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F923D2" w14:textId="2089CE66" w:rsidR="00525435" w:rsidRDefault="00E4076F" w:rsidP="00525435">
      <w:pPr>
        <w:jc w:val="center"/>
      </w:pPr>
      <w:r>
        <w:rPr>
          <w:noProof/>
          <w:lang w:val="en-US" w:eastAsia="en-US"/>
        </w:rPr>
        <w:t xml:space="preserve">   </w:t>
      </w:r>
      <w:r w:rsidR="00525435">
        <w:rPr>
          <w:noProof/>
          <w:lang w:val="en-US" w:eastAsia="en-US"/>
        </w:rPr>
        <w:drawing>
          <wp:inline distT="0" distB="0" distL="0" distR="0" wp14:anchorId="6B4FD464" wp14:editId="7093E2A2">
            <wp:extent cx="3422650" cy="622300"/>
            <wp:effectExtent l="0" t="0" r="6350" b="6350"/>
            <wp:docPr id="2" name="Imagen 2" descr="Centro de Altos Estudios Nacionales CA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entro de Altos Estudios Nacionales CAE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422650" cy="622300"/>
                    </a:xfrm>
                    <a:prstGeom prst="rect">
                      <a:avLst/>
                    </a:prstGeom>
                    <a:noFill/>
                    <a:ln>
                      <a:noFill/>
                    </a:ln>
                  </pic:spPr>
                </pic:pic>
              </a:graphicData>
            </a:graphic>
          </wp:inline>
        </w:drawing>
      </w:r>
    </w:p>
    <w:p w14:paraId="69E01590" w14:textId="77777777" w:rsidR="00525435" w:rsidRDefault="00525435" w:rsidP="00525435"/>
    <w:p w14:paraId="54A83331" w14:textId="77777777" w:rsidR="00525435" w:rsidRDefault="00525435" w:rsidP="00525435">
      <w:pPr>
        <w:pStyle w:val="Default"/>
        <w:jc w:val="center"/>
        <w:rPr>
          <w:rFonts w:ascii="Times New Roman" w:hAnsi="Times New Roman" w:cs="Times New Roman"/>
          <w:color w:val="444444"/>
          <w:sz w:val="36"/>
          <w:szCs w:val="36"/>
          <w:shd w:val="clear" w:color="auto" w:fill="FFFFFF"/>
        </w:rPr>
      </w:pPr>
    </w:p>
    <w:p w14:paraId="4E242D1F" w14:textId="77777777" w:rsidR="005709A1" w:rsidRDefault="005709A1" w:rsidP="00525435">
      <w:pPr>
        <w:pStyle w:val="Default"/>
        <w:jc w:val="center"/>
        <w:rPr>
          <w:rFonts w:ascii="Times New Roman" w:hAnsi="Times New Roman" w:cs="Times New Roman"/>
          <w:color w:val="444444"/>
          <w:sz w:val="36"/>
          <w:szCs w:val="36"/>
          <w:shd w:val="clear" w:color="auto" w:fill="FFFFFF"/>
        </w:rPr>
      </w:pPr>
    </w:p>
    <w:p w14:paraId="53C0BEA2" w14:textId="77777777" w:rsidR="00525435" w:rsidRDefault="00525435" w:rsidP="00525435">
      <w:pPr>
        <w:pStyle w:val="Default"/>
        <w:jc w:val="center"/>
        <w:rPr>
          <w:rFonts w:ascii="Times New Roman" w:hAnsi="Times New Roman" w:cs="Times New Roman"/>
          <w:color w:val="444444"/>
          <w:sz w:val="36"/>
          <w:szCs w:val="36"/>
          <w:shd w:val="clear" w:color="auto" w:fill="FFFFFF"/>
        </w:rPr>
      </w:pPr>
    </w:p>
    <w:p w14:paraId="670D070D" w14:textId="77777777" w:rsidR="000255E6" w:rsidRDefault="00AE3D0F" w:rsidP="00525435">
      <w:pPr>
        <w:pStyle w:val="Default"/>
        <w:jc w:val="center"/>
        <w:rPr>
          <w:rFonts w:ascii="Times New Roman" w:hAnsi="Times New Roman" w:cs="Times New Roman"/>
          <w:b/>
          <w:color w:val="auto"/>
          <w:sz w:val="36"/>
          <w:szCs w:val="36"/>
          <w:shd w:val="clear" w:color="auto" w:fill="FFFFFF"/>
        </w:rPr>
      </w:pPr>
      <w:r w:rsidRPr="000255E6">
        <w:rPr>
          <w:rFonts w:ascii="Times New Roman" w:hAnsi="Times New Roman" w:cs="Times New Roman"/>
          <w:b/>
          <w:color w:val="auto"/>
          <w:sz w:val="36"/>
          <w:szCs w:val="36"/>
          <w:shd w:val="clear" w:color="auto" w:fill="FFFFFF"/>
        </w:rPr>
        <w:t xml:space="preserve">Política antiterrorista del </w:t>
      </w:r>
      <w:r w:rsidR="000969E6" w:rsidRPr="000255E6">
        <w:rPr>
          <w:rFonts w:ascii="Times New Roman" w:hAnsi="Times New Roman" w:cs="Times New Roman"/>
          <w:b/>
          <w:color w:val="auto"/>
          <w:sz w:val="36"/>
          <w:szCs w:val="36"/>
          <w:shd w:val="clear" w:color="auto" w:fill="FFFFFF"/>
        </w:rPr>
        <w:t>E</w:t>
      </w:r>
      <w:r w:rsidRPr="000255E6">
        <w:rPr>
          <w:rFonts w:ascii="Times New Roman" w:hAnsi="Times New Roman" w:cs="Times New Roman"/>
          <w:b/>
          <w:color w:val="auto"/>
          <w:sz w:val="36"/>
          <w:szCs w:val="36"/>
          <w:shd w:val="clear" w:color="auto" w:fill="FFFFFF"/>
        </w:rPr>
        <w:t>stado</w:t>
      </w:r>
      <w:r w:rsidR="000969E6" w:rsidRPr="000255E6">
        <w:rPr>
          <w:rFonts w:ascii="Times New Roman" w:hAnsi="Times New Roman" w:cs="Times New Roman"/>
          <w:b/>
          <w:color w:val="auto"/>
          <w:sz w:val="36"/>
          <w:szCs w:val="36"/>
          <w:shd w:val="clear" w:color="auto" w:fill="FFFFFF"/>
        </w:rPr>
        <w:t xml:space="preserve">: </w:t>
      </w:r>
      <w:r w:rsidRPr="000255E6">
        <w:rPr>
          <w:rFonts w:ascii="Times New Roman" w:hAnsi="Times New Roman" w:cs="Times New Roman"/>
          <w:b/>
          <w:color w:val="auto"/>
          <w:sz w:val="36"/>
          <w:szCs w:val="36"/>
          <w:shd w:val="clear" w:color="auto" w:fill="FFFFFF"/>
        </w:rPr>
        <w:t>estrategias para enfrentar al terrorismo en el Perú</w:t>
      </w:r>
      <w:r w:rsidR="00580D54" w:rsidRPr="000255E6">
        <w:rPr>
          <w:rFonts w:ascii="Times New Roman" w:hAnsi="Times New Roman" w:cs="Times New Roman"/>
          <w:b/>
          <w:color w:val="auto"/>
          <w:sz w:val="36"/>
          <w:szCs w:val="36"/>
          <w:shd w:val="clear" w:color="auto" w:fill="FFFFFF"/>
        </w:rPr>
        <w:t xml:space="preserve">, </w:t>
      </w:r>
    </w:p>
    <w:p w14:paraId="245E32E8" w14:textId="3770C752" w:rsidR="00525435" w:rsidRDefault="000F6F8E" w:rsidP="00525435">
      <w:pPr>
        <w:pStyle w:val="Default"/>
        <w:jc w:val="center"/>
        <w:rPr>
          <w:rFonts w:ascii="Times New Roman" w:hAnsi="Times New Roman" w:cs="Times New Roman"/>
          <w:b/>
          <w:color w:val="auto"/>
          <w:sz w:val="36"/>
          <w:szCs w:val="36"/>
          <w:shd w:val="clear" w:color="auto" w:fill="FFFFFF"/>
        </w:rPr>
      </w:pPr>
      <w:r>
        <w:rPr>
          <w:rFonts w:ascii="Times New Roman" w:hAnsi="Times New Roman" w:cs="Times New Roman"/>
          <w:b/>
          <w:color w:val="auto"/>
          <w:sz w:val="36"/>
          <w:szCs w:val="36"/>
          <w:shd w:val="clear" w:color="auto" w:fill="FFFFFF"/>
        </w:rPr>
        <w:t>Período</w:t>
      </w:r>
      <w:r w:rsidR="00740BA7" w:rsidRPr="000255E6">
        <w:rPr>
          <w:rFonts w:ascii="Times New Roman" w:hAnsi="Times New Roman" w:cs="Times New Roman"/>
          <w:b/>
          <w:color w:val="auto"/>
          <w:sz w:val="36"/>
          <w:szCs w:val="36"/>
          <w:shd w:val="clear" w:color="auto" w:fill="FFFFFF"/>
        </w:rPr>
        <w:t xml:space="preserve"> 2018-2019</w:t>
      </w:r>
    </w:p>
    <w:p w14:paraId="7C9B5BD1" w14:textId="6F1E689E" w:rsidR="00E4076F" w:rsidRDefault="00E4076F" w:rsidP="00525435">
      <w:pPr>
        <w:pStyle w:val="Default"/>
        <w:jc w:val="center"/>
        <w:rPr>
          <w:rFonts w:ascii="Times New Roman" w:hAnsi="Times New Roman" w:cs="Times New Roman"/>
          <w:b/>
          <w:color w:val="auto"/>
          <w:sz w:val="36"/>
          <w:szCs w:val="36"/>
          <w:shd w:val="clear" w:color="auto" w:fill="FFFFFF"/>
        </w:rPr>
      </w:pPr>
    </w:p>
    <w:p w14:paraId="7CA073CD" w14:textId="7BC297AD" w:rsidR="00E4076F" w:rsidRPr="00E4076F" w:rsidRDefault="00E4076F" w:rsidP="00525435">
      <w:pPr>
        <w:pStyle w:val="Default"/>
        <w:jc w:val="center"/>
        <w:rPr>
          <w:rFonts w:ascii="Times New Roman" w:hAnsi="Times New Roman" w:cs="Times New Roman"/>
          <w:b/>
          <w:color w:val="auto"/>
          <w:sz w:val="28"/>
          <w:szCs w:val="28"/>
          <w:shd w:val="clear" w:color="auto" w:fill="FFFFFF"/>
        </w:rPr>
      </w:pPr>
      <w:r w:rsidRPr="00E4076F">
        <w:rPr>
          <w:rFonts w:ascii="Times New Roman" w:hAnsi="Times New Roman" w:cs="Times New Roman"/>
          <w:b/>
          <w:color w:val="auto"/>
          <w:sz w:val="28"/>
          <w:szCs w:val="28"/>
          <w:shd w:val="clear" w:color="auto" w:fill="FFFFFF"/>
        </w:rPr>
        <w:t>TESIS PARA OPTAR AL GRADO ACADÉMICO DE</w:t>
      </w:r>
    </w:p>
    <w:p w14:paraId="7341CFD7" w14:textId="09BA2101" w:rsidR="00E4076F" w:rsidRDefault="00E4076F" w:rsidP="00525435">
      <w:pPr>
        <w:pStyle w:val="Default"/>
        <w:jc w:val="center"/>
        <w:rPr>
          <w:rFonts w:ascii="Times New Roman" w:hAnsi="Times New Roman" w:cs="Times New Roman"/>
          <w:b/>
          <w:color w:val="auto"/>
          <w:sz w:val="28"/>
          <w:szCs w:val="28"/>
          <w:shd w:val="clear" w:color="auto" w:fill="FFFFFF"/>
        </w:rPr>
      </w:pPr>
      <w:r w:rsidRPr="00E4076F">
        <w:rPr>
          <w:rFonts w:ascii="Times New Roman" w:hAnsi="Times New Roman" w:cs="Times New Roman"/>
          <w:b/>
          <w:color w:val="auto"/>
          <w:sz w:val="28"/>
          <w:szCs w:val="28"/>
          <w:shd w:val="clear" w:color="auto" w:fill="FFFFFF"/>
        </w:rPr>
        <w:t>MAESTRO EN DESARROLLO Y DEFENSA NACIONAL</w:t>
      </w:r>
    </w:p>
    <w:p w14:paraId="618BC240" w14:textId="77777777" w:rsidR="00CA5CD3" w:rsidRPr="00E4076F" w:rsidRDefault="00CA5CD3" w:rsidP="00525435">
      <w:pPr>
        <w:pStyle w:val="Default"/>
        <w:jc w:val="center"/>
        <w:rPr>
          <w:rFonts w:ascii="Times New Roman" w:hAnsi="Times New Roman" w:cs="Times New Roman"/>
          <w:b/>
          <w:color w:val="auto"/>
          <w:sz w:val="28"/>
          <w:szCs w:val="28"/>
          <w:shd w:val="clear" w:color="auto" w:fill="FFFFFF"/>
        </w:rPr>
      </w:pPr>
    </w:p>
    <w:p w14:paraId="4CD3B0E4" w14:textId="77777777" w:rsidR="00525435" w:rsidRPr="00E4076F" w:rsidRDefault="00525435" w:rsidP="00525435">
      <w:pPr>
        <w:pStyle w:val="Default"/>
        <w:jc w:val="center"/>
        <w:rPr>
          <w:rFonts w:ascii="Times New Roman" w:hAnsi="Times New Roman" w:cs="Times New Roman"/>
          <w:b/>
          <w:color w:val="444444"/>
          <w:sz w:val="28"/>
          <w:szCs w:val="28"/>
          <w:shd w:val="clear" w:color="auto" w:fill="FFFFFF"/>
        </w:rPr>
      </w:pPr>
    </w:p>
    <w:p w14:paraId="67BD8FD2" w14:textId="6E6FAC82" w:rsidR="000F6F8E" w:rsidRPr="00E4076F" w:rsidRDefault="00E4076F" w:rsidP="00E4076F">
      <w:pPr>
        <w:pStyle w:val="Default"/>
        <w:rPr>
          <w:rFonts w:ascii="Times New Roman" w:hAnsi="Times New Roman" w:cs="Times New Roman"/>
          <w:b/>
          <w:color w:val="auto"/>
          <w:sz w:val="28"/>
          <w:szCs w:val="28"/>
        </w:rPr>
      </w:pPr>
      <w:r w:rsidRPr="00E4076F">
        <w:rPr>
          <w:rFonts w:ascii="Times New Roman" w:hAnsi="Times New Roman" w:cs="Times New Roman"/>
          <w:b/>
          <w:color w:val="auto"/>
          <w:sz w:val="28"/>
          <w:szCs w:val="28"/>
          <w:shd w:val="clear" w:color="auto" w:fill="FFFFFF"/>
        </w:rPr>
        <w:t xml:space="preserve">                                               AUTOR:</w:t>
      </w:r>
    </w:p>
    <w:p w14:paraId="2AE66299" w14:textId="42E89D8A" w:rsidR="00525435" w:rsidRDefault="00E4076F" w:rsidP="00E4076F">
      <w:pPr>
        <w:pStyle w:val="Default"/>
        <w:rPr>
          <w:rFonts w:ascii="Times New Roman" w:eastAsia="Times New Roman" w:hAnsi="Times New Roman" w:cs="Times New Roman"/>
          <w:b/>
          <w:sz w:val="28"/>
          <w:szCs w:val="28"/>
        </w:rPr>
      </w:pPr>
      <w:r>
        <w:rPr>
          <w:rFonts w:ascii="Times New Roman" w:eastAsia="Times New Roman" w:hAnsi="Times New Roman" w:cs="Times New Roman"/>
        </w:rPr>
        <w:t xml:space="preserve">                           </w:t>
      </w:r>
      <w:r w:rsidR="000F6F8E" w:rsidRPr="000F6F8E">
        <w:rPr>
          <w:rFonts w:ascii="Times New Roman" w:eastAsia="Times New Roman" w:hAnsi="Times New Roman" w:cs="Times New Roman"/>
          <w:b/>
          <w:sz w:val="28"/>
          <w:szCs w:val="28"/>
        </w:rPr>
        <w:t>Bachiller: Álvarez Rosario José Manuel</w:t>
      </w:r>
    </w:p>
    <w:p w14:paraId="70F091CB" w14:textId="77777777" w:rsidR="00CA5CD3" w:rsidRDefault="00CA5CD3" w:rsidP="00E4076F">
      <w:pPr>
        <w:pStyle w:val="Default"/>
        <w:rPr>
          <w:rFonts w:ascii="Times New Roman" w:eastAsia="Times New Roman" w:hAnsi="Times New Roman" w:cs="Times New Roman"/>
          <w:b/>
          <w:sz w:val="28"/>
          <w:szCs w:val="28"/>
        </w:rPr>
      </w:pPr>
    </w:p>
    <w:p w14:paraId="7C20CAF0" w14:textId="77777777" w:rsidR="00E4076F" w:rsidRDefault="00E4076F" w:rsidP="00E4076F">
      <w:pPr>
        <w:pStyle w:val="Default"/>
        <w:rPr>
          <w:rFonts w:ascii="Times New Roman" w:eastAsia="Times New Roman" w:hAnsi="Times New Roman" w:cs="Times New Roman"/>
          <w:b/>
          <w:sz w:val="28"/>
          <w:szCs w:val="28"/>
        </w:rPr>
      </w:pPr>
    </w:p>
    <w:p w14:paraId="25CD4BA1" w14:textId="4B965CF4" w:rsidR="00E4076F" w:rsidRDefault="00E4076F" w:rsidP="00E4076F">
      <w:pPr>
        <w:pStyle w:val="Default"/>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REVISOR-ASESOR</w:t>
      </w:r>
    </w:p>
    <w:p w14:paraId="6278C89E" w14:textId="56C21973" w:rsidR="00CA5CD3" w:rsidRDefault="00CA5CD3" w:rsidP="00E4076F">
      <w:pPr>
        <w:pStyle w:val="Default"/>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Temático: Dr. Edwin Cruz Aspajo</w:t>
      </w:r>
    </w:p>
    <w:p w14:paraId="6F5730FC" w14:textId="2EA92376" w:rsidR="00CA5CD3" w:rsidRDefault="00CA5CD3" w:rsidP="00E4076F">
      <w:pPr>
        <w:pStyle w:val="Default"/>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Temático: Mtro. Alejandro Burga Calonge</w:t>
      </w:r>
    </w:p>
    <w:p w14:paraId="29C23A2A" w14:textId="35AA5305" w:rsidR="00CA5CD3" w:rsidRDefault="00CA5CD3" w:rsidP="00E4076F">
      <w:pPr>
        <w:pStyle w:val="Default"/>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Metodológico: Dr. Francisco Seminario Correa</w:t>
      </w:r>
    </w:p>
    <w:p w14:paraId="623FC154" w14:textId="77777777" w:rsidR="00CA5CD3" w:rsidRDefault="00CA5CD3" w:rsidP="00E4076F">
      <w:pPr>
        <w:pStyle w:val="Default"/>
        <w:rPr>
          <w:rFonts w:ascii="Times New Roman" w:eastAsia="Times New Roman" w:hAnsi="Times New Roman" w:cs="Times New Roman"/>
          <w:b/>
          <w:sz w:val="28"/>
          <w:szCs w:val="28"/>
        </w:rPr>
      </w:pPr>
    </w:p>
    <w:p w14:paraId="7D174A75" w14:textId="0B14BD2E" w:rsidR="00525435" w:rsidRPr="00BB53A3" w:rsidRDefault="00CA5CD3" w:rsidP="00CA5CD3">
      <w:pPr>
        <w:pStyle w:val="Default"/>
        <w:rPr>
          <w:rFonts w:ascii="Times New Roman" w:hAnsi="Times New Roman" w:cs="Times New Roman"/>
          <w:sz w:val="32"/>
          <w:szCs w:val="32"/>
        </w:rPr>
      </w:pPr>
      <w:r>
        <w:rPr>
          <w:rFonts w:ascii="Times New Roman" w:hAnsi="Times New Roman" w:cs="Times New Roman"/>
          <w:b/>
          <w:sz w:val="28"/>
          <w:szCs w:val="28"/>
        </w:rPr>
        <w:t xml:space="preserve"> </w:t>
      </w:r>
    </w:p>
    <w:p w14:paraId="019054C2" w14:textId="77777777" w:rsidR="00525435" w:rsidRPr="0036040D" w:rsidRDefault="00525435" w:rsidP="00525435">
      <w:pPr>
        <w:pStyle w:val="Default"/>
        <w:jc w:val="center"/>
        <w:rPr>
          <w:rFonts w:ascii="Times New Roman" w:hAnsi="Times New Roman" w:cs="Times New Roman"/>
          <w:b/>
          <w:sz w:val="28"/>
          <w:szCs w:val="32"/>
        </w:rPr>
      </w:pPr>
      <w:r w:rsidRPr="0036040D">
        <w:rPr>
          <w:rFonts w:ascii="Times New Roman" w:hAnsi="Times New Roman" w:cs="Times New Roman"/>
          <w:b/>
          <w:sz w:val="28"/>
          <w:szCs w:val="32"/>
        </w:rPr>
        <w:t>LÍNEA DE INVESTIGACIÓN</w:t>
      </w:r>
    </w:p>
    <w:p w14:paraId="19103979" w14:textId="77777777" w:rsidR="00525435" w:rsidRPr="00BB53A3" w:rsidRDefault="00525435" w:rsidP="00525435">
      <w:pPr>
        <w:pStyle w:val="Default"/>
        <w:jc w:val="center"/>
        <w:rPr>
          <w:rFonts w:ascii="Times New Roman" w:eastAsia="Times New Roman" w:hAnsi="Times New Roman" w:cs="Times New Roman"/>
        </w:rPr>
      </w:pPr>
    </w:p>
    <w:p w14:paraId="1E7983C5" w14:textId="50816BDD" w:rsidR="00525435" w:rsidRPr="000709C0" w:rsidRDefault="00B669F5" w:rsidP="00525435">
      <w:pPr>
        <w:pStyle w:val="Default"/>
        <w:jc w:val="center"/>
        <w:rPr>
          <w:rFonts w:ascii="Times New Roman" w:hAnsi="Times New Roman" w:cs="Times New Roman"/>
          <w:b/>
        </w:rPr>
      </w:pPr>
      <w:r>
        <w:rPr>
          <w:rFonts w:ascii="Times New Roman" w:eastAsia="Times New Roman" w:hAnsi="Times New Roman" w:cs="Times New Roman"/>
          <w:b/>
        </w:rPr>
        <w:t>S</w:t>
      </w:r>
      <w:r w:rsidRPr="000709C0">
        <w:rPr>
          <w:rFonts w:ascii="Times New Roman" w:eastAsia="Times New Roman" w:hAnsi="Times New Roman" w:cs="Times New Roman"/>
          <w:b/>
        </w:rPr>
        <w:t xml:space="preserve">eguridad – </w:t>
      </w:r>
      <w:r>
        <w:rPr>
          <w:rFonts w:ascii="Times New Roman" w:eastAsia="Times New Roman" w:hAnsi="Times New Roman" w:cs="Times New Roman"/>
          <w:b/>
        </w:rPr>
        <w:t>A</w:t>
      </w:r>
      <w:r w:rsidRPr="000709C0">
        <w:rPr>
          <w:rFonts w:ascii="Times New Roman" w:eastAsia="Times New Roman" w:hAnsi="Times New Roman" w:cs="Times New Roman"/>
          <w:b/>
        </w:rPr>
        <w:t xml:space="preserve">menaza </w:t>
      </w:r>
      <w:r>
        <w:rPr>
          <w:rFonts w:ascii="Times New Roman" w:eastAsia="Times New Roman" w:hAnsi="Times New Roman" w:cs="Times New Roman"/>
          <w:b/>
        </w:rPr>
        <w:t>T</w:t>
      </w:r>
      <w:r w:rsidRPr="000709C0">
        <w:rPr>
          <w:rFonts w:ascii="Times New Roman" w:eastAsia="Times New Roman" w:hAnsi="Times New Roman" w:cs="Times New Roman"/>
          <w:b/>
        </w:rPr>
        <w:t xml:space="preserve">ransnacional - </w:t>
      </w:r>
      <w:r>
        <w:rPr>
          <w:rFonts w:ascii="Times New Roman" w:eastAsia="Times New Roman" w:hAnsi="Times New Roman" w:cs="Times New Roman"/>
          <w:b/>
        </w:rPr>
        <w:t>T</w:t>
      </w:r>
      <w:r w:rsidRPr="000709C0">
        <w:rPr>
          <w:rFonts w:ascii="Times New Roman" w:eastAsia="Times New Roman" w:hAnsi="Times New Roman" w:cs="Times New Roman"/>
          <w:b/>
        </w:rPr>
        <w:t>errorismo</w:t>
      </w:r>
    </w:p>
    <w:p w14:paraId="36C0CD02" w14:textId="77777777" w:rsidR="00525435" w:rsidRDefault="00525435" w:rsidP="00525435">
      <w:pPr>
        <w:pStyle w:val="Default"/>
        <w:jc w:val="center"/>
        <w:rPr>
          <w:rFonts w:ascii="Times New Roman" w:hAnsi="Times New Roman" w:cs="Times New Roman"/>
        </w:rPr>
      </w:pPr>
    </w:p>
    <w:p w14:paraId="5CE3D9E6" w14:textId="77777777" w:rsidR="005709A1" w:rsidRPr="00BB53A3" w:rsidRDefault="005709A1" w:rsidP="00525435">
      <w:pPr>
        <w:pStyle w:val="Default"/>
        <w:jc w:val="center"/>
        <w:rPr>
          <w:rFonts w:ascii="Times New Roman" w:hAnsi="Times New Roman" w:cs="Times New Roman"/>
        </w:rPr>
      </w:pPr>
    </w:p>
    <w:p w14:paraId="1D859CE8" w14:textId="77777777" w:rsidR="00525435" w:rsidRDefault="00525435" w:rsidP="00525435">
      <w:pPr>
        <w:pStyle w:val="Default"/>
        <w:jc w:val="center"/>
        <w:rPr>
          <w:rFonts w:ascii="Times New Roman" w:hAnsi="Times New Roman" w:cs="Times New Roman"/>
        </w:rPr>
      </w:pPr>
    </w:p>
    <w:p w14:paraId="716BD417" w14:textId="77777777" w:rsidR="005709A1" w:rsidRDefault="005709A1" w:rsidP="00525435">
      <w:pPr>
        <w:pStyle w:val="Default"/>
        <w:jc w:val="center"/>
        <w:rPr>
          <w:rFonts w:ascii="Times New Roman" w:hAnsi="Times New Roman" w:cs="Times New Roman"/>
        </w:rPr>
      </w:pPr>
    </w:p>
    <w:p w14:paraId="33861C88" w14:textId="77777777" w:rsidR="005709A1" w:rsidRDefault="005709A1" w:rsidP="00525435">
      <w:pPr>
        <w:pStyle w:val="Default"/>
        <w:jc w:val="center"/>
        <w:rPr>
          <w:rFonts w:ascii="Times New Roman" w:hAnsi="Times New Roman" w:cs="Times New Roman"/>
        </w:rPr>
      </w:pPr>
    </w:p>
    <w:p w14:paraId="3DF163EF" w14:textId="77777777" w:rsidR="005709A1" w:rsidRPr="00BB53A3" w:rsidRDefault="005709A1" w:rsidP="00525435">
      <w:pPr>
        <w:pStyle w:val="Default"/>
        <w:jc w:val="center"/>
        <w:rPr>
          <w:rFonts w:ascii="Times New Roman" w:hAnsi="Times New Roman" w:cs="Times New Roman"/>
        </w:rPr>
      </w:pPr>
    </w:p>
    <w:p w14:paraId="29E143E7" w14:textId="77777777" w:rsidR="00525435" w:rsidRPr="0036040D" w:rsidRDefault="00525435" w:rsidP="00525435">
      <w:pPr>
        <w:pStyle w:val="Default"/>
        <w:jc w:val="center"/>
        <w:rPr>
          <w:rFonts w:ascii="Times New Roman" w:hAnsi="Times New Roman" w:cs="Times New Roman"/>
          <w:b/>
          <w:sz w:val="28"/>
          <w:szCs w:val="28"/>
        </w:rPr>
      </w:pPr>
      <w:r w:rsidRPr="0036040D">
        <w:rPr>
          <w:rFonts w:ascii="Times New Roman" w:hAnsi="Times New Roman" w:cs="Times New Roman"/>
          <w:b/>
          <w:sz w:val="28"/>
          <w:szCs w:val="28"/>
        </w:rPr>
        <w:t>LIMA -PERÚ</w:t>
      </w:r>
    </w:p>
    <w:p w14:paraId="41F6C3AB" w14:textId="77777777" w:rsidR="00525435" w:rsidRDefault="00525435" w:rsidP="00525435">
      <w:pPr>
        <w:pStyle w:val="Default"/>
        <w:jc w:val="center"/>
        <w:rPr>
          <w:rFonts w:ascii="Times New Roman" w:hAnsi="Times New Roman" w:cs="Times New Roman"/>
          <w:sz w:val="28"/>
          <w:szCs w:val="28"/>
        </w:rPr>
      </w:pPr>
    </w:p>
    <w:p w14:paraId="32BD4D4A" w14:textId="77777777" w:rsidR="00525435" w:rsidRPr="00840B4F" w:rsidRDefault="00740BA7" w:rsidP="00525435">
      <w:pPr>
        <w:pStyle w:val="Default"/>
        <w:jc w:val="center"/>
        <w:rPr>
          <w:rFonts w:ascii="Times New Roman" w:hAnsi="Times New Roman" w:cs="Times New Roman"/>
          <w:sz w:val="28"/>
          <w:szCs w:val="28"/>
        </w:rPr>
      </w:pPr>
      <w:r>
        <w:rPr>
          <w:rFonts w:ascii="Times New Roman" w:hAnsi="Times New Roman" w:cs="Times New Roman"/>
          <w:sz w:val="28"/>
          <w:szCs w:val="28"/>
        </w:rPr>
        <w:t>2020</w:t>
      </w:r>
    </w:p>
    <w:p w14:paraId="234AE561" w14:textId="77777777" w:rsidR="00525435" w:rsidRPr="00C96DE6" w:rsidRDefault="00525435" w:rsidP="005D2399">
      <w:pPr>
        <w:spacing w:after="160" w:line="259" w:lineRule="auto"/>
        <w:jc w:val="center"/>
        <w:rPr>
          <w:rFonts w:cs="Times New Roman"/>
          <w:b/>
          <w:szCs w:val="24"/>
        </w:rPr>
      </w:pPr>
      <w:r>
        <w:br w:type="page"/>
      </w:r>
      <w:r w:rsidRPr="00C96DE6">
        <w:rPr>
          <w:rFonts w:cs="Times New Roman"/>
          <w:b/>
          <w:szCs w:val="24"/>
        </w:rPr>
        <w:lastRenderedPageBreak/>
        <w:t>Declaración Jurada de Autoría</w:t>
      </w:r>
    </w:p>
    <w:p w14:paraId="0B4E7762" w14:textId="77777777" w:rsidR="0019584D" w:rsidRPr="00C96DE6" w:rsidRDefault="0019584D" w:rsidP="00525435">
      <w:pPr>
        <w:spacing w:line="360" w:lineRule="auto"/>
        <w:jc w:val="center"/>
        <w:rPr>
          <w:rFonts w:cs="Times New Roman"/>
          <w:b/>
          <w:szCs w:val="24"/>
        </w:rPr>
      </w:pPr>
    </w:p>
    <w:p w14:paraId="5C46A678" w14:textId="77777777" w:rsidR="00525435" w:rsidRPr="00C96DE6" w:rsidRDefault="00525435" w:rsidP="00B16B84">
      <w:pPr>
        <w:pStyle w:val="parrafo1"/>
        <w:ind w:firstLine="0"/>
      </w:pPr>
      <w:r w:rsidRPr="00C96DE6">
        <w:t>Mediante el presente documento, Yo,</w:t>
      </w:r>
      <w:r w:rsidR="000709C0" w:rsidRPr="00C96DE6">
        <w:t xml:space="preserve"> </w:t>
      </w:r>
      <w:r w:rsidR="00C24FA7" w:rsidRPr="00C96DE6">
        <w:t>José</w:t>
      </w:r>
      <w:r w:rsidR="000709C0" w:rsidRPr="00C96DE6">
        <w:t xml:space="preserve"> Manuel Álvarez Rosario</w:t>
      </w:r>
      <w:r w:rsidRPr="00C96DE6">
        <w:t xml:space="preserve">, identificado con Documento Nacional de Identidad </w:t>
      </w:r>
      <w:proofErr w:type="spellStart"/>
      <w:r w:rsidRPr="00C96DE6">
        <w:t>N°</w:t>
      </w:r>
      <w:proofErr w:type="spellEnd"/>
      <w:r w:rsidR="000709C0" w:rsidRPr="00C96DE6">
        <w:t xml:space="preserve"> 17920760</w:t>
      </w:r>
      <w:r w:rsidRPr="00C96DE6">
        <w:t>, con domicilio real en</w:t>
      </w:r>
      <w:r w:rsidR="000709C0" w:rsidRPr="00C96DE6">
        <w:t xml:space="preserve"> el Jirón Agustín Gamarra </w:t>
      </w:r>
      <w:proofErr w:type="spellStart"/>
      <w:r w:rsidR="000709C0" w:rsidRPr="00C96DE6">
        <w:t>N°</w:t>
      </w:r>
      <w:proofErr w:type="spellEnd"/>
      <w:r w:rsidR="000709C0" w:rsidRPr="00C96DE6">
        <w:t xml:space="preserve"> 418-420 Block “B” 201</w:t>
      </w:r>
      <w:r w:rsidRPr="00C96DE6">
        <w:t>, en el distrito de</w:t>
      </w:r>
      <w:r w:rsidR="000709C0" w:rsidRPr="00C96DE6">
        <w:t xml:space="preserve"> Pueblo Libre</w:t>
      </w:r>
      <w:r w:rsidRPr="00C96DE6">
        <w:t>, provincia de</w:t>
      </w:r>
      <w:r w:rsidR="000709C0" w:rsidRPr="00C96DE6">
        <w:t xml:space="preserve"> Lima</w:t>
      </w:r>
      <w:r w:rsidRPr="00C96DE6">
        <w:t>, departamento de</w:t>
      </w:r>
      <w:r w:rsidR="000709C0" w:rsidRPr="00C96DE6">
        <w:t xml:space="preserve"> Lima, estudiante </w:t>
      </w:r>
      <w:r w:rsidR="00C12D95" w:rsidRPr="00C96DE6">
        <w:t>de</w:t>
      </w:r>
      <w:r w:rsidR="000709C0" w:rsidRPr="00C96DE6">
        <w:t xml:space="preserve"> la LXX Maestría en Desarrollo y Defensa Nacional</w:t>
      </w:r>
      <w:r w:rsidRPr="00C96DE6">
        <w:rPr>
          <w:b/>
        </w:rPr>
        <w:t xml:space="preserve"> </w:t>
      </w:r>
      <w:r w:rsidRPr="00C96DE6">
        <w:t>de</w:t>
      </w:r>
      <w:r w:rsidR="00C12D95" w:rsidRPr="00C96DE6">
        <w:t>l</w:t>
      </w:r>
      <w:r w:rsidRPr="00C96DE6">
        <w:t xml:space="preserve"> Centro de Altos Estudios Nacionales</w:t>
      </w:r>
      <w:r w:rsidR="00C12D95" w:rsidRPr="00C96DE6">
        <w:t>-Escuela de Posgrado del Centro de Altos Estudios Nacionales</w:t>
      </w:r>
      <w:r w:rsidRPr="00C96DE6">
        <w:t xml:space="preserve"> (CAEN-EPG) declaro bajo juramento que:</w:t>
      </w:r>
    </w:p>
    <w:p w14:paraId="1D6D2875" w14:textId="052EBD1E" w:rsidR="00525435" w:rsidRPr="00C96DE6" w:rsidRDefault="00525435" w:rsidP="00B16B84">
      <w:pPr>
        <w:pStyle w:val="parrafo1"/>
      </w:pPr>
      <w:r w:rsidRPr="00C96DE6">
        <w:t xml:space="preserve">Soy el autor de la investigación </w:t>
      </w:r>
      <w:r w:rsidR="0019584D" w:rsidRPr="00C96DE6">
        <w:t xml:space="preserve">titulada: </w:t>
      </w:r>
      <w:r w:rsidR="00001865">
        <w:t xml:space="preserve">Política antiterrorista del </w:t>
      </w:r>
      <w:r w:rsidR="000709C0" w:rsidRPr="00C96DE6">
        <w:t>E</w:t>
      </w:r>
      <w:r w:rsidR="00001865">
        <w:t>stado</w:t>
      </w:r>
      <w:r w:rsidR="000709C0" w:rsidRPr="00C96DE6">
        <w:t xml:space="preserve">: </w:t>
      </w:r>
      <w:r w:rsidR="00001865">
        <w:t>estrategia</w:t>
      </w:r>
      <w:r w:rsidR="003915F1">
        <w:t>s</w:t>
      </w:r>
      <w:r w:rsidR="00001865">
        <w:t xml:space="preserve"> para enfrentar al terrorismo en el Perú</w:t>
      </w:r>
      <w:r w:rsidR="00627E8C" w:rsidRPr="00C96DE6">
        <w:t xml:space="preserve">, </w:t>
      </w:r>
      <w:r w:rsidR="00001865">
        <w:t xml:space="preserve">periodo </w:t>
      </w:r>
      <w:r w:rsidR="00627E8C" w:rsidRPr="00C96DE6">
        <w:t>2018-2019,</w:t>
      </w:r>
      <w:r w:rsidR="0019584D" w:rsidRPr="00C96DE6">
        <w:t xml:space="preserve"> </w:t>
      </w:r>
      <w:r w:rsidRPr="00C96DE6">
        <w:t>que presento</w:t>
      </w:r>
      <w:r w:rsidR="00B22805" w:rsidRPr="00C96DE6">
        <w:t xml:space="preserve"> a los</w:t>
      </w:r>
      <w:r w:rsidR="00524FB5">
        <w:t xml:space="preserve"> 20</w:t>
      </w:r>
      <w:r w:rsidR="00B22805" w:rsidRPr="00C96DE6">
        <w:t xml:space="preserve"> días de</w:t>
      </w:r>
      <w:r w:rsidR="004D32BD">
        <w:t xml:space="preserve"> </w:t>
      </w:r>
      <w:r w:rsidR="005D28CA">
        <w:t>noviembre</w:t>
      </w:r>
      <w:r w:rsidR="004D32BD">
        <w:t xml:space="preserve"> </w:t>
      </w:r>
      <w:r w:rsidR="00B22805" w:rsidRPr="00C96DE6">
        <w:t xml:space="preserve">del año </w:t>
      </w:r>
      <w:r w:rsidR="0019584D" w:rsidRPr="00C96DE6">
        <w:t>2020, ante</w:t>
      </w:r>
      <w:r w:rsidRPr="00C96DE6">
        <w:t xml:space="preserve"> esta institución con fines de optar el grado académico de</w:t>
      </w:r>
      <w:r w:rsidR="00AA539D">
        <w:t xml:space="preserve"> Maestro</w:t>
      </w:r>
      <w:r w:rsidR="0019584D" w:rsidRPr="00C96DE6">
        <w:t xml:space="preserve"> en Desarrollo y Defensa Nacional</w:t>
      </w:r>
      <w:r w:rsidRPr="00C96DE6">
        <w:t>.</w:t>
      </w:r>
    </w:p>
    <w:p w14:paraId="7FB5C254" w14:textId="77777777" w:rsidR="00525435" w:rsidRPr="00C96DE6" w:rsidRDefault="00525435" w:rsidP="00B16B84">
      <w:pPr>
        <w:pStyle w:val="parrafo1"/>
      </w:pPr>
      <w:r w:rsidRPr="00C96DE6">
        <w:t>Dicha investigación no ha sido presentada ni publicada anteriormente por ningún otro investigador ni por el suscrito, para optar otro grado académico ni título profesional alguno.  Declaro que se ha citado debidamente toda idea, texto, figura, fórmulas, tablas u otros que corresponde al suscrito u a otro en respeto irrestricto a los derechos del autor. Declaro conocer y me someto al marco legal y normativo vigente relacionado a dicha responsabilidad.</w:t>
      </w:r>
    </w:p>
    <w:p w14:paraId="7AED08B3" w14:textId="77777777" w:rsidR="00525435" w:rsidRPr="00C96DE6" w:rsidRDefault="00525435" w:rsidP="00B16B84">
      <w:pPr>
        <w:pStyle w:val="parrafo1"/>
        <w:rPr>
          <w:rFonts w:eastAsia="Times New Roman"/>
        </w:rPr>
      </w:pPr>
      <w:r w:rsidRPr="00C96DE6">
        <w:t xml:space="preserve">Declaro bajo juramento que los datos e información presentada pertenecen a la realidad estudiada, que no han sido falseados, adulterados, duplicadas ni copiados. Que no </w:t>
      </w:r>
      <w:r w:rsidRPr="00C96DE6">
        <w:rPr>
          <w:rFonts w:eastAsia="Times New Roman"/>
        </w:rPr>
        <w:t>he cometido fraude científico, plagio o vicios de autoría; en caso contrario, eximo de toda responsabilidad a la Escuela de Posgrado del Centro de Altos Estudios Nacionales y me declaro como el único responsable.</w:t>
      </w:r>
    </w:p>
    <w:p w14:paraId="7273A25A" w14:textId="77777777" w:rsidR="0019584D" w:rsidRPr="00C96DE6" w:rsidRDefault="0019584D" w:rsidP="00525435">
      <w:pPr>
        <w:spacing w:line="360" w:lineRule="auto"/>
        <w:ind w:firstLine="708"/>
        <w:rPr>
          <w:rFonts w:eastAsia="Times New Roman" w:cs="Times New Roman"/>
          <w:szCs w:val="24"/>
        </w:rPr>
      </w:pPr>
    </w:p>
    <w:p w14:paraId="5928431E" w14:textId="77777777" w:rsidR="0019584D" w:rsidRPr="00C96DE6" w:rsidRDefault="0019584D" w:rsidP="00525435">
      <w:pPr>
        <w:spacing w:line="360" w:lineRule="auto"/>
        <w:ind w:firstLine="708"/>
        <w:rPr>
          <w:rFonts w:cs="Times New Roman"/>
          <w:szCs w:val="24"/>
        </w:rPr>
      </w:pPr>
    </w:p>
    <w:p w14:paraId="78A3A971" w14:textId="77777777" w:rsidR="00C12D95" w:rsidRPr="00C96DE6" w:rsidRDefault="00525435" w:rsidP="0019584D">
      <w:pPr>
        <w:spacing w:line="276" w:lineRule="auto"/>
        <w:jc w:val="center"/>
        <w:rPr>
          <w:rFonts w:cs="Times New Roman"/>
          <w:b/>
          <w:szCs w:val="24"/>
        </w:rPr>
      </w:pPr>
      <w:r w:rsidRPr="00C96DE6">
        <w:rPr>
          <w:rFonts w:cs="Times New Roman"/>
          <w:b/>
          <w:szCs w:val="24"/>
        </w:rPr>
        <w:t>_</w:t>
      </w:r>
      <w:r w:rsidRPr="00C96DE6">
        <w:rPr>
          <w:rFonts w:cs="Times New Roman"/>
          <w:b/>
          <w:szCs w:val="24"/>
        </w:rPr>
        <w:softHyphen/>
        <w:t xml:space="preserve"> _ _ _ _ _ _ _ _ _ _ _ _ _ _ _ _ _ _ _ _ _</w:t>
      </w:r>
    </w:p>
    <w:p w14:paraId="39A84232" w14:textId="77777777" w:rsidR="00525435" w:rsidRPr="00C96DE6" w:rsidRDefault="004D32BD" w:rsidP="0019584D">
      <w:pPr>
        <w:spacing w:line="276" w:lineRule="auto"/>
        <w:jc w:val="center"/>
        <w:rPr>
          <w:rFonts w:cs="Times New Roman"/>
          <w:szCs w:val="24"/>
        </w:rPr>
      </w:pPr>
      <w:r>
        <w:rPr>
          <w:rFonts w:cs="Times New Roman"/>
          <w:szCs w:val="24"/>
        </w:rPr>
        <w:t>José Manuel Álvarez Rosario</w:t>
      </w:r>
    </w:p>
    <w:p w14:paraId="0700529B" w14:textId="77777777" w:rsidR="00525435" w:rsidRPr="00C96DE6" w:rsidRDefault="00525435" w:rsidP="0019584D">
      <w:pPr>
        <w:spacing w:line="276" w:lineRule="auto"/>
        <w:jc w:val="center"/>
        <w:rPr>
          <w:rFonts w:cs="Times New Roman"/>
          <w:szCs w:val="24"/>
        </w:rPr>
      </w:pPr>
      <w:r w:rsidRPr="00C96DE6">
        <w:rPr>
          <w:rFonts w:cs="Times New Roman"/>
          <w:szCs w:val="24"/>
        </w:rPr>
        <w:t xml:space="preserve">D.N.I. </w:t>
      </w:r>
      <w:proofErr w:type="spellStart"/>
      <w:r w:rsidRPr="00C96DE6">
        <w:rPr>
          <w:rFonts w:cs="Times New Roman"/>
          <w:szCs w:val="24"/>
        </w:rPr>
        <w:t>N°</w:t>
      </w:r>
      <w:proofErr w:type="spellEnd"/>
      <w:r w:rsidRPr="00C96DE6">
        <w:rPr>
          <w:rFonts w:cs="Times New Roman"/>
          <w:szCs w:val="24"/>
        </w:rPr>
        <w:t> </w:t>
      </w:r>
      <w:r w:rsidR="0019584D" w:rsidRPr="00C96DE6">
        <w:rPr>
          <w:rFonts w:cs="Times New Roman"/>
          <w:szCs w:val="24"/>
        </w:rPr>
        <w:t>17920760</w:t>
      </w:r>
      <w:r w:rsidRPr="00C96DE6">
        <w:rPr>
          <w:rFonts w:cs="Times New Roman"/>
          <w:szCs w:val="24"/>
        </w:rPr>
        <w:br w:type="page"/>
      </w:r>
    </w:p>
    <w:p w14:paraId="7B67E79F" w14:textId="77777777" w:rsidR="000F6F8E" w:rsidRDefault="000F6F8E" w:rsidP="00C72E06">
      <w:pPr>
        <w:pStyle w:val="Ttulo1"/>
        <w:jc w:val="center"/>
        <w:rPr>
          <w:noProof/>
        </w:rPr>
      </w:pPr>
      <w:bookmarkStart w:id="0" w:name="_Toc42196213"/>
    </w:p>
    <w:p w14:paraId="5D3434F5" w14:textId="77777777" w:rsidR="00916EBC" w:rsidRDefault="00916EBC" w:rsidP="00916EBC">
      <w:pPr>
        <w:pStyle w:val="Ttulo1"/>
        <w:jc w:val="center"/>
      </w:pPr>
      <w:bookmarkStart w:id="1" w:name="_Toc84116634"/>
      <w:r>
        <w:t>Autorización de publicación</w:t>
      </w:r>
      <w:bookmarkEnd w:id="1"/>
    </w:p>
    <w:p w14:paraId="36E09417" w14:textId="77777777" w:rsidR="00916EBC" w:rsidRDefault="00916EBC" w:rsidP="00916EBC">
      <w:pPr>
        <w:spacing w:line="360" w:lineRule="auto"/>
      </w:pPr>
    </w:p>
    <w:p w14:paraId="609DFE36" w14:textId="74FA21EF" w:rsidR="00916EBC" w:rsidRDefault="00916EBC" w:rsidP="00916EBC">
      <w:pPr>
        <w:spacing w:line="360" w:lineRule="auto"/>
      </w:pPr>
      <w:r>
        <w:t>De acuerdo al</w:t>
      </w:r>
      <w:r w:rsidRPr="00337741">
        <w:t xml:space="preserve"> presente </w:t>
      </w:r>
      <w:r>
        <w:t xml:space="preserve">oficio doy la </w:t>
      </w:r>
      <w:r w:rsidRPr="00337741">
        <w:t>autoriz</w:t>
      </w:r>
      <w:r>
        <w:t>ación</w:t>
      </w:r>
      <w:r w:rsidRPr="00337741">
        <w:t xml:space="preserve"> </w:t>
      </w:r>
      <w:r>
        <w:t xml:space="preserve">para </w:t>
      </w:r>
      <w:r w:rsidRPr="00337741">
        <w:t>la publicación del texto completo o parcial de la tesis titulada: “</w:t>
      </w:r>
      <w:r>
        <w:t xml:space="preserve">Política antiterrorista del </w:t>
      </w:r>
      <w:r w:rsidRPr="00C96DE6">
        <w:t>E</w:t>
      </w:r>
      <w:r>
        <w:t>stado</w:t>
      </w:r>
      <w:r w:rsidRPr="00C96DE6">
        <w:t xml:space="preserve">: </w:t>
      </w:r>
      <w:r>
        <w:t>estrategias para enfrentar al terrorismo en el Perú</w:t>
      </w:r>
      <w:r w:rsidRPr="00C96DE6">
        <w:t xml:space="preserve">, </w:t>
      </w:r>
      <w:r>
        <w:t xml:space="preserve">periodo </w:t>
      </w:r>
      <w:r w:rsidRPr="00C96DE6">
        <w:t>2018-2019</w:t>
      </w:r>
      <w:r>
        <w:t>”,</w:t>
      </w:r>
      <w:r w:rsidRPr="00337741">
        <w:t xml:space="preserve"> </w:t>
      </w:r>
      <w:r>
        <w:t>que presento, para su inclusión en el Repositorio Institucional y de la SUNEDU.</w:t>
      </w:r>
    </w:p>
    <w:p w14:paraId="282E3EE0" w14:textId="77777777" w:rsidR="00916EBC" w:rsidRDefault="00916EBC" w:rsidP="00916EBC">
      <w:pPr>
        <w:spacing w:line="360" w:lineRule="auto"/>
      </w:pPr>
      <w:r>
        <w:t xml:space="preserve"> </w:t>
      </w:r>
    </w:p>
    <w:p w14:paraId="3259BCF6" w14:textId="58A957F8" w:rsidR="00916EBC" w:rsidRDefault="00916EBC" w:rsidP="00916EBC">
      <w:pPr>
        <w:spacing w:line="360" w:lineRule="auto"/>
      </w:pPr>
      <w:r>
        <w:t>Fecha, 25 de abril del 2022</w:t>
      </w:r>
    </w:p>
    <w:p w14:paraId="37B2F1C0" w14:textId="77777777" w:rsidR="00916EBC" w:rsidRDefault="00916EBC" w:rsidP="00916EBC">
      <w:pPr>
        <w:spacing w:line="360" w:lineRule="auto"/>
      </w:pPr>
    </w:p>
    <w:p w14:paraId="66F1180E" w14:textId="77777777" w:rsidR="00916EBC" w:rsidRDefault="00916EBC" w:rsidP="00916EBC">
      <w:pPr>
        <w:spacing w:line="360" w:lineRule="auto"/>
      </w:pPr>
    </w:p>
    <w:p w14:paraId="1CBFC790" w14:textId="77777777" w:rsidR="00916EBC" w:rsidRDefault="00916EBC" w:rsidP="00916EBC">
      <w:pPr>
        <w:spacing w:line="360" w:lineRule="auto"/>
      </w:pPr>
      <w:r w:rsidRPr="00C96DE6">
        <w:t>José Manuel Álvarez Rosario,</w:t>
      </w:r>
    </w:p>
    <w:p w14:paraId="2263F3DF" w14:textId="62B7AE66" w:rsidR="00916EBC" w:rsidRDefault="00916EBC" w:rsidP="00916EBC">
      <w:pPr>
        <w:spacing w:line="360" w:lineRule="auto"/>
      </w:pPr>
      <w:r>
        <w:t xml:space="preserve">D.N.I. </w:t>
      </w:r>
      <w:proofErr w:type="spellStart"/>
      <w:r>
        <w:t>N°</w:t>
      </w:r>
      <w:proofErr w:type="spellEnd"/>
      <w:r>
        <w:t xml:space="preserve"> </w:t>
      </w:r>
      <w:r w:rsidRPr="00C96DE6">
        <w:t>17920760</w:t>
      </w:r>
    </w:p>
    <w:p w14:paraId="6F8F846E" w14:textId="77777777" w:rsidR="00916EBC" w:rsidRDefault="00916EBC" w:rsidP="00916EBC">
      <w:pPr>
        <w:spacing w:line="360" w:lineRule="auto"/>
      </w:pPr>
    </w:p>
    <w:p w14:paraId="6FD868AB" w14:textId="77777777" w:rsidR="00916EBC" w:rsidRDefault="00916EBC" w:rsidP="00916EBC">
      <w:pPr>
        <w:spacing w:line="360" w:lineRule="auto"/>
      </w:pPr>
    </w:p>
    <w:p w14:paraId="5C3459F0" w14:textId="77777777" w:rsidR="00916EBC" w:rsidRDefault="00916EBC" w:rsidP="00916EBC"/>
    <w:p w14:paraId="7C8EB006" w14:textId="77777777" w:rsidR="000F6F8E" w:rsidRDefault="000F6F8E" w:rsidP="000F6F8E">
      <w:pPr>
        <w:autoSpaceDE w:val="0"/>
        <w:autoSpaceDN w:val="0"/>
        <w:adjustRightInd w:val="0"/>
        <w:spacing w:line="360" w:lineRule="auto"/>
        <w:rPr>
          <w:b/>
          <w:sz w:val="28"/>
          <w:szCs w:val="28"/>
        </w:rPr>
      </w:pPr>
    </w:p>
    <w:p w14:paraId="0903CFF1" w14:textId="77777777" w:rsidR="000F6F8E" w:rsidRDefault="000F6F8E" w:rsidP="000F6F8E">
      <w:pPr>
        <w:autoSpaceDE w:val="0"/>
        <w:autoSpaceDN w:val="0"/>
        <w:adjustRightInd w:val="0"/>
        <w:spacing w:line="360" w:lineRule="auto"/>
        <w:rPr>
          <w:b/>
          <w:sz w:val="28"/>
          <w:szCs w:val="28"/>
        </w:rPr>
      </w:pPr>
    </w:p>
    <w:p w14:paraId="724D0A78" w14:textId="77777777" w:rsidR="000F6F8E" w:rsidRDefault="000F6F8E" w:rsidP="000F6F8E">
      <w:pPr>
        <w:autoSpaceDE w:val="0"/>
        <w:autoSpaceDN w:val="0"/>
        <w:adjustRightInd w:val="0"/>
        <w:spacing w:line="360" w:lineRule="auto"/>
        <w:rPr>
          <w:b/>
          <w:sz w:val="28"/>
          <w:szCs w:val="28"/>
        </w:rPr>
      </w:pPr>
    </w:p>
    <w:p w14:paraId="10978719" w14:textId="77777777" w:rsidR="000F6F8E" w:rsidRDefault="000F6F8E" w:rsidP="000F6F8E">
      <w:pPr>
        <w:autoSpaceDE w:val="0"/>
        <w:autoSpaceDN w:val="0"/>
        <w:adjustRightInd w:val="0"/>
        <w:spacing w:line="360" w:lineRule="auto"/>
        <w:rPr>
          <w:b/>
          <w:sz w:val="28"/>
          <w:szCs w:val="28"/>
        </w:rPr>
      </w:pPr>
    </w:p>
    <w:p w14:paraId="202673F8" w14:textId="77777777" w:rsidR="000F6F8E" w:rsidRDefault="000F6F8E" w:rsidP="000F6F8E">
      <w:pPr>
        <w:autoSpaceDE w:val="0"/>
        <w:autoSpaceDN w:val="0"/>
        <w:adjustRightInd w:val="0"/>
        <w:spacing w:line="360" w:lineRule="auto"/>
        <w:rPr>
          <w:b/>
          <w:sz w:val="28"/>
          <w:szCs w:val="28"/>
        </w:rPr>
      </w:pPr>
    </w:p>
    <w:p w14:paraId="7E3BB92C" w14:textId="77777777" w:rsidR="000F6F8E" w:rsidRDefault="000F6F8E" w:rsidP="000F6F8E">
      <w:pPr>
        <w:autoSpaceDE w:val="0"/>
        <w:autoSpaceDN w:val="0"/>
        <w:adjustRightInd w:val="0"/>
        <w:spacing w:line="360" w:lineRule="auto"/>
        <w:rPr>
          <w:b/>
          <w:sz w:val="28"/>
          <w:szCs w:val="28"/>
        </w:rPr>
      </w:pPr>
    </w:p>
    <w:p w14:paraId="543BC325" w14:textId="77777777" w:rsidR="000F6F8E" w:rsidRDefault="000F6F8E" w:rsidP="000F6F8E">
      <w:pPr>
        <w:autoSpaceDE w:val="0"/>
        <w:autoSpaceDN w:val="0"/>
        <w:adjustRightInd w:val="0"/>
        <w:spacing w:line="360" w:lineRule="auto"/>
        <w:rPr>
          <w:b/>
          <w:sz w:val="28"/>
          <w:szCs w:val="28"/>
        </w:rPr>
      </w:pPr>
    </w:p>
    <w:p w14:paraId="13BA4D84" w14:textId="77777777" w:rsidR="000F6F8E" w:rsidRDefault="000F6F8E" w:rsidP="000F6F8E">
      <w:pPr>
        <w:autoSpaceDE w:val="0"/>
        <w:autoSpaceDN w:val="0"/>
        <w:adjustRightInd w:val="0"/>
        <w:spacing w:line="360" w:lineRule="auto"/>
        <w:rPr>
          <w:b/>
          <w:sz w:val="28"/>
          <w:szCs w:val="28"/>
        </w:rPr>
      </w:pPr>
    </w:p>
    <w:p w14:paraId="6D3C8A15" w14:textId="77777777" w:rsidR="000F6F8E" w:rsidRDefault="000F6F8E" w:rsidP="000F6F8E">
      <w:pPr>
        <w:autoSpaceDE w:val="0"/>
        <w:autoSpaceDN w:val="0"/>
        <w:adjustRightInd w:val="0"/>
        <w:spacing w:line="360" w:lineRule="auto"/>
        <w:rPr>
          <w:b/>
          <w:sz w:val="28"/>
          <w:szCs w:val="28"/>
        </w:rPr>
      </w:pPr>
    </w:p>
    <w:p w14:paraId="468A2C42" w14:textId="77777777" w:rsidR="000F6F8E" w:rsidRDefault="000F6F8E" w:rsidP="000F6F8E">
      <w:pPr>
        <w:autoSpaceDE w:val="0"/>
        <w:autoSpaceDN w:val="0"/>
        <w:adjustRightInd w:val="0"/>
        <w:spacing w:line="360" w:lineRule="auto"/>
        <w:rPr>
          <w:b/>
          <w:sz w:val="28"/>
          <w:szCs w:val="28"/>
        </w:rPr>
      </w:pPr>
    </w:p>
    <w:p w14:paraId="3DD0B7B8" w14:textId="77777777" w:rsidR="000F6F8E" w:rsidRDefault="000F6F8E" w:rsidP="000F6F8E">
      <w:pPr>
        <w:autoSpaceDE w:val="0"/>
        <w:autoSpaceDN w:val="0"/>
        <w:adjustRightInd w:val="0"/>
        <w:spacing w:line="360" w:lineRule="auto"/>
        <w:rPr>
          <w:b/>
          <w:sz w:val="28"/>
          <w:szCs w:val="28"/>
        </w:rPr>
      </w:pPr>
    </w:p>
    <w:p w14:paraId="0B24DC39" w14:textId="77777777" w:rsidR="000F6F8E" w:rsidRDefault="000F6F8E" w:rsidP="000F6F8E">
      <w:pPr>
        <w:autoSpaceDE w:val="0"/>
        <w:autoSpaceDN w:val="0"/>
        <w:adjustRightInd w:val="0"/>
        <w:spacing w:line="360" w:lineRule="auto"/>
        <w:rPr>
          <w:b/>
          <w:sz w:val="28"/>
          <w:szCs w:val="28"/>
        </w:rPr>
      </w:pPr>
    </w:p>
    <w:p w14:paraId="20212A09" w14:textId="77777777" w:rsidR="000F6F8E" w:rsidRDefault="000F6F8E" w:rsidP="000F6F8E">
      <w:pPr>
        <w:autoSpaceDE w:val="0"/>
        <w:autoSpaceDN w:val="0"/>
        <w:adjustRightInd w:val="0"/>
        <w:spacing w:line="360" w:lineRule="auto"/>
        <w:rPr>
          <w:b/>
          <w:sz w:val="28"/>
          <w:szCs w:val="28"/>
        </w:rPr>
      </w:pPr>
    </w:p>
    <w:p w14:paraId="33565F01" w14:textId="77777777" w:rsidR="000F6F8E" w:rsidRDefault="000F6F8E" w:rsidP="000F6F8E">
      <w:pPr>
        <w:autoSpaceDE w:val="0"/>
        <w:autoSpaceDN w:val="0"/>
        <w:adjustRightInd w:val="0"/>
        <w:spacing w:line="360" w:lineRule="auto"/>
        <w:rPr>
          <w:b/>
          <w:sz w:val="28"/>
          <w:szCs w:val="28"/>
        </w:rPr>
      </w:pPr>
    </w:p>
    <w:p w14:paraId="13878AFF" w14:textId="0B97D499" w:rsidR="000F6F8E" w:rsidRDefault="000F6F8E" w:rsidP="000F6F8E">
      <w:pPr>
        <w:autoSpaceDE w:val="0"/>
        <w:autoSpaceDN w:val="0"/>
        <w:adjustRightInd w:val="0"/>
        <w:spacing w:line="360" w:lineRule="auto"/>
        <w:rPr>
          <w:b/>
          <w:sz w:val="28"/>
          <w:szCs w:val="28"/>
        </w:rPr>
      </w:pPr>
    </w:p>
    <w:p w14:paraId="5AC3AD86" w14:textId="715523EA" w:rsidR="00916EBC" w:rsidRDefault="00916EBC" w:rsidP="000F6F8E">
      <w:pPr>
        <w:autoSpaceDE w:val="0"/>
        <w:autoSpaceDN w:val="0"/>
        <w:adjustRightInd w:val="0"/>
        <w:spacing w:line="360" w:lineRule="auto"/>
        <w:rPr>
          <w:b/>
          <w:sz w:val="28"/>
          <w:szCs w:val="28"/>
        </w:rPr>
      </w:pPr>
    </w:p>
    <w:p w14:paraId="6A4FC237" w14:textId="27E034A7" w:rsidR="00916EBC" w:rsidRDefault="00916EBC" w:rsidP="000F6F8E">
      <w:pPr>
        <w:autoSpaceDE w:val="0"/>
        <w:autoSpaceDN w:val="0"/>
        <w:adjustRightInd w:val="0"/>
        <w:spacing w:line="360" w:lineRule="auto"/>
        <w:rPr>
          <w:b/>
          <w:sz w:val="28"/>
          <w:szCs w:val="28"/>
        </w:rPr>
      </w:pPr>
    </w:p>
    <w:p w14:paraId="5F50B479" w14:textId="68CEF164" w:rsidR="00916EBC" w:rsidRDefault="00916EBC" w:rsidP="000F6F8E">
      <w:pPr>
        <w:autoSpaceDE w:val="0"/>
        <w:autoSpaceDN w:val="0"/>
        <w:adjustRightInd w:val="0"/>
        <w:spacing w:line="360" w:lineRule="auto"/>
        <w:rPr>
          <w:b/>
          <w:sz w:val="28"/>
          <w:szCs w:val="28"/>
        </w:rPr>
      </w:pPr>
    </w:p>
    <w:p w14:paraId="660F8A94" w14:textId="054F2AE5" w:rsidR="00916EBC" w:rsidRDefault="00916EBC" w:rsidP="000F6F8E">
      <w:pPr>
        <w:autoSpaceDE w:val="0"/>
        <w:autoSpaceDN w:val="0"/>
        <w:adjustRightInd w:val="0"/>
        <w:spacing w:line="360" w:lineRule="auto"/>
        <w:rPr>
          <w:b/>
          <w:sz w:val="28"/>
          <w:szCs w:val="28"/>
        </w:rPr>
      </w:pPr>
    </w:p>
    <w:p w14:paraId="492D56A0" w14:textId="26919CB3" w:rsidR="00916EBC" w:rsidRDefault="00916EBC" w:rsidP="000F6F8E">
      <w:pPr>
        <w:autoSpaceDE w:val="0"/>
        <w:autoSpaceDN w:val="0"/>
        <w:adjustRightInd w:val="0"/>
        <w:spacing w:line="360" w:lineRule="auto"/>
        <w:rPr>
          <w:b/>
          <w:sz w:val="28"/>
          <w:szCs w:val="28"/>
        </w:rPr>
      </w:pPr>
    </w:p>
    <w:p w14:paraId="3B3534AD" w14:textId="54E7FBCD" w:rsidR="00916EBC" w:rsidRDefault="00916EBC" w:rsidP="000F6F8E">
      <w:pPr>
        <w:autoSpaceDE w:val="0"/>
        <w:autoSpaceDN w:val="0"/>
        <w:adjustRightInd w:val="0"/>
        <w:spacing w:line="360" w:lineRule="auto"/>
        <w:rPr>
          <w:b/>
          <w:sz w:val="28"/>
          <w:szCs w:val="28"/>
        </w:rPr>
      </w:pPr>
    </w:p>
    <w:p w14:paraId="62B3D949" w14:textId="49D14E87" w:rsidR="00916EBC" w:rsidRDefault="00916EBC" w:rsidP="000F6F8E">
      <w:pPr>
        <w:autoSpaceDE w:val="0"/>
        <w:autoSpaceDN w:val="0"/>
        <w:adjustRightInd w:val="0"/>
        <w:spacing w:line="360" w:lineRule="auto"/>
        <w:rPr>
          <w:b/>
          <w:sz w:val="28"/>
          <w:szCs w:val="28"/>
        </w:rPr>
      </w:pPr>
    </w:p>
    <w:p w14:paraId="7DBE5DFE" w14:textId="3536AD1B" w:rsidR="00916EBC" w:rsidRDefault="00916EBC" w:rsidP="000F6F8E">
      <w:pPr>
        <w:autoSpaceDE w:val="0"/>
        <w:autoSpaceDN w:val="0"/>
        <w:adjustRightInd w:val="0"/>
        <w:spacing w:line="360" w:lineRule="auto"/>
        <w:rPr>
          <w:b/>
          <w:sz w:val="28"/>
          <w:szCs w:val="28"/>
        </w:rPr>
      </w:pPr>
    </w:p>
    <w:p w14:paraId="0D9BA613" w14:textId="19D948FA" w:rsidR="00916EBC" w:rsidRDefault="00916EBC" w:rsidP="000F6F8E">
      <w:pPr>
        <w:autoSpaceDE w:val="0"/>
        <w:autoSpaceDN w:val="0"/>
        <w:adjustRightInd w:val="0"/>
        <w:spacing w:line="360" w:lineRule="auto"/>
        <w:rPr>
          <w:b/>
          <w:sz w:val="28"/>
          <w:szCs w:val="28"/>
        </w:rPr>
      </w:pPr>
    </w:p>
    <w:p w14:paraId="3FD1591E" w14:textId="0ED4D35A" w:rsidR="00916EBC" w:rsidRDefault="00916EBC" w:rsidP="000F6F8E">
      <w:pPr>
        <w:autoSpaceDE w:val="0"/>
        <w:autoSpaceDN w:val="0"/>
        <w:adjustRightInd w:val="0"/>
        <w:spacing w:line="360" w:lineRule="auto"/>
        <w:rPr>
          <w:b/>
          <w:sz w:val="28"/>
          <w:szCs w:val="28"/>
        </w:rPr>
      </w:pPr>
    </w:p>
    <w:p w14:paraId="15BCCB56" w14:textId="0DE95B3C" w:rsidR="00916EBC" w:rsidRDefault="00916EBC" w:rsidP="000F6F8E">
      <w:pPr>
        <w:autoSpaceDE w:val="0"/>
        <w:autoSpaceDN w:val="0"/>
        <w:adjustRightInd w:val="0"/>
        <w:spacing w:line="360" w:lineRule="auto"/>
        <w:rPr>
          <w:b/>
          <w:sz w:val="28"/>
          <w:szCs w:val="28"/>
        </w:rPr>
      </w:pPr>
    </w:p>
    <w:p w14:paraId="4C5DCE0F" w14:textId="77777777" w:rsidR="00916EBC" w:rsidRDefault="00916EBC" w:rsidP="000F6F8E">
      <w:pPr>
        <w:autoSpaceDE w:val="0"/>
        <w:autoSpaceDN w:val="0"/>
        <w:adjustRightInd w:val="0"/>
        <w:spacing w:line="360" w:lineRule="auto"/>
        <w:rPr>
          <w:b/>
          <w:sz w:val="28"/>
          <w:szCs w:val="28"/>
        </w:rPr>
      </w:pPr>
    </w:p>
    <w:p w14:paraId="51EC261D" w14:textId="50B387DB" w:rsidR="000F6F8E" w:rsidRDefault="000F6F8E" w:rsidP="000F6F8E">
      <w:pPr>
        <w:autoSpaceDE w:val="0"/>
        <w:autoSpaceDN w:val="0"/>
        <w:adjustRightInd w:val="0"/>
        <w:spacing w:line="360" w:lineRule="auto"/>
        <w:rPr>
          <w:b/>
          <w:sz w:val="28"/>
          <w:szCs w:val="28"/>
        </w:rPr>
      </w:pPr>
    </w:p>
    <w:p w14:paraId="126FCAEE" w14:textId="54D4EB06" w:rsidR="00916EBC" w:rsidRDefault="00916EBC" w:rsidP="000F6F8E">
      <w:pPr>
        <w:autoSpaceDE w:val="0"/>
        <w:autoSpaceDN w:val="0"/>
        <w:adjustRightInd w:val="0"/>
        <w:spacing w:line="360" w:lineRule="auto"/>
        <w:rPr>
          <w:b/>
          <w:sz w:val="28"/>
          <w:szCs w:val="28"/>
        </w:rPr>
      </w:pPr>
    </w:p>
    <w:p w14:paraId="07492877" w14:textId="77777777" w:rsidR="00916EBC" w:rsidRDefault="00916EBC" w:rsidP="000F6F8E">
      <w:pPr>
        <w:autoSpaceDE w:val="0"/>
        <w:autoSpaceDN w:val="0"/>
        <w:adjustRightInd w:val="0"/>
        <w:spacing w:line="360" w:lineRule="auto"/>
        <w:rPr>
          <w:b/>
          <w:sz w:val="28"/>
          <w:szCs w:val="28"/>
        </w:rPr>
      </w:pPr>
    </w:p>
    <w:p w14:paraId="6B7EF954" w14:textId="77777777" w:rsidR="000F6F8E" w:rsidRPr="00AA7216" w:rsidRDefault="000F6F8E" w:rsidP="000F6F8E">
      <w:pPr>
        <w:pStyle w:val="Ttulo1"/>
        <w:tabs>
          <w:tab w:val="left" w:pos="2552"/>
          <w:tab w:val="left" w:pos="2977"/>
        </w:tabs>
        <w:ind w:left="2127"/>
        <w:rPr>
          <w:rFonts w:cs="Times New Roman"/>
          <w:b w:val="0"/>
          <w:i/>
          <w:szCs w:val="24"/>
        </w:rPr>
      </w:pPr>
      <w:r w:rsidRPr="00AA7216">
        <w:rPr>
          <w:rFonts w:cs="Times New Roman"/>
          <w:i/>
          <w:szCs w:val="24"/>
        </w:rPr>
        <w:tab/>
      </w:r>
      <w:r>
        <w:rPr>
          <w:rFonts w:cs="Times New Roman"/>
          <w:i/>
          <w:szCs w:val="24"/>
        </w:rPr>
        <w:tab/>
      </w:r>
      <w:r>
        <w:rPr>
          <w:rFonts w:cs="Times New Roman"/>
          <w:i/>
          <w:szCs w:val="24"/>
        </w:rPr>
        <w:tab/>
      </w:r>
      <w:r w:rsidRPr="00AA7216">
        <w:rPr>
          <w:rFonts w:cs="Times New Roman"/>
          <w:i/>
          <w:szCs w:val="24"/>
        </w:rPr>
        <w:t>AGRADECIMIENTO</w:t>
      </w:r>
    </w:p>
    <w:p w14:paraId="013000B5" w14:textId="77777777" w:rsidR="000F6F8E" w:rsidRPr="00AA7216" w:rsidRDefault="000F6F8E" w:rsidP="000F6F8E">
      <w:pPr>
        <w:spacing w:line="360" w:lineRule="auto"/>
        <w:rPr>
          <w:lang w:val="es-ES_tradnl"/>
        </w:rPr>
      </w:pPr>
    </w:p>
    <w:p w14:paraId="2997D687" w14:textId="2D1EAA16" w:rsidR="000F6F8E" w:rsidRPr="007F3251" w:rsidRDefault="000F6F8E" w:rsidP="000F6F8E">
      <w:pPr>
        <w:pStyle w:val="Sangradetextonormal"/>
        <w:spacing w:after="0" w:line="360" w:lineRule="auto"/>
        <w:ind w:left="3544" w:firstLine="6"/>
        <w:rPr>
          <w:i/>
        </w:rPr>
      </w:pPr>
      <w:r w:rsidRPr="007F3251">
        <w:rPr>
          <w:i/>
        </w:rPr>
        <w:t xml:space="preserve">Mi agradecimiento al Centro de Altos Estudios Nacionales, a las autoridades, catedráticos, asesores temáticos y metodológicos, </w:t>
      </w:r>
      <w:r w:rsidRPr="003224C0">
        <w:rPr>
          <w:i/>
          <w:szCs w:val="24"/>
        </w:rPr>
        <w:t>y a todas las personas que con singular afecto han contribuido en el desarrollo de la presente investigación</w:t>
      </w:r>
      <w:r w:rsidR="00980997">
        <w:rPr>
          <w:i/>
          <w:sz w:val="22"/>
          <w:szCs w:val="22"/>
        </w:rPr>
        <w:t>.</w:t>
      </w:r>
    </w:p>
    <w:p w14:paraId="410DCA6B" w14:textId="77777777" w:rsidR="000F6F8E" w:rsidRPr="00AA7216" w:rsidRDefault="000F6F8E" w:rsidP="000F6F8E">
      <w:pPr>
        <w:pStyle w:val="Sangradetextonormal"/>
        <w:spacing w:after="0" w:line="360" w:lineRule="auto"/>
        <w:ind w:left="3544" w:firstLine="6"/>
        <w:rPr>
          <w:i/>
        </w:rPr>
      </w:pPr>
    </w:p>
    <w:p w14:paraId="491B33E3" w14:textId="77777777" w:rsidR="000F6F8E" w:rsidRPr="00AA7216" w:rsidRDefault="000F6F8E" w:rsidP="000F6F8E">
      <w:pPr>
        <w:pStyle w:val="Sangradetextonormal"/>
        <w:spacing w:line="360" w:lineRule="auto"/>
        <w:ind w:left="4247"/>
        <w:rPr>
          <w:i/>
          <w:iCs/>
        </w:rPr>
      </w:pPr>
    </w:p>
    <w:p w14:paraId="33A278DC" w14:textId="77777777" w:rsidR="000F6F8E" w:rsidRPr="00AA7216" w:rsidRDefault="000F6F8E" w:rsidP="000F6F8E">
      <w:pPr>
        <w:pStyle w:val="Sangradetextonormal"/>
        <w:spacing w:line="360" w:lineRule="auto"/>
        <w:ind w:left="4247"/>
        <w:rPr>
          <w:i/>
          <w:iCs/>
        </w:rPr>
      </w:pPr>
    </w:p>
    <w:p w14:paraId="7B037140" w14:textId="77777777" w:rsidR="000F6F8E" w:rsidRPr="00AA7216" w:rsidRDefault="000F6F8E" w:rsidP="000F6F8E">
      <w:pPr>
        <w:pStyle w:val="Sangradetextonormal"/>
        <w:spacing w:line="360" w:lineRule="auto"/>
        <w:ind w:left="4247"/>
        <w:rPr>
          <w:i/>
          <w:iCs/>
        </w:rPr>
      </w:pPr>
    </w:p>
    <w:p w14:paraId="4E1CA294" w14:textId="77777777" w:rsidR="000F6F8E" w:rsidRPr="00AA7216" w:rsidRDefault="000F6F8E" w:rsidP="000F6F8E">
      <w:pPr>
        <w:pStyle w:val="Sangradetextonormal"/>
        <w:spacing w:line="360" w:lineRule="auto"/>
        <w:ind w:left="4247"/>
        <w:rPr>
          <w:i/>
          <w:iCs/>
        </w:rPr>
      </w:pPr>
    </w:p>
    <w:p w14:paraId="3B95EB32" w14:textId="1AA5F313" w:rsidR="000F6F8E" w:rsidRDefault="000F6F8E" w:rsidP="000F6F8E">
      <w:pPr>
        <w:pStyle w:val="Sangradetextonormal"/>
        <w:spacing w:line="360" w:lineRule="auto"/>
        <w:ind w:left="4247"/>
        <w:rPr>
          <w:i/>
          <w:iCs/>
        </w:rPr>
      </w:pPr>
    </w:p>
    <w:p w14:paraId="6B6ADA7E" w14:textId="77777777" w:rsidR="00916EBC" w:rsidRPr="00AA7216" w:rsidRDefault="00916EBC" w:rsidP="000F6F8E">
      <w:pPr>
        <w:pStyle w:val="Sangradetextonormal"/>
        <w:spacing w:line="360" w:lineRule="auto"/>
        <w:ind w:left="4247"/>
        <w:rPr>
          <w:i/>
          <w:iCs/>
        </w:rPr>
      </w:pPr>
    </w:p>
    <w:p w14:paraId="016CB86E" w14:textId="77777777" w:rsidR="000F6F8E" w:rsidRPr="00AA7216" w:rsidRDefault="000F6F8E" w:rsidP="000F6F8E">
      <w:pPr>
        <w:pStyle w:val="Sangradetextonormal"/>
        <w:spacing w:line="360" w:lineRule="auto"/>
        <w:ind w:left="4247"/>
        <w:rPr>
          <w:i/>
          <w:iCs/>
        </w:rPr>
      </w:pPr>
    </w:p>
    <w:p w14:paraId="42EC1094" w14:textId="77777777" w:rsidR="000F6F8E" w:rsidRPr="00AA7216" w:rsidRDefault="000F6F8E" w:rsidP="000F6F8E">
      <w:pPr>
        <w:pStyle w:val="Ttulo1"/>
        <w:rPr>
          <w:rFonts w:cs="Times New Roman"/>
          <w:i/>
        </w:rPr>
      </w:pPr>
    </w:p>
    <w:p w14:paraId="7544D594" w14:textId="77777777" w:rsidR="000F6F8E" w:rsidRPr="00AA7216" w:rsidRDefault="000F6F8E" w:rsidP="000F6F8E">
      <w:pPr>
        <w:rPr>
          <w:lang w:eastAsia="en-US"/>
        </w:rPr>
      </w:pPr>
    </w:p>
    <w:p w14:paraId="6CC295EF" w14:textId="77777777" w:rsidR="000F6F8E" w:rsidRPr="00AA7216" w:rsidRDefault="000F6F8E" w:rsidP="000F6F8E">
      <w:pPr>
        <w:rPr>
          <w:lang w:eastAsia="en-US"/>
        </w:rPr>
      </w:pPr>
    </w:p>
    <w:p w14:paraId="7FFEE5BC" w14:textId="77777777" w:rsidR="000F6F8E" w:rsidRPr="00AA7216" w:rsidRDefault="000F6F8E" w:rsidP="000F6F8E">
      <w:pPr>
        <w:rPr>
          <w:lang w:eastAsia="en-US"/>
        </w:rPr>
      </w:pPr>
    </w:p>
    <w:p w14:paraId="70C05D7F" w14:textId="77777777" w:rsidR="000F6F8E" w:rsidRPr="00AA7216" w:rsidRDefault="000F6F8E" w:rsidP="000F6F8E">
      <w:pPr>
        <w:rPr>
          <w:lang w:eastAsia="en-US"/>
        </w:rPr>
      </w:pPr>
    </w:p>
    <w:p w14:paraId="1ECFC940" w14:textId="77777777" w:rsidR="000F6F8E" w:rsidRPr="00AA7216" w:rsidRDefault="000F6F8E" w:rsidP="000F6F8E">
      <w:pPr>
        <w:rPr>
          <w:lang w:eastAsia="en-US"/>
        </w:rPr>
      </w:pPr>
    </w:p>
    <w:p w14:paraId="24685652" w14:textId="77777777" w:rsidR="000F6F8E" w:rsidRPr="00AA7216" w:rsidRDefault="000F6F8E" w:rsidP="000F6F8E">
      <w:pPr>
        <w:rPr>
          <w:lang w:eastAsia="en-US"/>
        </w:rPr>
      </w:pPr>
    </w:p>
    <w:p w14:paraId="51C458DC" w14:textId="77777777" w:rsidR="000F6F8E" w:rsidRPr="00AA7216" w:rsidRDefault="000F6F8E" w:rsidP="000F6F8E">
      <w:pPr>
        <w:rPr>
          <w:lang w:eastAsia="en-US"/>
        </w:rPr>
      </w:pPr>
    </w:p>
    <w:p w14:paraId="7491DE4A" w14:textId="77777777" w:rsidR="000F6F8E" w:rsidRPr="00AA7216" w:rsidRDefault="000F6F8E" w:rsidP="000F6F8E">
      <w:pPr>
        <w:rPr>
          <w:lang w:eastAsia="en-US"/>
        </w:rPr>
      </w:pPr>
    </w:p>
    <w:p w14:paraId="1B09AC14" w14:textId="77777777" w:rsidR="000F6F8E" w:rsidRPr="00AA7216" w:rsidRDefault="000F6F8E" w:rsidP="000F6F8E">
      <w:pPr>
        <w:rPr>
          <w:lang w:eastAsia="en-US"/>
        </w:rPr>
      </w:pPr>
    </w:p>
    <w:p w14:paraId="5D1B4405" w14:textId="77777777" w:rsidR="000F6F8E" w:rsidRPr="00AA7216" w:rsidRDefault="000F6F8E" w:rsidP="000F6F8E">
      <w:pPr>
        <w:rPr>
          <w:lang w:eastAsia="en-US"/>
        </w:rPr>
      </w:pPr>
    </w:p>
    <w:p w14:paraId="7A0D5BF7" w14:textId="77777777" w:rsidR="000F6F8E" w:rsidRPr="00AA7216" w:rsidRDefault="000F6F8E" w:rsidP="000F6F8E">
      <w:pPr>
        <w:rPr>
          <w:lang w:eastAsia="en-US"/>
        </w:rPr>
      </w:pPr>
    </w:p>
    <w:p w14:paraId="6D8DFF00" w14:textId="77777777" w:rsidR="000F6F8E" w:rsidRPr="00AA7216" w:rsidRDefault="000F6F8E" w:rsidP="000F6F8E">
      <w:pPr>
        <w:rPr>
          <w:lang w:eastAsia="en-US"/>
        </w:rPr>
      </w:pPr>
    </w:p>
    <w:p w14:paraId="7B7C8EF8" w14:textId="77777777" w:rsidR="000F6F8E" w:rsidRPr="00AA7216" w:rsidRDefault="000F6F8E" w:rsidP="000F6F8E">
      <w:pPr>
        <w:rPr>
          <w:lang w:eastAsia="en-US"/>
        </w:rPr>
      </w:pPr>
    </w:p>
    <w:p w14:paraId="7485B68D" w14:textId="77777777" w:rsidR="000F6F8E" w:rsidRPr="00AA7216" w:rsidRDefault="000F6F8E" w:rsidP="000F6F8E">
      <w:pPr>
        <w:rPr>
          <w:lang w:eastAsia="en-US"/>
        </w:rPr>
      </w:pPr>
    </w:p>
    <w:p w14:paraId="48B9462B" w14:textId="77777777" w:rsidR="000F6F8E" w:rsidRPr="00AA7216" w:rsidRDefault="000F6F8E" w:rsidP="000F6F8E">
      <w:pPr>
        <w:rPr>
          <w:lang w:eastAsia="en-US"/>
        </w:rPr>
      </w:pPr>
    </w:p>
    <w:p w14:paraId="06C5BEB5" w14:textId="77777777" w:rsidR="000F6F8E" w:rsidRDefault="000F6F8E" w:rsidP="000F6F8E">
      <w:pPr>
        <w:rPr>
          <w:lang w:eastAsia="en-US"/>
        </w:rPr>
      </w:pPr>
    </w:p>
    <w:p w14:paraId="17530AA9" w14:textId="77777777" w:rsidR="000F6F8E" w:rsidRDefault="000F6F8E" w:rsidP="000F6F8E">
      <w:pPr>
        <w:rPr>
          <w:lang w:eastAsia="en-US"/>
        </w:rPr>
      </w:pPr>
    </w:p>
    <w:p w14:paraId="67CCBEE6" w14:textId="77777777" w:rsidR="000F6F8E" w:rsidRPr="00AA7216" w:rsidRDefault="000F6F8E" w:rsidP="000F6F8E">
      <w:pPr>
        <w:rPr>
          <w:lang w:eastAsia="en-US"/>
        </w:rPr>
      </w:pPr>
    </w:p>
    <w:p w14:paraId="6B31EC7C" w14:textId="77777777" w:rsidR="000F6F8E" w:rsidRPr="00AA7216" w:rsidRDefault="000F6F8E" w:rsidP="000F6F8E">
      <w:pPr>
        <w:rPr>
          <w:lang w:eastAsia="en-US"/>
        </w:rPr>
      </w:pPr>
    </w:p>
    <w:p w14:paraId="754A3CDE" w14:textId="77777777" w:rsidR="000F6F8E" w:rsidRPr="00AA7216" w:rsidRDefault="000F6F8E" w:rsidP="000F6F8E">
      <w:pPr>
        <w:rPr>
          <w:lang w:eastAsia="en-US"/>
        </w:rPr>
      </w:pPr>
    </w:p>
    <w:p w14:paraId="3C0DF92D" w14:textId="77777777" w:rsidR="000F6F8E" w:rsidRPr="00AA7216" w:rsidRDefault="000F6F8E" w:rsidP="000F6F8E">
      <w:pPr>
        <w:rPr>
          <w:lang w:eastAsia="en-US"/>
        </w:rPr>
      </w:pPr>
    </w:p>
    <w:p w14:paraId="7F1CF5CE" w14:textId="77777777" w:rsidR="000F6F8E" w:rsidRPr="00AA7216" w:rsidRDefault="000F6F8E" w:rsidP="000F6F8E">
      <w:pPr>
        <w:rPr>
          <w:lang w:eastAsia="en-US"/>
        </w:rPr>
      </w:pPr>
    </w:p>
    <w:p w14:paraId="150EE476" w14:textId="77777777" w:rsidR="000F6F8E" w:rsidRPr="00AA7216" w:rsidRDefault="000F6F8E" w:rsidP="000F6F8E">
      <w:pPr>
        <w:rPr>
          <w:lang w:eastAsia="en-US"/>
        </w:rPr>
      </w:pPr>
    </w:p>
    <w:p w14:paraId="775F49D2" w14:textId="77777777" w:rsidR="000F6F8E" w:rsidRPr="00AA7216" w:rsidRDefault="000F6F8E" w:rsidP="000F6F8E">
      <w:pPr>
        <w:rPr>
          <w:lang w:eastAsia="en-US"/>
        </w:rPr>
      </w:pPr>
    </w:p>
    <w:p w14:paraId="1D9FFE05" w14:textId="77777777" w:rsidR="000F6F8E" w:rsidRPr="00AA7216" w:rsidRDefault="000F6F8E" w:rsidP="000F6F8E">
      <w:pPr>
        <w:rPr>
          <w:lang w:eastAsia="en-US"/>
        </w:rPr>
      </w:pPr>
    </w:p>
    <w:p w14:paraId="1DE0BBB1" w14:textId="77777777" w:rsidR="000F6F8E" w:rsidRPr="00AA7216" w:rsidRDefault="000F6F8E" w:rsidP="000F6F8E">
      <w:pPr>
        <w:rPr>
          <w:lang w:eastAsia="en-US"/>
        </w:rPr>
      </w:pPr>
    </w:p>
    <w:p w14:paraId="518D3FC7" w14:textId="77777777" w:rsidR="000F6F8E" w:rsidRPr="00AA7216" w:rsidRDefault="000F6F8E" w:rsidP="000F6F8E">
      <w:pPr>
        <w:pStyle w:val="Ttulo1"/>
        <w:tabs>
          <w:tab w:val="left" w:pos="2552"/>
          <w:tab w:val="left" w:pos="2977"/>
        </w:tabs>
        <w:rPr>
          <w:rFonts w:cs="Times New Roman"/>
          <w:b w:val="0"/>
          <w:i/>
          <w:szCs w:val="24"/>
        </w:rPr>
      </w:pPr>
      <w:r w:rsidRPr="00AA7216">
        <w:rPr>
          <w:rFonts w:cs="Times New Roman"/>
          <w:i/>
          <w:szCs w:val="24"/>
        </w:rPr>
        <w:tab/>
      </w:r>
      <w:r w:rsidRPr="00AA7216">
        <w:rPr>
          <w:rFonts w:cs="Times New Roman"/>
          <w:i/>
          <w:szCs w:val="24"/>
        </w:rPr>
        <w:tab/>
      </w:r>
      <w:r w:rsidRPr="00AA7216">
        <w:rPr>
          <w:rFonts w:cs="Times New Roman"/>
          <w:i/>
          <w:szCs w:val="24"/>
        </w:rPr>
        <w:tab/>
        <w:t>DEDICATORIA</w:t>
      </w:r>
    </w:p>
    <w:p w14:paraId="32D4A443" w14:textId="77777777" w:rsidR="000F6F8E" w:rsidRPr="00AA7216" w:rsidRDefault="000F6F8E" w:rsidP="000F6F8E">
      <w:pPr>
        <w:spacing w:line="360" w:lineRule="auto"/>
        <w:rPr>
          <w:lang w:val="es-ES_tradnl"/>
        </w:rPr>
      </w:pPr>
    </w:p>
    <w:p w14:paraId="22AE788E" w14:textId="36D131EB" w:rsidR="000F6F8E" w:rsidRPr="007F3251" w:rsidRDefault="000B71C9" w:rsidP="000F6F8E">
      <w:pPr>
        <w:pBdr>
          <w:top w:val="nil"/>
          <w:left w:val="nil"/>
          <w:bottom w:val="nil"/>
          <w:right w:val="nil"/>
          <w:between w:val="nil"/>
        </w:pBdr>
        <w:spacing w:line="360" w:lineRule="auto"/>
        <w:ind w:left="3544" w:firstLine="6"/>
        <w:rPr>
          <w:i/>
          <w:sz w:val="22"/>
          <w:szCs w:val="22"/>
        </w:rPr>
      </w:pPr>
      <w:r>
        <w:rPr>
          <w:i/>
          <w:sz w:val="22"/>
          <w:szCs w:val="22"/>
        </w:rPr>
        <w:t>Doy infinitas gracias a Dios, por el camino recorrido, a</w:t>
      </w:r>
      <w:r w:rsidR="000F6F8E" w:rsidRPr="007F3251">
        <w:rPr>
          <w:i/>
          <w:sz w:val="22"/>
          <w:szCs w:val="22"/>
        </w:rPr>
        <w:t xml:space="preserve"> mi querida familia, por su constante e invalorable apoyo para alcanzar </w:t>
      </w:r>
      <w:r w:rsidR="000F6F8E">
        <w:rPr>
          <w:i/>
          <w:sz w:val="22"/>
          <w:szCs w:val="22"/>
        </w:rPr>
        <w:t xml:space="preserve">mis </w:t>
      </w:r>
      <w:r w:rsidR="000F6F8E" w:rsidRPr="007F3251">
        <w:rPr>
          <w:i/>
          <w:sz w:val="22"/>
          <w:szCs w:val="22"/>
        </w:rPr>
        <w:t>objetivos profesionales con gran ética profesional.</w:t>
      </w:r>
    </w:p>
    <w:p w14:paraId="1A53ADBD" w14:textId="77777777" w:rsidR="000F6F8E" w:rsidRDefault="000F6F8E" w:rsidP="000F6F8E">
      <w:pPr>
        <w:pStyle w:val="Sangradetextonormal"/>
        <w:spacing w:line="360" w:lineRule="auto"/>
        <w:ind w:left="4247"/>
        <w:rPr>
          <w:i/>
          <w:iCs/>
        </w:rPr>
      </w:pPr>
    </w:p>
    <w:p w14:paraId="173CF072" w14:textId="77777777" w:rsidR="000F6F8E" w:rsidRDefault="000F6F8E" w:rsidP="000F6F8E">
      <w:pPr>
        <w:pStyle w:val="Sangradetextonormal"/>
        <w:spacing w:line="360" w:lineRule="auto"/>
        <w:ind w:left="4247"/>
        <w:rPr>
          <w:i/>
          <w:iCs/>
        </w:rPr>
      </w:pPr>
    </w:p>
    <w:p w14:paraId="17E11584" w14:textId="77777777" w:rsidR="000F6F8E" w:rsidRDefault="000F6F8E" w:rsidP="000F6F8E">
      <w:pPr>
        <w:pStyle w:val="Sangradetextonormal"/>
        <w:spacing w:line="360" w:lineRule="auto"/>
        <w:ind w:left="4247"/>
        <w:rPr>
          <w:i/>
          <w:iCs/>
        </w:rPr>
      </w:pPr>
    </w:p>
    <w:p w14:paraId="31032319" w14:textId="77777777" w:rsidR="000F6F8E" w:rsidRDefault="000F6F8E" w:rsidP="000F6F8E">
      <w:pPr>
        <w:pStyle w:val="Sangradetextonormal"/>
        <w:spacing w:line="360" w:lineRule="auto"/>
        <w:ind w:left="4247"/>
        <w:rPr>
          <w:i/>
          <w:iCs/>
        </w:rPr>
      </w:pPr>
    </w:p>
    <w:p w14:paraId="60664E1F" w14:textId="77777777" w:rsidR="000F6F8E" w:rsidRDefault="000F6F8E" w:rsidP="000F6F8E">
      <w:pPr>
        <w:tabs>
          <w:tab w:val="left" w:pos="7088"/>
        </w:tabs>
        <w:ind w:right="332"/>
        <w:jc w:val="center"/>
        <w:rPr>
          <w:b/>
          <w:szCs w:val="24"/>
        </w:rPr>
      </w:pPr>
      <w:r>
        <w:rPr>
          <w:b/>
          <w:szCs w:val="24"/>
        </w:rPr>
        <w:lastRenderedPageBreak/>
        <w:t>ÍNDICE</w:t>
      </w:r>
    </w:p>
    <w:p w14:paraId="4FCFE582" w14:textId="77777777" w:rsidR="000F6F8E" w:rsidRDefault="000F6F8E" w:rsidP="000F6F8E">
      <w:pPr>
        <w:pStyle w:val="Sangradetextonormal"/>
        <w:spacing w:line="360" w:lineRule="auto"/>
        <w:ind w:left="4247"/>
        <w:rPr>
          <w:i/>
          <w:iCs/>
        </w:rPr>
      </w:pPr>
    </w:p>
    <w:p w14:paraId="75A49BCB" w14:textId="2540DA29" w:rsidR="000F6F8E" w:rsidRPr="005249AD" w:rsidRDefault="003915F1" w:rsidP="000F6F8E">
      <w:pPr>
        <w:tabs>
          <w:tab w:val="right" w:leader="dot" w:pos="8222"/>
        </w:tabs>
        <w:spacing w:line="360" w:lineRule="auto"/>
        <w:ind w:left="567"/>
        <w:rPr>
          <w:szCs w:val="24"/>
        </w:rPr>
      </w:pPr>
      <w:r>
        <w:rPr>
          <w:b/>
          <w:szCs w:val="24"/>
        </w:rPr>
        <w:t>C</w:t>
      </w:r>
      <w:r w:rsidRPr="005249AD">
        <w:rPr>
          <w:b/>
          <w:szCs w:val="24"/>
        </w:rPr>
        <w:t>arátula</w:t>
      </w:r>
      <w:r w:rsidRPr="005249AD">
        <w:rPr>
          <w:szCs w:val="24"/>
        </w:rPr>
        <w:tab/>
        <w:t>i</w:t>
      </w:r>
    </w:p>
    <w:p w14:paraId="46F9A658" w14:textId="2FD6920A" w:rsidR="000F6F8E" w:rsidRPr="005249AD" w:rsidRDefault="003915F1" w:rsidP="000F6F8E">
      <w:pPr>
        <w:tabs>
          <w:tab w:val="right" w:leader="dot" w:pos="8222"/>
        </w:tabs>
        <w:spacing w:line="360" w:lineRule="auto"/>
        <w:ind w:left="567"/>
        <w:rPr>
          <w:szCs w:val="24"/>
        </w:rPr>
      </w:pPr>
      <w:r>
        <w:rPr>
          <w:b/>
          <w:szCs w:val="24"/>
        </w:rPr>
        <w:t>D</w:t>
      </w:r>
      <w:r w:rsidRPr="005249AD">
        <w:rPr>
          <w:b/>
          <w:szCs w:val="24"/>
        </w:rPr>
        <w:t>eclaración jurada de autoría</w:t>
      </w:r>
      <w:r w:rsidRPr="005249AD">
        <w:rPr>
          <w:szCs w:val="24"/>
        </w:rPr>
        <w:tab/>
      </w:r>
      <w:proofErr w:type="spellStart"/>
      <w:r w:rsidRPr="005249AD">
        <w:rPr>
          <w:szCs w:val="24"/>
        </w:rPr>
        <w:t>ii</w:t>
      </w:r>
      <w:proofErr w:type="spellEnd"/>
    </w:p>
    <w:p w14:paraId="5B174668" w14:textId="45F72162" w:rsidR="00916EBC" w:rsidRPr="005249AD" w:rsidRDefault="00916EBC" w:rsidP="00916EBC">
      <w:pPr>
        <w:tabs>
          <w:tab w:val="right" w:leader="dot" w:pos="8222"/>
        </w:tabs>
        <w:spacing w:line="360" w:lineRule="auto"/>
        <w:ind w:left="567"/>
        <w:rPr>
          <w:szCs w:val="24"/>
        </w:rPr>
      </w:pPr>
      <w:r>
        <w:rPr>
          <w:b/>
          <w:szCs w:val="24"/>
        </w:rPr>
        <w:t>Autorización de publicación</w:t>
      </w:r>
      <w:r w:rsidRPr="005249AD">
        <w:rPr>
          <w:szCs w:val="24"/>
        </w:rPr>
        <w:tab/>
      </w:r>
      <w:proofErr w:type="spellStart"/>
      <w:r w:rsidRPr="005249AD">
        <w:rPr>
          <w:szCs w:val="24"/>
        </w:rPr>
        <w:t>ii</w:t>
      </w:r>
      <w:r>
        <w:rPr>
          <w:szCs w:val="24"/>
        </w:rPr>
        <w:t>i</w:t>
      </w:r>
      <w:proofErr w:type="spellEnd"/>
    </w:p>
    <w:p w14:paraId="726F5183" w14:textId="00AC11F4" w:rsidR="000F6F8E" w:rsidRPr="005249AD" w:rsidRDefault="003915F1" w:rsidP="000F6F8E">
      <w:pPr>
        <w:tabs>
          <w:tab w:val="right" w:leader="dot" w:pos="8222"/>
        </w:tabs>
        <w:spacing w:line="360" w:lineRule="auto"/>
        <w:ind w:left="567"/>
        <w:rPr>
          <w:szCs w:val="24"/>
        </w:rPr>
      </w:pPr>
      <w:r>
        <w:rPr>
          <w:b/>
          <w:szCs w:val="24"/>
        </w:rPr>
        <w:t>A</w:t>
      </w:r>
      <w:r w:rsidRPr="005249AD">
        <w:rPr>
          <w:b/>
          <w:szCs w:val="24"/>
        </w:rPr>
        <w:t xml:space="preserve">gradecimiento </w:t>
      </w:r>
      <w:r w:rsidRPr="005249AD">
        <w:rPr>
          <w:szCs w:val="24"/>
        </w:rPr>
        <w:tab/>
      </w:r>
      <w:proofErr w:type="spellStart"/>
      <w:r>
        <w:rPr>
          <w:szCs w:val="24"/>
        </w:rPr>
        <w:t>i</w:t>
      </w:r>
      <w:r w:rsidR="00916EBC">
        <w:rPr>
          <w:szCs w:val="24"/>
        </w:rPr>
        <w:t>v</w:t>
      </w:r>
      <w:proofErr w:type="spellEnd"/>
    </w:p>
    <w:p w14:paraId="3396FCBC" w14:textId="7DA2AC69" w:rsidR="000F6F8E" w:rsidRPr="005249AD" w:rsidRDefault="003915F1" w:rsidP="000F6F8E">
      <w:pPr>
        <w:tabs>
          <w:tab w:val="right" w:leader="dot" w:pos="8222"/>
        </w:tabs>
        <w:spacing w:line="360" w:lineRule="auto"/>
        <w:ind w:left="567"/>
        <w:rPr>
          <w:szCs w:val="24"/>
        </w:rPr>
      </w:pPr>
      <w:r>
        <w:rPr>
          <w:b/>
          <w:szCs w:val="24"/>
        </w:rPr>
        <w:t>D</w:t>
      </w:r>
      <w:r w:rsidRPr="005249AD">
        <w:rPr>
          <w:b/>
          <w:szCs w:val="24"/>
        </w:rPr>
        <w:t>edicatoria</w:t>
      </w:r>
      <w:r w:rsidRPr="005249AD">
        <w:rPr>
          <w:szCs w:val="24"/>
        </w:rPr>
        <w:tab/>
      </w:r>
      <w:r>
        <w:rPr>
          <w:szCs w:val="24"/>
        </w:rPr>
        <w:t>v</w:t>
      </w:r>
    </w:p>
    <w:p w14:paraId="426A92BC" w14:textId="63E3A572" w:rsidR="000F6F8E" w:rsidRDefault="003915F1" w:rsidP="000F6F8E">
      <w:pPr>
        <w:tabs>
          <w:tab w:val="right" w:leader="dot" w:pos="8222"/>
        </w:tabs>
        <w:spacing w:line="360" w:lineRule="auto"/>
        <w:ind w:left="567"/>
        <w:rPr>
          <w:szCs w:val="24"/>
        </w:rPr>
      </w:pPr>
      <w:r>
        <w:rPr>
          <w:b/>
          <w:szCs w:val="24"/>
        </w:rPr>
        <w:t>Í</w:t>
      </w:r>
      <w:r w:rsidRPr="005249AD">
        <w:rPr>
          <w:b/>
          <w:szCs w:val="24"/>
        </w:rPr>
        <w:t>ndice</w:t>
      </w:r>
      <w:r w:rsidRPr="005249AD">
        <w:rPr>
          <w:szCs w:val="24"/>
        </w:rPr>
        <w:tab/>
      </w:r>
      <w:r>
        <w:rPr>
          <w:szCs w:val="24"/>
        </w:rPr>
        <w:t>v</w:t>
      </w:r>
      <w:r w:rsidR="00916EBC">
        <w:rPr>
          <w:szCs w:val="24"/>
        </w:rPr>
        <w:t>i</w:t>
      </w:r>
    </w:p>
    <w:p w14:paraId="02B661A5" w14:textId="44EA90BB" w:rsidR="000F6F8E" w:rsidRDefault="003915F1" w:rsidP="000F6F8E">
      <w:pPr>
        <w:tabs>
          <w:tab w:val="right" w:leader="dot" w:pos="8222"/>
        </w:tabs>
        <w:spacing w:line="360" w:lineRule="auto"/>
        <w:ind w:left="567"/>
        <w:rPr>
          <w:szCs w:val="24"/>
        </w:rPr>
      </w:pPr>
      <w:r>
        <w:rPr>
          <w:b/>
          <w:szCs w:val="24"/>
        </w:rPr>
        <w:t>Í</w:t>
      </w:r>
      <w:r w:rsidRPr="005249AD">
        <w:rPr>
          <w:b/>
          <w:szCs w:val="24"/>
        </w:rPr>
        <w:t>ndice</w:t>
      </w:r>
      <w:r>
        <w:rPr>
          <w:b/>
          <w:szCs w:val="24"/>
        </w:rPr>
        <w:t xml:space="preserve"> de tablas</w:t>
      </w:r>
      <w:r w:rsidRPr="005249AD">
        <w:rPr>
          <w:szCs w:val="24"/>
        </w:rPr>
        <w:tab/>
      </w:r>
      <w:proofErr w:type="spellStart"/>
      <w:r w:rsidR="00916EBC">
        <w:rPr>
          <w:szCs w:val="24"/>
        </w:rPr>
        <w:t>ix</w:t>
      </w:r>
      <w:proofErr w:type="spellEnd"/>
    </w:p>
    <w:p w14:paraId="0D8C195B" w14:textId="6C42B24A" w:rsidR="000F6F8E" w:rsidRPr="005249AD" w:rsidRDefault="003915F1" w:rsidP="000F6F8E">
      <w:pPr>
        <w:tabs>
          <w:tab w:val="right" w:leader="dot" w:pos="8222"/>
        </w:tabs>
        <w:spacing w:line="360" w:lineRule="auto"/>
        <w:ind w:left="567"/>
        <w:rPr>
          <w:szCs w:val="24"/>
        </w:rPr>
      </w:pPr>
      <w:r>
        <w:rPr>
          <w:b/>
          <w:szCs w:val="24"/>
        </w:rPr>
        <w:t>Í</w:t>
      </w:r>
      <w:r w:rsidRPr="005249AD">
        <w:rPr>
          <w:b/>
          <w:szCs w:val="24"/>
        </w:rPr>
        <w:t>ndice de figuras</w:t>
      </w:r>
      <w:r w:rsidRPr="005249AD">
        <w:rPr>
          <w:szCs w:val="24"/>
        </w:rPr>
        <w:tab/>
      </w:r>
      <w:r w:rsidR="00387E34">
        <w:rPr>
          <w:szCs w:val="24"/>
        </w:rPr>
        <w:t>x</w:t>
      </w:r>
      <w:r w:rsidR="00916EBC">
        <w:rPr>
          <w:szCs w:val="24"/>
        </w:rPr>
        <w:t>i</w:t>
      </w:r>
    </w:p>
    <w:p w14:paraId="52B5707B" w14:textId="4A353B27" w:rsidR="000F6F8E" w:rsidRPr="005249AD" w:rsidRDefault="003915F1" w:rsidP="000F6F8E">
      <w:pPr>
        <w:tabs>
          <w:tab w:val="right" w:leader="dot" w:pos="8222"/>
        </w:tabs>
        <w:spacing w:line="360" w:lineRule="auto"/>
        <w:ind w:left="567"/>
        <w:rPr>
          <w:szCs w:val="24"/>
        </w:rPr>
      </w:pPr>
      <w:r>
        <w:rPr>
          <w:b/>
          <w:szCs w:val="24"/>
        </w:rPr>
        <w:t>R</w:t>
      </w:r>
      <w:r w:rsidRPr="005249AD">
        <w:rPr>
          <w:b/>
          <w:szCs w:val="24"/>
        </w:rPr>
        <w:t>esumen</w:t>
      </w:r>
      <w:r w:rsidRPr="005249AD">
        <w:rPr>
          <w:szCs w:val="24"/>
        </w:rPr>
        <w:tab/>
      </w:r>
      <w:proofErr w:type="spellStart"/>
      <w:r>
        <w:rPr>
          <w:szCs w:val="24"/>
        </w:rPr>
        <w:t>x</w:t>
      </w:r>
      <w:r w:rsidR="00A7300E">
        <w:rPr>
          <w:szCs w:val="24"/>
        </w:rPr>
        <w:t>i</w:t>
      </w:r>
      <w:r w:rsidR="00916EBC">
        <w:rPr>
          <w:szCs w:val="24"/>
        </w:rPr>
        <w:t>i</w:t>
      </w:r>
      <w:proofErr w:type="spellEnd"/>
    </w:p>
    <w:p w14:paraId="15A8EFE9" w14:textId="7438D098" w:rsidR="000F6F8E" w:rsidRPr="005249AD" w:rsidRDefault="003915F1" w:rsidP="000F6F8E">
      <w:pPr>
        <w:tabs>
          <w:tab w:val="right" w:leader="dot" w:pos="8222"/>
        </w:tabs>
        <w:spacing w:line="360" w:lineRule="auto"/>
        <w:ind w:left="567"/>
        <w:rPr>
          <w:szCs w:val="24"/>
        </w:rPr>
      </w:pPr>
      <w:proofErr w:type="spellStart"/>
      <w:r>
        <w:rPr>
          <w:b/>
          <w:szCs w:val="24"/>
        </w:rPr>
        <w:t>A</w:t>
      </w:r>
      <w:r w:rsidRPr="005249AD">
        <w:rPr>
          <w:b/>
          <w:szCs w:val="24"/>
        </w:rPr>
        <w:t>bstract</w:t>
      </w:r>
      <w:proofErr w:type="spellEnd"/>
      <w:r w:rsidRPr="005249AD">
        <w:rPr>
          <w:szCs w:val="24"/>
        </w:rPr>
        <w:tab/>
      </w:r>
      <w:proofErr w:type="spellStart"/>
      <w:r>
        <w:rPr>
          <w:szCs w:val="24"/>
        </w:rPr>
        <w:t>x</w:t>
      </w:r>
      <w:r w:rsidR="00703C56">
        <w:rPr>
          <w:szCs w:val="24"/>
        </w:rPr>
        <w:t>i</w:t>
      </w:r>
      <w:r w:rsidR="00A7300E">
        <w:rPr>
          <w:szCs w:val="24"/>
        </w:rPr>
        <w:t>i</w:t>
      </w:r>
      <w:r w:rsidR="00916EBC">
        <w:rPr>
          <w:szCs w:val="24"/>
        </w:rPr>
        <w:t>i</w:t>
      </w:r>
      <w:proofErr w:type="spellEnd"/>
    </w:p>
    <w:p w14:paraId="0D086D3A" w14:textId="2C7EA3DE" w:rsidR="000F6F8E" w:rsidRPr="005249AD" w:rsidRDefault="003915F1" w:rsidP="000F6F8E">
      <w:pPr>
        <w:tabs>
          <w:tab w:val="right" w:leader="dot" w:pos="8222"/>
        </w:tabs>
        <w:spacing w:line="360" w:lineRule="auto"/>
        <w:ind w:left="567"/>
        <w:rPr>
          <w:szCs w:val="24"/>
        </w:rPr>
      </w:pPr>
      <w:r>
        <w:rPr>
          <w:b/>
          <w:szCs w:val="24"/>
        </w:rPr>
        <w:t>I</w:t>
      </w:r>
      <w:r w:rsidRPr="005249AD">
        <w:rPr>
          <w:b/>
          <w:szCs w:val="24"/>
        </w:rPr>
        <w:t>ntroducción</w:t>
      </w:r>
      <w:r w:rsidR="000F6F8E" w:rsidRPr="005249AD">
        <w:rPr>
          <w:szCs w:val="24"/>
        </w:rPr>
        <w:tab/>
      </w:r>
      <w:proofErr w:type="spellStart"/>
      <w:r w:rsidR="000F6F8E">
        <w:rPr>
          <w:szCs w:val="24"/>
        </w:rPr>
        <w:t>x</w:t>
      </w:r>
      <w:r w:rsidR="000F6F8E" w:rsidRPr="005249AD">
        <w:rPr>
          <w:szCs w:val="24"/>
        </w:rPr>
        <w:t>i</w:t>
      </w:r>
      <w:r w:rsidR="00916EBC">
        <w:rPr>
          <w:szCs w:val="24"/>
        </w:rPr>
        <w:t>v</w:t>
      </w:r>
      <w:proofErr w:type="spellEnd"/>
    </w:p>
    <w:bookmarkEnd w:id="0"/>
    <w:p w14:paraId="013B43FB" w14:textId="5F9FE0CE" w:rsidR="002D5C1B" w:rsidRPr="00EA6C98" w:rsidRDefault="00D4263C" w:rsidP="002D5C1B">
      <w:pPr>
        <w:tabs>
          <w:tab w:val="right" w:leader="dot" w:pos="8222"/>
        </w:tabs>
        <w:spacing w:line="360" w:lineRule="auto"/>
        <w:ind w:left="567"/>
      </w:pPr>
      <w:r>
        <w:rPr>
          <w:b/>
        </w:rPr>
        <w:t xml:space="preserve">Capitulo </w:t>
      </w:r>
      <w:r w:rsidR="003915F1">
        <w:rPr>
          <w:b/>
        </w:rPr>
        <w:t>I</w:t>
      </w:r>
      <w:r w:rsidR="003915F1" w:rsidRPr="00EA6C98">
        <w:rPr>
          <w:b/>
        </w:rPr>
        <w:t>.</w:t>
      </w:r>
      <w:r w:rsidR="003915F1">
        <w:rPr>
          <w:b/>
        </w:rPr>
        <w:t xml:space="preserve"> P</w:t>
      </w:r>
      <w:r w:rsidR="003915F1" w:rsidRPr="00EA6C98">
        <w:rPr>
          <w:b/>
        </w:rPr>
        <w:t>lanteamiento del problema</w:t>
      </w:r>
      <w:r w:rsidR="003915F1" w:rsidRPr="00EA6C98">
        <w:tab/>
      </w:r>
      <w:r w:rsidR="003915F1">
        <w:t>1</w:t>
      </w:r>
      <w:r w:rsidR="00916EBC">
        <w:t>6</w:t>
      </w:r>
    </w:p>
    <w:p w14:paraId="59AB9261" w14:textId="0F2A7F62" w:rsidR="002D5C1B" w:rsidRPr="00EA6C98" w:rsidRDefault="002D5C1B" w:rsidP="002D5C1B">
      <w:pPr>
        <w:tabs>
          <w:tab w:val="right" w:leader="dot" w:pos="8222"/>
        </w:tabs>
        <w:spacing w:line="360" w:lineRule="auto"/>
        <w:ind w:left="567"/>
      </w:pPr>
      <w:r w:rsidRPr="00EA6C98">
        <w:t>1.1.    Descripción de la realidad problemática</w:t>
      </w:r>
      <w:r w:rsidRPr="00EA6C98">
        <w:tab/>
      </w:r>
      <w:r w:rsidR="009A0741">
        <w:t>1</w:t>
      </w:r>
      <w:r w:rsidR="00916EBC">
        <w:t>6</w:t>
      </w:r>
    </w:p>
    <w:p w14:paraId="261B74CC" w14:textId="6CD67AB3" w:rsidR="002D5C1B" w:rsidRPr="00EA6C98" w:rsidRDefault="002D5C1B" w:rsidP="002D5C1B">
      <w:pPr>
        <w:tabs>
          <w:tab w:val="right" w:leader="dot" w:pos="8222"/>
        </w:tabs>
        <w:spacing w:line="360" w:lineRule="auto"/>
        <w:ind w:left="567"/>
      </w:pPr>
      <w:r w:rsidRPr="00EA6C98">
        <w:t>1.1.1. En el mundo</w:t>
      </w:r>
      <w:r w:rsidRPr="00EA6C98">
        <w:tab/>
      </w:r>
      <w:r w:rsidR="009A0741">
        <w:t>1</w:t>
      </w:r>
      <w:r w:rsidR="005D798B">
        <w:t>6</w:t>
      </w:r>
    </w:p>
    <w:p w14:paraId="065C8816" w14:textId="647589BD" w:rsidR="002D5C1B" w:rsidRPr="00EA6C98" w:rsidRDefault="002D5C1B" w:rsidP="002D5C1B">
      <w:pPr>
        <w:tabs>
          <w:tab w:val="right" w:leader="dot" w:pos="8222"/>
        </w:tabs>
        <w:spacing w:line="360" w:lineRule="auto"/>
        <w:ind w:left="567"/>
      </w:pPr>
      <w:r w:rsidRPr="00EA6C98">
        <w:t xml:space="preserve">1.1.2. En </w:t>
      </w:r>
      <w:r>
        <w:t>A</w:t>
      </w:r>
      <w:r w:rsidRPr="00EA6C98">
        <w:t>mérica</w:t>
      </w:r>
      <w:r w:rsidR="00A7300E">
        <w:t xml:space="preserve"> latina</w:t>
      </w:r>
      <w:r w:rsidRPr="00EA6C98">
        <w:tab/>
      </w:r>
      <w:r w:rsidR="009A0741">
        <w:t>1</w:t>
      </w:r>
      <w:r w:rsidR="00A7300E">
        <w:t>6</w:t>
      </w:r>
    </w:p>
    <w:p w14:paraId="26DD5C88" w14:textId="7A0002BA" w:rsidR="002D5C1B" w:rsidRPr="00EA6C98" w:rsidRDefault="002D5C1B" w:rsidP="002D5C1B">
      <w:pPr>
        <w:tabs>
          <w:tab w:val="right" w:leader="dot" w:pos="8222"/>
        </w:tabs>
        <w:spacing w:line="360" w:lineRule="auto"/>
        <w:ind w:left="567"/>
      </w:pPr>
      <w:r w:rsidRPr="00EA6C98">
        <w:t>1.1.3. En el Perú</w:t>
      </w:r>
      <w:r w:rsidRPr="00EA6C98">
        <w:tab/>
      </w:r>
      <w:r>
        <w:t>1</w:t>
      </w:r>
      <w:r w:rsidR="005D798B">
        <w:t>8</w:t>
      </w:r>
    </w:p>
    <w:p w14:paraId="15338B26" w14:textId="36F3495C" w:rsidR="002D5C1B" w:rsidRPr="00EA6C98" w:rsidRDefault="002D5C1B" w:rsidP="002D5C1B">
      <w:pPr>
        <w:tabs>
          <w:tab w:val="right" w:leader="dot" w:pos="8222"/>
        </w:tabs>
        <w:spacing w:line="360" w:lineRule="auto"/>
        <w:ind w:left="567"/>
      </w:pPr>
      <w:r w:rsidRPr="00EA6C98">
        <w:t>1.2.    Delimitación del problema</w:t>
      </w:r>
      <w:r w:rsidRPr="00EA6C98">
        <w:tab/>
      </w:r>
      <w:r w:rsidR="00A7300E">
        <w:t>2</w:t>
      </w:r>
      <w:r w:rsidR="005D798B">
        <w:t>3</w:t>
      </w:r>
    </w:p>
    <w:p w14:paraId="756DFE0E" w14:textId="021647B3" w:rsidR="002D5C1B" w:rsidRPr="00EA6C98" w:rsidRDefault="002D5C1B" w:rsidP="002D5C1B">
      <w:pPr>
        <w:tabs>
          <w:tab w:val="right" w:leader="dot" w:pos="8222"/>
        </w:tabs>
        <w:spacing w:line="360" w:lineRule="auto"/>
        <w:ind w:left="567"/>
      </w:pPr>
      <w:r w:rsidRPr="00EA6C98">
        <w:t xml:space="preserve">1.2.1. Delimitación </w:t>
      </w:r>
      <w:r>
        <w:t>temática</w:t>
      </w:r>
      <w:r w:rsidRPr="00EA6C98">
        <w:tab/>
      </w:r>
      <w:r w:rsidR="00A7300E">
        <w:t>2</w:t>
      </w:r>
      <w:r w:rsidR="005D798B">
        <w:t>3</w:t>
      </w:r>
    </w:p>
    <w:p w14:paraId="17B84358" w14:textId="5D856997" w:rsidR="002D5C1B" w:rsidRPr="00EA6C98" w:rsidRDefault="002D5C1B" w:rsidP="002D5C1B">
      <w:pPr>
        <w:tabs>
          <w:tab w:val="right" w:leader="dot" w:pos="8222"/>
        </w:tabs>
        <w:spacing w:line="360" w:lineRule="auto"/>
        <w:ind w:left="567"/>
      </w:pPr>
      <w:r w:rsidRPr="00EA6C98">
        <w:t>1.2.2. Delimitación te</w:t>
      </w:r>
      <w:r>
        <w:t>órica</w:t>
      </w:r>
      <w:r w:rsidRPr="00EA6C98">
        <w:tab/>
      </w:r>
      <w:r w:rsidR="00A7300E">
        <w:t>2</w:t>
      </w:r>
      <w:r w:rsidR="005D798B">
        <w:t>3</w:t>
      </w:r>
    </w:p>
    <w:p w14:paraId="12FC3BF2" w14:textId="57E1248B" w:rsidR="002D5C1B" w:rsidRDefault="002D5C1B" w:rsidP="002D5C1B">
      <w:pPr>
        <w:tabs>
          <w:tab w:val="right" w:leader="dot" w:pos="8222"/>
        </w:tabs>
        <w:spacing w:line="360" w:lineRule="auto"/>
        <w:ind w:left="567"/>
      </w:pPr>
      <w:r w:rsidRPr="00EA6C98">
        <w:t xml:space="preserve">1.2.3. Delimitación </w:t>
      </w:r>
      <w:r>
        <w:t>espacial</w:t>
      </w:r>
      <w:r w:rsidRPr="00EA6C98">
        <w:tab/>
      </w:r>
      <w:r w:rsidR="00A7300E">
        <w:t>2</w:t>
      </w:r>
      <w:r w:rsidR="005D798B">
        <w:t>3</w:t>
      </w:r>
    </w:p>
    <w:p w14:paraId="7194767F" w14:textId="5CBCF38F" w:rsidR="002D5C1B" w:rsidRPr="00EA6C98" w:rsidRDefault="002D5C1B" w:rsidP="002D5C1B">
      <w:pPr>
        <w:tabs>
          <w:tab w:val="right" w:leader="dot" w:pos="8222"/>
        </w:tabs>
        <w:spacing w:line="360" w:lineRule="auto"/>
        <w:ind w:left="567"/>
      </w:pPr>
      <w:r w:rsidRPr="00EA6C98">
        <w:t>1.2.</w:t>
      </w:r>
      <w:r>
        <w:t>4</w:t>
      </w:r>
      <w:r w:rsidRPr="00EA6C98">
        <w:t xml:space="preserve">. Delimitación </w:t>
      </w:r>
      <w:r>
        <w:t>temporal</w:t>
      </w:r>
      <w:r w:rsidRPr="00EA6C98">
        <w:tab/>
      </w:r>
      <w:r w:rsidR="00A7300E">
        <w:t>2</w:t>
      </w:r>
      <w:r w:rsidR="005D798B">
        <w:t>3</w:t>
      </w:r>
    </w:p>
    <w:p w14:paraId="6792E031" w14:textId="52AF72ED" w:rsidR="002D5C1B" w:rsidRPr="00EA6C98" w:rsidRDefault="002D5C1B" w:rsidP="002D5C1B">
      <w:pPr>
        <w:tabs>
          <w:tab w:val="right" w:leader="dot" w:pos="8222"/>
        </w:tabs>
        <w:spacing w:line="360" w:lineRule="auto"/>
        <w:ind w:left="567"/>
      </w:pPr>
      <w:r w:rsidRPr="00EA6C98">
        <w:t>1.3.    Formulación del problema</w:t>
      </w:r>
      <w:r w:rsidRPr="00EA6C98">
        <w:tab/>
      </w:r>
      <w:r w:rsidR="00A7300E">
        <w:t>2</w:t>
      </w:r>
      <w:r w:rsidR="005D798B">
        <w:t>4</w:t>
      </w:r>
    </w:p>
    <w:p w14:paraId="08AFB3F6" w14:textId="486980F4" w:rsidR="002D5C1B" w:rsidRPr="00EA6C98" w:rsidRDefault="002D5C1B" w:rsidP="002D5C1B">
      <w:pPr>
        <w:tabs>
          <w:tab w:val="right" w:leader="dot" w:pos="8222"/>
        </w:tabs>
        <w:spacing w:line="360" w:lineRule="auto"/>
        <w:ind w:left="567"/>
      </w:pPr>
      <w:r w:rsidRPr="00EA6C98">
        <w:t>1.3.1. Problema principal</w:t>
      </w:r>
      <w:r w:rsidRPr="00EA6C98">
        <w:tab/>
      </w:r>
      <w:r w:rsidR="00A7300E">
        <w:t>2</w:t>
      </w:r>
      <w:r w:rsidR="005D798B">
        <w:t>4</w:t>
      </w:r>
    </w:p>
    <w:p w14:paraId="57979705" w14:textId="48E8A92C" w:rsidR="002D5C1B" w:rsidRPr="00EA6C98" w:rsidRDefault="002D5C1B" w:rsidP="002D5C1B">
      <w:pPr>
        <w:tabs>
          <w:tab w:val="right" w:leader="dot" w:pos="8222"/>
        </w:tabs>
        <w:spacing w:line="360" w:lineRule="auto"/>
        <w:ind w:left="567"/>
      </w:pPr>
      <w:r w:rsidRPr="00EA6C98">
        <w:t>1.3.2. Problemas específicos</w:t>
      </w:r>
      <w:r w:rsidRPr="00EA6C98">
        <w:tab/>
      </w:r>
      <w:r w:rsidR="00A7300E">
        <w:t>2</w:t>
      </w:r>
      <w:r w:rsidR="005D798B">
        <w:t>5</w:t>
      </w:r>
    </w:p>
    <w:p w14:paraId="6D896C90" w14:textId="11FA9BE0" w:rsidR="002D5C1B" w:rsidRPr="00EA6C98" w:rsidRDefault="002D5C1B" w:rsidP="002D5C1B">
      <w:pPr>
        <w:tabs>
          <w:tab w:val="right" w:leader="dot" w:pos="8222"/>
        </w:tabs>
        <w:spacing w:line="360" w:lineRule="auto"/>
        <w:ind w:left="567"/>
      </w:pPr>
      <w:r w:rsidRPr="00EA6C98">
        <w:t>1.4.    Objetivos de la investigación</w:t>
      </w:r>
      <w:r w:rsidRPr="00EA6C98">
        <w:tab/>
      </w:r>
      <w:r w:rsidR="00A7300E">
        <w:t>2</w:t>
      </w:r>
      <w:r w:rsidR="005D798B">
        <w:t>5</w:t>
      </w:r>
    </w:p>
    <w:p w14:paraId="4C16B0AB" w14:textId="71751F6A" w:rsidR="002D5C1B" w:rsidRPr="00EA6C98" w:rsidRDefault="002D5C1B" w:rsidP="002D5C1B">
      <w:pPr>
        <w:tabs>
          <w:tab w:val="right" w:leader="dot" w:pos="8222"/>
        </w:tabs>
        <w:spacing w:line="360" w:lineRule="auto"/>
        <w:ind w:left="567"/>
      </w:pPr>
      <w:r w:rsidRPr="00EA6C98">
        <w:t>1.4.1. Objetivo general</w:t>
      </w:r>
      <w:r w:rsidRPr="00EA6C98">
        <w:tab/>
      </w:r>
      <w:r w:rsidR="00A7300E">
        <w:t>2</w:t>
      </w:r>
      <w:r w:rsidR="005D798B">
        <w:t>5</w:t>
      </w:r>
    </w:p>
    <w:p w14:paraId="1D8480BE" w14:textId="3B99C8E8" w:rsidR="002D5C1B" w:rsidRPr="00EA6C98" w:rsidRDefault="002D5C1B" w:rsidP="002D5C1B">
      <w:pPr>
        <w:tabs>
          <w:tab w:val="right" w:leader="dot" w:pos="8222"/>
        </w:tabs>
        <w:spacing w:line="360" w:lineRule="auto"/>
        <w:ind w:left="567"/>
      </w:pPr>
      <w:r w:rsidRPr="00EA6C98">
        <w:t>1.4.2. Objetivos específicos</w:t>
      </w:r>
      <w:r w:rsidRPr="00EA6C98">
        <w:tab/>
      </w:r>
      <w:r w:rsidR="00A7300E">
        <w:t>2</w:t>
      </w:r>
      <w:r w:rsidR="005D798B">
        <w:t>5</w:t>
      </w:r>
    </w:p>
    <w:p w14:paraId="7F4BACB8" w14:textId="31CBB819" w:rsidR="002D5C1B" w:rsidRPr="00EA6C98" w:rsidRDefault="002D5C1B" w:rsidP="002D5C1B">
      <w:pPr>
        <w:tabs>
          <w:tab w:val="right" w:leader="dot" w:pos="8222"/>
        </w:tabs>
        <w:spacing w:line="360" w:lineRule="auto"/>
        <w:ind w:left="567"/>
      </w:pPr>
      <w:r w:rsidRPr="00EA6C98">
        <w:t>1.5.    Justificación e importancia de la investigación</w:t>
      </w:r>
      <w:r w:rsidRPr="00EA6C98">
        <w:tab/>
      </w:r>
      <w:r w:rsidR="00693CDF">
        <w:t>2</w:t>
      </w:r>
      <w:r w:rsidR="005D798B">
        <w:t>6</w:t>
      </w:r>
    </w:p>
    <w:p w14:paraId="152E1BC9" w14:textId="0B9B325D" w:rsidR="002D5C1B" w:rsidRPr="00EA6C98" w:rsidRDefault="002D5C1B" w:rsidP="002D5C1B">
      <w:pPr>
        <w:tabs>
          <w:tab w:val="right" w:leader="dot" w:pos="8222"/>
        </w:tabs>
        <w:spacing w:line="360" w:lineRule="auto"/>
        <w:ind w:left="567"/>
      </w:pPr>
      <w:r w:rsidRPr="00EA6C98">
        <w:t>1.6.    Limitaciones de la investigación</w:t>
      </w:r>
      <w:r w:rsidRPr="00EA6C98">
        <w:tab/>
      </w:r>
      <w:r w:rsidR="009B2488">
        <w:t>2</w:t>
      </w:r>
      <w:r w:rsidR="005D798B">
        <w:t>9</w:t>
      </w:r>
    </w:p>
    <w:p w14:paraId="24ECBB1F" w14:textId="27957C61" w:rsidR="002D5C1B" w:rsidRPr="00EA6C98" w:rsidRDefault="00D4263C" w:rsidP="002D5C1B">
      <w:pPr>
        <w:tabs>
          <w:tab w:val="right" w:leader="dot" w:pos="8222"/>
        </w:tabs>
        <w:spacing w:line="360" w:lineRule="auto"/>
        <w:ind w:left="567"/>
      </w:pPr>
      <w:r>
        <w:rPr>
          <w:b/>
        </w:rPr>
        <w:t xml:space="preserve">Capitulo </w:t>
      </w:r>
      <w:r w:rsidR="002D5C1B" w:rsidRPr="003915F1">
        <w:rPr>
          <w:b/>
        </w:rPr>
        <w:t>II</w:t>
      </w:r>
      <w:r w:rsidR="003915F1" w:rsidRPr="003915F1">
        <w:rPr>
          <w:b/>
        </w:rPr>
        <w:t>.      Marco teórico</w:t>
      </w:r>
      <w:r w:rsidR="002D5C1B" w:rsidRPr="00EA6C98">
        <w:tab/>
      </w:r>
      <w:r w:rsidR="005D798B">
        <w:t>30</w:t>
      </w:r>
    </w:p>
    <w:p w14:paraId="28D36A95" w14:textId="0774E233" w:rsidR="002D5C1B" w:rsidRPr="00EA6C98" w:rsidRDefault="002D5C1B" w:rsidP="002D5C1B">
      <w:pPr>
        <w:tabs>
          <w:tab w:val="right" w:leader="dot" w:pos="8222"/>
        </w:tabs>
        <w:spacing w:line="360" w:lineRule="auto"/>
        <w:ind w:left="567"/>
      </w:pPr>
      <w:r w:rsidRPr="00EA6C98">
        <w:lastRenderedPageBreak/>
        <w:t>2.1.    Antecedentes de la investigación</w:t>
      </w:r>
      <w:r w:rsidRPr="00EA6C98">
        <w:tab/>
      </w:r>
      <w:r w:rsidR="005D798B">
        <w:t>30</w:t>
      </w:r>
    </w:p>
    <w:p w14:paraId="51AC9332" w14:textId="74781F3A" w:rsidR="002D5C1B" w:rsidRPr="00EA6C98" w:rsidRDefault="002D5C1B" w:rsidP="002D5C1B">
      <w:pPr>
        <w:tabs>
          <w:tab w:val="right" w:leader="dot" w:pos="8222"/>
        </w:tabs>
        <w:spacing w:line="360" w:lineRule="auto"/>
        <w:ind w:left="567"/>
      </w:pPr>
      <w:r w:rsidRPr="00EA6C98">
        <w:t xml:space="preserve">2.1.1. Investigaciones </w:t>
      </w:r>
      <w:r>
        <w:t>inter</w:t>
      </w:r>
      <w:r w:rsidRPr="00EA6C98">
        <w:t>nacionales</w:t>
      </w:r>
      <w:r w:rsidRPr="00EA6C98">
        <w:tab/>
      </w:r>
      <w:r w:rsidR="005D798B">
        <w:t>30</w:t>
      </w:r>
    </w:p>
    <w:p w14:paraId="6497C06D" w14:textId="6B7AF40A" w:rsidR="002D5C1B" w:rsidRPr="00EA6C98" w:rsidRDefault="002D5C1B" w:rsidP="002D5C1B">
      <w:pPr>
        <w:tabs>
          <w:tab w:val="right" w:leader="dot" w:pos="8222"/>
        </w:tabs>
        <w:spacing w:line="360" w:lineRule="auto"/>
        <w:ind w:left="567"/>
      </w:pPr>
      <w:r w:rsidRPr="00EA6C98">
        <w:t>2.1.2. Investigaciones nacionales</w:t>
      </w:r>
      <w:r w:rsidRPr="00EA6C98">
        <w:tab/>
      </w:r>
      <w:r w:rsidR="00245C4E">
        <w:t>3</w:t>
      </w:r>
      <w:r w:rsidR="005D798B">
        <w:t>2</w:t>
      </w:r>
    </w:p>
    <w:p w14:paraId="2CBDF894" w14:textId="6161AA62" w:rsidR="002D5C1B" w:rsidRPr="00EA6C98" w:rsidRDefault="002D5C1B" w:rsidP="002D5C1B">
      <w:pPr>
        <w:tabs>
          <w:tab w:val="right" w:leader="dot" w:pos="8222"/>
        </w:tabs>
        <w:spacing w:line="360" w:lineRule="auto"/>
        <w:ind w:left="567"/>
      </w:pPr>
      <w:r w:rsidRPr="00EA6C98">
        <w:t>2.2.    Bases teóricas</w:t>
      </w:r>
      <w:r w:rsidRPr="00EA6C98">
        <w:tab/>
      </w:r>
      <w:r w:rsidR="005D798B">
        <w:t>40</w:t>
      </w:r>
    </w:p>
    <w:p w14:paraId="0EF61D96" w14:textId="198F73CE" w:rsidR="002D5C1B" w:rsidRDefault="002D5C1B" w:rsidP="002D5C1B">
      <w:pPr>
        <w:tabs>
          <w:tab w:val="right" w:leader="dot" w:pos="8222"/>
        </w:tabs>
        <w:spacing w:line="360" w:lineRule="auto"/>
        <w:ind w:left="567"/>
      </w:pPr>
      <w:r w:rsidRPr="00EA6C98">
        <w:t xml:space="preserve">2.2.1. </w:t>
      </w:r>
      <w:r w:rsidR="008061F6">
        <w:t>Estrategias para enfrentar al terrorismo</w:t>
      </w:r>
      <w:r w:rsidRPr="00EA6C98">
        <w:t xml:space="preserve"> </w:t>
      </w:r>
      <w:r w:rsidRPr="00EA6C98">
        <w:tab/>
      </w:r>
      <w:r w:rsidR="005D798B">
        <w:t>40</w:t>
      </w:r>
    </w:p>
    <w:p w14:paraId="56F7DEB2" w14:textId="4760C5C2" w:rsidR="002D5C1B" w:rsidRDefault="002D5C1B" w:rsidP="002D5C1B">
      <w:pPr>
        <w:tabs>
          <w:tab w:val="right" w:leader="dot" w:pos="8222"/>
        </w:tabs>
        <w:spacing w:line="360" w:lineRule="auto"/>
        <w:ind w:left="567"/>
      </w:pPr>
      <w:r w:rsidRPr="00EA6C98">
        <w:t>2.2.</w:t>
      </w:r>
      <w:r>
        <w:t>2</w:t>
      </w:r>
      <w:r w:rsidRPr="00EA6C98">
        <w:t xml:space="preserve">. </w:t>
      </w:r>
      <w:r w:rsidR="008061F6">
        <w:t xml:space="preserve">Acciones </w:t>
      </w:r>
      <w:r w:rsidR="00980997">
        <w:t xml:space="preserve">terroristas </w:t>
      </w:r>
      <w:r w:rsidR="00980997" w:rsidRPr="00EA6C98">
        <w:tab/>
      </w:r>
      <w:r w:rsidR="00245C4E">
        <w:t>5</w:t>
      </w:r>
      <w:r w:rsidR="005D798B">
        <w:t>8</w:t>
      </w:r>
    </w:p>
    <w:p w14:paraId="6BDB9BEA" w14:textId="2BFAC3B3" w:rsidR="002D5C1B" w:rsidRDefault="002D5C1B" w:rsidP="002D5C1B">
      <w:pPr>
        <w:tabs>
          <w:tab w:val="right" w:leader="dot" w:pos="8222"/>
        </w:tabs>
        <w:spacing w:line="360" w:lineRule="auto"/>
        <w:ind w:left="567"/>
      </w:pPr>
      <w:r w:rsidRPr="00EA6C98">
        <w:t>2.2.</w:t>
      </w:r>
      <w:r>
        <w:t>3</w:t>
      </w:r>
      <w:r w:rsidRPr="00EA6C98">
        <w:t xml:space="preserve">. </w:t>
      </w:r>
      <w:r>
        <w:t xml:space="preserve">Bases teóricas de la </w:t>
      </w:r>
      <w:r w:rsidR="00980997">
        <w:t xml:space="preserve">tesis </w:t>
      </w:r>
      <w:r w:rsidR="00980997" w:rsidRPr="00EA6C98">
        <w:tab/>
      </w:r>
      <w:r w:rsidR="00387E34">
        <w:t>6</w:t>
      </w:r>
      <w:r w:rsidR="005D798B">
        <w:t>7</w:t>
      </w:r>
    </w:p>
    <w:p w14:paraId="61617C27" w14:textId="2E30C5D4" w:rsidR="002D5C1B" w:rsidRPr="00EA6C98" w:rsidRDefault="002D5C1B" w:rsidP="002D5C1B">
      <w:pPr>
        <w:tabs>
          <w:tab w:val="right" w:leader="dot" w:pos="8222"/>
        </w:tabs>
        <w:spacing w:line="360" w:lineRule="auto"/>
        <w:ind w:left="567"/>
      </w:pPr>
      <w:r w:rsidRPr="00EA6C98">
        <w:t xml:space="preserve">2.3.   </w:t>
      </w:r>
      <w:r w:rsidR="003915F1">
        <w:t xml:space="preserve"> </w:t>
      </w:r>
      <w:r w:rsidRPr="00EA6C98">
        <w:t xml:space="preserve">Marco conceptual </w:t>
      </w:r>
      <w:r w:rsidRPr="00EA6C98">
        <w:tab/>
      </w:r>
      <w:r w:rsidR="00387E34">
        <w:t>6</w:t>
      </w:r>
      <w:r w:rsidR="005D798B">
        <w:t>8</w:t>
      </w:r>
    </w:p>
    <w:p w14:paraId="73E4C246" w14:textId="7EB860A0" w:rsidR="002D5C1B" w:rsidRPr="00387E34" w:rsidRDefault="00D4263C" w:rsidP="002D5C1B">
      <w:pPr>
        <w:tabs>
          <w:tab w:val="right" w:leader="dot" w:pos="8222"/>
        </w:tabs>
        <w:spacing w:line="360" w:lineRule="auto"/>
        <w:ind w:left="567"/>
      </w:pPr>
      <w:r>
        <w:rPr>
          <w:b/>
        </w:rPr>
        <w:t xml:space="preserve">Capitulo </w:t>
      </w:r>
      <w:r w:rsidR="002D5C1B" w:rsidRPr="00387E34">
        <w:rPr>
          <w:b/>
        </w:rPr>
        <w:t xml:space="preserve">III. </w:t>
      </w:r>
      <w:r w:rsidR="003915F1" w:rsidRPr="00387E34">
        <w:rPr>
          <w:b/>
        </w:rPr>
        <w:t>Variables e hipótesis</w:t>
      </w:r>
      <w:r w:rsidR="002D5C1B" w:rsidRPr="00387E34">
        <w:tab/>
      </w:r>
      <w:r>
        <w:t>7</w:t>
      </w:r>
      <w:r w:rsidR="005D798B">
        <w:t>1</w:t>
      </w:r>
    </w:p>
    <w:p w14:paraId="29FDFD07" w14:textId="1B821A94" w:rsidR="002D5C1B" w:rsidRPr="00EA6C98" w:rsidRDefault="002D5C1B" w:rsidP="002D5C1B">
      <w:pPr>
        <w:tabs>
          <w:tab w:val="right" w:leader="dot" w:pos="8222"/>
        </w:tabs>
        <w:spacing w:line="360" w:lineRule="auto"/>
        <w:ind w:left="567"/>
      </w:pPr>
      <w:r w:rsidRPr="00EA6C98">
        <w:t xml:space="preserve">3.1.  </w:t>
      </w:r>
      <w:r>
        <w:t xml:space="preserve"> </w:t>
      </w:r>
      <w:r w:rsidR="003915F1">
        <w:t xml:space="preserve">  </w:t>
      </w:r>
      <w:r w:rsidRPr="00EA6C98">
        <w:t xml:space="preserve">Variables de estudio </w:t>
      </w:r>
      <w:r w:rsidRPr="00EA6C98">
        <w:tab/>
      </w:r>
      <w:r w:rsidR="00245C4E">
        <w:t>7</w:t>
      </w:r>
      <w:r w:rsidR="005D798B">
        <w:t>1</w:t>
      </w:r>
    </w:p>
    <w:p w14:paraId="0FE0CA4A" w14:textId="070D031A" w:rsidR="002D5C1B" w:rsidRPr="00EA6C98" w:rsidRDefault="002D5C1B" w:rsidP="002D5C1B">
      <w:pPr>
        <w:tabs>
          <w:tab w:val="right" w:leader="dot" w:pos="8222"/>
        </w:tabs>
        <w:spacing w:line="360" w:lineRule="auto"/>
        <w:ind w:left="567"/>
      </w:pPr>
      <w:r w:rsidRPr="00EA6C98">
        <w:t xml:space="preserve">3.1.1. </w:t>
      </w:r>
      <w:r w:rsidR="003915F1">
        <w:t xml:space="preserve"> </w:t>
      </w:r>
      <w:r w:rsidRPr="00EA6C98">
        <w:t>Definición conceptual</w:t>
      </w:r>
      <w:r w:rsidRPr="00EA6C98">
        <w:tab/>
      </w:r>
      <w:r w:rsidR="00245C4E">
        <w:t>7</w:t>
      </w:r>
      <w:r w:rsidR="005D798B">
        <w:t>1</w:t>
      </w:r>
    </w:p>
    <w:p w14:paraId="3DBD3D11" w14:textId="149E7458" w:rsidR="002D5C1B" w:rsidRPr="00EA6C98" w:rsidRDefault="002D5C1B" w:rsidP="002D5C1B">
      <w:pPr>
        <w:tabs>
          <w:tab w:val="right" w:leader="dot" w:pos="8222"/>
        </w:tabs>
        <w:spacing w:line="360" w:lineRule="auto"/>
        <w:ind w:left="567"/>
        <w:rPr>
          <w:b/>
        </w:rPr>
      </w:pPr>
      <w:r w:rsidRPr="00EA6C98">
        <w:t xml:space="preserve">3.1.2. </w:t>
      </w:r>
      <w:r w:rsidR="003915F1">
        <w:t xml:space="preserve"> </w:t>
      </w:r>
      <w:r w:rsidRPr="00EA6C98">
        <w:t>Definición operacional</w:t>
      </w:r>
      <w:r w:rsidRPr="00EA6C98">
        <w:tab/>
      </w:r>
      <w:r w:rsidR="00245C4E">
        <w:t>7</w:t>
      </w:r>
      <w:r w:rsidR="005D798B">
        <w:t>1</w:t>
      </w:r>
    </w:p>
    <w:p w14:paraId="55A7483E" w14:textId="74F9EF5A" w:rsidR="00CC4889" w:rsidRPr="00EA6C98" w:rsidRDefault="00CC4889" w:rsidP="00CC4889">
      <w:pPr>
        <w:tabs>
          <w:tab w:val="right" w:leader="dot" w:pos="8222"/>
        </w:tabs>
        <w:spacing w:line="360" w:lineRule="auto"/>
        <w:ind w:left="567"/>
      </w:pPr>
      <w:r w:rsidRPr="00EA6C98">
        <w:t>3.</w:t>
      </w:r>
      <w:r>
        <w:t>1.3</w:t>
      </w:r>
      <w:r w:rsidRPr="00EA6C98">
        <w:t xml:space="preserve"> </w:t>
      </w:r>
      <w:r w:rsidR="003915F1">
        <w:t xml:space="preserve">  </w:t>
      </w:r>
      <w:r>
        <w:t>Operacionalización de las variables</w:t>
      </w:r>
      <w:r w:rsidRPr="00EA6C98">
        <w:t xml:space="preserve"> </w:t>
      </w:r>
      <w:r w:rsidRPr="00EA6C98">
        <w:tab/>
      </w:r>
      <w:r w:rsidR="00245C4E">
        <w:t>7</w:t>
      </w:r>
      <w:r w:rsidR="005D798B">
        <w:t>2</w:t>
      </w:r>
    </w:p>
    <w:p w14:paraId="1FDC9A42" w14:textId="5644647A" w:rsidR="002D5C1B" w:rsidRPr="00EA6C98" w:rsidRDefault="002D5C1B" w:rsidP="002D5C1B">
      <w:pPr>
        <w:tabs>
          <w:tab w:val="right" w:leader="dot" w:pos="8222"/>
        </w:tabs>
        <w:spacing w:line="360" w:lineRule="auto"/>
        <w:ind w:left="567"/>
      </w:pPr>
      <w:r w:rsidRPr="00EA6C98">
        <w:t xml:space="preserve">3.2.  </w:t>
      </w:r>
      <w:r>
        <w:t xml:space="preserve">  </w:t>
      </w:r>
      <w:r w:rsidR="003915F1">
        <w:t xml:space="preserve"> </w:t>
      </w:r>
      <w:r w:rsidRPr="00EA6C98">
        <w:t xml:space="preserve">Hipótesis </w:t>
      </w:r>
      <w:r w:rsidRPr="00EA6C98">
        <w:tab/>
      </w:r>
      <w:r w:rsidR="00A7300E">
        <w:t>7</w:t>
      </w:r>
      <w:r w:rsidR="005D798B">
        <w:t>4</w:t>
      </w:r>
    </w:p>
    <w:p w14:paraId="6D168AB9" w14:textId="59AC0B64" w:rsidR="002D5C1B" w:rsidRPr="00EA6C98" w:rsidRDefault="002D5C1B" w:rsidP="002D5C1B">
      <w:pPr>
        <w:tabs>
          <w:tab w:val="right" w:leader="dot" w:pos="8222"/>
        </w:tabs>
        <w:spacing w:line="360" w:lineRule="auto"/>
        <w:ind w:left="567"/>
      </w:pPr>
      <w:r w:rsidRPr="00EA6C98">
        <w:t xml:space="preserve">3.2.1. </w:t>
      </w:r>
      <w:r w:rsidR="003915F1">
        <w:t xml:space="preserve"> </w:t>
      </w:r>
      <w:r w:rsidRPr="00EA6C98">
        <w:t>Hipótesis general</w:t>
      </w:r>
      <w:r w:rsidRPr="00EA6C98">
        <w:tab/>
      </w:r>
      <w:r w:rsidR="00A7300E">
        <w:t>7</w:t>
      </w:r>
      <w:r w:rsidR="005D798B">
        <w:t>4</w:t>
      </w:r>
    </w:p>
    <w:p w14:paraId="14D4D69E" w14:textId="044E2D22" w:rsidR="002D5C1B" w:rsidRPr="00EA6C98" w:rsidRDefault="002D5C1B" w:rsidP="002D5C1B">
      <w:pPr>
        <w:tabs>
          <w:tab w:val="right" w:leader="dot" w:pos="8222"/>
        </w:tabs>
        <w:spacing w:line="360" w:lineRule="auto"/>
        <w:ind w:left="567"/>
      </w:pPr>
      <w:r w:rsidRPr="00EA6C98">
        <w:t xml:space="preserve">3.2.2. </w:t>
      </w:r>
      <w:r w:rsidR="003915F1">
        <w:t xml:space="preserve"> </w:t>
      </w:r>
      <w:r w:rsidRPr="00EA6C98">
        <w:t>Hipótesis especificas</w:t>
      </w:r>
      <w:r w:rsidRPr="00EA6C98">
        <w:tab/>
      </w:r>
      <w:r w:rsidR="00A7300E">
        <w:t>7</w:t>
      </w:r>
      <w:r w:rsidR="005D798B">
        <w:t>4</w:t>
      </w:r>
    </w:p>
    <w:p w14:paraId="443A252B" w14:textId="07D23075" w:rsidR="002D5C1B" w:rsidRPr="00EA6C98" w:rsidRDefault="00D4263C" w:rsidP="002D5C1B">
      <w:pPr>
        <w:tabs>
          <w:tab w:val="right" w:leader="dot" w:pos="8222"/>
        </w:tabs>
        <w:spacing w:line="360" w:lineRule="auto"/>
        <w:ind w:left="567"/>
      </w:pPr>
      <w:r>
        <w:rPr>
          <w:b/>
        </w:rPr>
        <w:t xml:space="preserve">Capitulo </w:t>
      </w:r>
      <w:r w:rsidR="002D5C1B" w:rsidRPr="00EA6C98">
        <w:rPr>
          <w:b/>
        </w:rPr>
        <w:t xml:space="preserve">IV. </w:t>
      </w:r>
      <w:r w:rsidR="003915F1">
        <w:rPr>
          <w:b/>
        </w:rPr>
        <w:t>M</w:t>
      </w:r>
      <w:r w:rsidR="003915F1" w:rsidRPr="00EA6C98">
        <w:rPr>
          <w:b/>
        </w:rPr>
        <w:t xml:space="preserve">etodología de la investigación </w:t>
      </w:r>
      <w:r w:rsidR="002D5C1B" w:rsidRPr="00EA6C98">
        <w:tab/>
      </w:r>
      <w:r w:rsidR="00A7300E">
        <w:t>7</w:t>
      </w:r>
      <w:r w:rsidR="005D798B">
        <w:t>5</w:t>
      </w:r>
    </w:p>
    <w:p w14:paraId="05B0BE30" w14:textId="7333B590" w:rsidR="002D5C1B" w:rsidRPr="00EA6C98" w:rsidRDefault="002D5C1B" w:rsidP="002D5C1B">
      <w:pPr>
        <w:tabs>
          <w:tab w:val="right" w:leader="dot" w:pos="8222"/>
        </w:tabs>
        <w:spacing w:line="360" w:lineRule="auto"/>
        <w:ind w:left="567"/>
      </w:pPr>
      <w:r w:rsidRPr="00EA6C98">
        <w:t xml:space="preserve">4.1.  </w:t>
      </w:r>
      <w:r>
        <w:t xml:space="preserve">  </w:t>
      </w:r>
      <w:r w:rsidR="003915F1">
        <w:t xml:space="preserve"> </w:t>
      </w:r>
      <w:r w:rsidRPr="00EA6C98">
        <w:t xml:space="preserve">Enfoque de investigación </w:t>
      </w:r>
      <w:r w:rsidRPr="00EA6C98">
        <w:tab/>
      </w:r>
      <w:r w:rsidR="00A7300E">
        <w:t>7</w:t>
      </w:r>
      <w:r w:rsidR="005D798B">
        <w:t>5</w:t>
      </w:r>
    </w:p>
    <w:p w14:paraId="687CE990" w14:textId="11748CEE" w:rsidR="002D5C1B" w:rsidRPr="00EA6C98" w:rsidRDefault="002D5C1B" w:rsidP="002D5C1B">
      <w:pPr>
        <w:tabs>
          <w:tab w:val="right" w:leader="dot" w:pos="8222"/>
        </w:tabs>
        <w:spacing w:line="360" w:lineRule="auto"/>
        <w:ind w:left="567"/>
      </w:pPr>
      <w:r w:rsidRPr="00EA6C98">
        <w:t xml:space="preserve">4.2.  </w:t>
      </w:r>
      <w:r>
        <w:t xml:space="preserve">  </w:t>
      </w:r>
      <w:r w:rsidR="003915F1">
        <w:t xml:space="preserve"> </w:t>
      </w:r>
      <w:r w:rsidRPr="00EA6C98">
        <w:t xml:space="preserve">Tipo de investigación </w:t>
      </w:r>
      <w:r w:rsidRPr="00EA6C98">
        <w:tab/>
      </w:r>
      <w:r w:rsidR="00A7300E">
        <w:t>7</w:t>
      </w:r>
      <w:r w:rsidR="005D798B">
        <w:t>5</w:t>
      </w:r>
    </w:p>
    <w:p w14:paraId="1B192703" w14:textId="57AF37F8" w:rsidR="002D5C1B" w:rsidRPr="00EA6C98" w:rsidRDefault="002D5C1B" w:rsidP="002D5C1B">
      <w:pPr>
        <w:tabs>
          <w:tab w:val="right" w:leader="dot" w:pos="8222"/>
        </w:tabs>
        <w:spacing w:line="360" w:lineRule="auto"/>
        <w:ind w:left="567"/>
      </w:pPr>
      <w:r w:rsidRPr="00EA6C98">
        <w:t xml:space="preserve">4.3.  </w:t>
      </w:r>
      <w:r>
        <w:t xml:space="preserve">  </w:t>
      </w:r>
      <w:r w:rsidR="003915F1">
        <w:t xml:space="preserve"> </w:t>
      </w:r>
      <w:r w:rsidRPr="00EA6C98">
        <w:t xml:space="preserve">Método de investigación </w:t>
      </w:r>
      <w:r w:rsidRPr="00EA6C98">
        <w:tab/>
      </w:r>
      <w:r w:rsidR="00A7300E">
        <w:t>7</w:t>
      </w:r>
      <w:r w:rsidR="005D798B">
        <w:t>6</w:t>
      </w:r>
    </w:p>
    <w:p w14:paraId="2EFA4E92" w14:textId="4D6D1813" w:rsidR="002D5C1B" w:rsidRPr="00EA6C98" w:rsidRDefault="002D5C1B" w:rsidP="002D5C1B">
      <w:pPr>
        <w:tabs>
          <w:tab w:val="right" w:leader="dot" w:pos="8222"/>
        </w:tabs>
        <w:spacing w:line="360" w:lineRule="auto"/>
        <w:ind w:left="567"/>
      </w:pPr>
      <w:r w:rsidRPr="00EA6C98">
        <w:t xml:space="preserve">4.4.  </w:t>
      </w:r>
      <w:r>
        <w:t xml:space="preserve">  </w:t>
      </w:r>
      <w:r w:rsidR="003915F1">
        <w:t xml:space="preserve"> </w:t>
      </w:r>
      <w:r w:rsidRPr="00EA6C98">
        <w:t xml:space="preserve">Alcance de investigación </w:t>
      </w:r>
      <w:r w:rsidRPr="00EA6C98">
        <w:tab/>
      </w:r>
      <w:r w:rsidR="00A7300E">
        <w:t>7</w:t>
      </w:r>
      <w:r w:rsidR="005D798B">
        <w:t>6</w:t>
      </w:r>
    </w:p>
    <w:p w14:paraId="53A4FE85" w14:textId="4666F43B" w:rsidR="002D5C1B" w:rsidRPr="00EA6C98" w:rsidRDefault="002D5C1B" w:rsidP="002D5C1B">
      <w:pPr>
        <w:tabs>
          <w:tab w:val="right" w:leader="dot" w:pos="8222"/>
        </w:tabs>
        <w:spacing w:line="360" w:lineRule="auto"/>
        <w:ind w:left="567"/>
      </w:pPr>
      <w:r w:rsidRPr="00EA6C98">
        <w:t xml:space="preserve">4.5.  </w:t>
      </w:r>
      <w:r>
        <w:t xml:space="preserve">  </w:t>
      </w:r>
      <w:r w:rsidR="003915F1">
        <w:t xml:space="preserve"> </w:t>
      </w:r>
      <w:r w:rsidRPr="00EA6C98">
        <w:t xml:space="preserve">Diseño de investigación </w:t>
      </w:r>
      <w:r w:rsidRPr="00EA6C98">
        <w:tab/>
      </w:r>
      <w:r w:rsidR="00A7300E">
        <w:t>7</w:t>
      </w:r>
      <w:r w:rsidR="005D798B">
        <w:t>6</w:t>
      </w:r>
    </w:p>
    <w:p w14:paraId="7BC51917" w14:textId="6E4C0D16" w:rsidR="002D5C1B" w:rsidRPr="00EA6C98" w:rsidRDefault="002D5C1B" w:rsidP="002D5C1B">
      <w:pPr>
        <w:tabs>
          <w:tab w:val="right" w:leader="dot" w:pos="8222"/>
        </w:tabs>
        <w:spacing w:line="360" w:lineRule="auto"/>
        <w:ind w:left="567"/>
      </w:pPr>
      <w:r w:rsidRPr="00EA6C98">
        <w:t xml:space="preserve">4.6.  </w:t>
      </w:r>
      <w:r>
        <w:t xml:space="preserve">  </w:t>
      </w:r>
      <w:r w:rsidRPr="00EA6C98">
        <w:t xml:space="preserve">Población, Muestra, Unidad de investigación </w:t>
      </w:r>
      <w:r w:rsidRPr="00EA6C98">
        <w:tab/>
      </w:r>
      <w:r w:rsidR="00A7300E">
        <w:t>7</w:t>
      </w:r>
      <w:r w:rsidR="005D798B">
        <w:t>6</w:t>
      </w:r>
    </w:p>
    <w:p w14:paraId="53609352" w14:textId="5BC0274D" w:rsidR="002D5C1B" w:rsidRPr="00EA6C98" w:rsidRDefault="002D5C1B" w:rsidP="002D5C1B">
      <w:pPr>
        <w:tabs>
          <w:tab w:val="right" w:leader="dot" w:pos="8222"/>
        </w:tabs>
        <w:spacing w:line="360" w:lineRule="auto"/>
        <w:ind w:left="567"/>
      </w:pPr>
      <w:r w:rsidRPr="00EA6C98">
        <w:t>4.6.1. Población de estudio</w:t>
      </w:r>
      <w:r w:rsidRPr="00EA6C98">
        <w:tab/>
      </w:r>
      <w:r w:rsidR="004C3436">
        <w:t>7</w:t>
      </w:r>
      <w:r w:rsidR="005D798B">
        <w:t>6</w:t>
      </w:r>
    </w:p>
    <w:p w14:paraId="3B009651" w14:textId="3C91D7C1" w:rsidR="002D5C1B" w:rsidRPr="00EA6C98" w:rsidRDefault="002D5C1B" w:rsidP="002D5C1B">
      <w:pPr>
        <w:tabs>
          <w:tab w:val="right" w:leader="dot" w:pos="8222"/>
        </w:tabs>
        <w:spacing w:line="360" w:lineRule="auto"/>
        <w:ind w:left="567"/>
        <w:rPr>
          <w:b/>
        </w:rPr>
      </w:pPr>
      <w:r w:rsidRPr="00EA6C98">
        <w:t>4.6.2. Muestra de estudio</w:t>
      </w:r>
      <w:r w:rsidRPr="00EA6C98">
        <w:tab/>
      </w:r>
      <w:r w:rsidR="00387E34">
        <w:t>7</w:t>
      </w:r>
      <w:r w:rsidR="005D798B">
        <w:t>8</w:t>
      </w:r>
    </w:p>
    <w:p w14:paraId="20937FFD" w14:textId="5A0A0354" w:rsidR="002D5C1B" w:rsidRPr="00EA6C98" w:rsidRDefault="002D5C1B" w:rsidP="002D5C1B">
      <w:pPr>
        <w:tabs>
          <w:tab w:val="right" w:leader="dot" w:pos="8222"/>
        </w:tabs>
        <w:spacing w:line="360" w:lineRule="auto"/>
        <w:ind w:left="567"/>
        <w:rPr>
          <w:b/>
        </w:rPr>
      </w:pPr>
      <w:r w:rsidRPr="00EA6C98">
        <w:t>4.6.3. Unidad de estudio</w:t>
      </w:r>
      <w:r w:rsidRPr="00EA6C98">
        <w:tab/>
      </w:r>
      <w:r w:rsidR="00387E34">
        <w:t>7</w:t>
      </w:r>
      <w:r w:rsidR="005D798B">
        <w:t>8</w:t>
      </w:r>
    </w:p>
    <w:p w14:paraId="55A1C93A" w14:textId="1FA3CECB" w:rsidR="002D5C1B" w:rsidRPr="00EA6C98" w:rsidRDefault="002D5C1B" w:rsidP="002D5C1B">
      <w:pPr>
        <w:tabs>
          <w:tab w:val="right" w:leader="dot" w:pos="8222"/>
        </w:tabs>
        <w:spacing w:line="360" w:lineRule="auto"/>
        <w:ind w:left="567"/>
      </w:pPr>
      <w:r w:rsidRPr="00EA6C98">
        <w:t xml:space="preserve">4.7.  </w:t>
      </w:r>
      <w:r>
        <w:t xml:space="preserve">  </w:t>
      </w:r>
      <w:r w:rsidR="004C3436">
        <w:t>Fuentes de información</w:t>
      </w:r>
      <w:r w:rsidRPr="00EA6C98">
        <w:tab/>
      </w:r>
      <w:r w:rsidR="005F7309">
        <w:t>7</w:t>
      </w:r>
      <w:r w:rsidR="00245C4E">
        <w:t>8</w:t>
      </w:r>
    </w:p>
    <w:p w14:paraId="3AB19860" w14:textId="5C134F62" w:rsidR="002D5C1B" w:rsidRPr="00EA6C98" w:rsidRDefault="002D5C1B" w:rsidP="002D5C1B">
      <w:pPr>
        <w:tabs>
          <w:tab w:val="right" w:leader="dot" w:pos="8222"/>
        </w:tabs>
        <w:spacing w:line="360" w:lineRule="auto"/>
        <w:ind w:left="567"/>
      </w:pPr>
      <w:r w:rsidRPr="00EA6C98">
        <w:t xml:space="preserve">4.8.  </w:t>
      </w:r>
      <w:r>
        <w:t xml:space="preserve">  </w:t>
      </w:r>
      <w:r w:rsidRPr="00EA6C98">
        <w:t xml:space="preserve">Técnicas e instrumentos de recolección de </w:t>
      </w:r>
      <w:r w:rsidR="00980997" w:rsidRPr="00EA6C98">
        <w:t xml:space="preserve">datos </w:t>
      </w:r>
      <w:r w:rsidR="00980997" w:rsidRPr="00EA6C98">
        <w:tab/>
      </w:r>
      <w:r w:rsidR="005F7309">
        <w:t>7</w:t>
      </w:r>
      <w:r w:rsidR="005D798B">
        <w:t>9</w:t>
      </w:r>
    </w:p>
    <w:p w14:paraId="4A2F80B4" w14:textId="1645A3E6" w:rsidR="002D5C1B" w:rsidRPr="00EA6C98" w:rsidRDefault="002D5C1B" w:rsidP="002D5C1B">
      <w:pPr>
        <w:tabs>
          <w:tab w:val="right" w:leader="dot" w:pos="8222"/>
        </w:tabs>
        <w:spacing w:line="360" w:lineRule="auto"/>
        <w:ind w:left="567"/>
      </w:pPr>
      <w:r w:rsidRPr="00EA6C98">
        <w:t>4.8.1. Técnicas de recolección de datos</w:t>
      </w:r>
      <w:r w:rsidRPr="00EA6C98">
        <w:tab/>
      </w:r>
      <w:r w:rsidR="005F7309">
        <w:t>7</w:t>
      </w:r>
      <w:r w:rsidR="005D798B">
        <w:t>9</w:t>
      </w:r>
    </w:p>
    <w:p w14:paraId="1B694D76" w14:textId="27AD52BE" w:rsidR="002D5C1B" w:rsidRPr="00EA6C98" w:rsidRDefault="002D5C1B" w:rsidP="002D5C1B">
      <w:pPr>
        <w:tabs>
          <w:tab w:val="right" w:leader="dot" w:pos="8222"/>
        </w:tabs>
        <w:spacing w:line="360" w:lineRule="auto"/>
        <w:ind w:left="567"/>
      </w:pPr>
      <w:r w:rsidRPr="00EA6C98">
        <w:t>4.8.2. Instrumentos de recolección de datos</w:t>
      </w:r>
      <w:r w:rsidRPr="00EA6C98">
        <w:tab/>
      </w:r>
      <w:r w:rsidR="005F7309">
        <w:t>7</w:t>
      </w:r>
      <w:r w:rsidR="005D798B">
        <w:t>9</w:t>
      </w:r>
    </w:p>
    <w:p w14:paraId="31CD7A11" w14:textId="291EDF04" w:rsidR="002D5C1B" w:rsidRPr="00EA6C98" w:rsidRDefault="002D5C1B" w:rsidP="002D5C1B">
      <w:pPr>
        <w:tabs>
          <w:tab w:val="right" w:leader="dot" w:pos="8222"/>
        </w:tabs>
        <w:spacing w:line="360" w:lineRule="auto"/>
        <w:ind w:left="567"/>
      </w:pPr>
      <w:r w:rsidRPr="00EA6C98">
        <w:t xml:space="preserve">4.9.  </w:t>
      </w:r>
      <w:r>
        <w:t xml:space="preserve">  </w:t>
      </w:r>
      <w:r w:rsidRPr="00EA6C98">
        <w:t xml:space="preserve">Métodos de análisis de datos </w:t>
      </w:r>
      <w:r w:rsidRPr="00EA6C98">
        <w:tab/>
      </w:r>
      <w:r w:rsidR="00245C4E">
        <w:t>8</w:t>
      </w:r>
      <w:r w:rsidR="005D798B">
        <w:t>2</w:t>
      </w:r>
    </w:p>
    <w:p w14:paraId="160C81F6" w14:textId="5AD87C84" w:rsidR="000F6F8E" w:rsidRPr="005249AD" w:rsidRDefault="00D4263C" w:rsidP="000F6F8E">
      <w:pPr>
        <w:tabs>
          <w:tab w:val="right" w:leader="dot" w:pos="8222"/>
        </w:tabs>
        <w:spacing w:line="360" w:lineRule="auto"/>
        <w:ind w:left="567"/>
        <w:rPr>
          <w:szCs w:val="24"/>
        </w:rPr>
      </w:pPr>
      <w:r>
        <w:rPr>
          <w:b/>
        </w:rPr>
        <w:t xml:space="preserve">Capitulo </w:t>
      </w:r>
      <w:r w:rsidR="000F6F8E" w:rsidRPr="005249AD">
        <w:rPr>
          <w:b/>
          <w:szCs w:val="24"/>
        </w:rPr>
        <w:t xml:space="preserve">V. </w:t>
      </w:r>
      <w:r w:rsidR="000F6F8E">
        <w:rPr>
          <w:b/>
          <w:szCs w:val="24"/>
        </w:rPr>
        <w:t xml:space="preserve"> </w:t>
      </w:r>
      <w:r w:rsidR="003915F1">
        <w:rPr>
          <w:b/>
          <w:szCs w:val="24"/>
        </w:rPr>
        <w:t>Resultados</w:t>
      </w:r>
      <w:r w:rsidR="003915F1" w:rsidRPr="005249AD">
        <w:rPr>
          <w:b/>
          <w:szCs w:val="24"/>
        </w:rPr>
        <w:t xml:space="preserve"> </w:t>
      </w:r>
      <w:r w:rsidR="000F6F8E" w:rsidRPr="005249AD">
        <w:rPr>
          <w:szCs w:val="24"/>
        </w:rPr>
        <w:tab/>
      </w:r>
      <w:r w:rsidR="00A7300E">
        <w:rPr>
          <w:szCs w:val="24"/>
        </w:rPr>
        <w:t>8</w:t>
      </w:r>
      <w:r w:rsidR="005D798B">
        <w:rPr>
          <w:szCs w:val="24"/>
        </w:rPr>
        <w:t>3</w:t>
      </w:r>
    </w:p>
    <w:p w14:paraId="78E26A78" w14:textId="6F1DE3A4" w:rsidR="000F6F8E" w:rsidRPr="005249AD" w:rsidRDefault="000F6F8E" w:rsidP="000F6F8E">
      <w:pPr>
        <w:tabs>
          <w:tab w:val="right" w:leader="dot" w:pos="8222"/>
        </w:tabs>
        <w:spacing w:line="360" w:lineRule="auto"/>
        <w:ind w:left="567"/>
        <w:rPr>
          <w:szCs w:val="24"/>
        </w:rPr>
      </w:pPr>
      <w:r>
        <w:rPr>
          <w:szCs w:val="24"/>
        </w:rPr>
        <w:lastRenderedPageBreak/>
        <w:t>5</w:t>
      </w:r>
      <w:r w:rsidRPr="005249AD">
        <w:rPr>
          <w:szCs w:val="24"/>
        </w:rPr>
        <w:t>.</w:t>
      </w:r>
      <w:r>
        <w:rPr>
          <w:szCs w:val="24"/>
        </w:rPr>
        <w:t>1</w:t>
      </w:r>
      <w:r w:rsidRPr="005249AD">
        <w:rPr>
          <w:szCs w:val="24"/>
        </w:rPr>
        <w:t xml:space="preserve">.   </w:t>
      </w:r>
      <w:r w:rsidR="003915F1">
        <w:rPr>
          <w:szCs w:val="24"/>
        </w:rPr>
        <w:t xml:space="preserve"> </w:t>
      </w:r>
      <w:r>
        <w:rPr>
          <w:szCs w:val="24"/>
        </w:rPr>
        <w:t>Análisis descriptivo</w:t>
      </w:r>
      <w:r w:rsidRPr="005249AD">
        <w:rPr>
          <w:szCs w:val="24"/>
        </w:rPr>
        <w:tab/>
      </w:r>
      <w:r w:rsidR="00634CAD">
        <w:rPr>
          <w:szCs w:val="24"/>
        </w:rPr>
        <w:t>8</w:t>
      </w:r>
      <w:r w:rsidR="005D798B">
        <w:rPr>
          <w:szCs w:val="24"/>
        </w:rPr>
        <w:t>3</w:t>
      </w:r>
    </w:p>
    <w:p w14:paraId="211B6EF6" w14:textId="3C0E3145" w:rsidR="000F6F8E" w:rsidRPr="005249AD" w:rsidRDefault="000F6F8E" w:rsidP="000F6F8E">
      <w:pPr>
        <w:tabs>
          <w:tab w:val="right" w:leader="dot" w:pos="8222"/>
        </w:tabs>
        <w:spacing w:line="360" w:lineRule="auto"/>
        <w:ind w:left="567"/>
        <w:rPr>
          <w:szCs w:val="24"/>
        </w:rPr>
      </w:pPr>
      <w:r>
        <w:rPr>
          <w:szCs w:val="24"/>
        </w:rPr>
        <w:t>5</w:t>
      </w:r>
      <w:r w:rsidRPr="005249AD">
        <w:rPr>
          <w:szCs w:val="24"/>
        </w:rPr>
        <w:t>.</w:t>
      </w:r>
      <w:r>
        <w:rPr>
          <w:szCs w:val="24"/>
        </w:rPr>
        <w:t>2</w:t>
      </w:r>
      <w:r w:rsidRPr="005249AD">
        <w:rPr>
          <w:szCs w:val="24"/>
        </w:rPr>
        <w:t xml:space="preserve">.   </w:t>
      </w:r>
      <w:r w:rsidR="003915F1">
        <w:rPr>
          <w:szCs w:val="24"/>
        </w:rPr>
        <w:t xml:space="preserve"> </w:t>
      </w:r>
      <w:r w:rsidR="00B429C1">
        <w:rPr>
          <w:szCs w:val="24"/>
        </w:rPr>
        <w:t xml:space="preserve"> </w:t>
      </w:r>
      <w:r>
        <w:rPr>
          <w:szCs w:val="24"/>
        </w:rPr>
        <w:t>Análisis inferencial</w:t>
      </w:r>
      <w:r w:rsidRPr="005249AD">
        <w:rPr>
          <w:szCs w:val="24"/>
        </w:rPr>
        <w:tab/>
      </w:r>
      <w:r w:rsidR="009417A7">
        <w:rPr>
          <w:szCs w:val="24"/>
        </w:rPr>
        <w:t>10</w:t>
      </w:r>
      <w:r w:rsidR="005D798B">
        <w:rPr>
          <w:szCs w:val="24"/>
        </w:rPr>
        <w:t>2</w:t>
      </w:r>
    </w:p>
    <w:p w14:paraId="347CA677" w14:textId="76635DA5" w:rsidR="000F6F8E" w:rsidRPr="005249AD" w:rsidRDefault="00D4263C" w:rsidP="000F6F8E">
      <w:pPr>
        <w:tabs>
          <w:tab w:val="right" w:leader="dot" w:pos="8222"/>
        </w:tabs>
        <w:spacing w:line="360" w:lineRule="auto"/>
        <w:ind w:left="567"/>
        <w:rPr>
          <w:szCs w:val="24"/>
        </w:rPr>
      </w:pPr>
      <w:r>
        <w:rPr>
          <w:b/>
        </w:rPr>
        <w:t xml:space="preserve">Capítulo </w:t>
      </w:r>
      <w:r w:rsidR="000F6F8E" w:rsidRPr="005249AD">
        <w:rPr>
          <w:b/>
          <w:szCs w:val="24"/>
        </w:rPr>
        <w:t>V</w:t>
      </w:r>
      <w:r w:rsidR="000F6F8E">
        <w:rPr>
          <w:b/>
          <w:szCs w:val="24"/>
        </w:rPr>
        <w:t>I</w:t>
      </w:r>
      <w:r w:rsidR="000F6F8E" w:rsidRPr="005249AD">
        <w:rPr>
          <w:b/>
          <w:szCs w:val="24"/>
        </w:rPr>
        <w:t xml:space="preserve">. </w:t>
      </w:r>
      <w:r w:rsidR="00703C56">
        <w:rPr>
          <w:b/>
          <w:szCs w:val="24"/>
        </w:rPr>
        <w:t>Discusión</w:t>
      </w:r>
      <w:r w:rsidR="00B429C1">
        <w:rPr>
          <w:b/>
          <w:szCs w:val="24"/>
        </w:rPr>
        <w:t xml:space="preserve"> de r</w:t>
      </w:r>
      <w:r w:rsidR="003915F1">
        <w:rPr>
          <w:b/>
          <w:szCs w:val="24"/>
        </w:rPr>
        <w:t>esultados</w:t>
      </w:r>
      <w:r w:rsidR="003915F1" w:rsidRPr="005249AD">
        <w:rPr>
          <w:b/>
          <w:szCs w:val="24"/>
        </w:rPr>
        <w:t xml:space="preserve"> </w:t>
      </w:r>
      <w:r w:rsidR="000F6F8E" w:rsidRPr="005249AD">
        <w:rPr>
          <w:szCs w:val="24"/>
        </w:rPr>
        <w:tab/>
      </w:r>
      <w:r w:rsidR="006A6780">
        <w:rPr>
          <w:szCs w:val="24"/>
        </w:rPr>
        <w:t>1</w:t>
      </w:r>
      <w:r w:rsidR="009417A7">
        <w:rPr>
          <w:szCs w:val="24"/>
        </w:rPr>
        <w:t>1</w:t>
      </w:r>
      <w:r w:rsidR="005D798B">
        <w:rPr>
          <w:szCs w:val="24"/>
        </w:rPr>
        <w:t>1</w:t>
      </w:r>
    </w:p>
    <w:p w14:paraId="2D0AE791" w14:textId="78ED1378" w:rsidR="000F6F8E" w:rsidRPr="005249AD" w:rsidRDefault="000F6F8E" w:rsidP="000F6F8E">
      <w:pPr>
        <w:tabs>
          <w:tab w:val="right" w:leader="dot" w:pos="8222"/>
        </w:tabs>
        <w:spacing w:line="360" w:lineRule="auto"/>
        <w:ind w:left="567"/>
        <w:rPr>
          <w:szCs w:val="24"/>
        </w:rPr>
      </w:pPr>
      <w:r>
        <w:rPr>
          <w:szCs w:val="24"/>
        </w:rPr>
        <w:t xml:space="preserve">6.1.    </w:t>
      </w:r>
      <w:r w:rsidR="003915F1">
        <w:rPr>
          <w:szCs w:val="24"/>
        </w:rPr>
        <w:t xml:space="preserve"> </w:t>
      </w:r>
      <w:r>
        <w:rPr>
          <w:szCs w:val="24"/>
        </w:rPr>
        <w:t xml:space="preserve">Discusión de resultados </w:t>
      </w:r>
      <w:r w:rsidRPr="005249AD">
        <w:rPr>
          <w:szCs w:val="24"/>
        </w:rPr>
        <w:tab/>
      </w:r>
      <w:r w:rsidR="006A6780">
        <w:rPr>
          <w:szCs w:val="24"/>
        </w:rPr>
        <w:t>1</w:t>
      </w:r>
      <w:r w:rsidR="005D798B">
        <w:rPr>
          <w:szCs w:val="24"/>
        </w:rPr>
        <w:t>11</w:t>
      </w:r>
    </w:p>
    <w:p w14:paraId="16627255" w14:textId="66663CCD" w:rsidR="000F6F8E" w:rsidRPr="005249AD" w:rsidRDefault="000F6F8E" w:rsidP="000F6F8E">
      <w:pPr>
        <w:tabs>
          <w:tab w:val="right" w:leader="dot" w:pos="8222"/>
        </w:tabs>
        <w:spacing w:line="360" w:lineRule="auto"/>
        <w:ind w:left="567"/>
        <w:rPr>
          <w:szCs w:val="24"/>
        </w:rPr>
      </w:pPr>
      <w:r>
        <w:rPr>
          <w:szCs w:val="24"/>
        </w:rPr>
        <w:t xml:space="preserve">6.2.    </w:t>
      </w:r>
      <w:r w:rsidR="003915F1">
        <w:rPr>
          <w:szCs w:val="24"/>
        </w:rPr>
        <w:t xml:space="preserve"> </w:t>
      </w:r>
      <w:r>
        <w:rPr>
          <w:szCs w:val="24"/>
        </w:rPr>
        <w:t xml:space="preserve">Conclusiones </w:t>
      </w:r>
      <w:r w:rsidRPr="005249AD">
        <w:rPr>
          <w:szCs w:val="24"/>
        </w:rPr>
        <w:tab/>
      </w:r>
      <w:r w:rsidR="006A6780">
        <w:rPr>
          <w:szCs w:val="24"/>
        </w:rPr>
        <w:t>1</w:t>
      </w:r>
      <w:r w:rsidR="005D798B">
        <w:rPr>
          <w:szCs w:val="24"/>
        </w:rPr>
        <w:t>1</w:t>
      </w:r>
      <w:r w:rsidR="009417A7">
        <w:rPr>
          <w:szCs w:val="24"/>
        </w:rPr>
        <w:t>2</w:t>
      </w:r>
    </w:p>
    <w:p w14:paraId="59C8D363" w14:textId="68212FCD" w:rsidR="000F6F8E" w:rsidRDefault="000F6F8E" w:rsidP="000F6F8E">
      <w:pPr>
        <w:tabs>
          <w:tab w:val="left" w:pos="993"/>
          <w:tab w:val="right" w:leader="dot" w:pos="8222"/>
        </w:tabs>
        <w:spacing w:line="360" w:lineRule="auto"/>
        <w:ind w:left="567"/>
        <w:rPr>
          <w:szCs w:val="24"/>
        </w:rPr>
      </w:pPr>
      <w:r>
        <w:rPr>
          <w:szCs w:val="24"/>
        </w:rPr>
        <w:t xml:space="preserve">6.3.   </w:t>
      </w:r>
      <w:r w:rsidR="003915F1">
        <w:rPr>
          <w:szCs w:val="24"/>
        </w:rPr>
        <w:t xml:space="preserve">  </w:t>
      </w:r>
      <w:r>
        <w:rPr>
          <w:szCs w:val="24"/>
        </w:rPr>
        <w:t>Recomendaciones</w:t>
      </w:r>
      <w:r w:rsidRPr="005249AD">
        <w:rPr>
          <w:szCs w:val="24"/>
        </w:rPr>
        <w:tab/>
      </w:r>
      <w:r w:rsidR="006A6780">
        <w:rPr>
          <w:szCs w:val="24"/>
        </w:rPr>
        <w:t>1</w:t>
      </w:r>
      <w:r w:rsidR="00634CAD">
        <w:rPr>
          <w:szCs w:val="24"/>
        </w:rPr>
        <w:t>1</w:t>
      </w:r>
      <w:r w:rsidR="009417A7">
        <w:rPr>
          <w:szCs w:val="24"/>
        </w:rPr>
        <w:t>3</w:t>
      </w:r>
    </w:p>
    <w:p w14:paraId="0876C1C0" w14:textId="1ECAB38D" w:rsidR="00FE234F" w:rsidRPr="005249AD" w:rsidRDefault="00FE234F" w:rsidP="00FE234F">
      <w:pPr>
        <w:tabs>
          <w:tab w:val="left" w:pos="993"/>
        </w:tabs>
        <w:spacing w:line="360" w:lineRule="auto"/>
        <w:ind w:left="567" w:right="-284"/>
        <w:rPr>
          <w:szCs w:val="24"/>
        </w:rPr>
      </w:pPr>
      <w:r>
        <w:rPr>
          <w:szCs w:val="24"/>
        </w:rPr>
        <w:t>6.4.     Propuesta…………</w:t>
      </w:r>
      <w:r w:rsidR="00A61168">
        <w:rPr>
          <w:szCs w:val="24"/>
        </w:rPr>
        <w:t>…………………………</w:t>
      </w:r>
      <w:proofErr w:type="gramStart"/>
      <w:r w:rsidR="00A61168">
        <w:rPr>
          <w:szCs w:val="24"/>
        </w:rPr>
        <w:t>…….</w:t>
      </w:r>
      <w:proofErr w:type="gramEnd"/>
      <w:r w:rsidR="00A61168">
        <w:rPr>
          <w:szCs w:val="24"/>
        </w:rPr>
        <w:t>.</w:t>
      </w:r>
      <w:r>
        <w:rPr>
          <w:szCs w:val="24"/>
        </w:rPr>
        <w:t>………………</w:t>
      </w:r>
      <w:r w:rsidR="00A61168">
        <w:rPr>
          <w:szCs w:val="24"/>
        </w:rPr>
        <w:t>11</w:t>
      </w:r>
      <w:r w:rsidR="005D798B">
        <w:rPr>
          <w:szCs w:val="24"/>
        </w:rPr>
        <w:t>5</w:t>
      </w:r>
    </w:p>
    <w:p w14:paraId="086252C3" w14:textId="5FA8BBB7" w:rsidR="000F6F8E" w:rsidRPr="005249AD" w:rsidRDefault="000F6F8E" w:rsidP="000F6F8E">
      <w:pPr>
        <w:tabs>
          <w:tab w:val="right" w:leader="dot" w:pos="8222"/>
        </w:tabs>
        <w:spacing w:line="360" w:lineRule="auto"/>
        <w:ind w:left="567"/>
        <w:rPr>
          <w:szCs w:val="24"/>
        </w:rPr>
      </w:pPr>
      <w:r>
        <w:rPr>
          <w:b/>
          <w:szCs w:val="24"/>
        </w:rPr>
        <w:t>R</w:t>
      </w:r>
      <w:r w:rsidR="003915F1">
        <w:rPr>
          <w:b/>
          <w:szCs w:val="24"/>
        </w:rPr>
        <w:t>eferencias</w:t>
      </w:r>
      <w:r w:rsidRPr="005249AD">
        <w:rPr>
          <w:b/>
          <w:szCs w:val="24"/>
        </w:rPr>
        <w:t xml:space="preserve"> </w:t>
      </w:r>
      <w:r w:rsidRPr="005249AD">
        <w:rPr>
          <w:szCs w:val="24"/>
        </w:rPr>
        <w:tab/>
      </w:r>
      <w:r w:rsidR="006A6780">
        <w:rPr>
          <w:szCs w:val="24"/>
        </w:rPr>
        <w:t>11</w:t>
      </w:r>
      <w:r w:rsidR="005D798B">
        <w:rPr>
          <w:szCs w:val="24"/>
        </w:rPr>
        <w:t>6</w:t>
      </w:r>
    </w:p>
    <w:p w14:paraId="3F0DB57E" w14:textId="5C528B67" w:rsidR="000F6F8E" w:rsidRPr="005249AD" w:rsidRDefault="000F6F8E" w:rsidP="000F6F8E">
      <w:pPr>
        <w:tabs>
          <w:tab w:val="right" w:leader="dot" w:pos="8222"/>
        </w:tabs>
        <w:spacing w:line="360" w:lineRule="auto"/>
        <w:ind w:left="567"/>
        <w:rPr>
          <w:szCs w:val="24"/>
        </w:rPr>
      </w:pPr>
      <w:r>
        <w:rPr>
          <w:szCs w:val="24"/>
        </w:rPr>
        <w:t xml:space="preserve">a.      </w:t>
      </w:r>
      <w:r w:rsidR="003915F1">
        <w:rPr>
          <w:szCs w:val="24"/>
        </w:rPr>
        <w:t xml:space="preserve">  </w:t>
      </w:r>
      <w:r>
        <w:rPr>
          <w:szCs w:val="24"/>
        </w:rPr>
        <w:t xml:space="preserve">Bibliográficas </w:t>
      </w:r>
      <w:r w:rsidRPr="005249AD">
        <w:rPr>
          <w:szCs w:val="24"/>
        </w:rPr>
        <w:tab/>
      </w:r>
      <w:r w:rsidR="006A6780">
        <w:rPr>
          <w:szCs w:val="24"/>
        </w:rPr>
        <w:t>11</w:t>
      </w:r>
      <w:r w:rsidR="009417A7">
        <w:rPr>
          <w:szCs w:val="24"/>
        </w:rPr>
        <w:t>5</w:t>
      </w:r>
    </w:p>
    <w:p w14:paraId="0BF87486" w14:textId="5FFAF24C" w:rsidR="000F6F8E" w:rsidRPr="005249AD" w:rsidRDefault="000F6F8E" w:rsidP="000F6F8E">
      <w:pPr>
        <w:tabs>
          <w:tab w:val="right" w:leader="dot" w:pos="8222"/>
        </w:tabs>
        <w:spacing w:line="360" w:lineRule="auto"/>
        <w:ind w:left="567"/>
        <w:rPr>
          <w:szCs w:val="24"/>
        </w:rPr>
      </w:pPr>
      <w:r>
        <w:rPr>
          <w:szCs w:val="24"/>
        </w:rPr>
        <w:t xml:space="preserve">b.      </w:t>
      </w:r>
      <w:r w:rsidR="003915F1">
        <w:rPr>
          <w:szCs w:val="24"/>
        </w:rPr>
        <w:t xml:space="preserve">  </w:t>
      </w:r>
      <w:r>
        <w:rPr>
          <w:szCs w:val="24"/>
        </w:rPr>
        <w:t>Hemerográficas</w:t>
      </w:r>
      <w:r w:rsidRPr="005249AD">
        <w:rPr>
          <w:szCs w:val="24"/>
        </w:rPr>
        <w:tab/>
      </w:r>
      <w:r w:rsidR="006A6780">
        <w:rPr>
          <w:szCs w:val="24"/>
        </w:rPr>
        <w:t>11</w:t>
      </w:r>
      <w:r w:rsidR="005D798B">
        <w:rPr>
          <w:szCs w:val="24"/>
        </w:rPr>
        <w:t>8</w:t>
      </w:r>
    </w:p>
    <w:p w14:paraId="559AF2AC" w14:textId="38E9EC8C" w:rsidR="000F6F8E" w:rsidRPr="005249AD" w:rsidRDefault="000F6F8E" w:rsidP="000F6F8E">
      <w:pPr>
        <w:tabs>
          <w:tab w:val="right" w:leader="dot" w:pos="8222"/>
        </w:tabs>
        <w:spacing w:line="360" w:lineRule="auto"/>
        <w:ind w:left="567"/>
        <w:rPr>
          <w:szCs w:val="24"/>
        </w:rPr>
      </w:pPr>
      <w:r>
        <w:rPr>
          <w:szCs w:val="24"/>
        </w:rPr>
        <w:t xml:space="preserve">c.      </w:t>
      </w:r>
      <w:r w:rsidR="003915F1">
        <w:rPr>
          <w:szCs w:val="24"/>
        </w:rPr>
        <w:t xml:space="preserve">  </w:t>
      </w:r>
      <w:r>
        <w:rPr>
          <w:szCs w:val="24"/>
        </w:rPr>
        <w:t>Páginas web</w:t>
      </w:r>
      <w:r w:rsidRPr="005249AD">
        <w:rPr>
          <w:szCs w:val="24"/>
        </w:rPr>
        <w:tab/>
      </w:r>
      <w:r w:rsidR="006A6780">
        <w:rPr>
          <w:szCs w:val="24"/>
        </w:rPr>
        <w:t>11</w:t>
      </w:r>
      <w:r w:rsidR="005D798B">
        <w:rPr>
          <w:szCs w:val="24"/>
        </w:rPr>
        <w:t>8</w:t>
      </w:r>
    </w:p>
    <w:p w14:paraId="345CA0F4" w14:textId="5E84CEA7" w:rsidR="000F6F8E" w:rsidRPr="005249AD" w:rsidRDefault="000F6F8E" w:rsidP="000F6F8E">
      <w:pPr>
        <w:tabs>
          <w:tab w:val="right" w:leader="dot" w:pos="8222"/>
        </w:tabs>
        <w:spacing w:line="360" w:lineRule="auto"/>
        <w:ind w:left="567"/>
        <w:rPr>
          <w:szCs w:val="24"/>
        </w:rPr>
      </w:pPr>
      <w:r>
        <w:rPr>
          <w:b/>
          <w:szCs w:val="24"/>
        </w:rPr>
        <w:t>A</w:t>
      </w:r>
      <w:r w:rsidR="003915F1">
        <w:rPr>
          <w:b/>
          <w:szCs w:val="24"/>
        </w:rPr>
        <w:t>nexos</w:t>
      </w:r>
      <w:r w:rsidRPr="005249AD">
        <w:rPr>
          <w:b/>
          <w:szCs w:val="24"/>
        </w:rPr>
        <w:t xml:space="preserve"> </w:t>
      </w:r>
      <w:r w:rsidRPr="005249AD">
        <w:rPr>
          <w:szCs w:val="24"/>
        </w:rPr>
        <w:tab/>
      </w:r>
      <w:r w:rsidR="006A6780">
        <w:rPr>
          <w:szCs w:val="24"/>
        </w:rPr>
        <w:t>1</w:t>
      </w:r>
      <w:r w:rsidR="005D798B">
        <w:rPr>
          <w:szCs w:val="24"/>
        </w:rPr>
        <w:t>20</w:t>
      </w:r>
    </w:p>
    <w:p w14:paraId="60977CC4" w14:textId="642D241E" w:rsidR="000F6F8E" w:rsidRPr="005249AD" w:rsidRDefault="000F6F8E" w:rsidP="000F6F8E">
      <w:pPr>
        <w:tabs>
          <w:tab w:val="right" w:leader="dot" w:pos="8222"/>
        </w:tabs>
        <w:spacing w:line="360" w:lineRule="auto"/>
        <w:ind w:left="567"/>
        <w:rPr>
          <w:szCs w:val="24"/>
        </w:rPr>
      </w:pPr>
      <w:r>
        <w:rPr>
          <w:szCs w:val="24"/>
        </w:rPr>
        <w:t xml:space="preserve">Anexo 1. Matriz de consistencia </w:t>
      </w:r>
      <w:r w:rsidRPr="005249AD">
        <w:rPr>
          <w:szCs w:val="24"/>
        </w:rPr>
        <w:tab/>
      </w:r>
      <w:r w:rsidR="006A6780">
        <w:rPr>
          <w:szCs w:val="24"/>
        </w:rPr>
        <w:t>1</w:t>
      </w:r>
      <w:r w:rsidR="009417A7">
        <w:rPr>
          <w:szCs w:val="24"/>
        </w:rPr>
        <w:t>2</w:t>
      </w:r>
      <w:r w:rsidR="005D798B">
        <w:rPr>
          <w:szCs w:val="24"/>
        </w:rPr>
        <w:t>1</w:t>
      </w:r>
    </w:p>
    <w:p w14:paraId="2E9A5A06" w14:textId="76717839" w:rsidR="000F6F8E" w:rsidRPr="005249AD" w:rsidRDefault="000F6F8E" w:rsidP="000F6F8E">
      <w:pPr>
        <w:tabs>
          <w:tab w:val="right" w:leader="dot" w:pos="8222"/>
        </w:tabs>
        <w:spacing w:line="360" w:lineRule="auto"/>
        <w:ind w:left="567"/>
        <w:rPr>
          <w:szCs w:val="24"/>
        </w:rPr>
      </w:pPr>
      <w:r>
        <w:rPr>
          <w:szCs w:val="24"/>
        </w:rPr>
        <w:t xml:space="preserve">Anexo 2. Instrumentos de recolección de datos </w:t>
      </w:r>
      <w:r w:rsidRPr="005249AD">
        <w:rPr>
          <w:szCs w:val="24"/>
        </w:rPr>
        <w:tab/>
      </w:r>
      <w:r w:rsidR="006A6780">
        <w:rPr>
          <w:szCs w:val="24"/>
        </w:rPr>
        <w:t>1</w:t>
      </w:r>
      <w:r w:rsidR="00634CAD">
        <w:rPr>
          <w:szCs w:val="24"/>
        </w:rPr>
        <w:t>2</w:t>
      </w:r>
      <w:r w:rsidR="005D798B">
        <w:rPr>
          <w:szCs w:val="24"/>
        </w:rPr>
        <w:t>3</w:t>
      </w:r>
    </w:p>
    <w:p w14:paraId="727C6474" w14:textId="03EC1786" w:rsidR="000F6F8E" w:rsidRPr="005249AD" w:rsidRDefault="000F6F8E" w:rsidP="000F6F8E">
      <w:pPr>
        <w:tabs>
          <w:tab w:val="right" w:leader="dot" w:pos="8222"/>
        </w:tabs>
        <w:spacing w:line="360" w:lineRule="auto"/>
        <w:ind w:left="567"/>
        <w:rPr>
          <w:szCs w:val="24"/>
        </w:rPr>
      </w:pPr>
      <w:r>
        <w:rPr>
          <w:szCs w:val="24"/>
        </w:rPr>
        <w:t xml:space="preserve">Anexo 3. Informe de validez del instrumento de recolección de datos </w:t>
      </w:r>
      <w:r w:rsidRPr="005249AD">
        <w:rPr>
          <w:szCs w:val="24"/>
        </w:rPr>
        <w:tab/>
      </w:r>
      <w:r w:rsidR="006A6780">
        <w:rPr>
          <w:szCs w:val="24"/>
        </w:rPr>
        <w:t>1</w:t>
      </w:r>
      <w:r w:rsidR="00634CAD">
        <w:rPr>
          <w:szCs w:val="24"/>
        </w:rPr>
        <w:t>2</w:t>
      </w:r>
      <w:r w:rsidR="005D798B">
        <w:rPr>
          <w:szCs w:val="24"/>
        </w:rPr>
        <w:t>4</w:t>
      </w:r>
    </w:p>
    <w:p w14:paraId="2926B2E6" w14:textId="4CA61A22" w:rsidR="000F6F8E" w:rsidRPr="005249AD" w:rsidRDefault="000F6F8E" w:rsidP="000F6F8E">
      <w:pPr>
        <w:tabs>
          <w:tab w:val="right" w:leader="dot" w:pos="8222"/>
        </w:tabs>
        <w:spacing w:line="360" w:lineRule="auto"/>
        <w:ind w:left="567"/>
        <w:rPr>
          <w:szCs w:val="24"/>
        </w:rPr>
      </w:pPr>
      <w:r>
        <w:rPr>
          <w:szCs w:val="24"/>
        </w:rPr>
        <w:t xml:space="preserve">Anexo 4. Base de datos para la prueba piloto </w:t>
      </w:r>
      <w:r w:rsidRPr="005249AD">
        <w:rPr>
          <w:szCs w:val="24"/>
        </w:rPr>
        <w:tab/>
      </w:r>
      <w:r w:rsidR="006A6780">
        <w:rPr>
          <w:szCs w:val="24"/>
        </w:rPr>
        <w:t>1</w:t>
      </w:r>
      <w:r w:rsidR="00634CAD">
        <w:rPr>
          <w:szCs w:val="24"/>
        </w:rPr>
        <w:t>3</w:t>
      </w:r>
      <w:r w:rsidR="005D798B">
        <w:rPr>
          <w:szCs w:val="24"/>
        </w:rPr>
        <w:t>4</w:t>
      </w:r>
    </w:p>
    <w:p w14:paraId="4CA9E5AA" w14:textId="202182A4" w:rsidR="000F6F8E" w:rsidRPr="005249AD" w:rsidRDefault="000F6F8E" w:rsidP="000F6F8E">
      <w:pPr>
        <w:tabs>
          <w:tab w:val="right" w:leader="dot" w:pos="8222"/>
        </w:tabs>
        <w:spacing w:line="360" w:lineRule="auto"/>
        <w:ind w:left="567"/>
        <w:rPr>
          <w:szCs w:val="24"/>
        </w:rPr>
      </w:pPr>
      <w:r>
        <w:rPr>
          <w:szCs w:val="24"/>
        </w:rPr>
        <w:t>Anexo 5. Base de datos para hipótesis</w:t>
      </w:r>
      <w:r w:rsidRPr="005249AD">
        <w:rPr>
          <w:szCs w:val="24"/>
        </w:rPr>
        <w:tab/>
      </w:r>
      <w:r w:rsidR="006A6780">
        <w:rPr>
          <w:szCs w:val="24"/>
        </w:rPr>
        <w:t>1</w:t>
      </w:r>
      <w:r w:rsidR="00634CAD">
        <w:rPr>
          <w:szCs w:val="24"/>
        </w:rPr>
        <w:t>3</w:t>
      </w:r>
      <w:r w:rsidR="005D798B">
        <w:rPr>
          <w:szCs w:val="24"/>
        </w:rPr>
        <w:t>6</w:t>
      </w:r>
    </w:p>
    <w:p w14:paraId="2CDC88DF" w14:textId="77777777" w:rsidR="000F6F8E" w:rsidRDefault="000F6F8E" w:rsidP="000F6F8E">
      <w:pPr>
        <w:tabs>
          <w:tab w:val="right" w:leader="dot" w:pos="8222"/>
        </w:tabs>
        <w:spacing w:line="360" w:lineRule="auto"/>
        <w:ind w:left="567"/>
        <w:rPr>
          <w:b/>
          <w:szCs w:val="24"/>
        </w:rPr>
      </w:pPr>
    </w:p>
    <w:p w14:paraId="7F210ACB" w14:textId="77777777" w:rsidR="000F6F8E" w:rsidRDefault="000F6F8E" w:rsidP="002D5C1B">
      <w:pPr>
        <w:tabs>
          <w:tab w:val="right" w:leader="dot" w:pos="8222"/>
        </w:tabs>
        <w:spacing w:line="360" w:lineRule="auto"/>
        <w:ind w:left="567"/>
        <w:rPr>
          <w:b/>
        </w:rPr>
      </w:pPr>
    </w:p>
    <w:p w14:paraId="31A80675" w14:textId="77777777" w:rsidR="000F6F8E" w:rsidRDefault="000F6F8E" w:rsidP="002D5C1B">
      <w:pPr>
        <w:tabs>
          <w:tab w:val="right" w:leader="dot" w:pos="8222"/>
        </w:tabs>
        <w:spacing w:line="360" w:lineRule="auto"/>
        <w:ind w:left="567"/>
        <w:rPr>
          <w:b/>
        </w:rPr>
      </w:pPr>
    </w:p>
    <w:p w14:paraId="63AD6DAF" w14:textId="77777777" w:rsidR="00180677" w:rsidRDefault="00180677" w:rsidP="007A5D53">
      <w:pPr>
        <w:pStyle w:val="parrafo1"/>
      </w:pPr>
    </w:p>
    <w:p w14:paraId="0F55D122" w14:textId="77777777" w:rsidR="00180677" w:rsidRDefault="00180677" w:rsidP="007A5D53">
      <w:pPr>
        <w:pStyle w:val="parrafo1"/>
      </w:pPr>
    </w:p>
    <w:p w14:paraId="6A44B0CF" w14:textId="77777777" w:rsidR="00180677" w:rsidRDefault="00180677" w:rsidP="007A5D53">
      <w:pPr>
        <w:pStyle w:val="parrafo1"/>
      </w:pPr>
    </w:p>
    <w:p w14:paraId="683FDC86" w14:textId="77777777" w:rsidR="00180677" w:rsidRDefault="00180677" w:rsidP="007A5D53">
      <w:pPr>
        <w:pStyle w:val="parrafo1"/>
      </w:pPr>
    </w:p>
    <w:p w14:paraId="03A8D727" w14:textId="77777777" w:rsidR="002D5C1B" w:rsidRDefault="002D5C1B" w:rsidP="007A5D53">
      <w:pPr>
        <w:pStyle w:val="parrafo1"/>
      </w:pPr>
    </w:p>
    <w:p w14:paraId="7F52AF8E" w14:textId="77777777" w:rsidR="002D5C1B" w:rsidRDefault="002D5C1B" w:rsidP="007A5D53">
      <w:pPr>
        <w:pStyle w:val="parrafo1"/>
      </w:pPr>
    </w:p>
    <w:p w14:paraId="2225EA3A" w14:textId="77777777" w:rsidR="002D5C1B" w:rsidRDefault="002D5C1B" w:rsidP="007A5D53">
      <w:pPr>
        <w:pStyle w:val="parrafo1"/>
      </w:pPr>
    </w:p>
    <w:p w14:paraId="23976E7E" w14:textId="77777777" w:rsidR="002D5C1B" w:rsidRDefault="002D5C1B" w:rsidP="007A5D53">
      <w:pPr>
        <w:pStyle w:val="parrafo1"/>
      </w:pPr>
    </w:p>
    <w:p w14:paraId="03768CD4" w14:textId="77777777" w:rsidR="002D5C1B" w:rsidRDefault="002D5C1B" w:rsidP="007A5D53">
      <w:pPr>
        <w:pStyle w:val="parrafo1"/>
      </w:pPr>
    </w:p>
    <w:p w14:paraId="76054534" w14:textId="77777777" w:rsidR="002D5C1B" w:rsidRDefault="002D5C1B" w:rsidP="007A5D53">
      <w:pPr>
        <w:pStyle w:val="parrafo1"/>
      </w:pPr>
    </w:p>
    <w:p w14:paraId="433CD1D4" w14:textId="77777777" w:rsidR="002D5C1B" w:rsidRDefault="002D5C1B" w:rsidP="007A5D53">
      <w:pPr>
        <w:pStyle w:val="parrafo1"/>
      </w:pPr>
    </w:p>
    <w:p w14:paraId="0F4A8843" w14:textId="77777777" w:rsidR="002D5C1B" w:rsidRDefault="002D5C1B" w:rsidP="007A5D53">
      <w:pPr>
        <w:pStyle w:val="parrafo1"/>
      </w:pPr>
    </w:p>
    <w:p w14:paraId="395A2870" w14:textId="77777777" w:rsidR="002D5C1B" w:rsidRDefault="002D5C1B" w:rsidP="007A5D53">
      <w:pPr>
        <w:pStyle w:val="parrafo1"/>
      </w:pPr>
    </w:p>
    <w:p w14:paraId="2D7EF14E" w14:textId="5962443D" w:rsidR="00FC2860" w:rsidRDefault="00FC2860" w:rsidP="00FC2860">
      <w:pPr>
        <w:tabs>
          <w:tab w:val="left" w:pos="-720"/>
          <w:tab w:val="left" w:pos="0"/>
          <w:tab w:val="left" w:pos="426"/>
        </w:tabs>
        <w:suppressAutoHyphens/>
        <w:spacing w:line="360" w:lineRule="auto"/>
        <w:jc w:val="center"/>
        <w:rPr>
          <w:rFonts w:cs="Times New Roman"/>
          <w:b/>
          <w:szCs w:val="24"/>
        </w:rPr>
      </w:pPr>
      <w:r w:rsidRPr="009E5F43">
        <w:rPr>
          <w:rFonts w:cs="Times New Roman"/>
          <w:b/>
          <w:szCs w:val="24"/>
        </w:rPr>
        <w:t>Índice de tablas</w:t>
      </w:r>
    </w:p>
    <w:p w14:paraId="29E0CA0E" w14:textId="77777777" w:rsidR="009B70E6" w:rsidRPr="009E5F43" w:rsidRDefault="009B70E6" w:rsidP="00FC2860">
      <w:pPr>
        <w:tabs>
          <w:tab w:val="left" w:pos="-720"/>
          <w:tab w:val="left" w:pos="0"/>
          <w:tab w:val="left" w:pos="426"/>
        </w:tabs>
        <w:suppressAutoHyphens/>
        <w:spacing w:line="360" w:lineRule="auto"/>
        <w:jc w:val="center"/>
        <w:rPr>
          <w:rFonts w:cs="Times New Roman"/>
          <w:b/>
          <w:szCs w:val="24"/>
        </w:rPr>
      </w:pPr>
    </w:p>
    <w:p w14:paraId="1E4EEC3B" w14:textId="0A69AD16" w:rsidR="00FC2860" w:rsidRDefault="00FC2860" w:rsidP="00FC2860">
      <w:pPr>
        <w:tabs>
          <w:tab w:val="left" w:pos="-720"/>
          <w:tab w:val="left" w:pos="-284"/>
          <w:tab w:val="left" w:pos="426"/>
        </w:tabs>
        <w:suppressAutoHyphens/>
        <w:spacing w:line="360" w:lineRule="auto"/>
        <w:ind w:left="-567"/>
        <w:rPr>
          <w:rFonts w:cs="Times New Roman"/>
          <w:szCs w:val="24"/>
        </w:rPr>
      </w:pPr>
      <w:r w:rsidRPr="00FC2860">
        <w:rPr>
          <w:rFonts w:cs="Times New Roman"/>
          <w:szCs w:val="24"/>
        </w:rPr>
        <w:t xml:space="preserve">Tabla </w:t>
      </w:r>
      <w:r w:rsidR="00980997" w:rsidRPr="00FC2860">
        <w:rPr>
          <w:rFonts w:cs="Times New Roman"/>
          <w:szCs w:val="24"/>
        </w:rPr>
        <w:t>1 Incidencia</w:t>
      </w:r>
      <w:r w:rsidRPr="00FC2860">
        <w:rPr>
          <w:rFonts w:cs="Times New Roman"/>
          <w:szCs w:val="24"/>
        </w:rPr>
        <w:t xml:space="preserve"> de acciones terrorist</w:t>
      </w:r>
      <w:r>
        <w:rPr>
          <w:rFonts w:cs="Times New Roman"/>
          <w:szCs w:val="24"/>
        </w:rPr>
        <w:t>as en el Perú por departamentos en</w:t>
      </w:r>
    </w:p>
    <w:p w14:paraId="25ED0FCC" w14:textId="10A8DB46" w:rsidR="00FC2860" w:rsidRDefault="00FC2860" w:rsidP="00FC2860">
      <w:pPr>
        <w:tabs>
          <w:tab w:val="left" w:pos="-720"/>
          <w:tab w:val="left" w:pos="-284"/>
          <w:tab w:val="left" w:pos="426"/>
        </w:tabs>
        <w:suppressAutoHyphens/>
        <w:spacing w:line="360" w:lineRule="auto"/>
        <w:ind w:left="-567"/>
        <w:rPr>
          <w:rFonts w:cs="Times New Roman"/>
          <w:szCs w:val="24"/>
        </w:rPr>
      </w:pPr>
      <w:r w:rsidRPr="00FC2860">
        <w:rPr>
          <w:rFonts w:cs="Times New Roman"/>
          <w:szCs w:val="24"/>
        </w:rPr>
        <w:t xml:space="preserve">el </w:t>
      </w:r>
      <w:r>
        <w:rPr>
          <w:rFonts w:cs="Times New Roman"/>
          <w:szCs w:val="24"/>
        </w:rPr>
        <w:t>a</w:t>
      </w:r>
      <w:r w:rsidRPr="00FC2860">
        <w:rPr>
          <w:rFonts w:cs="Times New Roman"/>
          <w:szCs w:val="24"/>
        </w:rPr>
        <w:t>ño</w:t>
      </w:r>
      <w:r>
        <w:rPr>
          <w:rFonts w:cs="Times New Roman"/>
          <w:szCs w:val="24"/>
        </w:rPr>
        <w:t xml:space="preserve"> </w:t>
      </w:r>
      <w:r w:rsidRPr="00FC2860">
        <w:rPr>
          <w:rFonts w:cs="Times New Roman"/>
          <w:szCs w:val="24"/>
        </w:rPr>
        <w:t>2018</w:t>
      </w:r>
      <w:r>
        <w:rPr>
          <w:rFonts w:cs="Times New Roman"/>
          <w:szCs w:val="24"/>
        </w:rPr>
        <w:t>..............................................................................................................</w:t>
      </w:r>
      <w:r w:rsidR="00980997">
        <w:rPr>
          <w:rFonts w:cs="Times New Roman"/>
          <w:szCs w:val="24"/>
        </w:rPr>
        <w:t>.</w:t>
      </w:r>
      <w:r>
        <w:rPr>
          <w:rFonts w:cs="Times New Roman"/>
          <w:szCs w:val="24"/>
        </w:rPr>
        <w:t>....</w:t>
      </w:r>
      <w:r w:rsidR="00D12E65">
        <w:rPr>
          <w:rFonts w:cs="Times New Roman"/>
          <w:szCs w:val="24"/>
        </w:rPr>
        <w:t>..</w:t>
      </w:r>
      <w:r>
        <w:rPr>
          <w:rFonts w:cs="Times New Roman"/>
          <w:szCs w:val="24"/>
        </w:rPr>
        <w:t>.</w:t>
      </w:r>
      <w:r w:rsidR="009E5F43">
        <w:rPr>
          <w:rFonts w:cs="Times New Roman"/>
          <w:szCs w:val="24"/>
        </w:rPr>
        <w:t>2</w:t>
      </w:r>
      <w:r w:rsidR="005D798B">
        <w:rPr>
          <w:rFonts w:cs="Times New Roman"/>
          <w:szCs w:val="24"/>
        </w:rPr>
        <w:t>1</w:t>
      </w:r>
    </w:p>
    <w:p w14:paraId="117B91F6" w14:textId="5A4ABFC4" w:rsidR="00FC2860" w:rsidRDefault="00FC2860" w:rsidP="00FC2860">
      <w:pPr>
        <w:tabs>
          <w:tab w:val="left" w:pos="-720"/>
          <w:tab w:val="left" w:pos="-284"/>
          <w:tab w:val="left" w:pos="426"/>
        </w:tabs>
        <w:suppressAutoHyphens/>
        <w:spacing w:line="360" w:lineRule="auto"/>
        <w:ind w:left="-567"/>
        <w:rPr>
          <w:rFonts w:cs="Times New Roman"/>
          <w:szCs w:val="24"/>
        </w:rPr>
      </w:pPr>
      <w:r w:rsidRPr="00FC2860">
        <w:rPr>
          <w:rFonts w:cs="Times New Roman"/>
          <w:szCs w:val="24"/>
        </w:rPr>
        <w:t xml:space="preserve">Tabla </w:t>
      </w:r>
      <w:r w:rsidR="00980997" w:rsidRPr="00FC2860">
        <w:rPr>
          <w:rFonts w:cs="Times New Roman"/>
          <w:szCs w:val="24"/>
        </w:rPr>
        <w:t>2 Incidencia</w:t>
      </w:r>
      <w:r w:rsidRPr="00FC2860">
        <w:rPr>
          <w:rFonts w:cs="Times New Roman"/>
          <w:szCs w:val="24"/>
        </w:rPr>
        <w:t xml:space="preserve"> de acciones terrorista en el Perú año 2019</w:t>
      </w:r>
      <w:r w:rsidR="00980997">
        <w:rPr>
          <w:rFonts w:cs="Times New Roman"/>
          <w:szCs w:val="24"/>
        </w:rPr>
        <w:t>..</w:t>
      </w:r>
      <w:r>
        <w:rPr>
          <w:rFonts w:cs="Times New Roman"/>
          <w:szCs w:val="24"/>
        </w:rPr>
        <w:t>....................................</w:t>
      </w:r>
      <w:r w:rsidR="00D12E65">
        <w:rPr>
          <w:rFonts w:cs="Times New Roman"/>
          <w:szCs w:val="24"/>
        </w:rPr>
        <w:t>.</w:t>
      </w:r>
      <w:r w:rsidR="009E5F43">
        <w:rPr>
          <w:rFonts w:cs="Times New Roman"/>
          <w:szCs w:val="24"/>
        </w:rPr>
        <w:t>2</w:t>
      </w:r>
      <w:r w:rsidR="005D798B">
        <w:rPr>
          <w:rFonts w:cs="Times New Roman"/>
          <w:szCs w:val="24"/>
        </w:rPr>
        <w:t>1</w:t>
      </w:r>
    </w:p>
    <w:p w14:paraId="487D6ABB" w14:textId="5A94E758" w:rsidR="00F45987" w:rsidRDefault="00F45987" w:rsidP="00F45987">
      <w:pPr>
        <w:tabs>
          <w:tab w:val="left" w:pos="-720"/>
          <w:tab w:val="left" w:pos="-284"/>
          <w:tab w:val="left" w:pos="426"/>
        </w:tabs>
        <w:suppressAutoHyphens/>
        <w:spacing w:line="360" w:lineRule="auto"/>
        <w:ind w:left="-567"/>
        <w:rPr>
          <w:rFonts w:cs="Times New Roman"/>
          <w:szCs w:val="24"/>
        </w:rPr>
      </w:pPr>
      <w:r w:rsidRPr="00FC2860">
        <w:rPr>
          <w:rFonts w:cs="Times New Roman"/>
          <w:szCs w:val="24"/>
        </w:rPr>
        <w:t xml:space="preserve">Tabla </w:t>
      </w:r>
      <w:r>
        <w:rPr>
          <w:rFonts w:cs="Times New Roman"/>
          <w:szCs w:val="24"/>
        </w:rPr>
        <w:t>3</w:t>
      </w:r>
      <w:r w:rsidRPr="00FC2860">
        <w:rPr>
          <w:rFonts w:cs="Times New Roman"/>
          <w:szCs w:val="24"/>
        </w:rPr>
        <w:t xml:space="preserve"> </w:t>
      </w:r>
      <w:r w:rsidR="009B70E6">
        <w:rPr>
          <w:rFonts w:cs="Times New Roman"/>
          <w:szCs w:val="24"/>
        </w:rPr>
        <w:t>D</w:t>
      </w:r>
      <w:r w:rsidR="009B70E6" w:rsidRPr="007564E5">
        <w:t>etenidos por organización terrorista según regiones</w:t>
      </w:r>
      <w:r w:rsidR="009B70E6">
        <w:t>:</w:t>
      </w:r>
      <w:r w:rsidR="009B70E6" w:rsidRPr="007564E5">
        <w:t xml:space="preserve"> 201</w:t>
      </w:r>
      <w:r w:rsidR="009B70E6">
        <w:t>8</w:t>
      </w:r>
      <w:r>
        <w:rPr>
          <w:rFonts w:cs="Times New Roman"/>
          <w:szCs w:val="24"/>
        </w:rPr>
        <w:t>.............................2</w:t>
      </w:r>
      <w:r w:rsidR="005D798B">
        <w:rPr>
          <w:rFonts w:cs="Times New Roman"/>
          <w:szCs w:val="24"/>
        </w:rPr>
        <w:t>2</w:t>
      </w:r>
    </w:p>
    <w:p w14:paraId="2B0E5D86" w14:textId="7C5431F4" w:rsidR="009B70E6" w:rsidRDefault="009B70E6" w:rsidP="009B70E6">
      <w:pPr>
        <w:tabs>
          <w:tab w:val="left" w:pos="-720"/>
          <w:tab w:val="left" w:pos="-284"/>
          <w:tab w:val="left" w:pos="426"/>
        </w:tabs>
        <w:suppressAutoHyphens/>
        <w:spacing w:line="360" w:lineRule="auto"/>
        <w:ind w:left="-567"/>
        <w:rPr>
          <w:rFonts w:cs="Times New Roman"/>
          <w:szCs w:val="24"/>
        </w:rPr>
      </w:pPr>
      <w:r w:rsidRPr="00FC2860">
        <w:rPr>
          <w:rFonts w:cs="Times New Roman"/>
          <w:szCs w:val="24"/>
        </w:rPr>
        <w:t xml:space="preserve">Tabla </w:t>
      </w:r>
      <w:r>
        <w:rPr>
          <w:rFonts w:cs="Times New Roman"/>
          <w:szCs w:val="24"/>
        </w:rPr>
        <w:t>4</w:t>
      </w:r>
      <w:r w:rsidRPr="00FC2860">
        <w:rPr>
          <w:rFonts w:cs="Times New Roman"/>
          <w:szCs w:val="24"/>
        </w:rPr>
        <w:t xml:space="preserve"> </w:t>
      </w:r>
      <w:r>
        <w:rPr>
          <w:rFonts w:cs="Times New Roman"/>
          <w:szCs w:val="24"/>
        </w:rPr>
        <w:t>D</w:t>
      </w:r>
      <w:r w:rsidRPr="007564E5">
        <w:t>etenidos por organización terrorista según regiones</w:t>
      </w:r>
      <w:r>
        <w:t>:</w:t>
      </w:r>
      <w:r w:rsidRPr="007564E5">
        <w:t xml:space="preserve"> 201</w:t>
      </w:r>
      <w:r>
        <w:t>9</w:t>
      </w:r>
      <w:r>
        <w:rPr>
          <w:rFonts w:cs="Times New Roman"/>
          <w:szCs w:val="24"/>
        </w:rPr>
        <w:t>.............................2</w:t>
      </w:r>
      <w:r w:rsidR="005D798B">
        <w:rPr>
          <w:rFonts w:cs="Times New Roman"/>
          <w:szCs w:val="24"/>
        </w:rPr>
        <w:t>2</w:t>
      </w:r>
    </w:p>
    <w:p w14:paraId="26ECDF8A" w14:textId="06A83C65" w:rsidR="00FC2860" w:rsidRDefault="00FC2860" w:rsidP="00FC2860">
      <w:pPr>
        <w:tabs>
          <w:tab w:val="left" w:pos="-720"/>
          <w:tab w:val="left" w:pos="-284"/>
          <w:tab w:val="left" w:pos="426"/>
        </w:tabs>
        <w:suppressAutoHyphens/>
        <w:spacing w:line="360" w:lineRule="auto"/>
        <w:ind w:left="-567"/>
        <w:rPr>
          <w:rFonts w:cs="Times New Roman"/>
          <w:szCs w:val="24"/>
        </w:rPr>
      </w:pPr>
      <w:r w:rsidRPr="00FC2860">
        <w:rPr>
          <w:rFonts w:cs="Times New Roman"/>
          <w:szCs w:val="24"/>
        </w:rPr>
        <w:t xml:space="preserve">Tabla </w:t>
      </w:r>
      <w:r w:rsidR="00F45987">
        <w:rPr>
          <w:rFonts w:cs="Times New Roman"/>
          <w:szCs w:val="24"/>
        </w:rPr>
        <w:t>5</w:t>
      </w:r>
      <w:r w:rsidR="00980997" w:rsidRPr="00FC2860">
        <w:rPr>
          <w:rFonts w:cs="Times New Roman"/>
          <w:szCs w:val="24"/>
        </w:rPr>
        <w:t xml:space="preserve"> Variable</w:t>
      </w:r>
      <w:r w:rsidRPr="00FC2860">
        <w:rPr>
          <w:rFonts w:cs="Times New Roman"/>
          <w:szCs w:val="24"/>
        </w:rPr>
        <w:t xml:space="preserve"> (X) Estrategias para afrontar el terrorismo</w:t>
      </w:r>
      <w:r>
        <w:rPr>
          <w:rFonts w:cs="Times New Roman"/>
          <w:szCs w:val="24"/>
        </w:rPr>
        <w:t>........................................</w:t>
      </w:r>
      <w:r w:rsidR="00D12E65">
        <w:rPr>
          <w:rFonts w:cs="Times New Roman"/>
          <w:szCs w:val="24"/>
        </w:rPr>
        <w:t>.</w:t>
      </w:r>
      <w:r w:rsidR="009B70E6">
        <w:rPr>
          <w:rFonts w:cs="Times New Roman"/>
          <w:szCs w:val="24"/>
        </w:rPr>
        <w:t>7</w:t>
      </w:r>
      <w:r w:rsidR="005D798B">
        <w:rPr>
          <w:rFonts w:cs="Times New Roman"/>
          <w:szCs w:val="24"/>
        </w:rPr>
        <w:t>3</w:t>
      </w:r>
    </w:p>
    <w:p w14:paraId="5FD3DC79" w14:textId="722704FF" w:rsidR="00FC2860" w:rsidRDefault="00FC2860" w:rsidP="00FC2860">
      <w:pPr>
        <w:tabs>
          <w:tab w:val="left" w:pos="-720"/>
          <w:tab w:val="left" w:pos="-284"/>
          <w:tab w:val="left" w:pos="426"/>
        </w:tabs>
        <w:suppressAutoHyphens/>
        <w:spacing w:line="360" w:lineRule="auto"/>
        <w:ind w:left="-567"/>
        <w:rPr>
          <w:rFonts w:cs="Times New Roman"/>
          <w:szCs w:val="24"/>
        </w:rPr>
      </w:pPr>
      <w:r w:rsidRPr="00FC2860">
        <w:rPr>
          <w:rFonts w:cs="Times New Roman"/>
          <w:szCs w:val="24"/>
        </w:rPr>
        <w:t xml:space="preserve">Tabla </w:t>
      </w:r>
      <w:r w:rsidR="009B70E6">
        <w:rPr>
          <w:rFonts w:cs="Times New Roman"/>
          <w:szCs w:val="24"/>
        </w:rPr>
        <w:t>6</w:t>
      </w:r>
      <w:r w:rsidR="00980997" w:rsidRPr="00FC2860">
        <w:rPr>
          <w:rFonts w:cs="Times New Roman"/>
          <w:szCs w:val="24"/>
        </w:rPr>
        <w:t xml:space="preserve"> Variable</w:t>
      </w:r>
      <w:r w:rsidRPr="00FC2860">
        <w:rPr>
          <w:rFonts w:cs="Times New Roman"/>
          <w:szCs w:val="24"/>
        </w:rPr>
        <w:t xml:space="preserve"> (</w:t>
      </w:r>
      <w:r>
        <w:rPr>
          <w:rFonts w:cs="Times New Roman"/>
          <w:szCs w:val="24"/>
        </w:rPr>
        <w:t>Y</w:t>
      </w:r>
      <w:r w:rsidRPr="00FC2860">
        <w:rPr>
          <w:rFonts w:cs="Times New Roman"/>
          <w:szCs w:val="24"/>
        </w:rPr>
        <w:t xml:space="preserve">) </w:t>
      </w:r>
      <w:r>
        <w:rPr>
          <w:rFonts w:cs="Times New Roman"/>
          <w:szCs w:val="24"/>
        </w:rPr>
        <w:t>Acciones</w:t>
      </w:r>
      <w:r w:rsidRPr="00FC2860">
        <w:rPr>
          <w:rFonts w:cs="Times New Roman"/>
          <w:szCs w:val="24"/>
        </w:rPr>
        <w:t xml:space="preserve"> terroris</w:t>
      </w:r>
      <w:r>
        <w:rPr>
          <w:rFonts w:cs="Times New Roman"/>
          <w:szCs w:val="24"/>
        </w:rPr>
        <w:t>tas......................................................................</w:t>
      </w:r>
      <w:r w:rsidR="009B70E6">
        <w:rPr>
          <w:rFonts w:cs="Times New Roman"/>
          <w:szCs w:val="24"/>
        </w:rPr>
        <w:t>7</w:t>
      </w:r>
      <w:r w:rsidR="005D798B">
        <w:rPr>
          <w:rFonts w:cs="Times New Roman"/>
          <w:szCs w:val="24"/>
        </w:rPr>
        <w:t>3</w:t>
      </w:r>
    </w:p>
    <w:p w14:paraId="771D351D" w14:textId="53781EF2" w:rsidR="00D12E65" w:rsidRPr="004F4D96" w:rsidRDefault="00FC2860" w:rsidP="00FC2860">
      <w:pPr>
        <w:tabs>
          <w:tab w:val="left" w:pos="-720"/>
          <w:tab w:val="left" w:pos="-284"/>
          <w:tab w:val="left" w:pos="426"/>
        </w:tabs>
        <w:suppressAutoHyphens/>
        <w:spacing w:line="360" w:lineRule="auto"/>
        <w:ind w:left="-567"/>
      </w:pPr>
      <w:r w:rsidRPr="004F4D96">
        <w:rPr>
          <w:rFonts w:cs="Times New Roman"/>
          <w:szCs w:val="24"/>
        </w:rPr>
        <w:t xml:space="preserve">Tabla </w:t>
      </w:r>
      <w:r w:rsidR="009B70E6">
        <w:rPr>
          <w:rFonts w:cs="Times New Roman"/>
          <w:szCs w:val="24"/>
        </w:rPr>
        <w:t>7</w:t>
      </w:r>
      <w:r w:rsidR="00980997" w:rsidRPr="004F4D96">
        <w:rPr>
          <w:rFonts w:cs="Times New Roman"/>
          <w:szCs w:val="24"/>
        </w:rPr>
        <w:t xml:space="preserve"> Nivel</w:t>
      </w:r>
      <w:r w:rsidR="00D21D96" w:rsidRPr="004F4D96">
        <w:rPr>
          <w:sz w:val="22"/>
          <w:szCs w:val="22"/>
        </w:rPr>
        <w:t xml:space="preserve"> de eficacia </w:t>
      </w:r>
      <w:r w:rsidR="00D21D96" w:rsidRPr="004F4D96">
        <w:rPr>
          <w:szCs w:val="24"/>
        </w:rPr>
        <w:t xml:space="preserve">de </w:t>
      </w:r>
      <w:r w:rsidR="00D21D96" w:rsidRPr="004F4D96">
        <w:t>los lineamientos de inspección técnico policial</w:t>
      </w:r>
      <w:r w:rsidRPr="004F4D96">
        <w:t xml:space="preserve"> </w:t>
      </w:r>
      <w:r w:rsidR="00D21D96" w:rsidRPr="004F4D96">
        <w:t xml:space="preserve">en </w:t>
      </w:r>
    </w:p>
    <w:p w14:paraId="54487E55" w14:textId="2B46033B" w:rsidR="00D12E65" w:rsidRPr="004F4D96" w:rsidRDefault="00D12E65" w:rsidP="00D12E65">
      <w:pPr>
        <w:tabs>
          <w:tab w:val="left" w:pos="-720"/>
          <w:tab w:val="left" w:pos="-284"/>
          <w:tab w:val="left" w:pos="426"/>
        </w:tabs>
        <w:suppressAutoHyphens/>
        <w:spacing w:line="360" w:lineRule="auto"/>
        <w:ind w:left="-567"/>
      </w:pPr>
      <w:r w:rsidRPr="004F4D96">
        <w:t xml:space="preserve">el </w:t>
      </w:r>
      <w:r w:rsidR="00D21D96" w:rsidRPr="004F4D96">
        <w:t xml:space="preserve">marco de </w:t>
      </w:r>
      <w:r w:rsidR="00E20BF4" w:rsidRPr="004F4D96">
        <w:t>las estrategias</w:t>
      </w:r>
      <w:r w:rsidR="00D21D96" w:rsidRPr="004F4D96">
        <w:t xml:space="preserve"> de inteligencia que desarrolla la DIRCOTE</w:t>
      </w:r>
      <w:r w:rsidR="00FC2860" w:rsidRPr="004F4D96">
        <w:t xml:space="preserve"> </w:t>
      </w:r>
      <w:r w:rsidRPr="004F4D96">
        <w:t>para</w:t>
      </w:r>
    </w:p>
    <w:p w14:paraId="29526BD5" w14:textId="24665F6A" w:rsidR="00D21D96" w:rsidRPr="004F4D96" w:rsidRDefault="00D21D96" w:rsidP="00D12E65">
      <w:pPr>
        <w:tabs>
          <w:tab w:val="left" w:pos="-720"/>
          <w:tab w:val="left" w:pos="-284"/>
          <w:tab w:val="left" w:pos="426"/>
        </w:tabs>
        <w:suppressAutoHyphens/>
        <w:spacing w:line="360" w:lineRule="auto"/>
        <w:ind w:left="-567"/>
      </w:pPr>
      <w:r w:rsidRPr="004F4D96">
        <w:t>desarticular a los remanentes de Sendero Luminoso en Lima</w:t>
      </w:r>
      <w:r w:rsidR="00D12E65" w:rsidRPr="004F4D96">
        <w:t xml:space="preserve"> </w:t>
      </w:r>
      <w:r w:rsidRPr="004F4D96">
        <w:t>y provincias</w:t>
      </w:r>
      <w:r w:rsidR="00FC2860" w:rsidRPr="004F4D96">
        <w:t>.......</w:t>
      </w:r>
      <w:r w:rsidR="00D12E65" w:rsidRPr="004F4D96">
        <w:t>..........</w:t>
      </w:r>
      <w:r w:rsidR="00FC2860" w:rsidRPr="004F4D96">
        <w:t>...</w:t>
      </w:r>
      <w:r w:rsidR="0097401F">
        <w:t>8</w:t>
      </w:r>
      <w:r w:rsidR="005D798B">
        <w:t>3</w:t>
      </w:r>
    </w:p>
    <w:p w14:paraId="6256C13F" w14:textId="1CC44464" w:rsidR="00357146" w:rsidRDefault="00D12E65" w:rsidP="00DA33CF">
      <w:pPr>
        <w:tabs>
          <w:tab w:val="left" w:pos="-720"/>
          <w:tab w:val="left" w:pos="-284"/>
          <w:tab w:val="left" w:pos="426"/>
        </w:tabs>
        <w:suppressAutoHyphens/>
        <w:spacing w:line="360" w:lineRule="auto"/>
        <w:ind w:left="-567"/>
      </w:pPr>
      <w:r w:rsidRPr="00DA33CF">
        <w:rPr>
          <w:rFonts w:cs="Times New Roman"/>
          <w:szCs w:val="24"/>
        </w:rPr>
        <w:t xml:space="preserve">Tabla </w:t>
      </w:r>
      <w:r w:rsidR="009B70E6">
        <w:rPr>
          <w:rFonts w:cs="Times New Roman"/>
          <w:szCs w:val="24"/>
        </w:rPr>
        <w:t>8</w:t>
      </w:r>
      <w:r w:rsidRPr="00DA33CF">
        <w:rPr>
          <w:rFonts w:cs="Times New Roman"/>
          <w:szCs w:val="24"/>
        </w:rPr>
        <w:t xml:space="preserve"> </w:t>
      </w:r>
      <w:r w:rsidR="00DA33CF" w:rsidRPr="00DA33CF">
        <w:rPr>
          <w:sz w:val="22"/>
          <w:szCs w:val="22"/>
        </w:rPr>
        <w:t xml:space="preserve">Nivel de </w:t>
      </w:r>
      <w:r w:rsidR="00DA33CF" w:rsidRPr="00DA33CF">
        <w:rPr>
          <w:szCs w:val="24"/>
        </w:rPr>
        <w:t xml:space="preserve">eficacia de </w:t>
      </w:r>
      <w:r w:rsidR="00980997" w:rsidRPr="00DA33CF">
        <w:rPr>
          <w:szCs w:val="24"/>
        </w:rPr>
        <w:t xml:space="preserve">los </w:t>
      </w:r>
      <w:r w:rsidR="00980997" w:rsidRPr="00DA33CF">
        <w:t>métodos</w:t>
      </w:r>
      <w:r w:rsidR="00DA33CF" w:rsidRPr="00DA33CF">
        <w:t xml:space="preserve"> de análisis de las muestras dentro</w:t>
      </w:r>
      <w:r w:rsidR="00357146">
        <w:t xml:space="preserve"> de</w:t>
      </w:r>
    </w:p>
    <w:p w14:paraId="1D9FEA12" w14:textId="77777777" w:rsidR="00357146" w:rsidRDefault="00DA33CF" w:rsidP="00DA33CF">
      <w:pPr>
        <w:tabs>
          <w:tab w:val="left" w:pos="-720"/>
          <w:tab w:val="left" w:pos="-284"/>
          <w:tab w:val="left" w:pos="426"/>
        </w:tabs>
        <w:suppressAutoHyphens/>
        <w:spacing w:line="360" w:lineRule="auto"/>
        <w:ind w:left="-567"/>
      </w:pPr>
      <w:r w:rsidRPr="00DA33CF">
        <w:t>de las estrategias de inteligencia que desarrolla la DIRCOTE, para desarticular</w:t>
      </w:r>
    </w:p>
    <w:p w14:paraId="6E003728" w14:textId="5E4DB7F1" w:rsidR="00DA33CF" w:rsidRPr="00DA33CF" w:rsidRDefault="00DA33CF" w:rsidP="00DA33CF">
      <w:pPr>
        <w:tabs>
          <w:tab w:val="left" w:pos="-720"/>
          <w:tab w:val="left" w:pos="-284"/>
          <w:tab w:val="left" w:pos="426"/>
        </w:tabs>
        <w:suppressAutoHyphens/>
        <w:spacing w:line="360" w:lineRule="auto"/>
        <w:ind w:left="-567"/>
        <w:rPr>
          <w:rFonts w:cs="Times New Roman"/>
          <w:szCs w:val="24"/>
        </w:rPr>
      </w:pPr>
      <w:r w:rsidRPr="00DA33CF">
        <w:t xml:space="preserve"> a los remanentes de Sendero Luminoso en Lima y provincias</w:t>
      </w:r>
      <w:r w:rsidR="00357146">
        <w:t>....................................</w:t>
      </w:r>
      <w:r w:rsidR="009E5F43">
        <w:t>.</w:t>
      </w:r>
      <w:r w:rsidR="00357146">
        <w:t>..</w:t>
      </w:r>
      <w:r w:rsidR="009E5F43">
        <w:t>8</w:t>
      </w:r>
      <w:r w:rsidR="005D798B">
        <w:t>4</w:t>
      </w:r>
    </w:p>
    <w:p w14:paraId="0B7C668A" w14:textId="6A420D8A" w:rsidR="00357146" w:rsidRDefault="004F4D96" w:rsidP="004F4D96">
      <w:pPr>
        <w:tabs>
          <w:tab w:val="left" w:pos="-720"/>
          <w:tab w:val="left" w:pos="-284"/>
          <w:tab w:val="left" w:pos="426"/>
        </w:tabs>
        <w:suppressAutoHyphens/>
        <w:spacing w:line="360" w:lineRule="auto"/>
        <w:ind w:left="-567"/>
      </w:pPr>
      <w:r w:rsidRPr="004F4D96">
        <w:rPr>
          <w:rFonts w:cs="Times New Roman"/>
          <w:szCs w:val="24"/>
        </w:rPr>
        <w:t xml:space="preserve">Tabla </w:t>
      </w:r>
      <w:r w:rsidR="009B70E6">
        <w:rPr>
          <w:rFonts w:cs="Times New Roman"/>
          <w:szCs w:val="24"/>
        </w:rPr>
        <w:t>9</w:t>
      </w:r>
      <w:r w:rsidRPr="004F4D96">
        <w:rPr>
          <w:rFonts w:cs="Times New Roman"/>
          <w:szCs w:val="24"/>
        </w:rPr>
        <w:t xml:space="preserve"> </w:t>
      </w:r>
      <w:r w:rsidR="007C5610" w:rsidRPr="004F4D96">
        <w:rPr>
          <w:sz w:val="22"/>
          <w:szCs w:val="22"/>
        </w:rPr>
        <w:t xml:space="preserve">Nivel de </w:t>
      </w:r>
      <w:r w:rsidR="007C5610" w:rsidRPr="004F4D96">
        <w:rPr>
          <w:szCs w:val="24"/>
        </w:rPr>
        <w:t>eficacia del</w:t>
      </w:r>
      <w:r w:rsidR="007C5610" w:rsidRPr="004F4D96">
        <w:t xml:space="preserve"> planeamiento operativo dentro de las estrategias</w:t>
      </w:r>
      <w:r w:rsidR="00357146">
        <w:t xml:space="preserve"> </w:t>
      </w:r>
    </w:p>
    <w:p w14:paraId="459FCB1C" w14:textId="0AB9FC3E" w:rsidR="00357146" w:rsidRDefault="007C5610" w:rsidP="004F4D96">
      <w:pPr>
        <w:tabs>
          <w:tab w:val="left" w:pos="-720"/>
          <w:tab w:val="left" w:pos="-284"/>
          <w:tab w:val="left" w:pos="426"/>
        </w:tabs>
        <w:suppressAutoHyphens/>
        <w:spacing w:line="360" w:lineRule="auto"/>
        <w:ind w:left="-567"/>
      </w:pPr>
      <w:r w:rsidRPr="004F4D96">
        <w:t>de inteligencia que desarrolla la DIRCOTE, para desarticular a los remanentes</w:t>
      </w:r>
    </w:p>
    <w:p w14:paraId="1D63CEB1" w14:textId="32049AD2" w:rsidR="009E5F43" w:rsidRDefault="007C5610" w:rsidP="00DA33CF">
      <w:pPr>
        <w:tabs>
          <w:tab w:val="left" w:pos="-720"/>
          <w:tab w:val="left" w:pos="-284"/>
          <w:tab w:val="left" w:pos="426"/>
        </w:tabs>
        <w:suppressAutoHyphens/>
        <w:spacing w:line="360" w:lineRule="auto"/>
        <w:ind w:left="-567"/>
      </w:pPr>
      <w:r w:rsidRPr="004F4D96">
        <w:t>de Sendero Luminoso en Lima y provincias</w:t>
      </w:r>
      <w:r w:rsidR="00357146">
        <w:t>.....................................................</w:t>
      </w:r>
      <w:r w:rsidR="009E5F43">
        <w:t>..</w:t>
      </w:r>
      <w:r w:rsidR="00357146">
        <w:t>............</w:t>
      </w:r>
      <w:r w:rsidR="009E5F43">
        <w:t>8</w:t>
      </w:r>
      <w:r w:rsidR="005D798B">
        <w:t>5</w:t>
      </w:r>
    </w:p>
    <w:p w14:paraId="4A95E16F" w14:textId="1A5D460F" w:rsidR="00357146" w:rsidRDefault="004F4D96" w:rsidP="00DA33CF">
      <w:pPr>
        <w:tabs>
          <w:tab w:val="left" w:pos="-720"/>
          <w:tab w:val="left" w:pos="-284"/>
          <w:tab w:val="left" w:pos="426"/>
        </w:tabs>
        <w:suppressAutoHyphens/>
        <w:spacing w:line="360" w:lineRule="auto"/>
        <w:ind w:left="-567"/>
      </w:pPr>
      <w:r w:rsidRPr="004F4D96">
        <w:rPr>
          <w:rFonts w:cs="Times New Roman"/>
          <w:szCs w:val="24"/>
        </w:rPr>
        <w:t xml:space="preserve">Tabla </w:t>
      </w:r>
      <w:r w:rsidR="009B70E6">
        <w:rPr>
          <w:rFonts w:cs="Times New Roman"/>
          <w:szCs w:val="24"/>
        </w:rPr>
        <w:t>10</w:t>
      </w:r>
      <w:r w:rsidRPr="004F4D96">
        <w:rPr>
          <w:rFonts w:cs="Times New Roman"/>
          <w:szCs w:val="24"/>
        </w:rPr>
        <w:t xml:space="preserve"> </w:t>
      </w:r>
      <w:r w:rsidR="007C5610" w:rsidRPr="004F4D96">
        <w:rPr>
          <w:sz w:val="22"/>
          <w:szCs w:val="22"/>
        </w:rPr>
        <w:t xml:space="preserve">Nivel de </w:t>
      </w:r>
      <w:r w:rsidR="007C5610" w:rsidRPr="004F4D96">
        <w:rPr>
          <w:szCs w:val="24"/>
        </w:rPr>
        <w:t xml:space="preserve">optimización del Plan </w:t>
      </w:r>
      <w:r w:rsidR="007C5610" w:rsidRPr="004F4D96">
        <w:t>de control operativo policial dentro de</w:t>
      </w:r>
    </w:p>
    <w:p w14:paraId="3B354531" w14:textId="64DA4930" w:rsidR="00357146" w:rsidRDefault="007C5610" w:rsidP="00DA33CF">
      <w:pPr>
        <w:tabs>
          <w:tab w:val="left" w:pos="-720"/>
          <w:tab w:val="left" w:pos="-284"/>
          <w:tab w:val="left" w:pos="426"/>
        </w:tabs>
        <w:suppressAutoHyphens/>
        <w:spacing w:line="360" w:lineRule="auto"/>
        <w:ind w:left="-567"/>
      </w:pPr>
      <w:r w:rsidRPr="004F4D96">
        <w:t xml:space="preserve">las estrategias que desarrolla la DIRCOTE, </w:t>
      </w:r>
      <w:r w:rsidR="00E20BF4" w:rsidRPr="004F4D96">
        <w:t>para combatir</w:t>
      </w:r>
      <w:r w:rsidRPr="004F4D96">
        <w:t xml:space="preserve"> a los remanentes de </w:t>
      </w:r>
    </w:p>
    <w:p w14:paraId="66E754FB" w14:textId="1F2EC077" w:rsidR="00357146" w:rsidRDefault="007C5610" w:rsidP="00DA33CF">
      <w:pPr>
        <w:tabs>
          <w:tab w:val="left" w:pos="-720"/>
          <w:tab w:val="left" w:pos="-284"/>
          <w:tab w:val="left" w:pos="426"/>
        </w:tabs>
        <w:suppressAutoHyphens/>
        <w:spacing w:line="360" w:lineRule="auto"/>
        <w:ind w:left="-567"/>
      </w:pPr>
      <w:r w:rsidRPr="004F4D96">
        <w:t>Sende</w:t>
      </w:r>
      <w:r w:rsidR="00DA33CF">
        <w:t>ro</w:t>
      </w:r>
      <w:r w:rsidR="00357146">
        <w:t xml:space="preserve"> </w:t>
      </w:r>
      <w:r w:rsidR="00DA33CF">
        <w:t>Luminoso en Lima y provincial</w:t>
      </w:r>
      <w:r w:rsidR="00357146">
        <w:t>........................................................................</w:t>
      </w:r>
      <w:r w:rsidR="009E5F43">
        <w:t>8</w:t>
      </w:r>
      <w:r w:rsidR="005D798B">
        <w:t>7</w:t>
      </w:r>
    </w:p>
    <w:p w14:paraId="06E82AED" w14:textId="0641159B" w:rsidR="00357146" w:rsidRDefault="00DA33CF" w:rsidP="00DA33CF">
      <w:pPr>
        <w:tabs>
          <w:tab w:val="left" w:pos="-720"/>
          <w:tab w:val="left" w:pos="-284"/>
          <w:tab w:val="left" w:pos="426"/>
        </w:tabs>
        <w:suppressAutoHyphens/>
        <w:spacing w:line="360" w:lineRule="auto"/>
        <w:ind w:left="-567"/>
      </w:pPr>
      <w:r w:rsidRPr="00DA33CF">
        <w:t>Tabla 1</w:t>
      </w:r>
      <w:r w:rsidR="009B70E6">
        <w:t>1</w:t>
      </w:r>
      <w:r w:rsidRPr="00DA33CF">
        <w:t xml:space="preserve"> </w:t>
      </w:r>
      <w:r w:rsidRPr="00DA33CF">
        <w:rPr>
          <w:sz w:val="22"/>
          <w:szCs w:val="22"/>
        </w:rPr>
        <w:t>Nivel de optimización de</w:t>
      </w:r>
      <w:r w:rsidRPr="00DA33CF">
        <w:t xml:space="preserve"> las acciones de supervisión en el marco de</w:t>
      </w:r>
    </w:p>
    <w:p w14:paraId="3541B416" w14:textId="77777777" w:rsidR="00357146" w:rsidRDefault="00DA33CF" w:rsidP="00DA33CF">
      <w:pPr>
        <w:tabs>
          <w:tab w:val="left" w:pos="-720"/>
          <w:tab w:val="left" w:pos="-284"/>
          <w:tab w:val="left" w:pos="426"/>
        </w:tabs>
        <w:suppressAutoHyphens/>
        <w:spacing w:line="360" w:lineRule="auto"/>
        <w:ind w:left="-567"/>
      </w:pPr>
      <w:r w:rsidRPr="00DA33CF">
        <w:t xml:space="preserve">las estrategias de control que desarrolla la DIRCOTE, para combatir a los </w:t>
      </w:r>
    </w:p>
    <w:p w14:paraId="225EF0A3" w14:textId="5358DC95" w:rsidR="00DA33CF" w:rsidRPr="00DA33CF" w:rsidRDefault="00DA33CF" w:rsidP="00DA33CF">
      <w:pPr>
        <w:tabs>
          <w:tab w:val="left" w:pos="-720"/>
          <w:tab w:val="left" w:pos="-284"/>
          <w:tab w:val="left" w:pos="426"/>
        </w:tabs>
        <w:suppressAutoHyphens/>
        <w:spacing w:line="360" w:lineRule="auto"/>
        <w:ind w:left="-567"/>
      </w:pPr>
      <w:r w:rsidRPr="00DA33CF">
        <w:t>remanentes</w:t>
      </w:r>
      <w:r w:rsidR="00357146">
        <w:t xml:space="preserve"> </w:t>
      </w:r>
      <w:r w:rsidR="00E20BF4" w:rsidRPr="00DA33CF">
        <w:t>de</w:t>
      </w:r>
      <w:r w:rsidR="00E20BF4">
        <w:t xml:space="preserve"> </w:t>
      </w:r>
      <w:r w:rsidR="00E20BF4" w:rsidRPr="00DA33CF">
        <w:t>Sendero</w:t>
      </w:r>
      <w:r w:rsidRPr="00DA33CF">
        <w:t xml:space="preserve"> Luminoso en Lima y provincias</w:t>
      </w:r>
      <w:r w:rsidR="00357146">
        <w:t>......................</w:t>
      </w:r>
      <w:r w:rsidR="00825CAF">
        <w:t>..................</w:t>
      </w:r>
      <w:r w:rsidR="00357146">
        <w:t>...</w:t>
      </w:r>
      <w:r w:rsidR="009E5F43">
        <w:t>.</w:t>
      </w:r>
      <w:r w:rsidR="00357146">
        <w:t>...</w:t>
      </w:r>
      <w:r w:rsidR="009E5F43">
        <w:t>8</w:t>
      </w:r>
      <w:r w:rsidR="005D798B">
        <w:t>8</w:t>
      </w:r>
    </w:p>
    <w:p w14:paraId="07FD6EF8" w14:textId="343CF57C" w:rsidR="00825CAF" w:rsidRDefault="004F4D96" w:rsidP="004F4D96">
      <w:pPr>
        <w:tabs>
          <w:tab w:val="left" w:pos="-720"/>
          <w:tab w:val="left" w:pos="-284"/>
          <w:tab w:val="left" w:pos="426"/>
        </w:tabs>
        <w:suppressAutoHyphens/>
        <w:spacing w:line="360" w:lineRule="auto"/>
        <w:ind w:left="-567"/>
      </w:pPr>
      <w:r w:rsidRPr="004F4D96">
        <w:rPr>
          <w:rFonts w:cs="Times New Roman"/>
          <w:szCs w:val="24"/>
        </w:rPr>
        <w:t xml:space="preserve">Tabla </w:t>
      </w:r>
      <w:r>
        <w:rPr>
          <w:rFonts w:cs="Times New Roman"/>
          <w:szCs w:val="24"/>
        </w:rPr>
        <w:t>1</w:t>
      </w:r>
      <w:r w:rsidR="009B70E6">
        <w:rPr>
          <w:rFonts w:cs="Times New Roman"/>
          <w:szCs w:val="24"/>
        </w:rPr>
        <w:t>2</w:t>
      </w:r>
      <w:r w:rsidRPr="004F4D96">
        <w:rPr>
          <w:rFonts w:cs="Times New Roman"/>
          <w:szCs w:val="24"/>
        </w:rPr>
        <w:t xml:space="preserve"> </w:t>
      </w:r>
      <w:r w:rsidR="007C5610" w:rsidRPr="004F4D96">
        <w:rPr>
          <w:sz w:val="22"/>
          <w:szCs w:val="22"/>
        </w:rPr>
        <w:t>Nivel de optimización d</w:t>
      </w:r>
      <w:r w:rsidR="007C5610" w:rsidRPr="004F4D96">
        <w:t>el seguimiento y la detención en el marco</w:t>
      </w:r>
      <w:r w:rsidR="00825CAF">
        <w:t xml:space="preserve"> de</w:t>
      </w:r>
    </w:p>
    <w:p w14:paraId="7E576411" w14:textId="77777777" w:rsidR="00825CAF" w:rsidRDefault="007C5610" w:rsidP="004F4D96">
      <w:pPr>
        <w:tabs>
          <w:tab w:val="left" w:pos="-720"/>
          <w:tab w:val="left" w:pos="-284"/>
          <w:tab w:val="left" w:pos="426"/>
        </w:tabs>
        <w:suppressAutoHyphens/>
        <w:spacing w:line="360" w:lineRule="auto"/>
        <w:ind w:left="-567"/>
      </w:pPr>
      <w:r w:rsidRPr="004F4D96">
        <w:t xml:space="preserve">las estrategias de control que desarrolla la DIRCOTE, para combatir a los </w:t>
      </w:r>
    </w:p>
    <w:p w14:paraId="57576917" w14:textId="3D8A5E5C" w:rsidR="004F4D96" w:rsidRPr="004F4D96" w:rsidRDefault="007C5610" w:rsidP="004F4D96">
      <w:pPr>
        <w:tabs>
          <w:tab w:val="left" w:pos="-720"/>
          <w:tab w:val="left" w:pos="-284"/>
          <w:tab w:val="left" w:pos="426"/>
        </w:tabs>
        <w:suppressAutoHyphens/>
        <w:spacing w:line="360" w:lineRule="auto"/>
        <w:ind w:left="-567"/>
      </w:pPr>
      <w:r w:rsidRPr="004F4D96">
        <w:t>remanentes de Sende</w:t>
      </w:r>
      <w:r w:rsidR="004F4D96" w:rsidRPr="004F4D96">
        <w:t>ro Luminoso en Lima y provincias</w:t>
      </w:r>
      <w:r w:rsidR="00357146">
        <w:t>.......</w:t>
      </w:r>
      <w:r w:rsidR="00825CAF">
        <w:t>...</w:t>
      </w:r>
      <w:r w:rsidR="00357146">
        <w:t>......................................</w:t>
      </w:r>
      <w:r w:rsidR="009E5F43">
        <w:t>8</w:t>
      </w:r>
      <w:r w:rsidR="005D798B">
        <w:t>9</w:t>
      </w:r>
    </w:p>
    <w:p w14:paraId="0694A650" w14:textId="2EB13346" w:rsidR="00825CAF" w:rsidRDefault="004F4D96" w:rsidP="004F4D96">
      <w:pPr>
        <w:tabs>
          <w:tab w:val="left" w:pos="-720"/>
          <w:tab w:val="left" w:pos="-284"/>
          <w:tab w:val="left" w:pos="426"/>
        </w:tabs>
        <w:suppressAutoHyphens/>
        <w:spacing w:line="360" w:lineRule="auto"/>
        <w:ind w:left="-567"/>
      </w:pPr>
      <w:r w:rsidRPr="004F4D96">
        <w:rPr>
          <w:rFonts w:cs="Times New Roman"/>
          <w:szCs w:val="24"/>
        </w:rPr>
        <w:t xml:space="preserve">Tabla </w:t>
      </w:r>
      <w:r>
        <w:rPr>
          <w:rFonts w:cs="Times New Roman"/>
          <w:szCs w:val="24"/>
        </w:rPr>
        <w:t>1</w:t>
      </w:r>
      <w:r w:rsidR="009B70E6">
        <w:rPr>
          <w:rFonts w:cs="Times New Roman"/>
          <w:szCs w:val="24"/>
        </w:rPr>
        <w:t>3</w:t>
      </w:r>
      <w:r w:rsidRPr="004F4D96">
        <w:rPr>
          <w:rFonts w:cs="Times New Roman"/>
          <w:szCs w:val="24"/>
        </w:rPr>
        <w:t xml:space="preserve"> </w:t>
      </w:r>
      <w:r w:rsidR="007C5610" w:rsidRPr="004F4D96">
        <w:rPr>
          <w:sz w:val="22"/>
          <w:szCs w:val="22"/>
        </w:rPr>
        <w:t>Grado de idoneidad de la</w:t>
      </w:r>
      <w:r w:rsidR="007C5610" w:rsidRPr="004F4D96">
        <w:t xml:space="preserve"> información de ubicación de terroristas </w:t>
      </w:r>
    </w:p>
    <w:p w14:paraId="4CA8A4FC" w14:textId="77777777" w:rsidR="00825CAF" w:rsidRDefault="00825CAF" w:rsidP="004F4D96">
      <w:pPr>
        <w:tabs>
          <w:tab w:val="left" w:pos="-720"/>
          <w:tab w:val="left" w:pos="-284"/>
          <w:tab w:val="left" w:pos="426"/>
        </w:tabs>
        <w:suppressAutoHyphens/>
        <w:spacing w:line="360" w:lineRule="auto"/>
        <w:ind w:left="-567"/>
      </w:pPr>
      <w:r>
        <w:t>d</w:t>
      </w:r>
      <w:r w:rsidR="007C5610" w:rsidRPr="004F4D96">
        <w:t xml:space="preserve">entro de las estrategias de captación de recursos humanos que desarrolla la </w:t>
      </w:r>
    </w:p>
    <w:p w14:paraId="78141279" w14:textId="77777777" w:rsidR="00825CAF" w:rsidRDefault="007C5610" w:rsidP="004F4D96">
      <w:pPr>
        <w:tabs>
          <w:tab w:val="left" w:pos="-720"/>
          <w:tab w:val="left" w:pos="-284"/>
          <w:tab w:val="left" w:pos="426"/>
        </w:tabs>
        <w:suppressAutoHyphens/>
        <w:spacing w:line="360" w:lineRule="auto"/>
        <w:ind w:left="-567"/>
      </w:pPr>
      <w:r w:rsidRPr="004F4D96">
        <w:t>DIRCOTE, para luchar contra los remanentes de Sendero Luminoso en Lima</w:t>
      </w:r>
    </w:p>
    <w:p w14:paraId="47DEECF7" w14:textId="138BFA28" w:rsidR="004F4D96" w:rsidRPr="004F4D96" w:rsidRDefault="007C5610" w:rsidP="004F4D96">
      <w:pPr>
        <w:tabs>
          <w:tab w:val="left" w:pos="-720"/>
          <w:tab w:val="left" w:pos="-284"/>
          <w:tab w:val="left" w:pos="426"/>
        </w:tabs>
        <w:suppressAutoHyphens/>
        <w:spacing w:line="360" w:lineRule="auto"/>
        <w:ind w:left="-567"/>
      </w:pPr>
      <w:r w:rsidRPr="004F4D96">
        <w:t>y provincias</w:t>
      </w:r>
      <w:r w:rsidR="00825CAF">
        <w:t>.......................</w:t>
      </w:r>
      <w:r w:rsidR="009E5F43">
        <w:t>.</w:t>
      </w:r>
      <w:r w:rsidR="00825CAF">
        <w:t>........................................................................................</w:t>
      </w:r>
      <w:r w:rsidR="009E5F43">
        <w:t>...</w:t>
      </w:r>
      <w:r w:rsidR="00825CAF">
        <w:t>...</w:t>
      </w:r>
      <w:r w:rsidR="009B70E6">
        <w:t>9</w:t>
      </w:r>
      <w:r w:rsidR="005D798B">
        <w:t>0</w:t>
      </w:r>
      <w:r w:rsidRPr="004F4D96">
        <w:rPr>
          <w:spacing w:val="-3"/>
          <w:szCs w:val="24"/>
        </w:rPr>
        <w:t xml:space="preserve"> </w:t>
      </w:r>
    </w:p>
    <w:p w14:paraId="7B4ED0E4" w14:textId="195BBE43" w:rsidR="00825CAF" w:rsidRDefault="004F4D96" w:rsidP="004F4D96">
      <w:pPr>
        <w:tabs>
          <w:tab w:val="left" w:pos="-720"/>
          <w:tab w:val="left" w:pos="-284"/>
          <w:tab w:val="left" w:pos="426"/>
        </w:tabs>
        <w:suppressAutoHyphens/>
        <w:spacing w:line="360" w:lineRule="auto"/>
        <w:ind w:left="-567"/>
      </w:pPr>
      <w:r w:rsidRPr="004F4D96">
        <w:rPr>
          <w:rFonts w:cs="Times New Roman"/>
          <w:szCs w:val="24"/>
        </w:rPr>
        <w:lastRenderedPageBreak/>
        <w:t xml:space="preserve">Tabla </w:t>
      </w:r>
      <w:r>
        <w:rPr>
          <w:rFonts w:cs="Times New Roman"/>
          <w:szCs w:val="24"/>
        </w:rPr>
        <w:t>1</w:t>
      </w:r>
      <w:r w:rsidR="009B70E6">
        <w:rPr>
          <w:rFonts w:cs="Times New Roman"/>
          <w:szCs w:val="24"/>
        </w:rPr>
        <w:t>4</w:t>
      </w:r>
      <w:r w:rsidRPr="004F4D96">
        <w:rPr>
          <w:rFonts w:cs="Times New Roman"/>
          <w:szCs w:val="24"/>
        </w:rPr>
        <w:t xml:space="preserve"> </w:t>
      </w:r>
      <w:r w:rsidR="007C5610" w:rsidRPr="004F4D96">
        <w:rPr>
          <w:sz w:val="22"/>
          <w:szCs w:val="22"/>
        </w:rPr>
        <w:t>Grado de</w:t>
      </w:r>
      <w:r w:rsidR="007C5610" w:rsidRPr="004F4D96">
        <w:rPr>
          <w:spacing w:val="-3"/>
          <w:szCs w:val="24"/>
          <w:lang w:val="es-ES_tradnl"/>
        </w:rPr>
        <w:t xml:space="preserve"> idoneidad de</w:t>
      </w:r>
      <w:r w:rsidR="007C5610" w:rsidRPr="004F4D96">
        <w:t xml:space="preserve"> la información de la estructura organizativa</w:t>
      </w:r>
    </w:p>
    <w:p w14:paraId="0A2F2AC9" w14:textId="77777777" w:rsidR="00825CAF" w:rsidRDefault="007C5610" w:rsidP="004F4D96">
      <w:pPr>
        <w:tabs>
          <w:tab w:val="left" w:pos="-720"/>
          <w:tab w:val="left" w:pos="-284"/>
          <w:tab w:val="left" w:pos="426"/>
        </w:tabs>
        <w:suppressAutoHyphens/>
        <w:spacing w:line="360" w:lineRule="auto"/>
        <w:ind w:left="-567"/>
      </w:pPr>
      <w:r w:rsidRPr="004F4D96">
        <w:t xml:space="preserve">de terroristas dentro de las estrategias de captación de recursos humanos que </w:t>
      </w:r>
    </w:p>
    <w:p w14:paraId="1D76A0EB" w14:textId="77777777" w:rsidR="00825CAF" w:rsidRDefault="007C5610" w:rsidP="004F4D96">
      <w:pPr>
        <w:tabs>
          <w:tab w:val="left" w:pos="-720"/>
          <w:tab w:val="left" w:pos="-284"/>
          <w:tab w:val="left" w:pos="426"/>
        </w:tabs>
        <w:suppressAutoHyphens/>
        <w:spacing w:line="360" w:lineRule="auto"/>
        <w:ind w:left="-567"/>
      </w:pPr>
      <w:r w:rsidRPr="004F4D96">
        <w:t>desarrolla</w:t>
      </w:r>
      <w:r w:rsidR="00825CAF">
        <w:t xml:space="preserve"> </w:t>
      </w:r>
      <w:r w:rsidRPr="004F4D96">
        <w:t xml:space="preserve">la DIRCOTE, para luchar contra los remanentes de Sendero </w:t>
      </w:r>
    </w:p>
    <w:p w14:paraId="01E9EB22" w14:textId="4857B4AF" w:rsidR="004F4D96" w:rsidRPr="004F4D96" w:rsidRDefault="007C5610" w:rsidP="004F4D96">
      <w:pPr>
        <w:tabs>
          <w:tab w:val="left" w:pos="-720"/>
          <w:tab w:val="left" w:pos="-284"/>
          <w:tab w:val="left" w:pos="426"/>
        </w:tabs>
        <w:suppressAutoHyphens/>
        <w:spacing w:line="360" w:lineRule="auto"/>
        <w:ind w:left="-567"/>
      </w:pPr>
      <w:r w:rsidRPr="004F4D96">
        <w:t>Luminoso</w:t>
      </w:r>
      <w:r w:rsidR="00825CAF">
        <w:t xml:space="preserve"> </w:t>
      </w:r>
      <w:r w:rsidRPr="004F4D96">
        <w:t>en Lima y provincias</w:t>
      </w:r>
      <w:r w:rsidR="00825CAF">
        <w:t>......................................................................................</w:t>
      </w:r>
      <w:r w:rsidR="009B70E6">
        <w:t>9</w:t>
      </w:r>
      <w:r w:rsidR="005D798B">
        <w:t>1</w:t>
      </w:r>
      <w:r w:rsidRPr="004F4D96">
        <w:rPr>
          <w:spacing w:val="-3"/>
          <w:szCs w:val="24"/>
        </w:rPr>
        <w:t xml:space="preserve"> </w:t>
      </w:r>
    </w:p>
    <w:p w14:paraId="5C7473D6" w14:textId="569B3F23" w:rsidR="00825CAF" w:rsidRDefault="004F4D96" w:rsidP="004F4D96">
      <w:pPr>
        <w:tabs>
          <w:tab w:val="left" w:pos="-720"/>
          <w:tab w:val="left" w:pos="-284"/>
          <w:tab w:val="left" w:pos="426"/>
        </w:tabs>
        <w:suppressAutoHyphens/>
        <w:spacing w:line="360" w:lineRule="auto"/>
        <w:ind w:left="-567"/>
      </w:pPr>
      <w:r w:rsidRPr="004F4D96">
        <w:rPr>
          <w:rFonts w:cs="Times New Roman"/>
          <w:szCs w:val="24"/>
        </w:rPr>
        <w:t xml:space="preserve">Tabla </w:t>
      </w:r>
      <w:r>
        <w:rPr>
          <w:rFonts w:cs="Times New Roman"/>
          <w:szCs w:val="24"/>
        </w:rPr>
        <w:t>1</w:t>
      </w:r>
      <w:r w:rsidR="009B70E6">
        <w:rPr>
          <w:rFonts w:cs="Times New Roman"/>
          <w:szCs w:val="24"/>
        </w:rPr>
        <w:t>5</w:t>
      </w:r>
      <w:r w:rsidRPr="004F4D96">
        <w:rPr>
          <w:rFonts w:cs="Times New Roman"/>
          <w:szCs w:val="24"/>
        </w:rPr>
        <w:t xml:space="preserve"> </w:t>
      </w:r>
      <w:r w:rsidR="007C5610" w:rsidRPr="004F4D96">
        <w:rPr>
          <w:sz w:val="22"/>
          <w:szCs w:val="22"/>
        </w:rPr>
        <w:t>Grado de</w:t>
      </w:r>
      <w:r w:rsidR="007C5610" w:rsidRPr="004F4D96">
        <w:rPr>
          <w:spacing w:val="-3"/>
          <w:szCs w:val="24"/>
          <w:lang w:val="es-ES_tradnl"/>
        </w:rPr>
        <w:t xml:space="preserve"> idoneidad de</w:t>
      </w:r>
      <w:r w:rsidR="007C5610" w:rsidRPr="004F4D96">
        <w:t xml:space="preserve"> la información sobre la conformación </w:t>
      </w:r>
    </w:p>
    <w:p w14:paraId="2E5E3943" w14:textId="6FFEDB60" w:rsidR="00825CAF" w:rsidRDefault="00825CAF" w:rsidP="004F4D96">
      <w:pPr>
        <w:tabs>
          <w:tab w:val="left" w:pos="-720"/>
          <w:tab w:val="left" w:pos="-284"/>
          <w:tab w:val="left" w:pos="426"/>
        </w:tabs>
        <w:suppressAutoHyphens/>
        <w:spacing w:line="360" w:lineRule="auto"/>
        <w:ind w:left="-567"/>
      </w:pPr>
      <w:r>
        <w:t>p</w:t>
      </w:r>
      <w:r w:rsidR="007C5610" w:rsidRPr="004F4D96">
        <w:t>artidaria</w:t>
      </w:r>
      <w:r>
        <w:t xml:space="preserve"> </w:t>
      </w:r>
      <w:r w:rsidR="007C5610" w:rsidRPr="004F4D96">
        <w:t xml:space="preserve">de los terroristas dentro de las estrategias de captación de </w:t>
      </w:r>
    </w:p>
    <w:p w14:paraId="51E3912A" w14:textId="77777777" w:rsidR="00825CAF" w:rsidRDefault="00825CAF" w:rsidP="004F4D96">
      <w:pPr>
        <w:tabs>
          <w:tab w:val="left" w:pos="-720"/>
          <w:tab w:val="left" w:pos="-284"/>
          <w:tab w:val="left" w:pos="426"/>
        </w:tabs>
        <w:suppressAutoHyphens/>
        <w:spacing w:line="360" w:lineRule="auto"/>
        <w:ind w:left="-567"/>
      </w:pPr>
      <w:r>
        <w:t>r</w:t>
      </w:r>
      <w:r w:rsidR="007C5610" w:rsidRPr="004F4D96">
        <w:t xml:space="preserve">ecursos humanos que desarrolla la DIRCOTE, para luchar contra los </w:t>
      </w:r>
    </w:p>
    <w:p w14:paraId="52B8EBB8" w14:textId="7CB29A5F" w:rsidR="004F4D96" w:rsidRPr="004F4D96" w:rsidRDefault="007C5610" w:rsidP="004F4D96">
      <w:pPr>
        <w:tabs>
          <w:tab w:val="left" w:pos="-720"/>
          <w:tab w:val="left" w:pos="-284"/>
          <w:tab w:val="left" w:pos="426"/>
        </w:tabs>
        <w:suppressAutoHyphens/>
        <w:spacing w:line="360" w:lineRule="auto"/>
        <w:ind w:left="-567"/>
      </w:pPr>
      <w:r w:rsidRPr="004F4D96">
        <w:t>remanentes</w:t>
      </w:r>
      <w:r w:rsidR="004F4D96" w:rsidRPr="004F4D96">
        <w:t xml:space="preserve"> de Sendero en Lima y provincias</w:t>
      </w:r>
      <w:r w:rsidR="00357146">
        <w:t>.....</w:t>
      </w:r>
      <w:r w:rsidR="00825CAF">
        <w:t>.......................................................</w:t>
      </w:r>
      <w:r w:rsidR="00357146">
        <w:t>..</w:t>
      </w:r>
      <w:r w:rsidR="009E5F43">
        <w:t>..</w:t>
      </w:r>
      <w:r w:rsidR="00357146">
        <w:t>.</w:t>
      </w:r>
      <w:r w:rsidR="00D460AF">
        <w:t>9</w:t>
      </w:r>
      <w:r w:rsidR="005D798B">
        <w:t>2</w:t>
      </w:r>
    </w:p>
    <w:p w14:paraId="2BF99717" w14:textId="6E0C561A" w:rsidR="00825CAF" w:rsidRDefault="004F4D96" w:rsidP="004F4D96">
      <w:pPr>
        <w:tabs>
          <w:tab w:val="left" w:pos="-720"/>
          <w:tab w:val="left" w:pos="-284"/>
          <w:tab w:val="left" w:pos="426"/>
        </w:tabs>
        <w:suppressAutoHyphens/>
        <w:spacing w:line="360" w:lineRule="auto"/>
        <w:ind w:left="-567"/>
      </w:pPr>
      <w:r w:rsidRPr="004F4D96">
        <w:rPr>
          <w:rFonts w:cs="Times New Roman"/>
          <w:szCs w:val="24"/>
        </w:rPr>
        <w:t xml:space="preserve">Tabla </w:t>
      </w:r>
      <w:r>
        <w:rPr>
          <w:rFonts w:cs="Times New Roman"/>
          <w:szCs w:val="24"/>
        </w:rPr>
        <w:t>1</w:t>
      </w:r>
      <w:r w:rsidR="009B70E6">
        <w:rPr>
          <w:rFonts w:cs="Times New Roman"/>
          <w:szCs w:val="24"/>
        </w:rPr>
        <w:t>6</w:t>
      </w:r>
      <w:r w:rsidRPr="004F4D96">
        <w:rPr>
          <w:rFonts w:cs="Times New Roman"/>
          <w:szCs w:val="24"/>
        </w:rPr>
        <w:t xml:space="preserve"> </w:t>
      </w:r>
      <w:r w:rsidR="007C5610" w:rsidRPr="004F4D96">
        <w:rPr>
          <w:sz w:val="22"/>
          <w:szCs w:val="22"/>
        </w:rPr>
        <w:t>Grado de incidencia de</w:t>
      </w:r>
      <w:r w:rsidR="007C5610" w:rsidRPr="004F4D96">
        <w:t xml:space="preserve"> los homicidios perpetrados por las acciones </w:t>
      </w:r>
    </w:p>
    <w:p w14:paraId="1241AC1F" w14:textId="77777777" w:rsidR="00825CAF" w:rsidRDefault="00825CAF" w:rsidP="004F4D96">
      <w:pPr>
        <w:tabs>
          <w:tab w:val="left" w:pos="-720"/>
          <w:tab w:val="left" w:pos="-284"/>
          <w:tab w:val="left" w:pos="426"/>
        </w:tabs>
        <w:suppressAutoHyphens/>
        <w:spacing w:line="360" w:lineRule="auto"/>
        <w:ind w:left="-567"/>
      </w:pPr>
      <w:r w:rsidRPr="004F4D96">
        <w:t>A</w:t>
      </w:r>
      <w:r w:rsidR="007C5610" w:rsidRPr="004F4D96">
        <w:t>rmadas</w:t>
      </w:r>
      <w:r>
        <w:t xml:space="preserve"> </w:t>
      </w:r>
      <w:r w:rsidR="007C5610" w:rsidRPr="004F4D96">
        <w:t xml:space="preserve">de Sendero Luminoso en Lima y provincias en el crecimiento del </w:t>
      </w:r>
    </w:p>
    <w:p w14:paraId="0C0D9680" w14:textId="1E021DCE" w:rsidR="004F4D96" w:rsidRPr="004F4D96" w:rsidRDefault="007C5610" w:rsidP="004F4D96">
      <w:pPr>
        <w:tabs>
          <w:tab w:val="left" w:pos="-720"/>
          <w:tab w:val="left" w:pos="-284"/>
          <w:tab w:val="left" w:pos="426"/>
        </w:tabs>
        <w:suppressAutoHyphens/>
        <w:spacing w:line="360" w:lineRule="auto"/>
        <w:ind w:left="-567"/>
      </w:pPr>
      <w:r w:rsidRPr="004F4D96">
        <w:t>terrorismo nacional</w:t>
      </w:r>
      <w:r w:rsidR="00357146">
        <w:t>..</w:t>
      </w:r>
      <w:r w:rsidR="00825CAF">
        <w:t>.....................................................................................................</w:t>
      </w:r>
      <w:r w:rsidR="009E5F43">
        <w:t>.</w:t>
      </w:r>
      <w:r w:rsidR="00357146">
        <w:t>..</w:t>
      </w:r>
      <w:r w:rsidR="009E5F43">
        <w:t>9</w:t>
      </w:r>
      <w:r w:rsidR="005D798B">
        <w:t>4</w:t>
      </w:r>
    </w:p>
    <w:p w14:paraId="1F32EE1C" w14:textId="7BBCC121" w:rsidR="00825CAF" w:rsidRDefault="004F4D96" w:rsidP="004F4D96">
      <w:pPr>
        <w:tabs>
          <w:tab w:val="left" w:pos="-720"/>
          <w:tab w:val="left" w:pos="-284"/>
          <w:tab w:val="left" w:pos="426"/>
        </w:tabs>
        <w:suppressAutoHyphens/>
        <w:spacing w:line="360" w:lineRule="auto"/>
        <w:ind w:left="-567"/>
      </w:pPr>
      <w:r w:rsidRPr="004F4D96">
        <w:rPr>
          <w:rFonts w:cs="Times New Roman"/>
          <w:szCs w:val="24"/>
        </w:rPr>
        <w:t xml:space="preserve">Tabla </w:t>
      </w:r>
      <w:r>
        <w:rPr>
          <w:rFonts w:cs="Times New Roman"/>
          <w:szCs w:val="24"/>
        </w:rPr>
        <w:t>1</w:t>
      </w:r>
      <w:r w:rsidR="009B70E6">
        <w:rPr>
          <w:rFonts w:cs="Times New Roman"/>
          <w:szCs w:val="24"/>
        </w:rPr>
        <w:t>7</w:t>
      </w:r>
      <w:r w:rsidRPr="004F4D96">
        <w:rPr>
          <w:rFonts w:cs="Times New Roman"/>
          <w:szCs w:val="24"/>
        </w:rPr>
        <w:t xml:space="preserve"> </w:t>
      </w:r>
      <w:r w:rsidR="007C5610" w:rsidRPr="004F4D96">
        <w:rPr>
          <w:sz w:val="22"/>
          <w:szCs w:val="22"/>
        </w:rPr>
        <w:t xml:space="preserve">Grado de incidencia </w:t>
      </w:r>
      <w:r w:rsidR="007C5610" w:rsidRPr="004F4D96">
        <w:rPr>
          <w:szCs w:val="24"/>
        </w:rPr>
        <w:t>de las</w:t>
      </w:r>
      <w:r w:rsidR="007C5610" w:rsidRPr="004F4D96">
        <w:t xml:space="preserve"> incursiones armadas dentro de las </w:t>
      </w:r>
    </w:p>
    <w:p w14:paraId="200D5D8B" w14:textId="77777777" w:rsidR="00825CAF" w:rsidRDefault="007C5610" w:rsidP="004F4D96">
      <w:pPr>
        <w:tabs>
          <w:tab w:val="left" w:pos="-720"/>
          <w:tab w:val="left" w:pos="-284"/>
          <w:tab w:val="left" w:pos="426"/>
        </w:tabs>
        <w:suppressAutoHyphens/>
        <w:spacing w:line="360" w:lineRule="auto"/>
        <w:ind w:left="-567"/>
      </w:pPr>
      <w:r w:rsidRPr="004F4D96">
        <w:t>acciones de Sendero Luminoso que se ejecutan en provincias (</w:t>
      </w:r>
      <w:proofErr w:type="spellStart"/>
      <w:r w:rsidRPr="004F4D96">
        <w:t>Vraem</w:t>
      </w:r>
      <w:proofErr w:type="spellEnd"/>
      <w:r w:rsidRPr="004F4D96">
        <w:t xml:space="preserve">) en el </w:t>
      </w:r>
    </w:p>
    <w:p w14:paraId="70AD0C40" w14:textId="287B0093" w:rsidR="004F4D96" w:rsidRPr="004F4D96" w:rsidRDefault="007C5610" w:rsidP="004F4D96">
      <w:pPr>
        <w:tabs>
          <w:tab w:val="left" w:pos="-720"/>
          <w:tab w:val="left" w:pos="-284"/>
          <w:tab w:val="left" w:pos="426"/>
        </w:tabs>
        <w:suppressAutoHyphens/>
        <w:spacing w:line="360" w:lineRule="auto"/>
        <w:ind w:left="-567"/>
      </w:pPr>
      <w:r w:rsidRPr="004F4D96">
        <w:t>crecimiento del terrorismo nacional</w:t>
      </w:r>
      <w:r w:rsidR="00357146">
        <w:t>.........</w:t>
      </w:r>
      <w:r w:rsidR="00825CAF">
        <w:t>............</w:t>
      </w:r>
      <w:r w:rsidR="00357146">
        <w:t>.....................................................</w:t>
      </w:r>
      <w:r w:rsidR="009E5F43">
        <w:t>..</w:t>
      </w:r>
      <w:r w:rsidR="00357146">
        <w:t>....</w:t>
      </w:r>
      <w:r w:rsidR="009E5F43">
        <w:t>9</w:t>
      </w:r>
      <w:r w:rsidR="005D798B">
        <w:t>5</w:t>
      </w:r>
      <w:r w:rsidRPr="004F4D96">
        <w:rPr>
          <w:spacing w:val="-3"/>
          <w:szCs w:val="24"/>
        </w:rPr>
        <w:t xml:space="preserve"> </w:t>
      </w:r>
    </w:p>
    <w:p w14:paraId="4E06CEC0" w14:textId="02E1C8D7" w:rsidR="00825CAF" w:rsidRDefault="004F4D96" w:rsidP="004F4D96">
      <w:pPr>
        <w:tabs>
          <w:tab w:val="left" w:pos="-720"/>
          <w:tab w:val="left" w:pos="-284"/>
          <w:tab w:val="left" w:pos="426"/>
        </w:tabs>
        <w:suppressAutoHyphens/>
        <w:spacing w:line="360" w:lineRule="auto"/>
        <w:ind w:left="-567"/>
      </w:pPr>
      <w:r w:rsidRPr="004F4D96">
        <w:rPr>
          <w:rFonts w:cs="Times New Roman"/>
          <w:szCs w:val="24"/>
        </w:rPr>
        <w:t xml:space="preserve">Tabla </w:t>
      </w:r>
      <w:r>
        <w:rPr>
          <w:rFonts w:cs="Times New Roman"/>
          <w:szCs w:val="24"/>
        </w:rPr>
        <w:t>1</w:t>
      </w:r>
      <w:r w:rsidR="009B70E6">
        <w:rPr>
          <w:rFonts w:cs="Times New Roman"/>
          <w:szCs w:val="24"/>
        </w:rPr>
        <w:t>8</w:t>
      </w:r>
      <w:r w:rsidRPr="004F4D96">
        <w:rPr>
          <w:rFonts w:cs="Times New Roman"/>
          <w:szCs w:val="24"/>
        </w:rPr>
        <w:t xml:space="preserve"> </w:t>
      </w:r>
      <w:r w:rsidR="007C5610" w:rsidRPr="004F4D96">
        <w:rPr>
          <w:sz w:val="22"/>
          <w:szCs w:val="22"/>
        </w:rPr>
        <w:t>Grado de incidencia de</w:t>
      </w:r>
      <w:r w:rsidR="007C5610" w:rsidRPr="004F4D96">
        <w:t xml:space="preserve"> las emboscadas dentro de las acciones </w:t>
      </w:r>
    </w:p>
    <w:p w14:paraId="589E190A" w14:textId="77777777" w:rsidR="00825CAF" w:rsidRDefault="007C5610" w:rsidP="004F4D96">
      <w:pPr>
        <w:tabs>
          <w:tab w:val="left" w:pos="-720"/>
          <w:tab w:val="left" w:pos="-284"/>
          <w:tab w:val="left" w:pos="426"/>
        </w:tabs>
        <w:suppressAutoHyphens/>
        <w:spacing w:line="360" w:lineRule="auto"/>
        <w:ind w:left="-567"/>
      </w:pPr>
      <w:r w:rsidRPr="004F4D96">
        <w:t>armadas de Sendero Luminoso en provincias (</w:t>
      </w:r>
      <w:proofErr w:type="spellStart"/>
      <w:r w:rsidRPr="004F4D96">
        <w:t>Vraem</w:t>
      </w:r>
      <w:proofErr w:type="spellEnd"/>
      <w:r w:rsidRPr="004F4D96">
        <w:t>) en el cre</w:t>
      </w:r>
      <w:r w:rsidR="004F4D96" w:rsidRPr="004F4D96">
        <w:t xml:space="preserve">cimiento del </w:t>
      </w:r>
    </w:p>
    <w:p w14:paraId="263F6B92" w14:textId="1DED2A13" w:rsidR="00357146" w:rsidRDefault="004F4D96" w:rsidP="004F4D96">
      <w:pPr>
        <w:tabs>
          <w:tab w:val="left" w:pos="-720"/>
          <w:tab w:val="left" w:pos="-284"/>
          <w:tab w:val="left" w:pos="426"/>
        </w:tabs>
        <w:suppressAutoHyphens/>
        <w:spacing w:line="360" w:lineRule="auto"/>
        <w:ind w:left="-567"/>
      </w:pPr>
      <w:r w:rsidRPr="004F4D96">
        <w:t>terrorismo naciona</w:t>
      </w:r>
      <w:r w:rsidR="00357146">
        <w:t>l..</w:t>
      </w:r>
      <w:r w:rsidR="00825CAF">
        <w:t>........................................................................................................</w:t>
      </w:r>
      <w:r w:rsidR="00357146">
        <w:t>9</w:t>
      </w:r>
      <w:r w:rsidR="005D798B">
        <w:t>6</w:t>
      </w:r>
    </w:p>
    <w:p w14:paraId="03EF327F" w14:textId="4A9E7F7C" w:rsidR="00825CAF" w:rsidRDefault="004F4D96" w:rsidP="004F4D96">
      <w:pPr>
        <w:tabs>
          <w:tab w:val="left" w:pos="-720"/>
          <w:tab w:val="left" w:pos="-284"/>
          <w:tab w:val="left" w:pos="426"/>
        </w:tabs>
        <w:suppressAutoHyphens/>
        <w:spacing w:line="360" w:lineRule="auto"/>
        <w:ind w:left="-567"/>
      </w:pPr>
      <w:r w:rsidRPr="004F4D96">
        <w:rPr>
          <w:rFonts w:cs="Times New Roman"/>
          <w:szCs w:val="24"/>
        </w:rPr>
        <w:t xml:space="preserve">Tabla </w:t>
      </w:r>
      <w:r>
        <w:rPr>
          <w:rFonts w:cs="Times New Roman"/>
          <w:szCs w:val="24"/>
        </w:rPr>
        <w:t>1</w:t>
      </w:r>
      <w:r w:rsidR="009B70E6">
        <w:rPr>
          <w:rFonts w:cs="Times New Roman"/>
          <w:szCs w:val="24"/>
        </w:rPr>
        <w:t>9</w:t>
      </w:r>
      <w:r w:rsidRPr="004F4D96">
        <w:rPr>
          <w:rFonts w:cs="Times New Roman"/>
          <w:szCs w:val="24"/>
        </w:rPr>
        <w:t xml:space="preserve"> </w:t>
      </w:r>
      <w:r w:rsidR="007C5610" w:rsidRPr="004F4D96">
        <w:rPr>
          <w:sz w:val="22"/>
          <w:szCs w:val="22"/>
        </w:rPr>
        <w:t>Grado de incidencia de</w:t>
      </w:r>
      <w:r w:rsidR="007C5610" w:rsidRPr="004F4D96">
        <w:t xml:space="preserve"> las marchas plasmadas como agitación y </w:t>
      </w:r>
    </w:p>
    <w:p w14:paraId="08BADAFA" w14:textId="77777777" w:rsidR="00825CAF" w:rsidRDefault="00825CAF" w:rsidP="004F4D96">
      <w:pPr>
        <w:tabs>
          <w:tab w:val="left" w:pos="-720"/>
          <w:tab w:val="left" w:pos="-284"/>
          <w:tab w:val="left" w:pos="426"/>
        </w:tabs>
        <w:suppressAutoHyphens/>
        <w:spacing w:line="360" w:lineRule="auto"/>
        <w:ind w:left="-567"/>
      </w:pPr>
      <w:r w:rsidRPr="004F4D96">
        <w:t>P</w:t>
      </w:r>
      <w:r w:rsidR="007C5610" w:rsidRPr="004F4D96">
        <w:t>ropaganda</w:t>
      </w:r>
      <w:r>
        <w:t xml:space="preserve"> </w:t>
      </w:r>
      <w:r w:rsidR="007C5610" w:rsidRPr="004F4D96">
        <w:t xml:space="preserve">de Sendero Luminoso en Lima y provincias inciden en el </w:t>
      </w:r>
    </w:p>
    <w:p w14:paraId="7DFC1621" w14:textId="5D2A0EBF" w:rsidR="004F4D96" w:rsidRPr="004F4D96" w:rsidRDefault="007C5610" w:rsidP="004F4D96">
      <w:pPr>
        <w:tabs>
          <w:tab w:val="left" w:pos="-720"/>
          <w:tab w:val="left" w:pos="-284"/>
          <w:tab w:val="left" w:pos="426"/>
        </w:tabs>
        <w:suppressAutoHyphens/>
        <w:spacing w:line="360" w:lineRule="auto"/>
        <w:ind w:left="-567"/>
      </w:pPr>
      <w:r w:rsidRPr="004F4D96">
        <w:t>cre</w:t>
      </w:r>
      <w:r w:rsidR="004F4D96" w:rsidRPr="004F4D96">
        <w:t>cimiento del terrorismo naciona</w:t>
      </w:r>
      <w:r w:rsidR="004F4D96">
        <w:t>l</w:t>
      </w:r>
      <w:r w:rsidR="00357146">
        <w:t>....................</w:t>
      </w:r>
      <w:r w:rsidR="00825CAF">
        <w:t>....</w:t>
      </w:r>
      <w:r w:rsidR="00357146">
        <w:t>................................................</w:t>
      </w:r>
      <w:r w:rsidR="00182FD9">
        <w:t>...</w:t>
      </w:r>
      <w:r w:rsidR="00357146">
        <w:t>.....</w:t>
      </w:r>
      <w:r w:rsidR="00182FD9">
        <w:t>9</w:t>
      </w:r>
      <w:r w:rsidR="005D798B">
        <w:t>7</w:t>
      </w:r>
    </w:p>
    <w:p w14:paraId="01674EDF" w14:textId="707837DA" w:rsidR="00825CAF" w:rsidRDefault="004F4D96" w:rsidP="004F4D96">
      <w:pPr>
        <w:tabs>
          <w:tab w:val="left" w:pos="-720"/>
          <w:tab w:val="left" w:pos="-284"/>
          <w:tab w:val="left" w:pos="426"/>
        </w:tabs>
        <w:suppressAutoHyphens/>
        <w:spacing w:line="360" w:lineRule="auto"/>
        <w:ind w:left="-567"/>
      </w:pPr>
      <w:r w:rsidRPr="004F4D96">
        <w:rPr>
          <w:rFonts w:cs="Times New Roman"/>
          <w:szCs w:val="24"/>
        </w:rPr>
        <w:t xml:space="preserve">Tabla </w:t>
      </w:r>
      <w:r w:rsidR="009B70E6">
        <w:rPr>
          <w:rFonts w:cs="Times New Roman"/>
          <w:szCs w:val="24"/>
        </w:rPr>
        <w:t>20</w:t>
      </w:r>
      <w:r w:rsidRPr="004F4D96">
        <w:rPr>
          <w:rFonts w:cs="Times New Roman"/>
          <w:szCs w:val="24"/>
        </w:rPr>
        <w:t xml:space="preserve"> </w:t>
      </w:r>
      <w:r w:rsidR="007C5610" w:rsidRPr="004F4D96">
        <w:rPr>
          <w:sz w:val="22"/>
          <w:szCs w:val="22"/>
        </w:rPr>
        <w:t>Grado de incidencia del</w:t>
      </w:r>
      <w:r w:rsidR="007C5610" w:rsidRPr="004F4D96">
        <w:t xml:space="preserve"> volanteo como agitación y propaganda </w:t>
      </w:r>
      <w:r w:rsidR="00825CAF">
        <w:t>de</w:t>
      </w:r>
    </w:p>
    <w:p w14:paraId="5310BA30" w14:textId="77777777" w:rsidR="00825CAF" w:rsidRDefault="007C5610" w:rsidP="004F4D96">
      <w:pPr>
        <w:tabs>
          <w:tab w:val="left" w:pos="-720"/>
          <w:tab w:val="left" w:pos="-284"/>
          <w:tab w:val="left" w:pos="426"/>
        </w:tabs>
        <w:suppressAutoHyphens/>
        <w:spacing w:line="360" w:lineRule="auto"/>
        <w:ind w:left="-567"/>
      </w:pPr>
      <w:r w:rsidRPr="004F4D96">
        <w:t>Sendero Luminoso en Lima y provincias en el aumento del terrorismo</w:t>
      </w:r>
    </w:p>
    <w:p w14:paraId="412B4D7F" w14:textId="4BE4ADBD" w:rsidR="004F4D96" w:rsidRPr="004F4D96" w:rsidRDefault="007C5610" w:rsidP="004F4D96">
      <w:pPr>
        <w:tabs>
          <w:tab w:val="left" w:pos="-720"/>
          <w:tab w:val="left" w:pos="-284"/>
          <w:tab w:val="left" w:pos="426"/>
        </w:tabs>
        <w:suppressAutoHyphens/>
        <w:spacing w:line="360" w:lineRule="auto"/>
        <w:ind w:left="-567"/>
      </w:pPr>
      <w:r w:rsidRPr="004F4D96">
        <w:t>nacional</w:t>
      </w:r>
      <w:r w:rsidR="00357146">
        <w:t>..........</w:t>
      </w:r>
      <w:r w:rsidR="00825CAF">
        <w:t>........................................................................................................</w:t>
      </w:r>
      <w:r w:rsidR="00357146">
        <w:t>....</w:t>
      </w:r>
      <w:r w:rsidR="00182FD9">
        <w:t>...</w:t>
      </w:r>
      <w:r w:rsidR="00357146">
        <w:t>...</w:t>
      </w:r>
      <w:r w:rsidR="00182FD9">
        <w:t>9</w:t>
      </w:r>
      <w:r w:rsidR="005D798B">
        <w:t>7</w:t>
      </w:r>
    </w:p>
    <w:p w14:paraId="2DF2942F" w14:textId="34CB05DE" w:rsidR="00825CAF" w:rsidRDefault="004F4D96" w:rsidP="004F4D96">
      <w:pPr>
        <w:tabs>
          <w:tab w:val="left" w:pos="-720"/>
          <w:tab w:val="left" w:pos="-284"/>
          <w:tab w:val="left" w:pos="426"/>
        </w:tabs>
        <w:suppressAutoHyphens/>
        <w:spacing w:line="360" w:lineRule="auto"/>
        <w:ind w:left="-567"/>
      </w:pPr>
      <w:r w:rsidRPr="004F4D96">
        <w:rPr>
          <w:rFonts w:cs="Times New Roman"/>
          <w:szCs w:val="24"/>
        </w:rPr>
        <w:t xml:space="preserve">Tabla </w:t>
      </w:r>
      <w:r>
        <w:rPr>
          <w:rFonts w:cs="Times New Roman"/>
          <w:szCs w:val="24"/>
        </w:rPr>
        <w:t>2</w:t>
      </w:r>
      <w:r w:rsidR="009B70E6">
        <w:rPr>
          <w:rFonts w:cs="Times New Roman"/>
          <w:szCs w:val="24"/>
        </w:rPr>
        <w:t>1</w:t>
      </w:r>
      <w:r w:rsidRPr="004F4D96">
        <w:rPr>
          <w:rFonts w:cs="Times New Roman"/>
          <w:szCs w:val="24"/>
        </w:rPr>
        <w:t xml:space="preserve"> </w:t>
      </w:r>
      <w:r w:rsidR="007C5610" w:rsidRPr="004F4D96">
        <w:rPr>
          <w:sz w:val="22"/>
          <w:szCs w:val="22"/>
        </w:rPr>
        <w:t>Grado de incidencia de</w:t>
      </w:r>
      <w:r w:rsidR="007C5610" w:rsidRPr="004F4D96">
        <w:t xml:space="preserve"> las publicaciones, web y redes sociales como </w:t>
      </w:r>
    </w:p>
    <w:p w14:paraId="3E6FFED7" w14:textId="77777777" w:rsidR="00825CAF" w:rsidRDefault="007C5610" w:rsidP="004F4D96">
      <w:pPr>
        <w:tabs>
          <w:tab w:val="left" w:pos="-720"/>
          <w:tab w:val="left" w:pos="-284"/>
          <w:tab w:val="left" w:pos="426"/>
        </w:tabs>
        <w:suppressAutoHyphens/>
        <w:spacing w:line="360" w:lineRule="auto"/>
        <w:ind w:left="-567"/>
      </w:pPr>
      <w:r w:rsidRPr="004F4D96">
        <w:t xml:space="preserve">una forma de agitación y propaganda de Sendero Luminoso en Lima y </w:t>
      </w:r>
    </w:p>
    <w:p w14:paraId="52F4CBD3" w14:textId="0A1C4970" w:rsidR="004F4D96" w:rsidRDefault="007C5610" w:rsidP="004F4D96">
      <w:pPr>
        <w:tabs>
          <w:tab w:val="left" w:pos="-720"/>
          <w:tab w:val="left" w:pos="-284"/>
          <w:tab w:val="left" w:pos="426"/>
        </w:tabs>
        <w:suppressAutoHyphens/>
        <w:spacing w:line="360" w:lineRule="auto"/>
        <w:ind w:left="-567"/>
      </w:pPr>
      <w:r w:rsidRPr="004F4D96">
        <w:t>provincias</w:t>
      </w:r>
      <w:r w:rsidR="00825CAF">
        <w:t xml:space="preserve"> </w:t>
      </w:r>
      <w:r w:rsidRPr="004F4D96">
        <w:t>en el aumento del terrorismo nacional</w:t>
      </w:r>
      <w:r w:rsidR="00357146">
        <w:t>....................</w:t>
      </w:r>
      <w:r w:rsidR="00825CAF">
        <w:t>............</w:t>
      </w:r>
      <w:r w:rsidR="00357146">
        <w:t>.....................</w:t>
      </w:r>
      <w:r w:rsidR="00182FD9">
        <w:t>...</w:t>
      </w:r>
      <w:r w:rsidR="00357146">
        <w:t>...</w:t>
      </w:r>
      <w:r w:rsidR="00182FD9">
        <w:t>9</w:t>
      </w:r>
      <w:r w:rsidR="005D798B">
        <w:t>8</w:t>
      </w:r>
    </w:p>
    <w:p w14:paraId="0688CABC" w14:textId="7A310B2A" w:rsidR="00825CAF" w:rsidRDefault="004F4D96" w:rsidP="004F4D96">
      <w:pPr>
        <w:tabs>
          <w:tab w:val="left" w:pos="-720"/>
          <w:tab w:val="left" w:pos="-284"/>
          <w:tab w:val="left" w:pos="426"/>
        </w:tabs>
        <w:suppressAutoHyphens/>
        <w:spacing w:line="360" w:lineRule="auto"/>
        <w:ind w:left="-567"/>
      </w:pPr>
      <w:r w:rsidRPr="004F4D96">
        <w:rPr>
          <w:rFonts w:cs="Times New Roman"/>
          <w:szCs w:val="24"/>
        </w:rPr>
        <w:t xml:space="preserve">Tabla </w:t>
      </w:r>
      <w:r>
        <w:rPr>
          <w:rFonts w:cs="Times New Roman"/>
          <w:szCs w:val="24"/>
        </w:rPr>
        <w:t>2</w:t>
      </w:r>
      <w:r w:rsidR="009B70E6">
        <w:rPr>
          <w:rFonts w:cs="Times New Roman"/>
          <w:szCs w:val="24"/>
        </w:rPr>
        <w:t>2</w:t>
      </w:r>
      <w:r w:rsidRPr="004F4D96">
        <w:rPr>
          <w:rFonts w:cs="Times New Roman"/>
          <w:szCs w:val="24"/>
        </w:rPr>
        <w:t xml:space="preserve"> </w:t>
      </w:r>
      <w:r w:rsidR="007C5610" w:rsidRPr="004F4D96">
        <w:rPr>
          <w:sz w:val="22"/>
          <w:szCs w:val="22"/>
        </w:rPr>
        <w:t xml:space="preserve">Grado de incidencia </w:t>
      </w:r>
      <w:r w:rsidR="00980997" w:rsidRPr="004F4D96">
        <w:rPr>
          <w:sz w:val="22"/>
          <w:szCs w:val="22"/>
        </w:rPr>
        <w:t xml:space="preserve">de </w:t>
      </w:r>
      <w:r w:rsidR="00980997" w:rsidRPr="004F4D96">
        <w:t>los</w:t>
      </w:r>
      <w:r w:rsidR="007C5610" w:rsidRPr="004F4D96">
        <w:t xml:space="preserve"> mandos identificados de Sendero </w:t>
      </w:r>
    </w:p>
    <w:p w14:paraId="132154CD" w14:textId="7153DF5C" w:rsidR="00825CAF" w:rsidRDefault="007C5610" w:rsidP="004F4D96">
      <w:pPr>
        <w:tabs>
          <w:tab w:val="left" w:pos="-720"/>
          <w:tab w:val="left" w:pos="-284"/>
          <w:tab w:val="left" w:pos="426"/>
        </w:tabs>
        <w:suppressAutoHyphens/>
        <w:spacing w:line="360" w:lineRule="auto"/>
        <w:ind w:left="-567"/>
      </w:pPr>
      <w:r w:rsidRPr="004F4D96">
        <w:t>Luminoso que han sido detenidos en Lima y provincias en la dis</w:t>
      </w:r>
      <w:r w:rsidR="004F4D96" w:rsidRPr="004F4D96">
        <w:t xml:space="preserve">minución  </w:t>
      </w:r>
    </w:p>
    <w:p w14:paraId="6F22E104" w14:textId="1CFD4FD2" w:rsidR="004F4D96" w:rsidRPr="004F4D96" w:rsidRDefault="009E5F43" w:rsidP="004F4D96">
      <w:pPr>
        <w:tabs>
          <w:tab w:val="left" w:pos="-720"/>
          <w:tab w:val="left" w:pos="-284"/>
          <w:tab w:val="left" w:pos="426"/>
        </w:tabs>
        <w:suppressAutoHyphens/>
        <w:spacing w:line="360" w:lineRule="auto"/>
        <w:ind w:left="-567"/>
      </w:pPr>
      <w:r>
        <w:t xml:space="preserve">del </w:t>
      </w:r>
      <w:r w:rsidR="004F4D96" w:rsidRPr="004F4D96">
        <w:t>terrorismo nacional</w:t>
      </w:r>
      <w:r w:rsidR="00825CAF">
        <w:t>...........</w:t>
      </w:r>
      <w:r>
        <w:t>...</w:t>
      </w:r>
      <w:r w:rsidR="00825CAF">
        <w:t>................................................................................</w:t>
      </w:r>
      <w:r w:rsidR="00182FD9">
        <w:t>...</w:t>
      </w:r>
      <w:r w:rsidR="00825CAF">
        <w:t>...</w:t>
      </w:r>
      <w:r w:rsidR="00182FD9">
        <w:t>9</w:t>
      </w:r>
      <w:r w:rsidR="005D798B">
        <w:t>9</w:t>
      </w:r>
    </w:p>
    <w:p w14:paraId="57633378" w14:textId="6F436EC5" w:rsidR="00825CAF" w:rsidRDefault="004F4D96" w:rsidP="004F4D96">
      <w:pPr>
        <w:tabs>
          <w:tab w:val="left" w:pos="-720"/>
          <w:tab w:val="left" w:pos="-284"/>
          <w:tab w:val="left" w:pos="426"/>
        </w:tabs>
        <w:suppressAutoHyphens/>
        <w:spacing w:line="360" w:lineRule="auto"/>
        <w:ind w:left="-567"/>
      </w:pPr>
      <w:r w:rsidRPr="004F4D96">
        <w:rPr>
          <w:rFonts w:cs="Times New Roman"/>
          <w:szCs w:val="24"/>
        </w:rPr>
        <w:t xml:space="preserve">Tabla </w:t>
      </w:r>
      <w:r>
        <w:rPr>
          <w:rFonts w:cs="Times New Roman"/>
          <w:szCs w:val="24"/>
        </w:rPr>
        <w:t>2</w:t>
      </w:r>
      <w:r w:rsidR="009B70E6">
        <w:rPr>
          <w:rFonts w:cs="Times New Roman"/>
          <w:szCs w:val="24"/>
        </w:rPr>
        <w:t>3</w:t>
      </w:r>
      <w:r w:rsidRPr="004F4D96">
        <w:rPr>
          <w:rFonts w:cs="Times New Roman"/>
          <w:szCs w:val="24"/>
        </w:rPr>
        <w:t xml:space="preserve"> </w:t>
      </w:r>
      <w:r w:rsidR="007C5610" w:rsidRPr="004F4D96">
        <w:rPr>
          <w:sz w:val="22"/>
          <w:szCs w:val="22"/>
        </w:rPr>
        <w:t>Grado de incidencia de</w:t>
      </w:r>
      <w:r w:rsidR="007C5610" w:rsidRPr="004F4D96">
        <w:t xml:space="preserve"> la determinación de culpabilidad de los </w:t>
      </w:r>
    </w:p>
    <w:p w14:paraId="6698B410" w14:textId="6BC35616" w:rsidR="00825CAF" w:rsidRDefault="00825CAF" w:rsidP="004F4D96">
      <w:pPr>
        <w:tabs>
          <w:tab w:val="left" w:pos="-720"/>
          <w:tab w:val="left" w:pos="-284"/>
          <w:tab w:val="left" w:pos="426"/>
        </w:tabs>
        <w:suppressAutoHyphens/>
        <w:spacing w:line="360" w:lineRule="auto"/>
        <w:ind w:left="-567"/>
      </w:pPr>
      <w:r w:rsidRPr="004F4D96">
        <w:t>D</w:t>
      </w:r>
      <w:r w:rsidR="007C5610" w:rsidRPr="004F4D96">
        <w:t>etenidos</w:t>
      </w:r>
      <w:r>
        <w:t xml:space="preserve"> </w:t>
      </w:r>
      <w:r w:rsidR="007C5610" w:rsidRPr="004F4D96">
        <w:t xml:space="preserve">de Sendero Luminoso en Lima y provincias en la disminución  </w:t>
      </w:r>
    </w:p>
    <w:p w14:paraId="287E697C" w14:textId="7A0EF1F4" w:rsidR="004F4D96" w:rsidRPr="004F4D96" w:rsidRDefault="009E5F43" w:rsidP="004F4D96">
      <w:pPr>
        <w:tabs>
          <w:tab w:val="left" w:pos="-720"/>
          <w:tab w:val="left" w:pos="-284"/>
          <w:tab w:val="left" w:pos="426"/>
        </w:tabs>
        <w:suppressAutoHyphens/>
        <w:spacing w:line="360" w:lineRule="auto"/>
        <w:ind w:left="-567"/>
      </w:pPr>
      <w:r>
        <w:t xml:space="preserve">del </w:t>
      </w:r>
      <w:r w:rsidR="007C5610" w:rsidRPr="004F4D96">
        <w:t>terrorismo nacional</w:t>
      </w:r>
      <w:r w:rsidR="00825CAF">
        <w:t>....</w:t>
      </w:r>
      <w:r>
        <w:t>..</w:t>
      </w:r>
      <w:r w:rsidR="00825CAF">
        <w:t>........................................................................................</w:t>
      </w:r>
      <w:r w:rsidR="00182FD9">
        <w:t>..</w:t>
      </w:r>
      <w:r w:rsidR="00711F89">
        <w:t>.</w:t>
      </w:r>
      <w:r w:rsidR="00182FD9">
        <w:t>.</w:t>
      </w:r>
      <w:r w:rsidR="00825CAF">
        <w:t>.</w:t>
      </w:r>
      <w:r w:rsidR="005D798B">
        <w:t>100</w:t>
      </w:r>
    </w:p>
    <w:p w14:paraId="5610B339" w14:textId="759CE48F" w:rsidR="00825CAF" w:rsidRDefault="004F4D96" w:rsidP="00357146">
      <w:pPr>
        <w:tabs>
          <w:tab w:val="left" w:pos="-720"/>
          <w:tab w:val="left" w:pos="-284"/>
          <w:tab w:val="left" w:pos="426"/>
        </w:tabs>
        <w:suppressAutoHyphens/>
        <w:spacing w:line="360" w:lineRule="auto"/>
        <w:ind w:left="-567"/>
      </w:pPr>
      <w:r w:rsidRPr="004F4D96">
        <w:rPr>
          <w:rFonts w:cs="Times New Roman"/>
          <w:szCs w:val="24"/>
        </w:rPr>
        <w:lastRenderedPageBreak/>
        <w:t xml:space="preserve">Tabla </w:t>
      </w:r>
      <w:r>
        <w:rPr>
          <w:rFonts w:cs="Times New Roman"/>
          <w:szCs w:val="24"/>
        </w:rPr>
        <w:t>2</w:t>
      </w:r>
      <w:r w:rsidR="009B70E6">
        <w:rPr>
          <w:rFonts w:cs="Times New Roman"/>
          <w:szCs w:val="24"/>
        </w:rPr>
        <w:t>4</w:t>
      </w:r>
      <w:r w:rsidRPr="004F4D96">
        <w:rPr>
          <w:rFonts w:cs="Times New Roman"/>
          <w:szCs w:val="24"/>
        </w:rPr>
        <w:t xml:space="preserve"> </w:t>
      </w:r>
      <w:r w:rsidR="007C5610" w:rsidRPr="004F4D96">
        <w:rPr>
          <w:sz w:val="22"/>
          <w:szCs w:val="22"/>
        </w:rPr>
        <w:t>Grado de incidencia de</w:t>
      </w:r>
      <w:r w:rsidR="007C5610" w:rsidRPr="004F4D96">
        <w:t xml:space="preserve"> la denuncia penal realizada contra los </w:t>
      </w:r>
    </w:p>
    <w:p w14:paraId="6315CA31" w14:textId="77777777" w:rsidR="009E5F43" w:rsidRDefault="007C5610" w:rsidP="00357146">
      <w:pPr>
        <w:tabs>
          <w:tab w:val="left" w:pos="-720"/>
          <w:tab w:val="left" w:pos="-284"/>
          <w:tab w:val="left" w:pos="426"/>
        </w:tabs>
        <w:suppressAutoHyphens/>
        <w:spacing w:line="360" w:lineRule="auto"/>
        <w:ind w:left="-567"/>
      </w:pPr>
      <w:r w:rsidRPr="004F4D96">
        <w:t xml:space="preserve">detenidos de Sendero Luminoso en Lima y provincias en la disminución del </w:t>
      </w:r>
    </w:p>
    <w:p w14:paraId="4D8E9862" w14:textId="2142B5C9" w:rsidR="00315799" w:rsidRDefault="007C5610" w:rsidP="00357146">
      <w:pPr>
        <w:tabs>
          <w:tab w:val="left" w:pos="-720"/>
          <w:tab w:val="left" w:pos="-284"/>
          <w:tab w:val="left" w:pos="426"/>
        </w:tabs>
        <w:suppressAutoHyphens/>
        <w:spacing w:line="360" w:lineRule="auto"/>
        <w:ind w:left="-567"/>
        <w:rPr>
          <w:rFonts w:cs="Times New Roman"/>
          <w:szCs w:val="24"/>
        </w:rPr>
      </w:pPr>
      <w:r w:rsidRPr="004F4D96">
        <w:t>terrorismo</w:t>
      </w:r>
      <w:r w:rsidR="009E5F43">
        <w:t xml:space="preserve"> </w:t>
      </w:r>
      <w:r w:rsidRPr="004F4D96">
        <w:t>naciona</w:t>
      </w:r>
      <w:r w:rsidR="009E5F43">
        <w:t>l...................................................................................................</w:t>
      </w:r>
      <w:r w:rsidR="00182FD9">
        <w:t>...</w:t>
      </w:r>
      <w:r w:rsidR="009E5F43">
        <w:t>.</w:t>
      </w:r>
      <w:r w:rsidR="009B70E6">
        <w:t>10</w:t>
      </w:r>
      <w:r w:rsidR="005D798B">
        <w:t>1</w:t>
      </w:r>
    </w:p>
    <w:p w14:paraId="17134DC0" w14:textId="77777777" w:rsidR="009B70E6" w:rsidRDefault="009B70E6" w:rsidP="007C5610">
      <w:pPr>
        <w:autoSpaceDE w:val="0"/>
        <w:autoSpaceDN w:val="0"/>
        <w:adjustRightInd w:val="0"/>
        <w:jc w:val="center"/>
        <w:rPr>
          <w:rFonts w:cs="Times New Roman"/>
          <w:b/>
          <w:szCs w:val="24"/>
        </w:rPr>
      </w:pPr>
    </w:p>
    <w:p w14:paraId="1D6D6B54" w14:textId="77777777" w:rsidR="009B70E6" w:rsidRDefault="009B70E6" w:rsidP="007C5610">
      <w:pPr>
        <w:autoSpaceDE w:val="0"/>
        <w:autoSpaceDN w:val="0"/>
        <w:adjustRightInd w:val="0"/>
        <w:jc w:val="center"/>
        <w:rPr>
          <w:rFonts w:cs="Times New Roman"/>
          <w:b/>
          <w:szCs w:val="24"/>
        </w:rPr>
      </w:pPr>
    </w:p>
    <w:p w14:paraId="29F541D8" w14:textId="77777777" w:rsidR="009B70E6" w:rsidRDefault="009B70E6" w:rsidP="007C5610">
      <w:pPr>
        <w:autoSpaceDE w:val="0"/>
        <w:autoSpaceDN w:val="0"/>
        <w:adjustRightInd w:val="0"/>
        <w:jc w:val="center"/>
        <w:rPr>
          <w:rFonts w:cs="Times New Roman"/>
          <w:b/>
          <w:szCs w:val="24"/>
        </w:rPr>
      </w:pPr>
    </w:p>
    <w:p w14:paraId="1CB8190C" w14:textId="25402C6E" w:rsidR="007C5610" w:rsidRPr="009E5F43" w:rsidRDefault="007C5610" w:rsidP="007C5610">
      <w:pPr>
        <w:autoSpaceDE w:val="0"/>
        <w:autoSpaceDN w:val="0"/>
        <w:adjustRightInd w:val="0"/>
        <w:jc w:val="center"/>
        <w:rPr>
          <w:rFonts w:cs="Times New Roman"/>
          <w:b/>
          <w:szCs w:val="24"/>
        </w:rPr>
      </w:pPr>
      <w:r w:rsidRPr="009E5F43">
        <w:rPr>
          <w:rFonts w:cs="Times New Roman"/>
          <w:b/>
          <w:szCs w:val="24"/>
        </w:rPr>
        <w:t>Índice de figuras</w:t>
      </w:r>
    </w:p>
    <w:p w14:paraId="561E76E4" w14:textId="77777777" w:rsidR="00D95587" w:rsidRDefault="00D95587" w:rsidP="007C5610">
      <w:pPr>
        <w:autoSpaceDE w:val="0"/>
        <w:autoSpaceDN w:val="0"/>
        <w:adjustRightInd w:val="0"/>
        <w:jc w:val="center"/>
        <w:rPr>
          <w:rFonts w:cs="Times New Roman"/>
          <w:szCs w:val="24"/>
        </w:rPr>
      </w:pPr>
    </w:p>
    <w:p w14:paraId="3D28D573" w14:textId="77777777" w:rsidR="009E5F43" w:rsidRDefault="009E5F43" w:rsidP="007C5610">
      <w:pPr>
        <w:autoSpaceDE w:val="0"/>
        <w:autoSpaceDN w:val="0"/>
        <w:adjustRightInd w:val="0"/>
        <w:jc w:val="center"/>
        <w:rPr>
          <w:rFonts w:cs="Times New Roman"/>
          <w:szCs w:val="24"/>
        </w:rPr>
      </w:pPr>
    </w:p>
    <w:p w14:paraId="0418D167" w14:textId="3207ABBF" w:rsidR="00D95587" w:rsidRDefault="00D95587" w:rsidP="00D95587">
      <w:pPr>
        <w:tabs>
          <w:tab w:val="left" w:pos="-720"/>
          <w:tab w:val="left" w:pos="-284"/>
          <w:tab w:val="left" w:pos="426"/>
        </w:tabs>
        <w:suppressAutoHyphens/>
        <w:spacing w:line="360" w:lineRule="auto"/>
        <w:ind w:left="-567"/>
        <w:rPr>
          <w:rFonts w:cs="Times New Roman"/>
          <w:szCs w:val="24"/>
        </w:rPr>
      </w:pPr>
      <w:r>
        <w:rPr>
          <w:rFonts w:cs="Times New Roman"/>
          <w:szCs w:val="24"/>
        </w:rPr>
        <w:t>Figura 1</w:t>
      </w:r>
      <w:r w:rsidRPr="00FC2860">
        <w:rPr>
          <w:rFonts w:cs="Times New Roman"/>
          <w:szCs w:val="24"/>
        </w:rPr>
        <w:t xml:space="preserve"> </w:t>
      </w:r>
      <w:r>
        <w:rPr>
          <w:rFonts w:cs="Times New Roman"/>
          <w:szCs w:val="24"/>
        </w:rPr>
        <w:t xml:space="preserve">Actos proselitistas y apologéticos de </w:t>
      </w:r>
      <w:proofErr w:type="spellStart"/>
      <w:r>
        <w:rPr>
          <w:rFonts w:cs="Times New Roman"/>
          <w:szCs w:val="24"/>
        </w:rPr>
        <w:t>Movadef</w:t>
      </w:r>
      <w:proofErr w:type="spellEnd"/>
      <w:r>
        <w:rPr>
          <w:rFonts w:cs="Times New Roman"/>
          <w:szCs w:val="24"/>
        </w:rPr>
        <w:t>................................................</w:t>
      </w:r>
      <w:r w:rsidR="005D798B">
        <w:rPr>
          <w:rFonts w:cs="Times New Roman"/>
          <w:szCs w:val="24"/>
        </w:rPr>
        <w:t>20</w:t>
      </w:r>
    </w:p>
    <w:p w14:paraId="345527D2" w14:textId="5F119BA3" w:rsidR="00D95587" w:rsidRDefault="00D95587" w:rsidP="00D95587">
      <w:pPr>
        <w:tabs>
          <w:tab w:val="left" w:pos="-720"/>
          <w:tab w:val="left" w:pos="-284"/>
          <w:tab w:val="left" w:pos="426"/>
        </w:tabs>
        <w:suppressAutoHyphens/>
        <w:spacing w:line="360" w:lineRule="auto"/>
        <w:ind w:left="-567"/>
        <w:rPr>
          <w:rFonts w:cs="Times New Roman"/>
          <w:szCs w:val="24"/>
        </w:rPr>
      </w:pPr>
      <w:r>
        <w:rPr>
          <w:rFonts w:cs="Times New Roman"/>
          <w:szCs w:val="24"/>
        </w:rPr>
        <w:t>Figura 2</w:t>
      </w:r>
      <w:r w:rsidRPr="00FC2860">
        <w:rPr>
          <w:rFonts w:cs="Times New Roman"/>
          <w:szCs w:val="24"/>
        </w:rPr>
        <w:t xml:space="preserve"> </w:t>
      </w:r>
      <w:r w:rsidRPr="007C5610">
        <w:rPr>
          <w:rFonts w:cs="Times New Roman"/>
          <w:szCs w:val="24"/>
        </w:rPr>
        <w:t>Focalización de la prese</w:t>
      </w:r>
      <w:r>
        <w:rPr>
          <w:rFonts w:cs="Times New Roman"/>
          <w:szCs w:val="24"/>
        </w:rPr>
        <w:t>ncia de la OT-SL en el VRAEM................................</w:t>
      </w:r>
      <w:r w:rsidR="00182FD9">
        <w:rPr>
          <w:rFonts w:cs="Times New Roman"/>
          <w:szCs w:val="24"/>
        </w:rPr>
        <w:t>2</w:t>
      </w:r>
      <w:r w:rsidR="005D798B">
        <w:rPr>
          <w:rFonts w:cs="Times New Roman"/>
          <w:szCs w:val="24"/>
        </w:rPr>
        <w:t>9</w:t>
      </w:r>
    </w:p>
    <w:p w14:paraId="588CE813" w14:textId="48951066" w:rsidR="00D95587" w:rsidRDefault="00D95587" w:rsidP="00D95587">
      <w:pPr>
        <w:tabs>
          <w:tab w:val="left" w:pos="-720"/>
          <w:tab w:val="left" w:pos="-284"/>
          <w:tab w:val="left" w:pos="426"/>
        </w:tabs>
        <w:suppressAutoHyphens/>
        <w:spacing w:line="360" w:lineRule="auto"/>
        <w:ind w:left="-567"/>
        <w:rPr>
          <w:rFonts w:cs="Times New Roman"/>
          <w:szCs w:val="24"/>
        </w:rPr>
      </w:pPr>
      <w:r>
        <w:rPr>
          <w:rFonts w:cs="Times New Roman"/>
          <w:szCs w:val="24"/>
        </w:rPr>
        <w:t>Figura 3</w:t>
      </w:r>
      <w:r w:rsidRPr="00FC2860">
        <w:rPr>
          <w:rFonts w:cs="Times New Roman"/>
          <w:szCs w:val="24"/>
        </w:rPr>
        <w:t xml:space="preserve"> </w:t>
      </w:r>
      <w:r w:rsidRPr="007C5610">
        <w:rPr>
          <w:rFonts w:cs="Times New Roman"/>
          <w:szCs w:val="24"/>
        </w:rPr>
        <w:t xml:space="preserve">Organigrama de la </w:t>
      </w:r>
      <w:proofErr w:type="spellStart"/>
      <w:r w:rsidRPr="007C5610">
        <w:rPr>
          <w:rFonts w:cs="Times New Roman"/>
          <w:szCs w:val="24"/>
        </w:rPr>
        <w:t>Dircote</w:t>
      </w:r>
      <w:proofErr w:type="spellEnd"/>
      <w:r w:rsidRPr="007C5610">
        <w:rPr>
          <w:rFonts w:cs="Times New Roman"/>
          <w:szCs w:val="24"/>
        </w:rPr>
        <w:t xml:space="preserve"> PNP</w:t>
      </w:r>
      <w:r>
        <w:rPr>
          <w:rFonts w:cs="Times New Roman"/>
          <w:szCs w:val="24"/>
        </w:rPr>
        <w:t>.......................................................................</w:t>
      </w:r>
      <w:r w:rsidR="00711F89">
        <w:rPr>
          <w:rFonts w:cs="Times New Roman"/>
          <w:szCs w:val="24"/>
        </w:rPr>
        <w:t>4</w:t>
      </w:r>
      <w:r w:rsidR="005D798B">
        <w:rPr>
          <w:rFonts w:cs="Times New Roman"/>
          <w:szCs w:val="24"/>
        </w:rPr>
        <w:t>3</w:t>
      </w:r>
    </w:p>
    <w:p w14:paraId="33E8E1BB" w14:textId="200410B9" w:rsidR="00D95587" w:rsidRPr="00D95587" w:rsidRDefault="007C5610" w:rsidP="00D95587">
      <w:pPr>
        <w:tabs>
          <w:tab w:val="left" w:pos="-720"/>
          <w:tab w:val="left" w:pos="-284"/>
          <w:tab w:val="left" w:pos="426"/>
        </w:tabs>
        <w:suppressAutoHyphens/>
        <w:spacing w:line="360" w:lineRule="auto"/>
        <w:ind w:left="-567"/>
        <w:rPr>
          <w:rFonts w:cs="Times New Roman"/>
          <w:szCs w:val="24"/>
        </w:rPr>
      </w:pPr>
      <w:r w:rsidRPr="00D95587">
        <w:rPr>
          <w:spacing w:val="-3"/>
        </w:rPr>
        <w:t xml:space="preserve">Figura </w:t>
      </w:r>
      <w:r w:rsidR="00E20BF4">
        <w:rPr>
          <w:spacing w:val="-3"/>
        </w:rPr>
        <w:t xml:space="preserve">4 </w:t>
      </w:r>
      <w:r w:rsidR="00E20BF4" w:rsidRPr="00D95587">
        <w:rPr>
          <w:spacing w:val="-3"/>
        </w:rPr>
        <w:t>Estrategias</w:t>
      </w:r>
      <w:r w:rsidRPr="00D95587">
        <w:rPr>
          <w:rFonts w:cs="Times New Roman"/>
        </w:rPr>
        <w:t xml:space="preserve"> de inteligencia</w:t>
      </w:r>
      <w:r w:rsidR="00357146">
        <w:rPr>
          <w:rFonts w:cs="Times New Roman"/>
        </w:rPr>
        <w:t>............</w:t>
      </w:r>
      <w:r w:rsidR="009E5F43">
        <w:rPr>
          <w:rFonts w:cs="Times New Roman"/>
        </w:rPr>
        <w:t>.</w:t>
      </w:r>
      <w:r w:rsidR="00357146">
        <w:rPr>
          <w:rFonts w:cs="Times New Roman"/>
        </w:rPr>
        <w:t>...............................................................</w:t>
      </w:r>
      <w:r w:rsidR="00E20BF4">
        <w:rPr>
          <w:rFonts w:cs="Times New Roman"/>
        </w:rPr>
        <w:t>.</w:t>
      </w:r>
      <w:r w:rsidR="00357146">
        <w:rPr>
          <w:rFonts w:cs="Times New Roman"/>
        </w:rPr>
        <w:t>...</w:t>
      </w:r>
      <w:r w:rsidR="00182FD9">
        <w:rPr>
          <w:rFonts w:cs="Times New Roman"/>
        </w:rPr>
        <w:t>.8</w:t>
      </w:r>
      <w:r w:rsidR="005D798B">
        <w:rPr>
          <w:rFonts w:cs="Times New Roman"/>
        </w:rPr>
        <w:t>6</w:t>
      </w:r>
    </w:p>
    <w:p w14:paraId="63E2DBA5" w14:textId="50954B98" w:rsidR="00D95587" w:rsidRPr="00D95587" w:rsidRDefault="007C5610" w:rsidP="00D95587">
      <w:pPr>
        <w:tabs>
          <w:tab w:val="left" w:pos="-720"/>
          <w:tab w:val="left" w:pos="-284"/>
          <w:tab w:val="left" w:pos="426"/>
        </w:tabs>
        <w:suppressAutoHyphens/>
        <w:spacing w:line="360" w:lineRule="auto"/>
        <w:ind w:left="-567"/>
        <w:rPr>
          <w:rFonts w:cs="Times New Roman"/>
          <w:szCs w:val="24"/>
        </w:rPr>
      </w:pPr>
      <w:r w:rsidRPr="00D95587">
        <w:rPr>
          <w:spacing w:val="-3"/>
        </w:rPr>
        <w:t xml:space="preserve">Figura </w:t>
      </w:r>
      <w:r w:rsidR="00E20BF4">
        <w:rPr>
          <w:spacing w:val="-3"/>
        </w:rPr>
        <w:t>5</w:t>
      </w:r>
      <w:r w:rsidR="00E20BF4" w:rsidRPr="00D95587">
        <w:rPr>
          <w:spacing w:val="-3"/>
        </w:rPr>
        <w:t xml:space="preserve"> </w:t>
      </w:r>
      <w:r w:rsidR="00E20BF4">
        <w:rPr>
          <w:spacing w:val="-3"/>
        </w:rPr>
        <w:t>Estrategias</w:t>
      </w:r>
      <w:r w:rsidRPr="00D95587">
        <w:rPr>
          <w:rFonts w:cs="Times New Roman"/>
        </w:rPr>
        <w:t xml:space="preserve"> de control operativo</w:t>
      </w:r>
      <w:r w:rsidR="00357146">
        <w:rPr>
          <w:rFonts w:cs="Times New Roman"/>
        </w:rPr>
        <w:t>......................................................................</w:t>
      </w:r>
      <w:r w:rsidR="00182FD9">
        <w:rPr>
          <w:rFonts w:cs="Times New Roman"/>
        </w:rPr>
        <w:t>.</w:t>
      </w:r>
      <w:r w:rsidR="00357146">
        <w:rPr>
          <w:rFonts w:cs="Times New Roman"/>
        </w:rPr>
        <w:t>.</w:t>
      </w:r>
      <w:r w:rsidR="00182FD9">
        <w:rPr>
          <w:rFonts w:cs="Times New Roman"/>
        </w:rPr>
        <w:t>8</w:t>
      </w:r>
      <w:r w:rsidR="005D798B">
        <w:rPr>
          <w:rFonts w:cs="Times New Roman"/>
        </w:rPr>
        <w:t>7</w:t>
      </w:r>
    </w:p>
    <w:p w14:paraId="2DDF5D6F" w14:textId="101BCD67" w:rsidR="00D95587" w:rsidRPr="00D95587" w:rsidRDefault="007C5610" w:rsidP="00D95587">
      <w:pPr>
        <w:tabs>
          <w:tab w:val="left" w:pos="-720"/>
          <w:tab w:val="left" w:pos="-284"/>
          <w:tab w:val="left" w:pos="426"/>
        </w:tabs>
        <w:suppressAutoHyphens/>
        <w:spacing w:line="360" w:lineRule="auto"/>
        <w:ind w:left="-567"/>
        <w:rPr>
          <w:rFonts w:cs="Times New Roman"/>
          <w:szCs w:val="24"/>
        </w:rPr>
      </w:pPr>
      <w:r w:rsidRPr="00D95587">
        <w:rPr>
          <w:spacing w:val="-3"/>
        </w:rPr>
        <w:t xml:space="preserve">Figura </w:t>
      </w:r>
      <w:r w:rsidR="00E20BF4">
        <w:rPr>
          <w:spacing w:val="-3"/>
        </w:rPr>
        <w:t>6</w:t>
      </w:r>
      <w:r w:rsidR="00E20BF4" w:rsidRPr="00D95587">
        <w:rPr>
          <w:spacing w:val="-3"/>
        </w:rPr>
        <w:t xml:space="preserve"> </w:t>
      </w:r>
      <w:r w:rsidR="00E20BF4">
        <w:rPr>
          <w:spacing w:val="-3"/>
        </w:rPr>
        <w:t>Estrategias</w:t>
      </w:r>
      <w:r w:rsidRPr="00D95587">
        <w:rPr>
          <w:rFonts w:cs="Times New Roman"/>
        </w:rPr>
        <w:t xml:space="preserve"> de captación de recursos humanos de información</w:t>
      </w:r>
      <w:r w:rsidR="00357146">
        <w:rPr>
          <w:rFonts w:cs="Times New Roman"/>
        </w:rPr>
        <w:t>...................</w:t>
      </w:r>
      <w:r w:rsidR="00182FD9">
        <w:rPr>
          <w:rFonts w:cs="Times New Roman"/>
        </w:rPr>
        <w:t>.</w:t>
      </w:r>
      <w:r w:rsidR="00357146">
        <w:rPr>
          <w:rFonts w:cs="Times New Roman"/>
        </w:rPr>
        <w:t>..</w:t>
      </w:r>
      <w:r w:rsidR="00182FD9">
        <w:rPr>
          <w:rFonts w:cs="Times New Roman"/>
        </w:rPr>
        <w:t>.</w:t>
      </w:r>
      <w:r w:rsidR="00357146">
        <w:rPr>
          <w:rFonts w:cs="Times New Roman"/>
        </w:rPr>
        <w:t>.</w:t>
      </w:r>
      <w:r w:rsidR="00182FD9">
        <w:rPr>
          <w:rFonts w:cs="Times New Roman"/>
        </w:rPr>
        <w:t>8</w:t>
      </w:r>
      <w:r w:rsidR="005D798B">
        <w:rPr>
          <w:rFonts w:cs="Times New Roman"/>
        </w:rPr>
        <w:t>9</w:t>
      </w:r>
    </w:p>
    <w:p w14:paraId="56D40F33" w14:textId="27CB17A7" w:rsidR="00357146" w:rsidRDefault="007C5610" w:rsidP="00D95587">
      <w:pPr>
        <w:tabs>
          <w:tab w:val="left" w:pos="-720"/>
          <w:tab w:val="left" w:pos="-284"/>
          <w:tab w:val="left" w:pos="426"/>
        </w:tabs>
        <w:suppressAutoHyphens/>
        <w:spacing w:line="360" w:lineRule="auto"/>
        <w:ind w:left="-567"/>
        <w:rPr>
          <w:spacing w:val="-3"/>
        </w:rPr>
      </w:pPr>
      <w:r w:rsidRPr="00D95587">
        <w:rPr>
          <w:spacing w:val="-3"/>
        </w:rPr>
        <w:t xml:space="preserve">Figura </w:t>
      </w:r>
      <w:r w:rsidR="00E20BF4">
        <w:rPr>
          <w:spacing w:val="-3"/>
        </w:rPr>
        <w:t xml:space="preserve">7 </w:t>
      </w:r>
      <w:r w:rsidR="00E20BF4" w:rsidRPr="00D95587">
        <w:rPr>
          <w:spacing w:val="-3"/>
        </w:rPr>
        <w:t>Acciones</w:t>
      </w:r>
      <w:r w:rsidR="00D95587" w:rsidRPr="00D95587">
        <w:rPr>
          <w:spacing w:val="-3"/>
        </w:rPr>
        <w:t xml:space="preserve"> terroristas</w:t>
      </w:r>
      <w:r w:rsidR="00357146">
        <w:rPr>
          <w:spacing w:val="-3"/>
        </w:rPr>
        <w:t>.......................</w:t>
      </w:r>
      <w:r w:rsidR="009E5F43">
        <w:rPr>
          <w:spacing w:val="-3"/>
        </w:rPr>
        <w:t>.</w:t>
      </w:r>
      <w:r w:rsidR="00357146">
        <w:rPr>
          <w:spacing w:val="-3"/>
        </w:rPr>
        <w:t>................................................</w:t>
      </w:r>
      <w:r w:rsidR="00E20BF4">
        <w:rPr>
          <w:spacing w:val="-3"/>
        </w:rPr>
        <w:t>....</w:t>
      </w:r>
      <w:r w:rsidR="00357146">
        <w:rPr>
          <w:spacing w:val="-3"/>
        </w:rPr>
        <w:t>..</w:t>
      </w:r>
      <w:r w:rsidR="00E20BF4">
        <w:rPr>
          <w:spacing w:val="-3"/>
        </w:rPr>
        <w:t>.</w:t>
      </w:r>
      <w:r w:rsidR="00357146">
        <w:rPr>
          <w:spacing w:val="-3"/>
        </w:rPr>
        <w:t>.............</w:t>
      </w:r>
      <w:r w:rsidR="00182FD9">
        <w:rPr>
          <w:spacing w:val="-3"/>
        </w:rPr>
        <w:t>.</w:t>
      </w:r>
      <w:r w:rsidR="00357146">
        <w:rPr>
          <w:spacing w:val="-3"/>
        </w:rPr>
        <w:t>.</w:t>
      </w:r>
      <w:r w:rsidR="00182FD9">
        <w:rPr>
          <w:spacing w:val="-3"/>
        </w:rPr>
        <w:t>.</w:t>
      </w:r>
      <w:r w:rsidR="00357146">
        <w:rPr>
          <w:spacing w:val="-3"/>
        </w:rPr>
        <w:t>.</w:t>
      </w:r>
      <w:r w:rsidR="00182FD9">
        <w:rPr>
          <w:spacing w:val="-3"/>
        </w:rPr>
        <w:t>9</w:t>
      </w:r>
      <w:r w:rsidR="005D798B">
        <w:rPr>
          <w:spacing w:val="-3"/>
        </w:rPr>
        <w:t>3</w:t>
      </w:r>
    </w:p>
    <w:p w14:paraId="28471396" w14:textId="67645331" w:rsidR="00D95587" w:rsidRPr="00D95587" w:rsidRDefault="007C5610" w:rsidP="00D95587">
      <w:pPr>
        <w:tabs>
          <w:tab w:val="left" w:pos="-720"/>
          <w:tab w:val="left" w:pos="-284"/>
          <w:tab w:val="left" w:pos="426"/>
        </w:tabs>
        <w:suppressAutoHyphens/>
        <w:spacing w:line="360" w:lineRule="auto"/>
        <w:ind w:left="-567"/>
        <w:rPr>
          <w:rFonts w:cs="Times New Roman"/>
          <w:szCs w:val="24"/>
        </w:rPr>
      </w:pPr>
      <w:r w:rsidRPr="00D95587">
        <w:rPr>
          <w:spacing w:val="-3"/>
        </w:rPr>
        <w:t xml:space="preserve">Figura </w:t>
      </w:r>
      <w:r w:rsidR="00E20BF4">
        <w:rPr>
          <w:spacing w:val="-3"/>
        </w:rPr>
        <w:t>8</w:t>
      </w:r>
      <w:r w:rsidR="00E20BF4" w:rsidRPr="00D95587">
        <w:rPr>
          <w:spacing w:val="-3"/>
        </w:rPr>
        <w:t xml:space="preserve"> </w:t>
      </w:r>
      <w:r w:rsidR="00E20BF4">
        <w:rPr>
          <w:spacing w:val="-3"/>
        </w:rPr>
        <w:t>Agitación</w:t>
      </w:r>
      <w:r w:rsidRPr="00D95587">
        <w:rPr>
          <w:spacing w:val="-3"/>
        </w:rPr>
        <w:t xml:space="preserve"> y propaganda</w:t>
      </w:r>
      <w:r w:rsidR="00357146">
        <w:rPr>
          <w:spacing w:val="-3"/>
        </w:rPr>
        <w:t>.................</w:t>
      </w:r>
      <w:r w:rsidR="009E5F43">
        <w:rPr>
          <w:spacing w:val="-3"/>
        </w:rPr>
        <w:t>.</w:t>
      </w:r>
      <w:r w:rsidR="00357146">
        <w:rPr>
          <w:spacing w:val="-3"/>
        </w:rPr>
        <w:t>..............................................</w:t>
      </w:r>
      <w:r w:rsidR="00E20BF4">
        <w:rPr>
          <w:spacing w:val="-3"/>
        </w:rPr>
        <w:t>.</w:t>
      </w:r>
      <w:r w:rsidR="00357146">
        <w:rPr>
          <w:spacing w:val="-3"/>
        </w:rPr>
        <w:t>.....</w:t>
      </w:r>
      <w:r w:rsidR="00E20BF4">
        <w:rPr>
          <w:spacing w:val="-3"/>
        </w:rPr>
        <w:t>....</w:t>
      </w:r>
      <w:r w:rsidR="00357146">
        <w:rPr>
          <w:spacing w:val="-3"/>
        </w:rPr>
        <w:t>............</w:t>
      </w:r>
      <w:r w:rsidR="00182FD9">
        <w:rPr>
          <w:spacing w:val="-3"/>
        </w:rPr>
        <w:t>.</w:t>
      </w:r>
      <w:r w:rsidR="00357146">
        <w:rPr>
          <w:spacing w:val="-3"/>
        </w:rPr>
        <w:t>..9</w:t>
      </w:r>
      <w:r w:rsidR="005D798B">
        <w:rPr>
          <w:spacing w:val="-3"/>
        </w:rPr>
        <w:t>9</w:t>
      </w:r>
    </w:p>
    <w:p w14:paraId="0EA6A851" w14:textId="34117CF5" w:rsidR="007C5610" w:rsidRPr="00D95587" w:rsidRDefault="007C5610" w:rsidP="00D95587">
      <w:pPr>
        <w:tabs>
          <w:tab w:val="left" w:pos="-720"/>
          <w:tab w:val="left" w:pos="-284"/>
          <w:tab w:val="left" w:pos="426"/>
        </w:tabs>
        <w:suppressAutoHyphens/>
        <w:spacing w:line="360" w:lineRule="auto"/>
        <w:ind w:left="-567"/>
        <w:rPr>
          <w:rFonts w:cs="Times New Roman"/>
          <w:szCs w:val="24"/>
        </w:rPr>
      </w:pPr>
      <w:r w:rsidRPr="00D95587">
        <w:rPr>
          <w:spacing w:val="-3"/>
        </w:rPr>
        <w:t xml:space="preserve">Figura </w:t>
      </w:r>
      <w:r w:rsidR="00E20BF4">
        <w:rPr>
          <w:spacing w:val="-3"/>
        </w:rPr>
        <w:t>9</w:t>
      </w:r>
      <w:r w:rsidR="00E20BF4" w:rsidRPr="00D95587">
        <w:rPr>
          <w:spacing w:val="-3"/>
        </w:rPr>
        <w:t xml:space="preserve"> </w:t>
      </w:r>
      <w:r w:rsidR="00E20BF4">
        <w:rPr>
          <w:spacing w:val="-3"/>
        </w:rPr>
        <w:t>Detenidos</w:t>
      </w:r>
      <w:r w:rsidR="00357146">
        <w:rPr>
          <w:spacing w:val="-3"/>
        </w:rPr>
        <w:t>........................................</w:t>
      </w:r>
      <w:r w:rsidR="009E5F43">
        <w:rPr>
          <w:spacing w:val="-3"/>
        </w:rPr>
        <w:t>..</w:t>
      </w:r>
      <w:r w:rsidR="00357146">
        <w:rPr>
          <w:spacing w:val="-3"/>
        </w:rPr>
        <w:t>...................................</w:t>
      </w:r>
      <w:r w:rsidR="00E20BF4">
        <w:rPr>
          <w:spacing w:val="-3"/>
        </w:rPr>
        <w:t>.</w:t>
      </w:r>
      <w:r w:rsidR="00357146">
        <w:rPr>
          <w:spacing w:val="-3"/>
        </w:rPr>
        <w:t>...................</w:t>
      </w:r>
      <w:r w:rsidR="00E20BF4">
        <w:rPr>
          <w:spacing w:val="-3"/>
        </w:rPr>
        <w:t>...</w:t>
      </w:r>
      <w:r w:rsidR="00357146">
        <w:rPr>
          <w:spacing w:val="-3"/>
        </w:rPr>
        <w:t>...........</w:t>
      </w:r>
      <w:r w:rsidR="00711F89">
        <w:rPr>
          <w:spacing w:val="-3"/>
        </w:rPr>
        <w:t>10</w:t>
      </w:r>
      <w:r w:rsidR="005D798B">
        <w:rPr>
          <w:spacing w:val="-3"/>
        </w:rPr>
        <w:t>2</w:t>
      </w:r>
    </w:p>
    <w:p w14:paraId="2A93E69F" w14:textId="77777777" w:rsidR="007C5610" w:rsidRPr="00052540" w:rsidRDefault="007C5610" w:rsidP="007C5610">
      <w:pPr>
        <w:tabs>
          <w:tab w:val="left" w:pos="-720"/>
          <w:tab w:val="left" w:pos="0"/>
        </w:tabs>
        <w:suppressAutoHyphens/>
        <w:jc w:val="center"/>
        <w:rPr>
          <w:b/>
          <w:i/>
          <w:spacing w:val="-3"/>
        </w:rPr>
      </w:pPr>
    </w:p>
    <w:p w14:paraId="1F2CB5FC" w14:textId="77777777" w:rsidR="007C5610" w:rsidRPr="00705B44" w:rsidRDefault="007C5610" w:rsidP="007C5610">
      <w:pPr>
        <w:tabs>
          <w:tab w:val="left" w:pos="-720"/>
          <w:tab w:val="left" w:pos="0"/>
          <w:tab w:val="num" w:pos="2700"/>
        </w:tabs>
        <w:suppressAutoHyphens/>
        <w:jc w:val="center"/>
        <w:rPr>
          <w:rStyle w:val="nfasis"/>
        </w:rPr>
      </w:pPr>
    </w:p>
    <w:p w14:paraId="114E5300" w14:textId="77777777" w:rsidR="007C5610" w:rsidRDefault="007C5610" w:rsidP="007C5610">
      <w:pPr>
        <w:tabs>
          <w:tab w:val="left" w:pos="-720"/>
          <w:tab w:val="left" w:pos="0"/>
        </w:tabs>
        <w:suppressAutoHyphens/>
        <w:spacing w:line="360" w:lineRule="auto"/>
        <w:ind w:left="2832" w:hanging="2265"/>
        <w:rPr>
          <w:b/>
          <w:spacing w:val="-3"/>
          <w:sz w:val="6"/>
          <w:u w:val="single"/>
        </w:rPr>
      </w:pPr>
    </w:p>
    <w:p w14:paraId="2CF3E289" w14:textId="77777777" w:rsidR="00C37A3B" w:rsidRDefault="00C37A3B" w:rsidP="005D62A7">
      <w:pPr>
        <w:autoSpaceDE w:val="0"/>
        <w:autoSpaceDN w:val="0"/>
        <w:adjustRightInd w:val="0"/>
        <w:rPr>
          <w:rFonts w:ascii="Arial" w:hAnsi="Arial"/>
          <w:szCs w:val="24"/>
        </w:rPr>
      </w:pPr>
    </w:p>
    <w:p w14:paraId="23467983" w14:textId="77777777" w:rsidR="00C37A3B" w:rsidRDefault="00C37A3B" w:rsidP="005D62A7">
      <w:pPr>
        <w:autoSpaceDE w:val="0"/>
        <w:autoSpaceDN w:val="0"/>
        <w:adjustRightInd w:val="0"/>
        <w:rPr>
          <w:rFonts w:ascii="Arial" w:hAnsi="Arial"/>
          <w:szCs w:val="24"/>
        </w:rPr>
      </w:pPr>
    </w:p>
    <w:p w14:paraId="61B064F7" w14:textId="77777777" w:rsidR="00C37A3B" w:rsidRDefault="00C37A3B" w:rsidP="005D62A7">
      <w:pPr>
        <w:autoSpaceDE w:val="0"/>
        <w:autoSpaceDN w:val="0"/>
        <w:adjustRightInd w:val="0"/>
        <w:rPr>
          <w:rFonts w:ascii="Arial" w:hAnsi="Arial"/>
          <w:szCs w:val="24"/>
        </w:rPr>
      </w:pPr>
    </w:p>
    <w:p w14:paraId="471E316B" w14:textId="77777777" w:rsidR="00C37A3B" w:rsidRDefault="00C37A3B" w:rsidP="005D62A7">
      <w:pPr>
        <w:autoSpaceDE w:val="0"/>
        <w:autoSpaceDN w:val="0"/>
        <w:adjustRightInd w:val="0"/>
        <w:rPr>
          <w:rFonts w:ascii="Arial" w:hAnsi="Arial"/>
          <w:szCs w:val="24"/>
        </w:rPr>
      </w:pPr>
    </w:p>
    <w:p w14:paraId="6C5ABFF8" w14:textId="77777777" w:rsidR="00C37A3B" w:rsidRDefault="00C37A3B" w:rsidP="005D62A7">
      <w:pPr>
        <w:autoSpaceDE w:val="0"/>
        <w:autoSpaceDN w:val="0"/>
        <w:adjustRightInd w:val="0"/>
        <w:rPr>
          <w:rFonts w:ascii="Arial" w:hAnsi="Arial"/>
          <w:szCs w:val="24"/>
        </w:rPr>
      </w:pPr>
    </w:p>
    <w:p w14:paraId="70836EB9" w14:textId="77777777" w:rsidR="00C37A3B" w:rsidRDefault="00C37A3B" w:rsidP="005D62A7">
      <w:pPr>
        <w:autoSpaceDE w:val="0"/>
        <w:autoSpaceDN w:val="0"/>
        <w:adjustRightInd w:val="0"/>
        <w:rPr>
          <w:rFonts w:ascii="Arial" w:hAnsi="Arial"/>
          <w:szCs w:val="24"/>
        </w:rPr>
      </w:pPr>
    </w:p>
    <w:p w14:paraId="7D3BA31E" w14:textId="77777777" w:rsidR="00C37A3B" w:rsidRDefault="00C37A3B" w:rsidP="005D62A7">
      <w:pPr>
        <w:autoSpaceDE w:val="0"/>
        <w:autoSpaceDN w:val="0"/>
        <w:adjustRightInd w:val="0"/>
        <w:rPr>
          <w:rFonts w:ascii="Arial" w:hAnsi="Arial"/>
          <w:szCs w:val="24"/>
        </w:rPr>
      </w:pPr>
    </w:p>
    <w:p w14:paraId="73EDB619" w14:textId="77777777" w:rsidR="00C37A3B" w:rsidRDefault="00C37A3B" w:rsidP="005D62A7">
      <w:pPr>
        <w:autoSpaceDE w:val="0"/>
        <w:autoSpaceDN w:val="0"/>
        <w:adjustRightInd w:val="0"/>
        <w:rPr>
          <w:rFonts w:ascii="Arial" w:hAnsi="Arial"/>
          <w:szCs w:val="24"/>
        </w:rPr>
      </w:pPr>
    </w:p>
    <w:p w14:paraId="016FD532" w14:textId="77777777" w:rsidR="00C37A3B" w:rsidRDefault="00C37A3B" w:rsidP="005D62A7">
      <w:pPr>
        <w:autoSpaceDE w:val="0"/>
        <w:autoSpaceDN w:val="0"/>
        <w:adjustRightInd w:val="0"/>
        <w:rPr>
          <w:rFonts w:ascii="Arial" w:hAnsi="Arial"/>
          <w:szCs w:val="24"/>
        </w:rPr>
      </w:pPr>
    </w:p>
    <w:p w14:paraId="3A52993C" w14:textId="77777777" w:rsidR="00C37A3B" w:rsidRDefault="00C37A3B" w:rsidP="005D62A7">
      <w:pPr>
        <w:autoSpaceDE w:val="0"/>
        <w:autoSpaceDN w:val="0"/>
        <w:adjustRightInd w:val="0"/>
        <w:rPr>
          <w:rFonts w:ascii="Arial" w:hAnsi="Arial"/>
          <w:szCs w:val="24"/>
        </w:rPr>
      </w:pPr>
    </w:p>
    <w:p w14:paraId="0DCD63E0" w14:textId="77777777" w:rsidR="00C37A3B" w:rsidRDefault="00C37A3B" w:rsidP="005D62A7">
      <w:pPr>
        <w:autoSpaceDE w:val="0"/>
        <w:autoSpaceDN w:val="0"/>
        <w:adjustRightInd w:val="0"/>
        <w:rPr>
          <w:rFonts w:ascii="Arial" w:hAnsi="Arial"/>
          <w:szCs w:val="24"/>
        </w:rPr>
      </w:pPr>
    </w:p>
    <w:p w14:paraId="1B7D357C" w14:textId="77777777" w:rsidR="00C37A3B" w:rsidRDefault="00C37A3B" w:rsidP="005D62A7">
      <w:pPr>
        <w:autoSpaceDE w:val="0"/>
        <w:autoSpaceDN w:val="0"/>
        <w:adjustRightInd w:val="0"/>
        <w:rPr>
          <w:rFonts w:ascii="Arial" w:hAnsi="Arial"/>
          <w:szCs w:val="24"/>
        </w:rPr>
      </w:pPr>
    </w:p>
    <w:p w14:paraId="2D7996DC" w14:textId="77777777" w:rsidR="00C37A3B" w:rsidRDefault="00C37A3B" w:rsidP="005D62A7">
      <w:pPr>
        <w:autoSpaceDE w:val="0"/>
        <w:autoSpaceDN w:val="0"/>
        <w:adjustRightInd w:val="0"/>
        <w:rPr>
          <w:rFonts w:ascii="Arial" w:hAnsi="Arial"/>
          <w:szCs w:val="24"/>
        </w:rPr>
      </w:pPr>
    </w:p>
    <w:p w14:paraId="2C9D5455" w14:textId="77777777" w:rsidR="00C37A3B" w:rsidRDefault="00C37A3B" w:rsidP="005D62A7">
      <w:pPr>
        <w:autoSpaceDE w:val="0"/>
        <w:autoSpaceDN w:val="0"/>
        <w:adjustRightInd w:val="0"/>
        <w:rPr>
          <w:rFonts w:ascii="Arial" w:hAnsi="Arial"/>
          <w:szCs w:val="24"/>
        </w:rPr>
      </w:pPr>
    </w:p>
    <w:p w14:paraId="2AB915A0" w14:textId="77777777" w:rsidR="00C37A3B" w:rsidRDefault="00C37A3B" w:rsidP="005D62A7">
      <w:pPr>
        <w:autoSpaceDE w:val="0"/>
        <w:autoSpaceDN w:val="0"/>
        <w:adjustRightInd w:val="0"/>
        <w:rPr>
          <w:rFonts w:ascii="Arial" w:hAnsi="Arial"/>
          <w:szCs w:val="24"/>
        </w:rPr>
      </w:pPr>
    </w:p>
    <w:p w14:paraId="197F5F50" w14:textId="77777777" w:rsidR="00C37A3B" w:rsidRDefault="00C37A3B" w:rsidP="005D62A7">
      <w:pPr>
        <w:autoSpaceDE w:val="0"/>
        <w:autoSpaceDN w:val="0"/>
        <w:adjustRightInd w:val="0"/>
        <w:rPr>
          <w:rFonts w:ascii="Arial" w:hAnsi="Arial"/>
          <w:szCs w:val="24"/>
        </w:rPr>
      </w:pPr>
    </w:p>
    <w:p w14:paraId="46783EC7" w14:textId="77777777" w:rsidR="00C37A3B" w:rsidRDefault="00C37A3B" w:rsidP="005D62A7">
      <w:pPr>
        <w:autoSpaceDE w:val="0"/>
        <w:autoSpaceDN w:val="0"/>
        <w:adjustRightInd w:val="0"/>
        <w:rPr>
          <w:rFonts w:ascii="Arial" w:hAnsi="Arial"/>
          <w:szCs w:val="24"/>
        </w:rPr>
      </w:pPr>
    </w:p>
    <w:p w14:paraId="0E0D3369" w14:textId="77777777" w:rsidR="00C37A3B" w:rsidRDefault="00C37A3B" w:rsidP="005D62A7">
      <w:pPr>
        <w:autoSpaceDE w:val="0"/>
        <w:autoSpaceDN w:val="0"/>
        <w:adjustRightInd w:val="0"/>
        <w:rPr>
          <w:rFonts w:ascii="Arial" w:hAnsi="Arial"/>
          <w:szCs w:val="24"/>
        </w:rPr>
      </w:pPr>
    </w:p>
    <w:p w14:paraId="2B79F1D4" w14:textId="77777777" w:rsidR="00C37A3B" w:rsidRDefault="00C37A3B" w:rsidP="005D62A7">
      <w:pPr>
        <w:autoSpaceDE w:val="0"/>
        <w:autoSpaceDN w:val="0"/>
        <w:adjustRightInd w:val="0"/>
        <w:rPr>
          <w:rFonts w:ascii="Arial" w:hAnsi="Arial"/>
          <w:szCs w:val="24"/>
        </w:rPr>
      </w:pPr>
    </w:p>
    <w:p w14:paraId="003F0BB7" w14:textId="77777777" w:rsidR="00C37A3B" w:rsidRDefault="00C37A3B" w:rsidP="005D62A7">
      <w:pPr>
        <w:autoSpaceDE w:val="0"/>
        <w:autoSpaceDN w:val="0"/>
        <w:adjustRightInd w:val="0"/>
        <w:rPr>
          <w:rFonts w:ascii="Arial" w:hAnsi="Arial"/>
          <w:szCs w:val="24"/>
        </w:rPr>
      </w:pPr>
    </w:p>
    <w:p w14:paraId="0DB119B7" w14:textId="77777777" w:rsidR="00C37A3B" w:rsidRDefault="00C37A3B" w:rsidP="005D62A7">
      <w:pPr>
        <w:autoSpaceDE w:val="0"/>
        <w:autoSpaceDN w:val="0"/>
        <w:adjustRightInd w:val="0"/>
        <w:rPr>
          <w:rFonts w:ascii="Arial" w:hAnsi="Arial"/>
          <w:szCs w:val="24"/>
        </w:rPr>
      </w:pPr>
    </w:p>
    <w:p w14:paraId="5E3437BA" w14:textId="77777777" w:rsidR="00C37A3B" w:rsidRDefault="00C37A3B" w:rsidP="005D62A7">
      <w:pPr>
        <w:autoSpaceDE w:val="0"/>
        <w:autoSpaceDN w:val="0"/>
        <w:adjustRightInd w:val="0"/>
        <w:rPr>
          <w:rFonts w:ascii="Arial" w:hAnsi="Arial"/>
          <w:szCs w:val="24"/>
        </w:rPr>
      </w:pPr>
    </w:p>
    <w:p w14:paraId="144AD643" w14:textId="77777777" w:rsidR="00C37A3B" w:rsidRDefault="00C37A3B" w:rsidP="005D62A7">
      <w:pPr>
        <w:autoSpaceDE w:val="0"/>
        <w:autoSpaceDN w:val="0"/>
        <w:adjustRightInd w:val="0"/>
        <w:rPr>
          <w:rFonts w:ascii="Arial" w:hAnsi="Arial"/>
          <w:szCs w:val="24"/>
        </w:rPr>
      </w:pPr>
    </w:p>
    <w:p w14:paraId="160A7F6A" w14:textId="343604F8" w:rsidR="00C37A3B" w:rsidRDefault="00C37A3B" w:rsidP="005D62A7">
      <w:pPr>
        <w:autoSpaceDE w:val="0"/>
        <w:autoSpaceDN w:val="0"/>
        <w:adjustRightInd w:val="0"/>
        <w:rPr>
          <w:rFonts w:ascii="Arial" w:hAnsi="Arial"/>
          <w:szCs w:val="24"/>
        </w:rPr>
      </w:pPr>
    </w:p>
    <w:p w14:paraId="5696B874" w14:textId="11A17DDE" w:rsidR="003915F1" w:rsidRDefault="00AA199E" w:rsidP="003915F1">
      <w:pPr>
        <w:spacing w:line="360" w:lineRule="auto"/>
        <w:jc w:val="center"/>
        <w:rPr>
          <w:b/>
          <w:szCs w:val="24"/>
        </w:rPr>
      </w:pPr>
      <w:bookmarkStart w:id="2" w:name="_Toc42196216"/>
      <w:r>
        <w:rPr>
          <w:b/>
          <w:szCs w:val="24"/>
        </w:rPr>
        <w:t>Resumen</w:t>
      </w:r>
    </w:p>
    <w:p w14:paraId="6F2F1FBE" w14:textId="77777777" w:rsidR="003915F1" w:rsidRDefault="003915F1" w:rsidP="003915F1">
      <w:pPr>
        <w:spacing w:line="360" w:lineRule="auto"/>
        <w:jc w:val="center"/>
        <w:rPr>
          <w:b/>
          <w:szCs w:val="24"/>
        </w:rPr>
      </w:pPr>
    </w:p>
    <w:p w14:paraId="50162A23" w14:textId="5D12EF7B" w:rsidR="00677048" w:rsidRDefault="003915F1" w:rsidP="00677048">
      <w:pPr>
        <w:spacing w:line="360" w:lineRule="auto"/>
      </w:pPr>
      <w:r w:rsidRPr="004D60D7">
        <w:rPr>
          <w:szCs w:val="24"/>
        </w:rPr>
        <w:t>La presente investigación titulada “</w:t>
      </w:r>
      <w:r>
        <w:t xml:space="preserve">Política antiterrorista del </w:t>
      </w:r>
      <w:r w:rsidRPr="00C96DE6">
        <w:t>E</w:t>
      </w:r>
      <w:r>
        <w:t>stado</w:t>
      </w:r>
      <w:r w:rsidRPr="00C96DE6">
        <w:t xml:space="preserve">: </w:t>
      </w:r>
      <w:r>
        <w:t>Estrategias para enfrentar al terrorismo en el Perú</w:t>
      </w:r>
      <w:r w:rsidRPr="00C96DE6">
        <w:t xml:space="preserve">, </w:t>
      </w:r>
      <w:r>
        <w:t xml:space="preserve">periodo </w:t>
      </w:r>
      <w:r w:rsidRPr="00C96DE6">
        <w:t>2018-2019</w:t>
      </w:r>
      <w:r>
        <w:t>”</w:t>
      </w:r>
      <w:r w:rsidRPr="004D60D7">
        <w:rPr>
          <w:szCs w:val="24"/>
        </w:rPr>
        <w:t xml:space="preserve"> tiene como objetivo principal, determinar </w:t>
      </w:r>
      <w:r w:rsidR="00677048">
        <w:rPr>
          <w:bCs/>
        </w:rPr>
        <w:t xml:space="preserve">en qué medida </w:t>
      </w:r>
      <w:r w:rsidR="00677048" w:rsidRPr="003B66AB">
        <w:t xml:space="preserve">las estrategias </w:t>
      </w:r>
      <w:r w:rsidR="00677048">
        <w:t xml:space="preserve">para enfrentar al terrorismo </w:t>
      </w:r>
      <w:r w:rsidR="00677048" w:rsidRPr="003B66AB">
        <w:t xml:space="preserve">dentro de la política antiterrorista del Estado peruano, que desarrolla la Dirección Contra el Terrorismo de la PNP (DIRCOTE), inciden </w:t>
      </w:r>
      <w:r w:rsidR="008D5330">
        <w:t xml:space="preserve">ante </w:t>
      </w:r>
      <w:r w:rsidR="00677048" w:rsidRPr="003B66AB">
        <w:t>las acciones terroristas de Sendero Luminoso en el Perú</w:t>
      </w:r>
      <w:r w:rsidR="003224C0">
        <w:t>.</w:t>
      </w:r>
      <w:r w:rsidR="00677048" w:rsidRPr="003B66AB">
        <w:t xml:space="preserve"> </w:t>
      </w:r>
      <w:r w:rsidR="00677048">
        <w:t>Periodo: 2018-2019.</w:t>
      </w:r>
    </w:p>
    <w:p w14:paraId="36E564DC" w14:textId="1D85EE0C" w:rsidR="00AA199E" w:rsidRDefault="003915F1" w:rsidP="00AA199E">
      <w:pPr>
        <w:spacing w:line="360" w:lineRule="auto"/>
        <w:ind w:firstLine="567"/>
        <w:rPr>
          <w:szCs w:val="24"/>
        </w:rPr>
      </w:pPr>
      <w:r w:rsidRPr="004D60D7">
        <w:rPr>
          <w:szCs w:val="24"/>
        </w:rPr>
        <w:t xml:space="preserve">El estudio metodológicamente pertenece a un enfoque cuantitativo, con un alcance descriptivo </w:t>
      </w:r>
      <w:r w:rsidR="00677048">
        <w:rPr>
          <w:szCs w:val="24"/>
        </w:rPr>
        <w:t>correlacional</w:t>
      </w:r>
      <w:r w:rsidRPr="004D60D7">
        <w:rPr>
          <w:szCs w:val="24"/>
        </w:rPr>
        <w:t xml:space="preserve"> y un diseño de investigación no experimental, con una población del estudio constituida por </w:t>
      </w:r>
      <w:r w:rsidR="00677048" w:rsidRPr="003B66AB">
        <w:t xml:space="preserve">los efectivos policiales </w:t>
      </w:r>
      <w:r w:rsidR="00677048">
        <w:t xml:space="preserve">con responsabilidad estratégica </w:t>
      </w:r>
      <w:r w:rsidR="00677048" w:rsidRPr="003B66AB">
        <w:t xml:space="preserve">que laboran en la Dirección Contra el Terrorismo de la PNP, teniéndose como criterio de </w:t>
      </w:r>
      <w:r w:rsidR="00677048">
        <w:t xml:space="preserve">inclusión </w:t>
      </w:r>
      <w:r w:rsidR="00677048" w:rsidRPr="003B66AB">
        <w:t>a los Oficiales y Suboficiales de armas</w:t>
      </w:r>
      <w:r w:rsidR="003224C0">
        <w:t xml:space="preserve"> en sus diferentes grados,</w:t>
      </w:r>
      <w:r w:rsidR="00677048">
        <w:t xml:space="preserve"> jerarquías</w:t>
      </w:r>
      <w:r w:rsidR="003224C0">
        <w:t xml:space="preserve"> y</w:t>
      </w:r>
      <w:r w:rsidR="00677048">
        <w:t xml:space="preserve"> de ambos sexos</w:t>
      </w:r>
      <w:r w:rsidR="00AA199E">
        <w:t>,</w:t>
      </w:r>
      <w:r w:rsidR="00677048">
        <w:t xml:space="preserve"> </w:t>
      </w:r>
      <w:r w:rsidR="008219BA">
        <w:t xml:space="preserve">y del Estado Mayor de la PNP, </w:t>
      </w:r>
      <w:r w:rsidRPr="004D60D7">
        <w:rPr>
          <w:szCs w:val="24"/>
        </w:rPr>
        <w:t xml:space="preserve">que suman </w:t>
      </w:r>
      <w:r w:rsidR="00677048">
        <w:rPr>
          <w:szCs w:val="24"/>
        </w:rPr>
        <w:t>232</w:t>
      </w:r>
      <w:r w:rsidRPr="004D60D7">
        <w:rPr>
          <w:szCs w:val="24"/>
        </w:rPr>
        <w:t xml:space="preserve"> personas y una muestra de </w:t>
      </w:r>
      <w:r w:rsidR="00677048">
        <w:rPr>
          <w:szCs w:val="24"/>
        </w:rPr>
        <w:t>124</w:t>
      </w:r>
      <w:r w:rsidRPr="004D60D7">
        <w:rPr>
          <w:szCs w:val="24"/>
        </w:rPr>
        <w:t xml:space="preserve"> personas, utilizándose un cuestionario tipo Likert, y el uso de la prueba</w:t>
      </w:r>
      <w:r w:rsidR="00614BC0">
        <w:rPr>
          <w:szCs w:val="24"/>
        </w:rPr>
        <w:t xml:space="preserve"> Chi Cuadrado de Pearson</w:t>
      </w:r>
      <w:r w:rsidRPr="004D60D7">
        <w:rPr>
          <w:szCs w:val="24"/>
        </w:rPr>
        <w:t xml:space="preserve"> para la</w:t>
      </w:r>
      <w:r w:rsidR="00614BC0">
        <w:rPr>
          <w:szCs w:val="24"/>
        </w:rPr>
        <w:t xml:space="preserve"> demostración</w:t>
      </w:r>
      <w:r w:rsidRPr="004D60D7">
        <w:rPr>
          <w:szCs w:val="24"/>
        </w:rPr>
        <w:t xml:space="preserve"> de las Hipótesis. </w:t>
      </w:r>
    </w:p>
    <w:p w14:paraId="301020AB" w14:textId="1D4A020A" w:rsidR="00AA199E" w:rsidRDefault="003915F1" w:rsidP="00AA199E">
      <w:pPr>
        <w:spacing w:line="360" w:lineRule="auto"/>
        <w:ind w:firstLine="567"/>
        <w:rPr>
          <w:szCs w:val="24"/>
        </w:rPr>
      </w:pPr>
      <w:r w:rsidRPr="004D60D7">
        <w:rPr>
          <w:szCs w:val="24"/>
        </w:rPr>
        <w:t xml:space="preserve">Durante el desarrollo de la presente investigación se llega a la siguiente conclusión general: Que </w:t>
      </w:r>
      <w:r w:rsidR="00AA199E">
        <w:rPr>
          <w:szCs w:val="24"/>
        </w:rPr>
        <w:t>l</w:t>
      </w:r>
      <w:r w:rsidR="00AA199E">
        <w:rPr>
          <w:bCs/>
        </w:rPr>
        <w:t xml:space="preserve">as </w:t>
      </w:r>
      <w:r w:rsidR="00AA199E" w:rsidRPr="003B66AB">
        <w:t xml:space="preserve">estrategias </w:t>
      </w:r>
      <w:r w:rsidR="00AA199E">
        <w:t xml:space="preserve">para enfrentar al terrorismo </w:t>
      </w:r>
      <w:r w:rsidR="00AA199E" w:rsidRPr="003B66AB">
        <w:t xml:space="preserve">dentro de la política antiterrorista del Estado peruano, que desarrolla la Dirección Contra el Terrorismo de la PNP (DIRCOTE), inciden </w:t>
      </w:r>
      <w:r w:rsidR="00AA199E">
        <w:t xml:space="preserve">significativamente </w:t>
      </w:r>
      <w:r w:rsidR="008D5330">
        <w:t>ante</w:t>
      </w:r>
      <w:r w:rsidR="00AA199E" w:rsidRPr="003B66AB">
        <w:t xml:space="preserve"> las acciones terroristas de Sendero Luminoso en el Perú</w:t>
      </w:r>
      <w:r w:rsidR="00AA199E">
        <w:t>.</w:t>
      </w:r>
      <w:r w:rsidR="00AA199E" w:rsidRPr="003B66AB">
        <w:t xml:space="preserve"> </w:t>
      </w:r>
      <w:r w:rsidR="00AA199E">
        <w:t>Periodo: 2018-2019.</w:t>
      </w:r>
    </w:p>
    <w:p w14:paraId="3F9DD9D6" w14:textId="77777777" w:rsidR="00AA199E" w:rsidRDefault="003915F1" w:rsidP="00AA199E">
      <w:pPr>
        <w:spacing w:line="360" w:lineRule="auto"/>
        <w:ind w:firstLine="567"/>
        <w:rPr>
          <w:szCs w:val="24"/>
        </w:rPr>
      </w:pPr>
      <w:r w:rsidRPr="004D60D7">
        <w:rPr>
          <w:szCs w:val="24"/>
        </w:rPr>
        <w:t xml:space="preserve">Como parte final del estudio se exponen las recomendaciones a las que se ha llegado, en base a ellas se ha formulado la propuesta de </w:t>
      </w:r>
      <w:r w:rsidR="00AA199E">
        <w:rPr>
          <w:szCs w:val="24"/>
        </w:rPr>
        <w:t xml:space="preserve">la </w:t>
      </w:r>
      <w:r w:rsidRPr="004D60D7">
        <w:rPr>
          <w:szCs w:val="24"/>
        </w:rPr>
        <w:t xml:space="preserve">aplicación de estrategias para </w:t>
      </w:r>
      <w:r w:rsidR="00AA199E">
        <w:t xml:space="preserve">enfrentar al terrorismo </w:t>
      </w:r>
      <w:r w:rsidR="00AA199E" w:rsidRPr="003B66AB">
        <w:t>dentro de la política antiterrorista, que desarrolla la Dirección Contra el Terrorismo de la PNP (DIRCOTE)</w:t>
      </w:r>
      <w:r w:rsidR="00AA199E">
        <w:t>.</w:t>
      </w:r>
    </w:p>
    <w:p w14:paraId="352578B7" w14:textId="25BAB9B1" w:rsidR="003915F1" w:rsidRDefault="003915F1" w:rsidP="00AA199E">
      <w:pPr>
        <w:spacing w:line="360" w:lineRule="auto"/>
        <w:ind w:firstLine="567"/>
        <w:rPr>
          <w:szCs w:val="24"/>
        </w:rPr>
      </w:pPr>
      <w:r>
        <w:rPr>
          <w:szCs w:val="24"/>
        </w:rPr>
        <w:t>Las palabras claves dentro de la investigación son las siguientes:</w:t>
      </w:r>
      <w:r w:rsidR="00AA199E">
        <w:rPr>
          <w:szCs w:val="24"/>
        </w:rPr>
        <w:t xml:space="preserve"> Estrategias p</w:t>
      </w:r>
      <w:r w:rsidR="00AA199E">
        <w:t xml:space="preserve">ara enfrentar al terrorismo </w:t>
      </w:r>
      <w:r w:rsidR="00AA199E" w:rsidRPr="003B66AB">
        <w:t>dentro de la política antiterrorista del Estado, que desarrolla la Dirección Contra el Terrorismo de la PNP (DIRCOTE)</w:t>
      </w:r>
      <w:r w:rsidR="00AA199E">
        <w:t xml:space="preserve"> y </w:t>
      </w:r>
      <w:r w:rsidR="00AA199E" w:rsidRPr="003B66AB">
        <w:t>las acciones terroristas de Sendero Luminoso en el Perú</w:t>
      </w:r>
      <w:r w:rsidR="00AA199E">
        <w:t>.</w:t>
      </w:r>
    </w:p>
    <w:p w14:paraId="7994C644" w14:textId="59B0D6DA" w:rsidR="003915F1" w:rsidRDefault="003915F1" w:rsidP="003915F1">
      <w:pPr>
        <w:spacing w:line="360" w:lineRule="auto"/>
        <w:rPr>
          <w:szCs w:val="24"/>
        </w:rPr>
      </w:pPr>
    </w:p>
    <w:p w14:paraId="702F4401" w14:textId="77777777" w:rsidR="00934ACC" w:rsidRDefault="00934ACC" w:rsidP="003915F1">
      <w:pPr>
        <w:spacing w:line="360" w:lineRule="auto"/>
        <w:rPr>
          <w:szCs w:val="24"/>
        </w:rPr>
      </w:pPr>
    </w:p>
    <w:p w14:paraId="2074CEE4" w14:textId="71FF0A01" w:rsidR="00703C56" w:rsidRDefault="00703C56" w:rsidP="00703C56">
      <w:pPr>
        <w:spacing w:line="360" w:lineRule="auto"/>
        <w:jc w:val="center"/>
        <w:rPr>
          <w:lang w:val="en-US"/>
        </w:rPr>
      </w:pPr>
      <w:r w:rsidRPr="00703C56">
        <w:rPr>
          <w:b/>
          <w:szCs w:val="24"/>
          <w:lang w:val="en-US"/>
        </w:rPr>
        <w:t>Abstract</w:t>
      </w:r>
    </w:p>
    <w:p w14:paraId="1AD0CDDD" w14:textId="77777777" w:rsidR="00703C56" w:rsidRDefault="00703C56" w:rsidP="00703C56">
      <w:pPr>
        <w:pStyle w:val="Ttulo1"/>
        <w:rPr>
          <w:b w:val="0"/>
          <w:lang w:val="en-US"/>
        </w:rPr>
      </w:pPr>
    </w:p>
    <w:p w14:paraId="3B6E0C4C" w14:textId="3F1D74FB" w:rsidR="00703C56" w:rsidRPr="00703C56" w:rsidRDefault="00703C56" w:rsidP="00703C56">
      <w:pPr>
        <w:pStyle w:val="Ttulo1"/>
        <w:rPr>
          <w:b w:val="0"/>
          <w:lang w:val="en-US"/>
        </w:rPr>
      </w:pPr>
      <w:r w:rsidRPr="00703C56">
        <w:rPr>
          <w:b w:val="0"/>
          <w:lang w:val="en-US"/>
        </w:rPr>
        <w:t>The main objective of this investigation entitled "State antiterrorist policy: Strategies to confront terrorism in Peru, 2018-2019 period" has as its main objective, to determine to what extent the strategies to confront terrorism within the Peruvian State's antiterrorist policy, which develops the Directorate Against Terrorism of the PNP (DIRCOTE), influence the terrorist actions of the Shining Path in Peru Period: 2018-2019.</w:t>
      </w:r>
    </w:p>
    <w:p w14:paraId="07DAA644" w14:textId="5DE58CB1" w:rsidR="00703C56" w:rsidRPr="00703C56" w:rsidRDefault="00703C56" w:rsidP="00703C56">
      <w:pPr>
        <w:pStyle w:val="Ttulo1"/>
        <w:ind w:firstLine="708"/>
        <w:rPr>
          <w:b w:val="0"/>
          <w:lang w:val="en-US"/>
        </w:rPr>
      </w:pPr>
      <w:r w:rsidRPr="00703C56">
        <w:rPr>
          <w:b w:val="0"/>
          <w:lang w:val="en-US"/>
        </w:rPr>
        <w:t>The study methodologically belongs to a quantitative approach, with a correlational descriptive scope and a non-experimental research design, with a study population made up of police officers with strategic responsibility who work in the PNP's Counter-Terrorism Directorate, taking as criteria of inclusion to the Officers and weapons and services in their different grades and hierarchies of both sexes, which add 232 people and a sample of 124 people</w:t>
      </w:r>
      <w:r w:rsidR="008219BA">
        <w:rPr>
          <w:b w:val="0"/>
          <w:lang w:val="en-US"/>
        </w:rPr>
        <w:t xml:space="preserve"> and Staff Officers PNP</w:t>
      </w:r>
      <w:r w:rsidRPr="00703C56">
        <w:rPr>
          <w:b w:val="0"/>
          <w:lang w:val="en-US"/>
        </w:rPr>
        <w:t>, using a Likert-type questionnaire, and the use of the Chi Square test for the demonstration of the Hypotheses.</w:t>
      </w:r>
    </w:p>
    <w:p w14:paraId="6A292C55" w14:textId="123E1C2E" w:rsidR="00703C56" w:rsidRPr="00703C56" w:rsidRDefault="00703C56" w:rsidP="00703C56">
      <w:pPr>
        <w:pStyle w:val="Ttulo1"/>
        <w:ind w:firstLine="708"/>
        <w:rPr>
          <w:b w:val="0"/>
          <w:lang w:val="en-US"/>
        </w:rPr>
      </w:pPr>
      <w:r w:rsidRPr="00703C56">
        <w:rPr>
          <w:b w:val="0"/>
          <w:lang w:val="en-US"/>
        </w:rPr>
        <w:t>During the development of this research, the following general conclusion is reached: That the strategies to confront terrorism within the anti-terrorist policy of the Peruvian State, developed by the PNP's Counter-Terrorism Directorate (DIRCOTE), significantly affect the terrorist actions of the Shining Path in Peru. Period: 2018-2019.</w:t>
      </w:r>
    </w:p>
    <w:p w14:paraId="4896AA78" w14:textId="77777777" w:rsidR="00703C56" w:rsidRPr="00703C56" w:rsidRDefault="00703C56" w:rsidP="00703C56">
      <w:pPr>
        <w:pStyle w:val="Ttulo1"/>
        <w:ind w:firstLine="708"/>
        <w:rPr>
          <w:b w:val="0"/>
          <w:lang w:val="en-US"/>
        </w:rPr>
      </w:pPr>
      <w:r w:rsidRPr="00703C56">
        <w:rPr>
          <w:b w:val="0"/>
          <w:lang w:val="en-US"/>
        </w:rPr>
        <w:t>As a final part of the study, the recommendations that have been reached are presented, based on them the proposal of the application of strategies to confront terrorism within the antiterrorist policy, developed by the PNP's Counter-Terrorism Directorate, has been formulated. (DIRCOTE).</w:t>
      </w:r>
    </w:p>
    <w:p w14:paraId="22E8DC95" w14:textId="5716A585" w:rsidR="00703C56" w:rsidRPr="00703C56" w:rsidRDefault="00703C56" w:rsidP="00703C56">
      <w:pPr>
        <w:pStyle w:val="Ttulo1"/>
        <w:ind w:firstLine="708"/>
        <w:rPr>
          <w:b w:val="0"/>
          <w:lang w:val="en-US"/>
        </w:rPr>
      </w:pPr>
      <w:r w:rsidRPr="00703C56">
        <w:rPr>
          <w:b w:val="0"/>
          <w:lang w:val="en-US"/>
        </w:rPr>
        <w:t>The key words in the investigation are the following: Strategies to confront terrorism within the State's antiterrorist policy, developed by the PNP's Directorate Against Terrorism (DIRCOTE) and the terrorist actions of the Shining Path in Peru.</w:t>
      </w:r>
    </w:p>
    <w:p w14:paraId="5A630CEE" w14:textId="77777777" w:rsidR="00703C56" w:rsidRDefault="00703C56" w:rsidP="00B16B84">
      <w:pPr>
        <w:pStyle w:val="Ttulo1"/>
        <w:jc w:val="center"/>
        <w:rPr>
          <w:lang w:val="en-US"/>
        </w:rPr>
      </w:pPr>
    </w:p>
    <w:p w14:paraId="57764750" w14:textId="6050E042" w:rsidR="00703C56" w:rsidRDefault="00703C56" w:rsidP="00703C56">
      <w:pPr>
        <w:rPr>
          <w:lang w:val="en-US"/>
        </w:rPr>
      </w:pPr>
    </w:p>
    <w:p w14:paraId="19B83499" w14:textId="77777777" w:rsidR="00934ACC" w:rsidRDefault="00934ACC" w:rsidP="00703C56">
      <w:pPr>
        <w:rPr>
          <w:lang w:val="en-US"/>
        </w:rPr>
      </w:pPr>
    </w:p>
    <w:p w14:paraId="6F9AB275" w14:textId="77777777" w:rsidR="00703C56" w:rsidRPr="00703C56" w:rsidRDefault="00703C56" w:rsidP="00703C56">
      <w:pPr>
        <w:rPr>
          <w:lang w:val="en-US"/>
        </w:rPr>
      </w:pPr>
    </w:p>
    <w:p w14:paraId="03A944E4" w14:textId="77777777" w:rsidR="0084537F" w:rsidRDefault="003B66AB" w:rsidP="00B16B84">
      <w:pPr>
        <w:pStyle w:val="Ttulo1"/>
        <w:jc w:val="center"/>
      </w:pPr>
      <w:r w:rsidRPr="00C37A3B">
        <w:lastRenderedPageBreak/>
        <w:t>Introducción</w:t>
      </w:r>
      <w:bookmarkEnd w:id="2"/>
    </w:p>
    <w:p w14:paraId="0FC48E30" w14:textId="77777777" w:rsidR="00B16B84" w:rsidRPr="00B7594D" w:rsidRDefault="00B16B84" w:rsidP="008E3C4F">
      <w:pPr>
        <w:autoSpaceDE w:val="0"/>
        <w:autoSpaceDN w:val="0"/>
        <w:adjustRightInd w:val="0"/>
        <w:spacing w:line="360" w:lineRule="auto"/>
        <w:rPr>
          <w:rFonts w:cs="Times New Roman"/>
          <w:szCs w:val="24"/>
        </w:rPr>
      </w:pPr>
    </w:p>
    <w:p w14:paraId="028F7320" w14:textId="77777777" w:rsidR="008E3C4F" w:rsidRPr="008E3C4F" w:rsidRDefault="008E3C4F" w:rsidP="00B16B84">
      <w:pPr>
        <w:pStyle w:val="parrafo1"/>
        <w:ind w:firstLine="0"/>
        <w:rPr>
          <w:lang w:val="es-ES"/>
        </w:rPr>
      </w:pPr>
      <w:r w:rsidRPr="008E3C4F">
        <w:rPr>
          <w:lang w:val="es-ES"/>
        </w:rPr>
        <w:t>Actualmente se viene constatando la persistencia del accionar terrorista, en el ámbito nacional e internacional, por parte de los remantes de “Sendero Luminoso”, la denominada Nueva Fracción Roja cuyo Cabecilla es el DT Abimael Guzmán Reinoso, recluido en la Base Naval del Callao, viene dirigiendo desde esta posición a sus huestes que se encuentran en libertad, quienes cumplen las consignas y campañas dispuestas.</w:t>
      </w:r>
    </w:p>
    <w:p w14:paraId="54404221" w14:textId="5B15A3CA" w:rsidR="008E3C4F" w:rsidRPr="008E3C4F" w:rsidRDefault="008E3C4F" w:rsidP="00B16B84">
      <w:pPr>
        <w:pStyle w:val="parrafo1"/>
        <w:rPr>
          <w:lang w:val="es-ES"/>
        </w:rPr>
      </w:pPr>
      <w:r w:rsidRPr="008E3C4F">
        <w:rPr>
          <w:lang w:val="es-ES"/>
        </w:rPr>
        <w:t xml:space="preserve">Por otro </w:t>
      </w:r>
      <w:r w:rsidR="00D9471F" w:rsidRPr="008E3C4F">
        <w:rPr>
          <w:lang w:val="es-ES"/>
        </w:rPr>
        <w:t>lado,</w:t>
      </w:r>
      <w:r w:rsidRPr="008E3C4F">
        <w:rPr>
          <w:lang w:val="es-ES"/>
        </w:rPr>
        <w:t xml:space="preserve"> en la zona denominada “Valle de los Ríos Apurímac, Ene y Mantaro”, princi</w:t>
      </w:r>
      <w:r w:rsidR="004F4613">
        <w:rPr>
          <w:lang w:val="es-ES"/>
        </w:rPr>
        <w:t xml:space="preserve">palmente en la selva del </w:t>
      </w:r>
      <w:proofErr w:type="spellStart"/>
      <w:r w:rsidR="004F4613">
        <w:rPr>
          <w:lang w:val="es-ES"/>
        </w:rPr>
        <w:t>Vizcatá</w:t>
      </w:r>
      <w:r w:rsidRPr="008E3C4F">
        <w:rPr>
          <w:lang w:val="es-ES"/>
        </w:rPr>
        <w:t>n</w:t>
      </w:r>
      <w:proofErr w:type="spellEnd"/>
      <w:r w:rsidRPr="008E3C4F">
        <w:rPr>
          <w:lang w:val="es-ES"/>
        </w:rPr>
        <w:t>, se focalizan DD.TT. quienes son antiguos militantes de la otrora organización sediciosa, y hoy disidentes de la OT-”SL” por haberse desvinculado de la línea del “Pensamiento Gonzalo” que lidera Abimael Guzmán, quienes se autodenominan integrantes del Militarizado Partido Comunista del Perú – VRAEM (cuyo cabecilla es el DT conocido como el c. “</w:t>
      </w:r>
      <w:r w:rsidR="00437005" w:rsidRPr="008E3C4F">
        <w:rPr>
          <w:lang w:val="es-ES"/>
        </w:rPr>
        <w:t>José</w:t>
      </w:r>
      <w:r w:rsidRPr="008E3C4F">
        <w:rPr>
          <w:lang w:val="es-ES"/>
        </w:rPr>
        <w:t xml:space="preserve">” Víctor Quispe Palomino), el mismo que bajo un discurso ideológico (Marxista, Leninista, Maoísta, Principalmente Maoísta), se diferencia en la parte ideológica con la Nueva Fracción Roja, desconociendo y deslindando </w:t>
      </w:r>
      <w:r w:rsidR="00180677">
        <w:rPr>
          <w:lang w:val="es-ES"/>
        </w:rPr>
        <w:t>con el</w:t>
      </w:r>
      <w:r w:rsidRPr="008E3C4F">
        <w:rPr>
          <w:lang w:val="es-ES"/>
        </w:rPr>
        <w:t xml:space="preserve"> “Pensamiento Gonzalo” a cuyos integrantes los tildan de “traidores y revisionistas”. </w:t>
      </w:r>
    </w:p>
    <w:p w14:paraId="4035CBF9" w14:textId="5D17FB7F" w:rsidR="008E3C4F" w:rsidRPr="008E3C4F" w:rsidRDefault="008E3C4F" w:rsidP="00B16B84">
      <w:pPr>
        <w:pStyle w:val="parrafo1"/>
        <w:rPr>
          <w:bCs/>
        </w:rPr>
      </w:pPr>
      <w:r w:rsidRPr="008E3C4F">
        <w:rPr>
          <w:lang w:val="es-ES"/>
        </w:rPr>
        <w:t>En este contexto, la</w:t>
      </w:r>
      <w:r w:rsidRPr="008E3C4F">
        <w:rPr>
          <w:bCs/>
        </w:rPr>
        <w:t xml:space="preserve"> presente investigación desarrolla un estudio metodológico de rigor científico, con la finalidad de conocer cómo se desarrolló la política antiterrorista del Estado peruano durante e</w:t>
      </w:r>
      <w:r w:rsidR="003A7089">
        <w:rPr>
          <w:bCs/>
        </w:rPr>
        <w:t>l periodo 2018 y 2019, a partir</w:t>
      </w:r>
      <w:r w:rsidRPr="008E3C4F">
        <w:rPr>
          <w:bCs/>
        </w:rPr>
        <w:t xml:space="preserve"> de la</w:t>
      </w:r>
      <w:r w:rsidR="00780302">
        <w:rPr>
          <w:bCs/>
        </w:rPr>
        <w:t xml:space="preserve">s estrategias </w:t>
      </w:r>
      <w:r w:rsidR="00D9471F">
        <w:rPr>
          <w:bCs/>
        </w:rPr>
        <w:t>investigativas</w:t>
      </w:r>
      <w:r w:rsidRPr="008E3C4F">
        <w:rPr>
          <w:bCs/>
        </w:rPr>
        <w:t xml:space="preserve">, </w:t>
      </w:r>
      <w:r w:rsidR="00780302">
        <w:rPr>
          <w:bCs/>
        </w:rPr>
        <w:t xml:space="preserve">enmarcadas </w:t>
      </w:r>
      <w:r w:rsidR="009C08AC">
        <w:rPr>
          <w:bCs/>
        </w:rPr>
        <w:t xml:space="preserve">dentro de la </w:t>
      </w:r>
      <w:r w:rsidR="003A7089">
        <w:rPr>
          <w:bCs/>
        </w:rPr>
        <w:t xml:space="preserve">estrategia de </w:t>
      </w:r>
      <w:r w:rsidRPr="008E3C4F">
        <w:rPr>
          <w:bCs/>
        </w:rPr>
        <w:t>inteligencia</w:t>
      </w:r>
      <w:r w:rsidR="003A7089">
        <w:rPr>
          <w:bCs/>
        </w:rPr>
        <w:t>,</w:t>
      </w:r>
      <w:r w:rsidR="009C08AC">
        <w:rPr>
          <w:bCs/>
        </w:rPr>
        <w:t xml:space="preserve"> de c</w:t>
      </w:r>
      <w:r w:rsidR="00780302">
        <w:rPr>
          <w:bCs/>
        </w:rPr>
        <w:t xml:space="preserve">ontrol </w:t>
      </w:r>
      <w:r w:rsidR="003A7089">
        <w:rPr>
          <w:bCs/>
        </w:rPr>
        <w:t>operativo y</w:t>
      </w:r>
      <w:r w:rsidR="009C08AC">
        <w:rPr>
          <w:bCs/>
        </w:rPr>
        <w:t xml:space="preserve"> de</w:t>
      </w:r>
      <w:r w:rsidR="000A2F33">
        <w:rPr>
          <w:bCs/>
        </w:rPr>
        <w:t xml:space="preserve"> recopilación de</w:t>
      </w:r>
      <w:r w:rsidR="009C08AC">
        <w:rPr>
          <w:bCs/>
        </w:rPr>
        <w:t xml:space="preserve"> información</w:t>
      </w:r>
      <w:r w:rsidR="00780302">
        <w:rPr>
          <w:bCs/>
        </w:rPr>
        <w:t xml:space="preserve"> </w:t>
      </w:r>
      <w:r w:rsidRPr="008E3C4F">
        <w:rPr>
          <w:bCs/>
        </w:rPr>
        <w:t>impulsadas por Dirección Contra el Terrorismo de la</w:t>
      </w:r>
      <w:r w:rsidR="003A7089">
        <w:rPr>
          <w:bCs/>
        </w:rPr>
        <w:t xml:space="preserve"> Policía Nacional del Perú, como ente</w:t>
      </w:r>
      <w:r w:rsidRPr="008E3C4F">
        <w:rPr>
          <w:bCs/>
        </w:rPr>
        <w:t xml:space="preserve"> responsable en la lucha contra el terrorismo en el país. </w:t>
      </w:r>
    </w:p>
    <w:p w14:paraId="36E0B4C3" w14:textId="6124100F" w:rsidR="00780302" w:rsidRDefault="008E3C4F" w:rsidP="00780302">
      <w:pPr>
        <w:pStyle w:val="parrafo1"/>
      </w:pPr>
      <w:r w:rsidRPr="008E3C4F">
        <w:rPr>
          <w:bCs/>
        </w:rPr>
        <w:t xml:space="preserve">Por ello nos hemos preguntado </w:t>
      </w:r>
      <w:r w:rsidR="0031662B">
        <w:rPr>
          <w:bCs/>
        </w:rPr>
        <w:t>¿</w:t>
      </w:r>
      <w:r w:rsidRPr="008E3C4F">
        <w:rPr>
          <w:bCs/>
        </w:rPr>
        <w:t>en qué medida</w:t>
      </w:r>
      <w:r w:rsidR="00780302" w:rsidRPr="003B66AB">
        <w:t xml:space="preserve"> las estrategias </w:t>
      </w:r>
      <w:r w:rsidR="00780302">
        <w:t xml:space="preserve">para enfrentar al terrorismo </w:t>
      </w:r>
      <w:r w:rsidR="00780302" w:rsidRPr="003B66AB">
        <w:t xml:space="preserve">dentro de la política antiterrorista del Estado peruano, que desarrolla la Dirección Contra el Terrorismo de la PNP (DIRCOTE), inciden </w:t>
      </w:r>
      <w:r w:rsidR="008D5330">
        <w:t>ante</w:t>
      </w:r>
      <w:r w:rsidR="00780302" w:rsidRPr="003B66AB">
        <w:t xml:space="preserve"> las acciones terroristas de Sendero Luminoso en el Perú? </w:t>
      </w:r>
      <w:r w:rsidR="00780302">
        <w:t>Periodo: 2018-</w:t>
      </w:r>
      <w:r w:rsidR="00E20BF4">
        <w:t>2019.</w:t>
      </w:r>
    </w:p>
    <w:p w14:paraId="3E6707F3" w14:textId="4C7EACA0" w:rsidR="002D5C1B" w:rsidRPr="00A61168" w:rsidRDefault="002D5C1B" w:rsidP="002D5C1B">
      <w:pPr>
        <w:pStyle w:val="parrafo1"/>
        <w:rPr>
          <w:spacing w:val="-3"/>
          <w:lang w:val="es-ES_tradnl"/>
        </w:rPr>
      </w:pPr>
      <w:r w:rsidRPr="00A61168">
        <w:rPr>
          <w:spacing w:val="-3"/>
          <w:lang w:val="es-ES_tradnl"/>
        </w:rPr>
        <w:t xml:space="preserve">Así dentro del presente trabajo se ha estructurado una composición por </w:t>
      </w:r>
      <w:r w:rsidR="00321FE4" w:rsidRPr="00A61168">
        <w:rPr>
          <w:spacing w:val="-3"/>
          <w:lang w:val="es-ES_tradnl"/>
        </w:rPr>
        <w:t>capítulos</w:t>
      </w:r>
      <w:r w:rsidRPr="00A61168">
        <w:rPr>
          <w:spacing w:val="-3"/>
          <w:lang w:val="es-ES_tradnl"/>
        </w:rPr>
        <w:t xml:space="preserve">, estableciéndose, así en </w:t>
      </w:r>
      <w:r w:rsidR="00321FE4" w:rsidRPr="00A61168">
        <w:rPr>
          <w:spacing w:val="-3"/>
          <w:lang w:val="es-ES_tradnl"/>
        </w:rPr>
        <w:t>el primer capítulo</w:t>
      </w:r>
      <w:r w:rsidRPr="00A61168">
        <w:rPr>
          <w:spacing w:val="-3"/>
          <w:lang w:val="es-ES_tradnl"/>
        </w:rPr>
        <w:t xml:space="preserve">: el planteamiento del problema </w:t>
      </w:r>
      <w:r w:rsidRPr="00A61168">
        <w:rPr>
          <w:spacing w:val="-3"/>
          <w:lang w:val="es-ES_tradnl"/>
        </w:rPr>
        <w:lastRenderedPageBreak/>
        <w:t>con la presentación de real</w:t>
      </w:r>
      <w:r w:rsidR="005908E6" w:rsidRPr="00A61168">
        <w:rPr>
          <w:spacing w:val="-3"/>
          <w:lang w:val="es-ES_tradnl"/>
        </w:rPr>
        <w:t>idad problemática, formulación de</w:t>
      </w:r>
      <w:r w:rsidRPr="00A61168">
        <w:rPr>
          <w:spacing w:val="-3"/>
          <w:lang w:val="es-ES_tradnl"/>
        </w:rPr>
        <w:t xml:space="preserve"> objetivos que justifican su realización.</w:t>
      </w:r>
    </w:p>
    <w:p w14:paraId="69924CBE" w14:textId="65D8DEB6" w:rsidR="002D5C1B" w:rsidRPr="00A61168" w:rsidRDefault="002D5C1B" w:rsidP="009C08AC">
      <w:pPr>
        <w:pStyle w:val="parrafo1"/>
        <w:rPr>
          <w:spacing w:val="-3"/>
          <w:lang w:val="es-ES_tradnl"/>
        </w:rPr>
      </w:pPr>
      <w:r w:rsidRPr="00A61168">
        <w:rPr>
          <w:spacing w:val="-3"/>
          <w:lang w:val="es-ES_tradnl"/>
        </w:rPr>
        <w:t xml:space="preserve">En </w:t>
      </w:r>
      <w:r w:rsidR="00321FE4" w:rsidRPr="00A61168">
        <w:rPr>
          <w:spacing w:val="-3"/>
          <w:lang w:val="es-ES_tradnl"/>
        </w:rPr>
        <w:t>el segundo capítulo</w:t>
      </w:r>
      <w:r w:rsidRPr="00A61168">
        <w:rPr>
          <w:spacing w:val="-3"/>
          <w:lang w:val="es-ES_tradnl"/>
        </w:rPr>
        <w:t>, se hace la diferenciación teórica del tema, abordando teorías</w:t>
      </w:r>
      <w:r w:rsidR="00054D7E" w:rsidRPr="00A61168">
        <w:rPr>
          <w:spacing w:val="-3"/>
          <w:lang w:val="es-ES_tradnl"/>
        </w:rPr>
        <w:t>, investigaciones internacionales y nacionales que se relacionan con las variables del estudio</w:t>
      </w:r>
      <w:r w:rsidRPr="00A61168">
        <w:rPr>
          <w:spacing w:val="-3"/>
          <w:lang w:val="es-ES_tradnl"/>
        </w:rPr>
        <w:t xml:space="preserve"> y </w:t>
      </w:r>
      <w:r w:rsidR="00054D7E" w:rsidRPr="00A61168">
        <w:rPr>
          <w:spacing w:val="-3"/>
          <w:lang w:val="es-ES_tradnl"/>
        </w:rPr>
        <w:t xml:space="preserve">los </w:t>
      </w:r>
      <w:r w:rsidRPr="00A61168">
        <w:rPr>
          <w:spacing w:val="-3"/>
          <w:lang w:val="es-ES_tradnl"/>
        </w:rPr>
        <w:t xml:space="preserve">conceptos sobre la Política </w:t>
      </w:r>
      <w:r w:rsidR="009C08AC" w:rsidRPr="00A61168">
        <w:t>antiterrorista del Estado peruano, que desarrolla la Dirección Contra el Terrorismo de la PNP (DIRCOTE</w:t>
      </w:r>
      <w:r w:rsidR="00166E16" w:rsidRPr="00A61168">
        <w:t>)</w:t>
      </w:r>
      <w:r w:rsidR="009C08AC" w:rsidRPr="00A61168">
        <w:rPr>
          <w:spacing w:val="-3"/>
          <w:lang w:val="es-ES_tradnl"/>
        </w:rPr>
        <w:t xml:space="preserve"> </w:t>
      </w:r>
      <w:r w:rsidRPr="00A61168">
        <w:t>y la</w:t>
      </w:r>
      <w:r w:rsidR="009C08AC" w:rsidRPr="00A61168">
        <w:t>s acciones terroristas de Sendero Luminoso</w:t>
      </w:r>
      <w:r w:rsidRPr="00A61168">
        <w:rPr>
          <w:spacing w:val="-3"/>
          <w:lang w:val="es-ES_tradnl"/>
        </w:rPr>
        <w:t>, su concepto, enfoque, y dimensiones principales; asimismo se presenta el marco conceptual del trabajo.</w:t>
      </w:r>
    </w:p>
    <w:p w14:paraId="61780CEC" w14:textId="17B5DCBE" w:rsidR="002D5C1B" w:rsidRPr="00A61168" w:rsidRDefault="002D5C1B" w:rsidP="002D5C1B">
      <w:pPr>
        <w:pStyle w:val="parrafo1"/>
        <w:rPr>
          <w:spacing w:val="-3"/>
          <w:lang w:val="es-ES_tradnl"/>
        </w:rPr>
      </w:pPr>
      <w:r w:rsidRPr="00A61168">
        <w:rPr>
          <w:spacing w:val="-3"/>
          <w:lang w:val="es-ES_tradnl"/>
        </w:rPr>
        <w:t xml:space="preserve">En </w:t>
      </w:r>
      <w:r w:rsidR="00321FE4" w:rsidRPr="00A61168">
        <w:rPr>
          <w:spacing w:val="-3"/>
          <w:lang w:val="es-ES_tradnl"/>
        </w:rPr>
        <w:t>el tercer capítulo</w:t>
      </w:r>
      <w:r w:rsidRPr="00A61168">
        <w:rPr>
          <w:spacing w:val="-3"/>
          <w:lang w:val="es-ES_tradnl"/>
        </w:rPr>
        <w:t>, se definen las hipótesis y variables del estudio con la presentación de su operacionalización.</w:t>
      </w:r>
    </w:p>
    <w:p w14:paraId="59804D76" w14:textId="7C34BB4C" w:rsidR="00AA199E" w:rsidRPr="00A61168" w:rsidRDefault="00321FE4" w:rsidP="00AA199E">
      <w:pPr>
        <w:pStyle w:val="parrafo1"/>
        <w:rPr>
          <w:spacing w:val="-3"/>
          <w:lang w:val="es-ES_tradnl"/>
        </w:rPr>
      </w:pPr>
      <w:r w:rsidRPr="00A61168">
        <w:rPr>
          <w:spacing w:val="-3"/>
          <w:lang w:val="es-ES_tradnl"/>
        </w:rPr>
        <w:t xml:space="preserve">En el cuarto capítulo </w:t>
      </w:r>
      <w:r w:rsidR="002D5C1B" w:rsidRPr="00A61168">
        <w:rPr>
          <w:spacing w:val="-3"/>
          <w:lang w:val="es-ES_tradnl"/>
        </w:rPr>
        <w:t>del estudio, corresponde al método de estudio, con la presentación del tipo, diseño, la población, el tamaño de la muestra y las técnicas de investigación.</w:t>
      </w:r>
    </w:p>
    <w:p w14:paraId="34961A7D" w14:textId="21D54CAF" w:rsidR="00296968" w:rsidRPr="00A61168" w:rsidRDefault="00AA199E" w:rsidP="00AA199E">
      <w:pPr>
        <w:pStyle w:val="parrafo1"/>
      </w:pPr>
      <w:r w:rsidRPr="00A61168">
        <w:t xml:space="preserve">Posteriormente </w:t>
      </w:r>
      <w:r w:rsidR="00321FE4" w:rsidRPr="00A61168">
        <w:rPr>
          <w:spacing w:val="-3"/>
          <w:lang w:val="es-ES_tradnl"/>
        </w:rPr>
        <w:t>el quinto capítulo</w:t>
      </w:r>
      <w:r w:rsidRPr="00A61168">
        <w:t xml:space="preserve">, se presenta en forma exhaustiva </w:t>
      </w:r>
      <w:r w:rsidR="00296968" w:rsidRPr="00A61168">
        <w:t>los resultados de la investigación</w:t>
      </w:r>
      <w:r w:rsidR="00507824" w:rsidRPr="00A61168">
        <w:t>.</w:t>
      </w:r>
    </w:p>
    <w:p w14:paraId="14B66EE1" w14:textId="78CAE79C" w:rsidR="00AA199E" w:rsidRPr="00A61168" w:rsidRDefault="00296968" w:rsidP="00AA199E">
      <w:pPr>
        <w:pStyle w:val="parrafo1"/>
      </w:pPr>
      <w:r w:rsidRPr="00A61168">
        <w:t xml:space="preserve">En </w:t>
      </w:r>
      <w:r w:rsidR="00321FE4" w:rsidRPr="00A61168">
        <w:rPr>
          <w:spacing w:val="-3"/>
          <w:lang w:val="es-ES_tradnl"/>
        </w:rPr>
        <w:t>el sexto capítulo</w:t>
      </w:r>
      <w:r w:rsidR="00321FE4" w:rsidRPr="00A61168">
        <w:t xml:space="preserve"> </w:t>
      </w:r>
      <w:r w:rsidRPr="00A61168">
        <w:t xml:space="preserve">se presenta </w:t>
      </w:r>
      <w:r w:rsidR="00AA199E" w:rsidRPr="00A61168">
        <w:t xml:space="preserve">la discusión de resultados con la parte descriptiva y analítica de la investigación, también se incluye en esta parte las conclusiones, recomendaciones, y las referencias de la investigación. </w:t>
      </w:r>
    </w:p>
    <w:p w14:paraId="43470BDA" w14:textId="2F636BCB" w:rsidR="00AA199E" w:rsidRPr="00A61168" w:rsidRDefault="00AA199E" w:rsidP="00AA199E">
      <w:pPr>
        <w:pStyle w:val="parrafo1"/>
        <w:rPr>
          <w:spacing w:val="-3"/>
          <w:lang w:val="es-ES_tradnl"/>
        </w:rPr>
      </w:pPr>
      <w:r w:rsidRPr="00A61168">
        <w:t xml:space="preserve">Como corolario del estudio se presentan los anexos donde se incluye: la matriz de consistencia, el instrumento utilizado, los informes de validación del instrumento, así como la inserción de la prueba piloto y la data para el cálculo de la Prueba de hipótesis que se realizó con </w:t>
      </w:r>
      <w:r w:rsidR="00640621" w:rsidRPr="00A61168">
        <w:t xml:space="preserve">la prueba </w:t>
      </w:r>
      <w:r w:rsidR="006D12B7" w:rsidRPr="00A61168">
        <w:t>estadística</w:t>
      </w:r>
      <w:r w:rsidR="00D372C7" w:rsidRPr="00A61168">
        <w:t xml:space="preserve"> </w:t>
      </w:r>
      <w:r w:rsidR="00640621" w:rsidRPr="00A61168">
        <w:t>Chi Cuadrado de Pearson</w:t>
      </w:r>
      <w:r w:rsidRPr="00A61168">
        <w:t xml:space="preserve">. </w:t>
      </w:r>
    </w:p>
    <w:p w14:paraId="179E82F3" w14:textId="77777777" w:rsidR="00AA199E" w:rsidRPr="00AA7216" w:rsidRDefault="00AA199E" w:rsidP="00AA199E">
      <w:pPr>
        <w:spacing w:line="360" w:lineRule="auto"/>
        <w:jc w:val="center"/>
        <w:rPr>
          <w:b/>
          <w:sz w:val="28"/>
          <w:szCs w:val="28"/>
        </w:rPr>
      </w:pPr>
    </w:p>
    <w:p w14:paraId="62ECA2A2" w14:textId="77777777" w:rsidR="002D5C1B" w:rsidRPr="00AA199E" w:rsidRDefault="002D5C1B" w:rsidP="002D5C1B"/>
    <w:p w14:paraId="049552EB" w14:textId="77777777" w:rsidR="002D5C1B" w:rsidRPr="002D5C1B" w:rsidRDefault="002D5C1B" w:rsidP="00B16B84">
      <w:pPr>
        <w:pStyle w:val="parrafo1"/>
        <w:rPr>
          <w:lang w:val="es-ES_tradnl"/>
        </w:rPr>
      </w:pPr>
    </w:p>
    <w:p w14:paraId="6F9AB73E" w14:textId="77777777" w:rsidR="002D5C1B" w:rsidRDefault="002D5C1B" w:rsidP="00B16B84">
      <w:pPr>
        <w:pStyle w:val="parrafo1"/>
      </w:pPr>
    </w:p>
    <w:p w14:paraId="1D74B65E" w14:textId="77777777" w:rsidR="002D5C1B" w:rsidRDefault="002D5C1B" w:rsidP="00B16B84">
      <w:pPr>
        <w:pStyle w:val="parrafo1"/>
      </w:pPr>
    </w:p>
    <w:p w14:paraId="2184FCE8" w14:textId="77777777" w:rsidR="002D5C1B" w:rsidRDefault="002D5C1B" w:rsidP="00B16B84">
      <w:pPr>
        <w:pStyle w:val="parrafo1"/>
      </w:pPr>
    </w:p>
    <w:p w14:paraId="05E71212" w14:textId="13BA4C84" w:rsidR="002D5C1B" w:rsidRDefault="002D5C1B" w:rsidP="00B16B84">
      <w:pPr>
        <w:pStyle w:val="parrafo1"/>
      </w:pPr>
    </w:p>
    <w:p w14:paraId="6D161AE0" w14:textId="643ED6BD" w:rsidR="005971A6" w:rsidRDefault="005971A6" w:rsidP="00B16B84">
      <w:pPr>
        <w:pStyle w:val="parrafo1"/>
      </w:pPr>
    </w:p>
    <w:p w14:paraId="59C1053F" w14:textId="64813803" w:rsidR="005971A6" w:rsidRDefault="005971A6" w:rsidP="00B16B84">
      <w:pPr>
        <w:pStyle w:val="parrafo1"/>
      </w:pPr>
    </w:p>
    <w:p w14:paraId="31CF357F" w14:textId="77777777" w:rsidR="005971A6" w:rsidRDefault="005971A6" w:rsidP="00B16B84">
      <w:pPr>
        <w:pStyle w:val="parrafo1"/>
        <w:sectPr w:rsidR="005971A6" w:rsidSect="005971A6">
          <w:pgSz w:w="11907" w:h="16840" w:code="9"/>
          <w:pgMar w:top="1701" w:right="1701" w:bottom="1701" w:left="2268" w:header="709" w:footer="709" w:gutter="0"/>
          <w:pgNumType w:fmt="lowerRoman" w:start="1"/>
          <w:cols w:space="708"/>
          <w:docGrid w:linePitch="360"/>
        </w:sectPr>
      </w:pPr>
    </w:p>
    <w:p w14:paraId="6FE33C49" w14:textId="14BE147B" w:rsidR="00640621" w:rsidRPr="00A61168" w:rsidRDefault="00640621" w:rsidP="00640621">
      <w:pPr>
        <w:pStyle w:val="Ttulo1"/>
        <w:jc w:val="center"/>
      </w:pPr>
      <w:bookmarkStart w:id="3" w:name="_Toc42196217"/>
      <w:r w:rsidRPr="00A61168">
        <w:lastRenderedPageBreak/>
        <w:t>CAPITULO I</w:t>
      </w:r>
    </w:p>
    <w:p w14:paraId="16B452AA" w14:textId="6C55676C" w:rsidR="00C5241E" w:rsidRPr="00C5241E" w:rsidRDefault="00A61168" w:rsidP="00A61168">
      <w:pPr>
        <w:pStyle w:val="Ttulo1"/>
      </w:pPr>
      <w:r>
        <w:t xml:space="preserve">                                        </w:t>
      </w:r>
      <w:r w:rsidR="003B66AB" w:rsidRPr="00C2628F">
        <w:t>Planteamiento del problema</w:t>
      </w:r>
      <w:bookmarkEnd w:id="3"/>
    </w:p>
    <w:p w14:paraId="1ED4034D" w14:textId="77777777" w:rsidR="003B66AB" w:rsidRDefault="00461658" w:rsidP="00461658">
      <w:pPr>
        <w:pStyle w:val="Ttulo2"/>
        <w:ind w:left="567" w:hanging="567"/>
        <w:rPr>
          <w:b w:val="0"/>
        </w:rPr>
      </w:pPr>
      <w:bookmarkStart w:id="4" w:name="_Toc42196218"/>
      <w:r>
        <w:t>1.1</w:t>
      </w:r>
      <w:r>
        <w:tab/>
      </w:r>
      <w:r w:rsidR="003B66AB" w:rsidRPr="009522BE">
        <w:t>Descripción de la realidad problemática</w:t>
      </w:r>
      <w:bookmarkEnd w:id="4"/>
    </w:p>
    <w:p w14:paraId="468F55A6" w14:textId="590EFFE7" w:rsidR="003B66AB" w:rsidRPr="003B66AB" w:rsidRDefault="009B2488" w:rsidP="00461658">
      <w:pPr>
        <w:pStyle w:val="parrafo1"/>
        <w:ind w:firstLine="0"/>
        <w:rPr>
          <w:b/>
        </w:rPr>
      </w:pPr>
      <w:r>
        <w:rPr>
          <w:b/>
        </w:rPr>
        <w:t xml:space="preserve">1.1.1. </w:t>
      </w:r>
      <w:r w:rsidR="003B66AB" w:rsidRPr="003B66AB">
        <w:rPr>
          <w:b/>
        </w:rPr>
        <w:t>En el mundo</w:t>
      </w:r>
    </w:p>
    <w:p w14:paraId="03D58F62" w14:textId="77777777" w:rsidR="00461658" w:rsidRDefault="003B66AB" w:rsidP="00461658">
      <w:pPr>
        <w:pStyle w:val="parrafo1"/>
        <w:ind w:firstLine="0"/>
      </w:pPr>
      <w:r w:rsidRPr="003B66AB">
        <w:t>El terrorismo actualmente representa una de las mayores amenazas para la seguridad, la tranquilidad y la paz de algunos Estados a nivel global, que no solo ataca los intereses de los Estados Unidos, también atenta contra las sociedades europeas occidentales y otros países del mundo árabe y musulmán, el terrorismo es una actividad condenable desde todo punto de vista, porque tiene un desprecio por la vida, viola los derechos humanos y es una amenaza de riesgo estratégico para los países que sufren sus embates.</w:t>
      </w:r>
    </w:p>
    <w:p w14:paraId="32EA606B" w14:textId="77777777" w:rsidR="003B66AB" w:rsidRPr="003B66AB" w:rsidRDefault="003B66AB" w:rsidP="003B66AB">
      <w:pPr>
        <w:pStyle w:val="parrafo1"/>
      </w:pPr>
      <w:r w:rsidRPr="003B66AB">
        <w:t xml:space="preserve">Hasta ahora no se tiene una definición exacta sobre el terrorismo internacional y esto se debe a que algunos países tienen dudas sobre sus modalidades, ideologías, intenciones, propósitos, estructuras y financiamientos; no obstante, que para efectos de esta investigación y conforme </w:t>
      </w:r>
      <w:r w:rsidR="001100AD">
        <w:t xml:space="preserve">a </w:t>
      </w:r>
      <w:r w:rsidRPr="003B66AB">
        <w:t>los objetivos que</w:t>
      </w:r>
      <w:r w:rsidR="001100AD">
        <w:t xml:space="preserve"> nos hemos propuesto</w:t>
      </w:r>
      <w:r w:rsidRPr="003B66AB">
        <w:t>, el terrorismo en el contexto actual y mundial, es la utilización sistemática de la violencia para introducir terror y zozobra en la población con la finalidad de alcanzar fines políticos, sociales, económicos, religiosos o culturales.</w:t>
      </w:r>
    </w:p>
    <w:p w14:paraId="6481BD17" w14:textId="77777777" w:rsidR="003B66AB" w:rsidRPr="003B66AB" w:rsidRDefault="003B66AB" w:rsidP="003B66AB">
      <w:pPr>
        <w:pStyle w:val="parrafo1"/>
      </w:pPr>
      <w:r w:rsidRPr="003B66AB">
        <w:t>Evidentemente el terrorista no es un delincuente común, es otra clase de delincuente por sus formas, modalidades y procedimientos de actuación que tienen el propósito de desestabilizar las sociedades donde ataca, hay una voluntad de destruir el funcionamiento de las democracias o cualquier modelo de gobierno.</w:t>
      </w:r>
    </w:p>
    <w:p w14:paraId="603FFB7D" w14:textId="4AC68548" w:rsidR="003B66AB" w:rsidRDefault="003B66AB" w:rsidP="003B66AB">
      <w:pPr>
        <w:pStyle w:val="parrafo1"/>
      </w:pPr>
      <w:r w:rsidRPr="003B66AB">
        <w:t>Respecto a la actividad del terrorismo internacional</w:t>
      </w:r>
      <w:r w:rsidR="00A50072">
        <w:t>,</w:t>
      </w:r>
      <w:r w:rsidRPr="003B66AB">
        <w:t xml:space="preserve"> el Observatorio Internacional de Estudios sobre Terrorismo (</w:t>
      </w:r>
      <w:r w:rsidR="00A50072">
        <w:t>2020)</w:t>
      </w:r>
      <w:r w:rsidR="001100AD">
        <w:t xml:space="preserve">, publico en su página web, datos sobre el primer mes del año 2020, indicando que </w:t>
      </w:r>
      <w:r w:rsidRPr="003B66AB">
        <w:t>se cierra con un balance de al menos 108 atentados en los que han muerto un total de 744 personas. Enero puede ser un buen preámbulo de los acontecimientos que se desarrollarán durante el año 2020, con una región de África Occidental que paulatinamente pase a convertirse en el principal foco yihadista a nivel global y un aumento de los ataques ocurridos en Europa. (Igualada, 2020).</w:t>
      </w:r>
    </w:p>
    <w:p w14:paraId="3CF401BC" w14:textId="77777777" w:rsidR="00934ACC" w:rsidRDefault="00934ACC" w:rsidP="003B66AB">
      <w:pPr>
        <w:pStyle w:val="parrafo1"/>
      </w:pPr>
    </w:p>
    <w:p w14:paraId="0C394584" w14:textId="2F7C1A29" w:rsidR="003B66AB" w:rsidRPr="00461658" w:rsidRDefault="009B2488" w:rsidP="00461658">
      <w:pPr>
        <w:pStyle w:val="parrafo1"/>
        <w:ind w:firstLine="0"/>
        <w:rPr>
          <w:b/>
        </w:rPr>
      </w:pPr>
      <w:r>
        <w:rPr>
          <w:b/>
        </w:rPr>
        <w:lastRenderedPageBreak/>
        <w:t xml:space="preserve">1.1.2. </w:t>
      </w:r>
      <w:r w:rsidR="003B66AB" w:rsidRPr="00461658">
        <w:rPr>
          <w:b/>
        </w:rPr>
        <w:t>En América Latina</w:t>
      </w:r>
    </w:p>
    <w:p w14:paraId="0C2CA070" w14:textId="4439CB1F" w:rsidR="003B66AB" w:rsidRPr="003B66AB" w:rsidRDefault="003B66AB" w:rsidP="00461658">
      <w:pPr>
        <w:pStyle w:val="parrafo1"/>
        <w:ind w:firstLine="0"/>
      </w:pPr>
      <w:r w:rsidRPr="003B66AB">
        <w:t xml:space="preserve">El Perú apoya la inclusión de la problemática del terrorismo en los debates y resoluciones de la Asamblea General de la Organización de los Estados Americanos (OEA). Asimismo, participa activamente en las sesiones ordinarias convocadas por el Comité Interamericano Contra el Terrorismo (CICTE), en sus grupos de trabajo, así como en la recopilación de insumos para estudios de mejora de las medidas de la lucha contra el terrorismo. (D.S. </w:t>
      </w:r>
      <w:proofErr w:type="spellStart"/>
      <w:r w:rsidRPr="003B66AB">
        <w:t>Nº</w:t>
      </w:r>
      <w:proofErr w:type="spellEnd"/>
      <w:r w:rsidRPr="003B66AB">
        <w:t xml:space="preserve"> 023-19-IN, 2019)</w:t>
      </w:r>
      <w:r w:rsidR="005908E6">
        <w:t>.</w:t>
      </w:r>
    </w:p>
    <w:p w14:paraId="2713A71B" w14:textId="77777777" w:rsidR="003B66AB" w:rsidRPr="003B66AB" w:rsidRDefault="003B66AB" w:rsidP="00461658">
      <w:pPr>
        <w:pStyle w:val="parrafo1"/>
      </w:pPr>
      <w:r w:rsidRPr="003B66AB">
        <w:t xml:space="preserve">No obstante, la posición de rechazo del Perú frente al fenómeno del terrorismo en América Latina, la organización terrorista “Sendero Luminoso” tiene presencia en algunos países de la región como: Bolivia, Uruguay, Argentina y Chile, a través de la Coordinadora Internacional de Solidaridad y por la Libertad de los Presos Políticos del Mundo, que es parte del </w:t>
      </w:r>
      <w:proofErr w:type="spellStart"/>
      <w:r w:rsidRPr="003B66AB">
        <w:t>Movadef</w:t>
      </w:r>
      <w:proofErr w:type="spellEnd"/>
      <w:r w:rsidRPr="003B66AB">
        <w:t xml:space="preserve"> (Movimiento por Amnistía y Derechos Fundamentales), organismo de fachada de “Sendero Luminoso” y cuyo trabajo en el extranjero es difundir el “Pensamiento Gonzalo”, aliarse con agrupaciones de tendencia comunista y presentar denuncias, ante la Corte Interamericana de Derechos Humanos, en contra del Estado peruano por hechos supuestamente de persecución política y discriminación (Peru21, 2019).</w:t>
      </w:r>
    </w:p>
    <w:p w14:paraId="37FE760D" w14:textId="77777777" w:rsidR="003B66AB" w:rsidRPr="003B66AB" w:rsidRDefault="003B66AB" w:rsidP="00461658">
      <w:pPr>
        <w:pStyle w:val="parrafo1"/>
      </w:pPr>
      <w:r w:rsidRPr="003B66AB">
        <w:t xml:space="preserve">La ONG pro derechos humanos llamada </w:t>
      </w:r>
      <w:proofErr w:type="spellStart"/>
      <w:r w:rsidRPr="003B66AB">
        <w:t>Waynakuna</w:t>
      </w:r>
      <w:proofErr w:type="spellEnd"/>
      <w:r w:rsidRPr="003B66AB">
        <w:t xml:space="preserve">-Perú, publicó en su página web el Comunicado </w:t>
      </w:r>
      <w:proofErr w:type="spellStart"/>
      <w:r w:rsidRPr="003B66AB">
        <w:t>N°</w:t>
      </w:r>
      <w:proofErr w:type="spellEnd"/>
      <w:r w:rsidRPr="003B66AB">
        <w:t xml:space="preserve"> 16 en el mes de abril del 2019, en donde denunciaba la participación del </w:t>
      </w:r>
      <w:proofErr w:type="spellStart"/>
      <w:r w:rsidRPr="003B66AB">
        <w:t>Movadef</w:t>
      </w:r>
      <w:proofErr w:type="spellEnd"/>
      <w:r w:rsidRPr="003B66AB">
        <w:t xml:space="preserve"> en la 171 sesión de la CIDH (Comisión Interamericana de Derechos Humanos), audiencia que se llevó a cabo en Bolivia; asimismo los integrantes del </w:t>
      </w:r>
      <w:proofErr w:type="spellStart"/>
      <w:r w:rsidRPr="003B66AB">
        <w:t>Movadef</w:t>
      </w:r>
      <w:proofErr w:type="spellEnd"/>
      <w:r w:rsidRPr="003B66AB">
        <w:t xml:space="preserve"> durante su permanencia en el país del altiplano, realizaron entrevistas en canales de televisión y reuniones con autoridades y grupos afines al gobierno de turno. (Sánchez, 2019).</w:t>
      </w:r>
    </w:p>
    <w:p w14:paraId="38038FE3" w14:textId="4C1225A6" w:rsidR="003B66AB" w:rsidRPr="003B66AB" w:rsidRDefault="00C110CF" w:rsidP="00461658">
      <w:pPr>
        <w:pStyle w:val="parrafo1"/>
        <w:rPr>
          <w:b/>
        </w:rPr>
      </w:pPr>
      <w:r>
        <w:t>Cabe resaltar y aclarar, que e</w:t>
      </w:r>
      <w:r w:rsidR="003B66AB" w:rsidRPr="003B66AB">
        <w:t>l</w:t>
      </w:r>
      <w:r>
        <w:t xml:space="preserve"> llamado</w:t>
      </w:r>
      <w:r w:rsidR="003B66AB" w:rsidRPr="003B66AB">
        <w:t xml:space="preserve"> “Pensamiento Gonzalo” ha sido reconocido por la Comisión de la Verdad y Reconciliación </w:t>
      </w:r>
      <w:r w:rsidR="00C958DE">
        <w:t>(CVR) como la ideología que sirvió de guía a</w:t>
      </w:r>
      <w:r w:rsidR="003B66AB" w:rsidRPr="003B66AB">
        <w:t xml:space="preserve"> la acción terrorista de Sendero Luminoso, ideología que también propugna el Movimiento por Amnistía y Derechos Fundamentales (</w:t>
      </w:r>
      <w:proofErr w:type="spellStart"/>
      <w:r w:rsidR="003B66AB" w:rsidRPr="003B66AB">
        <w:t>Movadef</w:t>
      </w:r>
      <w:proofErr w:type="spellEnd"/>
      <w:r w:rsidR="003B66AB" w:rsidRPr="003B66AB">
        <w:t>) y otros organismos generados o de fachada.</w:t>
      </w:r>
    </w:p>
    <w:p w14:paraId="4EC7E33B" w14:textId="513266C7" w:rsidR="009C08AC" w:rsidRDefault="009C08AC" w:rsidP="00461658">
      <w:pPr>
        <w:pStyle w:val="parrafo1"/>
        <w:ind w:firstLine="0"/>
        <w:rPr>
          <w:b/>
        </w:rPr>
      </w:pPr>
    </w:p>
    <w:p w14:paraId="159DD39C" w14:textId="62CBD00D" w:rsidR="00A374EF" w:rsidRDefault="00A374EF" w:rsidP="00461658">
      <w:pPr>
        <w:pStyle w:val="parrafo1"/>
        <w:ind w:firstLine="0"/>
        <w:rPr>
          <w:b/>
        </w:rPr>
      </w:pPr>
    </w:p>
    <w:p w14:paraId="3FF96E65" w14:textId="77777777" w:rsidR="00A374EF" w:rsidRDefault="00A374EF" w:rsidP="00461658">
      <w:pPr>
        <w:pStyle w:val="parrafo1"/>
        <w:ind w:firstLine="0"/>
        <w:rPr>
          <w:b/>
        </w:rPr>
      </w:pPr>
    </w:p>
    <w:p w14:paraId="7BB3D605" w14:textId="4404CFC4" w:rsidR="003B66AB" w:rsidRPr="00461658" w:rsidRDefault="009B2488" w:rsidP="00461658">
      <w:pPr>
        <w:pStyle w:val="parrafo1"/>
        <w:ind w:firstLine="0"/>
        <w:rPr>
          <w:b/>
        </w:rPr>
      </w:pPr>
      <w:r>
        <w:rPr>
          <w:b/>
        </w:rPr>
        <w:lastRenderedPageBreak/>
        <w:t xml:space="preserve">1.1.3. </w:t>
      </w:r>
      <w:r w:rsidR="003B66AB" w:rsidRPr="00461658">
        <w:rPr>
          <w:b/>
        </w:rPr>
        <w:t xml:space="preserve">En el Perú </w:t>
      </w:r>
    </w:p>
    <w:p w14:paraId="3D2686DC" w14:textId="310DF9AB" w:rsidR="003B66AB" w:rsidRPr="003B66AB" w:rsidRDefault="003B66AB" w:rsidP="00461658">
      <w:pPr>
        <w:pStyle w:val="parrafo1"/>
        <w:ind w:firstLine="0"/>
      </w:pPr>
      <w:r w:rsidRPr="003B66AB">
        <w:t xml:space="preserve">Según la Comisión de la Verdad el número total de muertos y desaparecidos causados por el </w:t>
      </w:r>
      <w:r w:rsidR="005908E6">
        <w:t>terrorismo</w:t>
      </w:r>
      <w:r w:rsidR="002E3C1D">
        <w:t xml:space="preserve"> en el país,</w:t>
      </w:r>
      <w:r w:rsidRPr="003B66AB">
        <w:t xml:space="preserve"> durante el periodo de 1980-2000</w:t>
      </w:r>
      <w:r w:rsidR="002E3C1D">
        <w:t>,</w:t>
      </w:r>
      <w:r w:rsidRPr="003B66AB">
        <w:t xml:space="preserve"> se puede estimar en 69,280 personas. Las </w:t>
      </w:r>
      <w:r w:rsidR="002E3C1D">
        <w:t>proporciones relativas de las ví</w:t>
      </w:r>
      <w:r w:rsidRPr="003B66AB">
        <w:t>ctimas según los principales actores del conflicto serían: 46% provocadas por el PCP-Sendero Luminoso; 30% provocadas por Agentes del Estado; y 24% provocadas por otros agentes o circunstancias (rondas campesinas, comités de autodefensa, MRTA, grupos paramilitares, agentes no identificados o víctimas ocurridas en enfrentamientos o situaciones de combate armado).</w:t>
      </w:r>
    </w:p>
    <w:p w14:paraId="0A10884E" w14:textId="77777777" w:rsidR="003B66AB" w:rsidRPr="003B66AB" w:rsidRDefault="003B66AB" w:rsidP="00461658">
      <w:pPr>
        <w:pStyle w:val="parrafo1"/>
      </w:pPr>
      <w:r w:rsidRPr="003B66AB">
        <w:t>Durante este periodo, muchos de los crímenes ocurridos son considerados como crímenes de lesa humanidad, infracciones al Derecho Internacional Humanitario y violaciones al orden constitucional y legal del Estado peruano. Entre los principales delitos cometidos se encuentran los asesinatos, las desapariciones forzadas, los secuestros y las torturas. El periodo de violencia de 1980 al 2000 es catalogado por la CVR como el episodio de violencia más intenso, más extenso y más prolongado en toda la historia de la república.</w:t>
      </w:r>
    </w:p>
    <w:p w14:paraId="3749DEC5" w14:textId="77777777" w:rsidR="003B66AB" w:rsidRPr="003B66AB" w:rsidRDefault="003B66AB" w:rsidP="00461658">
      <w:pPr>
        <w:pStyle w:val="parrafo1"/>
      </w:pPr>
      <w:r w:rsidRPr="003B66AB">
        <w:t xml:space="preserve">Es así que, las capturas </w:t>
      </w:r>
      <w:r w:rsidR="00C958DE">
        <w:t xml:space="preserve">realizadas por la Dirección Contra del Terrorismo de la Policía Nacional del Perú </w:t>
      </w:r>
      <w:r w:rsidRPr="003B66AB">
        <w:t>en setiembre de 1992</w:t>
      </w:r>
      <w:r w:rsidR="00C958DE">
        <w:t>, donde</w:t>
      </w:r>
      <w:r w:rsidRPr="003B66AB">
        <w:t xml:space="preserve"> </w:t>
      </w:r>
      <w:r w:rsidR="00C958DE">
        <w:t xml:space="preserve">fueron detenidos </w:t>
      </w:r>
      <w:r w:rsidRPr="003B66AB">
        <w:t xml:space="preserve">la cúpula de la organización terrorista “Sendero Luminoso”, entre ellos su jefe máximo Abimael Guzmán Reinoso “c. Gonzalo”, </w:t>
      </w:r>
      <w:r w:rsidR="00386513">
        <w:t>representa</w:t>
      </w:r>
      <w:r w:rsidRPr="003B66AB">
        <w:t xml:space="preserve"> </w:t>
      </w:r>
      <w:r w:rsidR="00386513">
        <w:t xml:space="preserve">un </w:t>
      </w:r>
      <w:r w:rsidRPr="003B66AB">
        <w:t>hito muy importante en la defensa del régimen democrático, el Estado de Derecho y la cultura de paz de nuestro país.</w:t>
      </w:r>
    </w:p>
    <w:p w14:paraId="27F3FB84" w14:textId="77777777" w:rsidR="003B66AB" w:rsidRPr="003B66AB" w:rsidRDefault="003B66AB" w:rsidP="00461658">
      <w:pPr>
        <w:pStyle w:val="parrafo1"/>
      </w:pPr>
      <w:r w:rsidRPr="003B66AB">
        <w:t xml:space="preserve">Sin embargo, iniciado el presente siglo, los peruanos aún enfrentamos la amenaza del fenómeno del terrorismo. A nivel nacional, remanentes de la organización terrorista “Sendero Luminoso” continúan operando en diferentes espacios sociales y geográficos, aunque limitados en comparación con el periodo 1980-2000. </w:t>
      </w:r>
    </w:p>
    <w:p w14:paraId="5604C986" w14:textId="08897AD2" w:rsidR="003B66AB" w:rsidRPr="003B66AB" w:rsidRDefault="002E3C1D" w:rsidP="00461658">
      <w:pPr>
        <w:pStyle w:val="parrafo1"/>
      </w:pPr>
      <w:r w:rsidRPr="002E3C1D">
        <w:t>Actualmente la OT “Sendero Luminoso”, está dividida en tres Facciones denominadas</w:t>
      </w:r>
      <w:r w:rsidR="003B66AB" w:rsidRPr="003B66AB">
        <w:t xml:space="preserve">: </w:t>
      </w:r>
    </w:p>
    <w:p w14:paraId="47A0C76B" w14:textId="77777777" w:rsidR="002E3C1D" w:rsidRPr="003B66AB" w:rsidRDefault="002E3C1D" w:rsidP="002E3C1D">
      <w:pPr>
        <w:pStyle w:val="parrafo1"/>
        <w:numPr>
          <w:ilvl w:val="0"/>
          <w:numId w:val="6"/>
        </w:numPr>
        <w:spacing w:before="120"/>
        <w:ind w:left="924" w:hanging="357"/>
      </w:pPr>
      <w:r>
        <w:t>“Partido Comunista del Perú” o “Nueva</w:t>
      </w:r>
      <w:r w:rsidRPr="003B66AB">
        <w:t xml:space="preserve"> F</w:t>
      </w:r>
      <w:r>
        <w:t>racción Roja” (se guía por el marxismo-leninismo-maoísmo, “pensamiento Gonzalo”, “Solución política</w:t>
      </w:r>
      <w:r w:rsidRPr="003B66AB">
        <w:t xml:space="preserve">”), liderada por el (a) “c. Gonzalo” Abimael </w:t>
      </w:r>
      <w:r>
        <w:t>Guzmán Reinoso</w:t>
      </w:r>
      <w:r w:rsidRPr="003B66AB">
        <w:t xml:space="preserve"> </w:t>
      </w:r>
      <w:r w:rsidRPr="003B66AB">
        <w:lastRenderedPageBreak/>
        <w:t>(Reo en cárcel), que actúa a través del “Movimiento por Amnistía y Derechos Fundamentales” (</w:t>
      </w:r>
      <w:proofErr w:type="spellStart"/>
      <w:r w:rsidRPr="003B66AB">
        <w:t>Movadef</w:t>
      </w:r>
      <w:proofErr w:type="spellEnd"/>
      <w:r w:rsidRPr="003B66AB">
        <w:t>).</w:t>
      </w:r>
    </w:p>
    <w:p w14:paraId="63893BDD" w14:textId="30DE5808" w:rsidR="003B66AB" w:rsidRPr="003B66AB" w:rsidRDefault="002E3C1D" w:rsidP="002E3C1D">
      <w:pPr>
        <w:pStyle w:val="parrafo1"/>
        <w:numPr>
          <w:ilvl w:val="0"/>
          <w:numId w:val="6"/>
        </w:numPr>
        <w:spacing w:before="120"/>
        <w:ind w:left="924" w:hanging="357"/>
        <w:rPr>
          <w:b/>
        </w:rPr>
      </w:pPr>
      <w:r>
        <w:t xml:space="preserve">“Militarizado </w:t>
      </w:r>
      <w:r w:rsidRPr="003B66AB">
        <w:t>P</w:t>
      </w:r>
      <w:r>
        <w:t xml:space="preserve">artido Comunista del Perú” (MPCP), cuya base ideológica es el marxismo, leninismo, maoísmo principalmente el maoísmo </w:t>
      </w:r>
      <w:r w:rsidRPr="003B66AB">
        <w:t>(MLM; PM), que tiene focalizado su accionar en la zona del VRAEM</w:t>
      </w:r>
      <w:r w:rsidR="003B66AB" w:rsidRPr="003B66AB">
        <w:t>.</w:t>
      </w:r>
    </w:p>
    <w:p w14:paraId="2B3AA388" w14:textId="77777777" w:rsidR="002E3C1D" w:rsidRPr="003B66AB" w:rsidRDefault="002E3C1D" w:rsidP="002E3C1D">
      <w:pPr>
        <w:pStyle w:val="parrafo1"/>
        <w:numPr>
          <w:ilvl w:val="0"/>
          <w:numId w:val="6"/>
        </w:numPr>
        <w:spacing w:before="120"/>
        <w:ind w:left="924" w:hanging="357"/>
      </w:pPr>
      <w:r>
        <w:t>“Partido Comunista del Perú</w:t>
      </w:r>
      <w:r w:rsidRPr="003B66AB">
        <w:t>”</w:t>
      </w:r>
      <w:r>
        <w:t>, cuya ideología que propugnan es el marxismo-leninismo-maoísmo, “pensamiento Gonzalo” (MLM; PG - “Proseguir</w:t>
      </w:r>
      <w:r w:rsidRPr="003B66AB">
        <w:t xml:space="preserve">”), que pregonan continuar con la </w:t>
      </w:r>
      <w:r>
        <w:t>“</w:t>
      </w:r>
      <w:r w:rsidRPr="003B66AB">
        <w:t>guerra popular”.</w:t>
      </w:r>
    </w:p>
    <w:p w14:paraId="02514FCB" w14:textId="77777777" w:rsidR="002E3C1D" w:rsidRDefault="002E3C1D" w:rsidP="00461658">
      <w:pPr>
        <w:pStyle w:val="parrafo1"/>
      </w:pPr>
    </w:p>
    <w:p w14:paraId="0F60FB04" w14:textId="30A1D18E" w:rsidR="003B66AB" w:rsidRPr="003B66AB" w:rsidRDefault="002E3C1D" w:rsidP="00461658">
      <w:pPr>
        <w:pStyle w:val="parrafo1"/>
      </w:pPr>
      <w:r w:rsidRPr="003B66AB">
        <w:t>En la actualida</w:t>
      </w:r>
      <w:r>
        <w:t xml:space="preserve">d en el país vienen operando dos </w:t>
      </w:r>
      <w:r w:rsidRPr="003B66AB">
        <w:t>Facciones: la Facción</w:t>
      </w:r>
      <w:r>
        <w:t xml:space="preserve"> autodenominada por ellos mismos como </w:t>
      </w:r>
      <w:r w:rsidRPr="003B66AB">
        <w:t>“</w:t>
      </w:r>
      <w:r>
        <w:t>El Militarizado Partido Comunista del Perú</w:t>
      </w:r>
      <w:r w:rsidRPr="003B66AB">
        <w:t xml:space="preserve">” (MLM; PM) en el ámbito del VRAEM y la otra Facción </w:t>
      </w:r>
      <w:r>
        <w:t>denominada como la “Nueva</w:t>
      </w:r>
      <w:r w:rsidRPr="003B66AB">
        <w:t xml:space="preserve"> F</w:t>
      </w:r>
      <w:r>
        <w:t xml:space="preserve">racción </w:t>
      </w:r>
      <w:r w:rsidRPr="003B66AB">
        <w:t>R</w:t>
      </w:r>
      <w:r>
        <w:t>oja</w:t>
      </w:r>
      <w:r w:rsidRPr="003B66AB">
        <w:t xml:space="preserve">”, </w:t>
      </w:r>
      <w:r>
        <w:t xml:space="preserve">que se manifiesta </w:t>
      </w:r>
      <w:r w:rsidRPr="003B66AB">
        <w:t>a través del Movimiento Por Amnistía y Derechos Fundame</w:t>
      </w:r>
      <w:r>
        <w:t>ntales (</w:t>
      </w:r>
      <w:proofErr w:type="spellStart"/>
      <w:r>
        <w:t>Movadef</w:t>
      </w:r>
      <w:proofErr w:type="spellEnd"/>
      <w:r w:rsidRPr="003B66AB">
        <w:t xml:space="preserve">); el primero de los </w:t>
      </w:r>
      <w:r>
        <w:t>nombrados viene materializando acciones t</w:t>
      </w:r>
      <w:r w:rsidRPr="003B66AB">
        <w:t>erroristas contra las FFO, m</w:t>
      </w:r>
      <w:r>
        <w:t>ientras que el segundo realiza a</w:t>
      </w:r>
      <w:r w:rsidRPr="003B66AB">
        <w:t xml:space="preserve">ctividades </w:t>
      </w:r>
      <w:r>
        <w:t xml:space="preserve">no violentas, pero dentro de una estrategia de lucha legal y reivindicativa que tiene el propósito de buscar más adeptos mediante un trabajo político e ideológico, amparándose en organismos de fachada como el </w:t>
      </w:r>
      <w:proofErr w:type="spellStart"/>
      <w:r>
        <w:t>Movadef</w:t>
      </w:r>
      <w:proofErr w:type="spellEnd"/>
      <w:r>
        <w:t>.</w:t>
      </w:r>
    </w:p>
    <w:p w14:paraId="5FA95E5C" w14:textId="08E7B36F" w:rsidR="002E3C1D" w:rsidRPr="003B66AB" w:rsidRDefault="002E3C1D" w:rsidP="002E3C1D">
      <w:pPr>
        <w:pStyle w:val="parrafo1"/>
      </w:pPr>
      <w:r w:rsidRPr="003B66AB">
        <w:t>La OT</w:t>
      </w:r>
      <w:r>
        <w:t xml:space="preserve"> </w:t>
      </w:r>
      <w:r w:rsidRPr="003B66AB">
        <w:t>“SL” mediante el “</w:t>
      </w:r>
      <w:r w:rsidRPr="0056086A">
        <w:t>Militarizado Partido Comunista del Perú</w:t>
      </w:r>
      <w:r w:rsidR="008D3795">
        <w:t xml:space="preserve">” (MLM; PM) VRAEM, durante los </w:t>
      </w:r>
      <w:r w:rsidRPr="003B66AB">
        <w:t>año</w:t>
      </w:r>
      <w:r w:rsidR="008D3795">
        <w:t>s</w:t>
      </w:r>
      <w:r w:rsidRPr="003B66AB">
        <w:t xml:space="preserve"> 2018 y 2019 han ejecutado acciones terroristas (acciones armadas y agitación y propaganda armada), focalizando su accionar terrorista principalmente en los Departamentos de </w:t>
      </w:r>
      <w:r>
        <w:t xml:space="preserve">Huancavelica, </w:t>
      </w:r>
      <w:r w:rsidRPr="003B66AB">
        <w:t xml:space="preserve">Ayacucho y Junín, mediante las modalidades de hostigamientos a </w:t>
      </w:r>
      <w:r>
        <w:t>las bases contra terroristas</w:t>
      </w:r>
      <w:r w:rsidRPr="003B66AB">
        <w:t xml:space="preserve"> y FFO, e incursiones con fines proselitistas a zonas alejadas de las ciudades con poca o nula presencia del gobierno.</w:t>
      </w:r>
    </w:p>
    <w:p w14:paraId="079D49B5" w14:textId="728DB4FE" w:rsidR="00437005" w:rsidRDefault="002E3C1D" w:rsidP="00D44991">
      <w:pPr>
        <w:pStyle w:val="parrafo1"/>
      </w:pPr>
      <w:r w:rsidRPr="003B66AB">
        <w:t>Mantiene sus movimientos tácticos (desplazamientos) en el ámbito d</w:t>
      </w:r>
      <w:r>
        <w:t>el VRAEM, principalmente en Centros Poblad</w:t>
      </w:r>
      <w:r w:rsidR="008D3795">
        <w:t>os</w:t>
      </w:r>
      <w:r w:rsidRPr="003B66AB">
        <w:t>,</w:t>
      </w:r>
      <w:r w:rsidR="008D3795">
        <w:t xml:space="preserve"> </w:t>
      </w:r>
      <w:r w:rsidRPr="003B66AB">
        <w:t>Localidades, Anexos y Comunidades de los Distritos, lo que les permite obtener información de los pob</w:t>
      </w:r>
      <w:r>
        <w:t>ladores y realizar “reglajes” a</w:t>
      </w:r>
      <w:r w:rsidRPr="003B66AB">
        <w:t xml:space="preserve"> las FFO que se encuentra acantonadas en esta zona, así como, tienen la misión de agenciarse de víveres, medicinas, para los DDTT que habrían resultado heridos en enfrentamientos con las FFO.</w:t>
      </w:r>
      <w:r>
        <w:t xml:space="preserve"> </w:t>
      </w:r>
      <w:r w:rsidRPr="003B66AB">
        <w:t>E</w:t>
      </w:r>
      <w:r>
        <w:t>l autodenominado Militarizado Partido Comunista del Perú</w:t>
      </w:r>
      <w:r w:rsidRPr="003B66AB">
        <w:t xml:space="preserve">, podría </w:t>
      </w:r>
      <w:r w:rsidR="0042389D">
        <w:t>continuar</w:t>
      </w:r>
      <w:r w:rsidRPr="003B66AB">
        <w:t xml:space="preserve"> </w:t>
      </w:r>
      <w:r w:rsidRPr="003B66AB">
        <w:lastRenderedPageBreak/>
        <w:t>realizando acciones terroristas contra la</w:t>
      </w:r>
      <w:r>
        <w:t>s FFO especialmente por los Centros Poblados</w:t>
      </w:r>
      <w:r w:rsidRPr="003B66AB">
        <w:t>, Anexos, Localidades y Comunidades de los Distritos y Provincias del VRAEM, así como contra entidades públicas y privadas, para lo cual mantienen una constante comunicación por medio de radios transmisores.</w:t>
      </w:r>
      <w:r w:rsidR="008D3795">
        <w:t xml:space="preserve"> Por otro lado la </w:t>
      </w:r>
      <w:r>
        <w:t xml:space="preserve"> Facción denominada “Nueva</w:t>
      </w:r>
      <w:r w:rsidRPr="003B66AB">
        <w:t xml:space="preserve"> F</w:t>
      </w:r>
      <w:r>
        <w:t>racción Roja</w:t>
      </w:r>
      <w:r w:rsidR="00742083">
        <w:t>”</w:t>
      </w:r>
      <w:r w:rsidRPr="003B66AB">
        <w:t>, que actúa en Lima metropolitana, Callao y provincias del norte, sur y centro del Perú, través del denominado “Movimiento por Amnistía y Derechos Funda</w:t>
      </w:r>
      <w:r>
        <w:t>mentales” (</w:t>
      </w:r>
      <w:proofErr w:type="spellStart"/>
      <w:r>
        <w:t>Movadef</w:t>
      </w:r>
      <w:proofErr w:type="spellEnd"/>
      <w:r w:rsidRPr="003B66AB">
        <w:t>), Frente de Unidad por la De</w:t>
      </w:r>
      <w:r>
        <w:t>fensa del Pueblo Peruano (</w:t>
      </w:r>
      <w:proofErr w:type="spellStart"/>
      <w:r>
        <w:t>Fudepp</w:t>
      </w:r>
      <w:proofErr w:type="spellEnd"/>
      <w:r w:rsidRPr="003B66AB">
        <w:t>) y otros colectivos que también fungen organismos de fachada de “Sendero Luminoso”, quienes realizan actividades partidarias como: Prensa y Propaganda, Movilizaciones, Actividades de Producción, Arte y Cultura, infiltración en las universidades nacionales, gremios, sindicatos; con el fin de dar a conocer a la población su Ideología, Partido y Jefatura, así como dentro de su “Trabajo de Masas”, captar a nuevos jóvenes militantes para in</w:t>
      </w:r>
      <w:r w:rsidR="00742083">
        <w:t>corporarlos a su organización; e</w:t>
      </w:r>
      <w:r w:rsidRPr="003B66AB">
        <w:t>n los últimos meses se ha visto que los OOGG se encuentran en una campaña denominada “MOVADEF AL 2021”</w:t>
      </w:r>
      <w:r w:rsidR="00507243">
        <w:t xml:space="preserve">, a nivel nacional, teniendo en la </w:t>
      </w:r>
      <w:r w:rsidRPr="003B66AB">
        <w:t xml:space="preserve">mira las próximas elecciones del 2021, por lo que es posible que estén programando realizar nuevas pintas tanto en la ciudad de Lima como en el interior del país. </w:t>
      </w:r>
    </w:p>
    <w:p w14:paraId="382155AF" w14:textId="77777777" w:rsidR="00437005" w:rsidRDefault="00437005" w:rsidP="00437005">
      <w:pPr>
        <w:pStyle w:val="parrafo1"/>
        <w:keepNext/>
        <w:ind w:firstLine="0"/>
      </w:pPr>
      <w:r>
        <w:rPr>
          <w:noProof/>
          <w:lang w:val="en-US" w:eastAsia="en-US"/>
        </w:rPr>
        <w:drawing>
          <wp:inline distT="0" distB="0" distL="0" distR="0" wp14:anchorId="746A46AD" wp14:editId="2945D66F">
            <wp:extent cx="5038725" cy="2657475"/>
            <wp:effectExtent l="19050" t="19050" r="9525" b="28575"/>
            <wp:docPr id="39" name="Imagen 39" descr="Movadef marchó durante el Primero de Mayo en apoyo a Sendero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ovadef marchó durante el Primero de Mayo en apoyo a Sendero ..."/>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040630" cy="2658480"/>
                    </a:xfrm>
                    <a:prstGeom prst="rect">
                      <a:avLst/>
                    </a:prstGeom>
                    <a:noFill/>
                    <a:ln w="19050">
                      <a:solidFill>
                        <a:schemeClr val="tx1"/>
                      </a:solidFill>
                    </a:ln>
                  </pic:spPr>
                </pic:pic>
              </a:graphicData>
            </a:graphic>
          </wp:inline>
        </w:drawing>
      </w:r>
    </w:p>
    <w:p w14:paraId="71E0E580" w14:textId="0A0957A6" w:rsidR="00437005" w:rsidRPr="00BC1E68" w:rsidRDefault="00437005" w:rsidP="00437005">
      <w:pPr>
        <w:pStyle w:val="Descripcin"/>
      </w:pPr>
      <w:bookmarkStart w:id="5" w:name="_Toc42196276"/>
      <w:r w:rsidRPr="00DA4521">
        <w:rPr>
          <w:b/>
          <w:i/>
        </w:rPr>
        <w:t xml:space="preserve">Figura </w:t>
      </w:r>
      <w:r w:rsidRPr="00DA4521">
        <w:rPr>
          <w:b/>
          <w:i/>
        </w:rPr>
        <w:fldChar w:fldCharType="begin"/>
      </w:r>
      <w:r w:rsidRPr="00DA4521">
        <w:rPr>
          <w:b/>
          <w:i/>
        </w:rPr>
        <w:instrText xml:space="preserve"> SEQ Figura \* ARABIC </w:instrText>
      </w:r>
      <w:r w:rsidRPr="00DA4521">
        <w:rPr>
          <w:b/>
          <w:i/>
        </w:rPr>
        <w:fldChar w:fldCharType="separate"/>
      </w:r>
      <w:r w:rsidR="00247A03">
        <w:rPr>
          <w:b/>
          <w:i/>
          <w:noProof/>
        </w:rPr>
        <w:t>1</w:t>
      </w:r>
      <w:r w:rsidRPr="00DA4521">
        <w:rPr>
          <w:b/>
          <w:i/>
        </w:rPr>
        <w:fldChar w:fldCharType="end"/>
      </w:r>
      <w:r w:rsidRPr="00DA4521">
        <w:rPr>
          <w:b/>
          <w:i/>
        </w:rPr>
        <w:t>.</w:t>
      </w:r>
      <w:r>
        <w:t xml:space="preserve"> </w:t>
      </w:r>
      <w:r w:rsidR="00CE4CFD" w:rsidRPr="00CE4CFD">
        <w:t xml:space="preserve">Diario Perú21 (28 de noviembre 2018). “El </w:t>
      </w:r>
      <w:proofErr w:type="spellStart"/>
      <w:r w:rsidR="00CE4CFD" w:rsidRPr="00CE4CFD">
        <w:t>Movadef</w:t>
      </w:r>
      <w:proofErr w:type="spellEnd"/>
      <w:r w:rsidR="00CE4CFD" w:rsidRPr="00CE4CFD">
        <w:t xml:space="preserve"> exige la liberación del cabecilla terrorista Abimael Guzmán, sentenciado a cadena perpetua”. Actos proselitistas y apologéticos del </w:t>
      </w:r>
      <w:proofErr w:type="spellStart"/>
      <w:r w:rsidR="00CE4CFD" w:rsidRPr="00CE4CFD">
        <w:t>Movadef</w:t>
      </w:r>
      <w:proofErr w:type="spellEnd"/>
      <w:r w:rsidR="00CE4CFD" w:rsidRPr="00CE4CFD">
        <w:t>.</w:t>
      </w:r>
      <w:bookmarkEnd w:id="5"/>
    </w:p>
    <w:p w14:paraId="5BD151EA" w14:textId="0821250C" w:rsidR="00386513" w:rsidRDefault="00386513" w:rsidP="00386513">
      <w:pPr>
        <w:pStyle w:val="Descripcin"/>
        <w:keepNext/>
        <w:jc w:val="left"/>
      </w:pPr>
      <w:bookmarkStart w:id="6" w:name="_Toc42196271"/>
      <w:r w:rsidRPr="00142D6B">
        <w:rPr>
          <w:b/>
          <w:noProof/>
          <w:lang w:val="en-US" w:eastAsia="en-US"/>
        </w:rPr>
        <w:lastRenderedPageBreak/>
        <w:drawing>
          <wp:anchor distT="0" distB="0" distL="114300" distR="114300" simplePos="0" relativeHeight="251641856" behindDoc="0" locked="0" layoutInCell="1" allowOverlap="1" wp14:anchorId="55A55D4C" wp14:editId="3981319A">
            <wp:simplePos x="0" y="0"/>
            <wp:positionH relativeFrom="column">
              <wp:posOffset>-3810</wp:posOffset>
            </wp:positionH>
            <wp:positionV relativeFrom="paragraph">
              <wp:posOffset>481444</wp:posOffset>
            </wp:positionV>
            <wp:extent cx="4655820" cy="3580130"/>
            <wp:effectExtent l="0" t="0" r="0" b="1270"/>
            <wp:wrapThrough wrapText="bothSides">
              <wp:wrapPolygon edited="0">
                <wp:start x="0" y="0"/>
                <wp:lineTo x="0" y="21493"/>
                <wp:lineTo x="21476" y="21493"/>
                <wp:lineTo x="21476" y="0"/>
                <wp:lineTo x="0" y="0"/>
              </wp:wrapPolygon>
            </wp:wrapThrough>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extLst>
                        <a:ext uri="{28A0092B-C50C-407E-A947-70E740481C1C}">
                          <a14:useLocalDpi xmlns:a14="http://schemas.microsoft.com/office/drawing/2010/main" val="0"/>
                        </a:ext>
                      </a:extLst>
                    </a:blip>
                    <a:stretch>
                      <a:fillRect/>
                    </a:stretch>
                  </pic:blipFill>
                  <pic:spPr>
                    <a:xfrm>
                      <a:off x="0" y="0"/>
                      <a:ext cx="4655820" cy="3580130"/>
                    </a:xfrm>
                    <a:prstGeom prst="rect">
                      <a:avLst/>
                    </a:prstGeom>
                  </pic:spPr>
                </pic:pic>
              </a:graphicData>
            </a:graphic>
            <wp14:sizeRelH relativeFrom="page">
              <wp14:pctWidth>0</wp14:pctWidth>
            </wp14:sizeRelH>
            <wp14:sizeRelV relativeFrom="page">
              <wp14:pctHeight>0</wp14:pctHeight>
            </wp14:sizeRelV>
          </wp:anchor>
        </w:drawing>
      </w:r>
      <w:r w:rsidR="00D44991" w:rsidRPr="00142D6B">
        <w:rPr>
          <w:b/>
          <w:i/>
        </w:rPr>
        <w:t xml:space="preserve">Tabla </w:t>
      </w:r>
      <w:r w:rsidR="00D44991" w:rsidRPr="00142D6B">
        <w:rPr>
          <w:b/>
          <w:i/>
        </w:rPr>
        <w:fldChar w:fldCharType="begin"/>
      </w:r>
      <w:r w:rsidR="00D44991" w:rsidRPr="00142D6B">
        <w:rPr>
          <w:b/>
          <w:i/>
        </w:rPr>
        <w:instrText xml:space="preserve"> SEQ Tabla \* ARABIC </w:instrText>
      </w:r>
      <w:r w:rsidR="00D44991" w:rsidRPr="00142D6B">
        <w:rPr>
          <w:b/>
          <w:i/>
        </w:rPr>
        <w:fldChar w:fldCharType="separate"/>
      </w:r>
      <w:r w:rsidR="00247A03">
        <w:rPr>
          <w:b/>
          <w:i/>
          <w:noProof/>
        </w:rPr>
        <w:t>1</w:t>
      </w:r>
      <w:r w:rsidR="00D44991" w:rsidRPr="00142D6B">
        <w:rPr>
          <w:b/>
          <w:i/>
        </w:rPr>
        <w:fldChar w:fldCharType="end"/>
      </w:r>
      <w:r w:rsidR="00D44991" w:rsidRPr="00D44991">
        <w:t xml:space="preserve"> </w:t>
      </w:r>
      <w:r w:rsidR="00D44991" w:rsidRPr="00D44991">
        <w:br/>
        <w:t>Incidencia de acciones terroristas en el Perú por departamentos en el año 2018</w:t>
      </w:r>
      <w:bookmarkEnd w:id="6"/>
    </w:p>
    <w:p w14:paraId="084065F0" w14:textId="77777777" w:rsidR="00386513" w:rsidRDefault="00386513" w:rsidP="00386513">
      <w:pPr>
        <w:pStyle w:val="Descripcin"/>
        <w:keepNext/>
        <w:jc w:val="left"/>
        <w:rPr>
          <w:i/>
          <w:szCs w:val="16"/>
        </w:rPr>
      </w:pPr>
    </w:p>
    <w:p w14:paraId="29935931" w14:textId="77777777" w:rsidR="00386513" w:rsidRDefault="00386513" w:rsidP="00386513">
      <w:pPr>
        <w:pStyle w:val="Descripcin"/>
        <w:keepNext/>
        <w:jc w:val="left"/>
        <w:rPr>
          <w:i/>
          <w:szCs w:val="16"/>
        </w:rPr>
      </w:pPr>
    </w:p>
    <w:p w14:paraId="14D17EB3" w14:textId="77777777" w:rsidR="00386513" w:rsidRDefault="00386513" w:rsidP="00386513">
      <w:pPr>
        <w:pStyle w:val="Descripcin"/>
        <w:keepNext/>
        <w:jc w:val="left"/>
        <w:rPr>
          <w:i/>
          <w:szCs w:val="16"/>
        </w:rPr>
      </w:pPr>
    </w:p>
    <w:p w14:paraId="43F660F5" w14:textId="77777777" w:rsidR="00386513" w:rsidRDefault="00386513" w:rsidP="00386513">
      <w:pPr>
        <w:pStyle w:val="Descripcin"/>
        <w:keepNext/>
        <w:jc w:val="left"/>
        <w:rPr>
          <w:i/>
          <w:szCs w:val="16"/>
        </w:rPr>
      </w:pPr>
    </w:p>
    <w:p w14:paraId="5DF27F3A" w14:textId="77777777" w:rsidR="00386513" w:rsidRDefault="00386513" w:rsidP="00386513">
      <w:pPr>
        <w:pStyle w:val="Descripcin"/>
        <w:keepNext/>
        <w:jc w:val="left"/>
        <w:rPr>
          <w:i/>
          <w:szCs w:val="16"/>
        </w:rPr>
      </w:pPr>
    </w:p>
    <w:p w14:paraId="3B07C750" w14:textId="77777777" w:rsidR="00386513" w:rsidRDefault="00386513" w:rsidP="00386513">
      <w:pPr>
        <w:pStyle w:val="Descripcin"/>
        <w:keepNext/>
        <w:jc w:val="left"/>
        <w:rPr>
          <w:i/>
          <w:szCs w:val="16"/>
        </w:rPr>
      </w:pPr>
    </w:p>
    <w:p w14:paraId="3476097A" w14:textId="77777777" w:rsidR="00386513" w:rsidRDefault="00386513" w:rsidP="00386513">
      <w:pPr>
        <w:pStyle w:val="Descripcin"/>
        <w:keepNext/>
        <w:jc w:val="left"/>
        <w:rPr>
          <w:i/>
          <w:szCs w:val="16"/>
        </w:rPr>
      </w:pPr>
    </w:p>
    <w:p w14:paraId="2F5656C0" w14:textId="77777777" w:rsidR="00386513" w:rsidRDefault="00386513" w:rsidP="00386513">
      <w:pPr>
        <w:pStyle w:val="Descripcin"/>
        <w:keepNext/>
        <w:jc w:val="left"/>
        <w:rPr>
          <w:i/>
          <w:szCs w:val="16"/>
        </w:rPr>
      </w:pPr>
    </w:p>
    <w:p w14:paraId="1E4ADDE4" w14:textId="77777777" w:rsidR="00386513" w:rsidRDefault="00386513" w:rsidP="00386513">
      <w:pPr>
        <w:pStyle w:val="Descripcin"/>
        <w:keepNext/>
        <w:jc w:val="left"/>
        <w:rPr>
          <w:i/>
          <w:szCs w:val="16"/>
        </w:rPr>
      </w:pPr>
    </w:p>
    <w:p w14:paraId="392F3B03" w14:textId="77777777" w:rsidR="003B66AB" w:rsidRDefault="003B66AB" w:rsidP="00386513">
      <w:pPr>
        <w:pStyle w:val="Descripcin"/>
        <w:keepNext/>
        <w:jc w:val="left"/>
        <w:rPr>
          <w:noProof/>
          <w:sz w:val="32"/>
        </w:rPr>
      </w:pPr>
      <w:r w:rsidRPr="00D44991">
        <w:rPr>
          <w:i/>
          <w:szCs w:val="16"/>
        </w:rPr>
        <w:t>Fuente:</w:t>
      </w:r>
      <w:r w:rsidRPr="00D44991">
        <w:rPr>
          <w:szCs w:val="16"/>
        </w:rPr>
        <w:t xml:space="preserve"> Estado Mayor DIRCOTE PNP</w:t>
      </w:r>
      <w:r w:rsidR="009E23D7" w:rsidRPr="00D44991">
        <w:rPr>
          <w:szCs w:val="16"/>
        </w:rPr>
        <w:t xml:space="preserve"> (2020)</w:t>
      </w:r>
      <w:r w:rsidR="009E23D7" w:rsidRPr="00D44991">
        <w:rPr>
          <w:noProof/>
          <w:sz w:val="32"/>
        </w:rPr>
        <w:t xml:space="preserve"> </w:t>
      </w:r>
    </w:p>
    <w:bookmarkStart w:id="7" w:name="_Toc42196272"/>
    <w:p w14:paraId="63F7AAFE" w14:textId="27E5F39B" w:rsidR="00D44991" w:rsidRPr="00D44991" w:rsidRDefault="00C36DA0" w:rsidP="00D44991">
      <w:pPr>
        <w:pStyle w:val="Descripcin"/>
        <w:keepNext/>
        <w:jc w:val="left"/>
      </w:pPr>
      <w:r>
        <w:rPr>
          <w:b/>
          <w:i/>
          <w:noProof/>
          <w:lang w:val="en-US" w:eastAsia="en-US"/>
        </w:rPr>
        <mc:AlternateContent>
          <mc:Choice Requires="wpg">
            <w:drawing>
              <wp:anchor distT="0" distB="0" distL="114300" distR="114300" simplePos="0" relativeHeight="251640832" behindDoc="0" locked="0" layoutInCell="1" allowOverlap="1" wp14:anchorId="5D8341DA" wp14:editId="6C71C155">
                <wp:simplePos x="0" y="0"/>
                <wp:positionH relativeFrom="column">
                  <wp:posOffset>-62865</wp:posOffset>
                </wp:positionH>
                <wp:positionV relativeFrom="paragraph">
                  <wp:posOffset>480809</wp:posOffset>
                </wp:positionV>
                <wp:extent cx="4713719" cy="3057954"/>
                <wp:effectExtent l="0" t="0" r="0" b="9525"/>
                <wp:wrapThrough wrapText="bothSides">
                  <wp:wrapPolygon edited="0">
                    <wp:start x="0" y="0"/>
                    <wp:lineTo x="0" y="21533"/>
                    <wp:lineTo x="21475" y="21533"/>
                    <wp:lineTo x="21475" y="0"/>
                    <wp:lineTo x="0" y="0"/>
                  </wp:wrapPolygon>
                </wp:wrapThrough>
                <wp:docPr id="12" name="Grupo 12"/>
                <wp:cNvGraphicFramePr/>
                <a:graphic xmlns:a="http://schemas.openxmlformats.org/drawingml/2006/main">
                  <a:graphicData uri="http://schemas.microsoft.com/office/word/2010/wordprocessingGroup">
                    <wpg:wgp>
                      <wpg:cNvGrpSpPr/>
                      <wpg:grpSpPr>
                        <a:xfrm>
                          <a:off x="0" y="0"/>
                          <a:ext cx="4713719" cy="3057954"/>
                          <a:chOff x="0" y="0"/>
                          <a:chExt cx="4713719" cy="3057954"/>
                        </a:xfrm>
                      </wpg:grpSpPr>
                      <pic:pic xmlns:pic="http://schemas.openxmlformats.org/drawingml/2006/picture">
                        <pic:nvPicPr>
                          <pic:cNvPr id="4" name="Imagen 4" descr="C:\Users\Jose\Desktop\FICHA Y CAPITULO I TESIS\consolidado 2019.PNG"/>
                          <pic:cNvPicPr>
                            <a:picLocks noChangeAspect="1"/>
                          </pic:cNvPicPr>
                        </pic:nvPicPr>
                        <pic:blipFill rotWithShape="1">
                          <a:blip r:embed="rId11">
                            <a:extLst>
                              <a:ext uri="{28A0092B-C50C-407E-A947-70E740481C1C}">
                                <a14:useLocalDpi xmlns:a14="http://schemas.microsoft.com/office/drawing/2010/main" val="0"/>
                              </a:ext>
                            </a:extLst>
                          </a:blip>
                          <a:srcRect t="15697"/>
                          <a:stretch/>
                        </pic:blipFill>
                        <pic:spPr bwMode="auto">
                          <a:xfrm>
                            <a:off x="0" y="267129"/>
                            <a:ext cx="4703445" cy="2790825"/>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6" name="Imagen 6" descr="C:\Users\Jose\Desktop\FICHA Y CAPITULO I TESIS\consolidado 2019.PNG"/>
                          <pic:cNvPicPr>
                            <a:picLocks noChangeAspect="1"/>
                          </pic:cNvPicPr>
                        </pic:nvPicPr>
                        <pic:blipFill rotWithShape="1">
                          <a:blip r:embed="rId11">
                            <a:extLst>
                              <a:ext uri="{28A0092B-C50C-407E-A947-70E740481C1C}">
                                <a14:useLocalDpi xmlns:a14="http://schemas.microsoft.com/office/drawing/2010/main" val="0"/>
                              </a:ext>
                            </a:extLst>
                          </a:blip>
                          <a:srcRect b="92794"/>
                          <a:stretch/>
                        </pic:blipFill>
                        <pic:spPr bwMode="auto">
                          <a:xfrm>
                            <a:off x="10274" y="0"/>
                            <a:ext cx="4703445" cy="266700"/>
                          </a:xfrm>
                          <a:prstGeom prst="rect">
                            <a:avLst/>
                          </a:prstGeom>
                          <a:noFill/>
                          <a:ln>
                            <a:noFill/>
                          </a:ln>
                          <a:extLst>
                            <a:ext uri="{53640926-AAD7-44D8-BBD7-CCE9431645EC}">
                              <a14:shadowObscured xmlns:a14="http://schemas.microsoft.com/office/drawing/2010/main"/>
                            </a:ext>
                          </a:extLst>
                        </pic:spPr>
                      </pic:pic>
                    </wpg:wgp>
                  </a:graphicData>
                </a:graphic>
              </wp:anchor>
            </w:drawing>
          </mc:Choice>
          <mc:Fallback>
            <w:pict>
              <v:group w14:anchorId="27E75F8E" id="Grupo 12" o:spid="_x0000_s1026" style="position:absolute;margin-left:-4.95pt;margin-top:37.85pt;width:371.15pt;height:240.8pt;z-index:251640832" coordsize="47137,3057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4" o:spid="_x0000_s1027" type="#_x0000_t75" style="position:absolute;top:2671;width:47034;height:279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">
                  <v:imagedata r:id="rId13" o:title="consolidado 2019" croptop="10287f"/>
                </v:shape>
                <v:shape id="Imagen 6" o:spid="_x0000_s1028" type="#_x0000_t75" style="position:absolute;left:102;width:47035;height:26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">
                  <v:imagedata r:id="rId13" o:title="consolidado 2019" cropbottom="60813f"/>
                </v:shape>
                <w10:wrap type="through"/>
              </v:group>
            </w:pict>
          </mc:Fallback>
        </mc:AlternateContent>
      </w:r>
      <w:r w:rsidR="00D44991" w:rsidRPr="00142D6B">
        <w:rPr>
          <w:b/>
          <w:i/>
        </w:rPr>
        <w:t xml:space="preserve">Tabla </w:t>
      </w:r>
      <w:r w:rsidR="00D44991" w:rsidRPr="00142D6B">
        <w:rPr>
          <w:b/>
          <w:i/>
        </w:rPr>
        <w:fldChar w:fldCharType="begin"/>
      </w:r>
      <w:r w:rsidR="00D44991" w:rsidRPr="00142D6B">
        <w:rPr>
          <w:b/>
          <w:i/>
        </w:rPr>
        <w:instrText xml:space="preserve"> SEQ Tabla \* ARABIC </w:instrText>
      </w:r>
      <w:r w:rsidR="00D44991" w:rsidRPr="00142D6B">
        <w:rPr>
          <w:b/>
          <w:i/>
        </w:rPr>
        <w:fldChar w:fldCharType="separate"/>
      </w:r>
      <w:r w:rsidR="00247A03">
        <w:rPr>
          <w:b/>
          <w:i/>
          <w:noProof/>
        </w:rPr>
        <w:t>2</w:t>
      </w:r>
      <w:r w:rsidR="00D44991" w:rsidRPr="00142D6B">
        <w:rPr>
          <w:b/>
          <w:i/>
        </w:rPr>
        <w:fldChar w:fldCharType="end"/>
      </w:r>
      <w:r w:rsidR="00D44991" w:rsidRPr="00142D6B">
        <w:rPr>
          <w:b/>
        </w:rPr>
        <w:t xml:space="preserve"> </w:t>
      </w:r>
      <w:r w:rsidR="00D44991" w:rsidRPr="00142D6B">
        <w:br/>
      </w:r>
      <w:r w:rsidR="00D44991" w:rsidRPr="00D44991">
        <w:t>Incidencia de acciones terrorista en el Perú año 2019</w:t>
      </w:r>
      <w:bookmarkEnd w:id="7"/>
    </w:p>
    <w:p w14:paraId="2F67C85D" w14:textId="10E30507" w:rsidR="003B66AB" w:rsidRPr="00224AAC" w:rsidRDefault="003B66AB" w:rsidP="00D44991">
      <w:pPr>
        <w:pStyle w:val="Prrafodelista"/>
        <w:tabs>
          <w:tab w:val="left" w:pos="8222"/>
        </w:tabs>
        <w:spacing w:line="276" w:lineRule="auto"/>
        <w:jc w:val="left"/>
        <w:rPr>
          <w:b/>
          <w:szCs w:val="24"/>
          <w:lang w:val="es-PE"/>
        </w:rPr>
      </w:pPr>
    </w:p>
    <w:p w14:paraId="3B7E5574" w14:textId="77777777" w:rsidR="00386513" w:rsidRPr="00224AAC" w:rsidRDefault="00386513" w:rsidP="00D44991">
      <w:pPr>
        <w:pStyle w:val="Prrafodelista"/>
        <w:rPr>
          <w:i/>
          <w:lang w:val="es-PE"/>
        </w:rPr>
      </w:pPr>
    </w:p>
    <w:p w14:paraId="78A1096C" w14:textId="77777777" w:rsidR="00386513" w:rsidRPr="00224AAC" w:rsidRDefault="00386513" w:rsidP="00D44991">
      <w:pPr>
        <w:pStyle w:val="Prrafodelista"/>
        <w:rPr>
          <w:i/>
          <w:lang w:val="es-PE"/>
        </w:rPr>
      </w:pPr>
    </w:p>
    <w:p w14:paraId="54F35C9C" w14:textId="77777777" w:rsidR="00386513" w:rsidRPr="00224AAC" w:rsidRDefault="00386513" w:rsidP="00D44991">
      <w:pPr>
        <w:pStyle w:val="Prrafodelista"/>
        <w:rPr>
          <w:i/>
          <w:lang w:val="es-PE"/>
        </w:rPr>
      </w:pPr>
    </w:p>
    <w:p w14:paraId="1734A790" w14:textId="77777777" w:rsidR="00386513" w:rsidRPr="00224AAC" w:rsidRDefault="00386513" w:rsidP="00D44991">
      <w:pPr>
        <w:pStyle w:val="Prrafodelista"/>
        <w:rPr>
          <w:i/>
          <w:lang w:val="es-PE"/>
        </w:rPr>
      </w:pPr>
    </w:p>
    <w:p w14:paraId="5A0CFF73" w14:textId="77777777" w:rsidR="00386513" w:rsidRPr="00224AAC" w:rsidRDefault="00386513" w:rsidP="00D44991">
      <w:pPr>
        <w:pStyle w:val="Prrafodelista"/>
        <w:rPr>
          <w:i/>
          <w:lang w:val="es-PE"/>
        </w:rPr>
      </w:pPr>
    </w:p>
    <w:p w14:paraId="3FB0CB33" w14:textId="77777777" w:rsidR="00386513" w:rsidRPr="00224AAC" w:rsidRDefault="00386513" w:rsidP="00D44991">
      <w:pPr>
        <w:pStyle w:val="Prrafodelista"/>
        <w:rPr>
          <w:i/>
          <w:lang w:val="es-PE"/>
        </w:rPr>
      </w:pPr>
    </w:p>
    <w:p w14:paraId="7C7036FE" w14:textId="77777777" w:rsidR="00386513" w:rsidRPr="00224AAC" w:rsidRDefault="00386513" w:rsidP="00D44991">
      <w:pPr>
        <w:pStyle w:val="Prrafodelista"/>
        <w:rPr>
          <w:i/>
          <w:lang w:val="es-PE"/>
        </w:rPr>
      </w:pPr>
    </w:p>
    <w:p w14:paraId="77FABBCF" w14:textId="77777777" w:rsidR="00386513" w:rsidRPr="00224AAC" w:rsidRDefault="00386513" w:rsidP="00D44991">
      <w:pPr>
        <w:pStyle w:val="Prrafodelista"/>
        <w:rPr>
          <w:i/>
          <w:lang w:val="es-PE"/>
        </w:rPr>
      </w:pPr>
    </w:p>
    <w:p w14:paraId="6903F90B" w14:textId="77777777" w:rsidR="00386513" w:rsidRPr="00224AAC" w:rsidRDefault="00386513" w:rsidP="00D44991">
      <w:pPr>
        <w:pStyle w:val="Prrafodelista"/>
        <w:rPr>
          <w:i/>
          <w:lang w:val="es-PE"/>
        </w:rPr>
      </w:pPr>
    </w:p>
    <w:p w14:paraId="58761D25" w14:textId="77777777" w:rsidR="00386513" w:rsidRPr="00224AAC" w:rsidRDefault="00386513" w:rsidP="00D44991">
      <w:pPr>
        <w:pStyle w:val="Prrafodelista"/>
        <w:rPr>
          <w:i/>
          <w:lang w:val="es-PE"/>
        </w:rPr>
      </w:pPr>
    </w:p>
    <w:p w14:paraId="464901D6" w14:textId="77777777" w:rsidR="00386513" w:rsidRPr="00224AAC" w:rsidRDefault="00386513" w:rsidP="00D44991">
      <w:pPr>
        <w:pStyle w:val="Prrafodelista"/>
        <w:rPr>
          <w:i/>
          <w:lang w:val="es-PE"/>
        </w:rPr>
      </w:pPr>
    </w:p>
    <w:p w14:paraId="79D85012" w14:textId="77777777" w:rsidR="00386513" w:rsidRPr="00224AAC" w:rsidRDefault="00386513" w:rsidP="00D44991">
      <w:pPr>
        <w:pStyle w:val="Prrafodelista"/>
        <w:rPr>
          <w:i/>
          <w:lang w:val="es-PE"/>
        </w:rPr>
      </w:pPr>
    </w:p>
    <w:p w14:paraId="7A84C0DD" w14:textId="77777777" w:rsidR="00386513" w:rsidRPr="00224AAC" w:rsidRDefault="00386513" w:rsidP="00D44991">
      <w:pPr>
        <w:pStyle w:val="Prrafodelista"/>
        <w:rPr>
          <w:i/>
          <w:lang w:val="es-PE"/>
        </w:rPr>
      </w:pPr>
    </w:p>
    <w:p w14:paraId="51E7E814" w14:textId="77777777" w:rsidR="00386513" w:rsidRPr="00224AAC" w:rsidRDefault="00386513" w:rsidP="00D44991">
      <w:pPr>
        <w:pStyle w:val="Prrafodelista"/>
        <w:rPr>
          <w:i/>
          <w:lang w:val="es-PE"/>
        </w:rPr>
      </w:pPr>
    </w:p>
    <w:p w14:paraId="48BF229A" w14:textId="77777777" w:rsidR="00386513" w:rsidRPr="00224AAC" w:rsidRDefault="00386513" w:rsidP="00D44991">
      <w:pPr>
        <w:pStyle w:val="Prrafodelista"/>
        <w:rPr>
          <w:i/>
          <w:lang w:val="es-PE"/>
        </w:rPr>
      </w:pPr>
    </w:p>
    <w:p w14:paraId="679F57E4" w14:textId="77777777" w:rsidR="00386513" w:rsidRPr="00224AAC" w:rsidRDefault="00386513" w:rsidP="00D44991">
      <w:pPr>
        <w:pStyle w:val="Prrafodelista"/>
        <w:rPr>
          <w:i/>
          <w:lang w:val="es-PE"/>
        </w:rPr>
      </w:pPr>
    </w:p>
    <w:p w14:paraId="66FBBFE2" w14:textId="77777777" w:rsidR="003B66AB" w:rsidRPr="00224AAC" w:rsidRDefault="003B66AB" w:rsidP="00D44991">
      <w:pPr>
        <w:pStyle w:val="Prrafodelista"/>
        <w:rPr>
          <w:lang w:val="es-PE"/>
        </w:rPr>
      </w:pPr>
      <w:r w:rsidRPr="00224AAC">
        <w:rPr>
          <w:i/>
          <w:lang w:val="es-PE"/>
        </w:rPr>
        <w:t>Fuente:</w:t>
      </w:r>
      <w:r w:rsidRPr="00224AAC">
        <w:rPr>
          <w:lang w:val="es-PE"/>
        </w:rPr>
        <w:t xml:space="preserve"> Estado Mayor DIRCOTE PNP</w:t>
      </w:r>
    </w:p>
    <w:p w14:paraId="76D189C9" w14:textId="24EC7A80" w:rsidR="00A41B60" w:rsidRDefault="00A41B60" w:rsidP="007564E5">
      <w:pPr>
        <w:pStyle w:val="parrafo1"/>
      </w:pPr>
      <w:bookmarkStart w:id="8" w:name="_Toc42196219"/>
      <w:r>
        <w:lastRenderedPageBreak/>
        <w:t>El Estado peruano dentro del periodo 2018-2019 ha tomado la responsabilidad político jurídica que le compete, de restablecer el orden y la seguridad interna y su deber de reprimir, juzgar y sancionar dentro de los cauces legales a los grupos terroristas que, con sus actos criminales, en el campo y en la ciudad, han violado sistemática y permanentemente los Derechos Humanos elementales de la población peruana. La violación de los Derechos Humanos pervierte todo el sistema y hace perder la confianza de la población en sus autoridades e instituciones, incitando a una mayor confrontación. En el Perú ha existido una situación de conflicto interno. Por eso se habla de “lucha” y no de “guerra” frente al fenómeno terrorista.</w:t>
      </w:r>
    </w:p>
    <w:p w14:paraId="6797B0FC" w14:textId="7246B049" w:rsidR="00430BCE" w:rsidRDefault="007564E5" w:rsidP="00430BCE">
      <w:pPr>
        <w:pStyle w:val="parrafo1"/>
        <w:rPr>
          <w:lang w:val="es-MX"/>
        </w:rPr>
      </w:pPr>
      <w:r>
        <w:t xml:space="preserve">A pesar de las limitaciones de la Dirección Contra del Terrorismo de la Policía Nacional del Perú, durante los </w:t>
      </w:r>
      <w:r w:rsidRPr="003B66AB">
        <w:t>año</w:t>
      </w:r>
      <w:r>
        <w:t>s</w:t>
      </w:r>
      <w:r w:rsidRPr="003B66AB">
        <w:t xml:space="preserve"> 2018 y 2019 </w:t>
      </w:r>
      <w:r>
        <w:t xml:space="preserve">se han logrado diversas </w:t>
      </w:r>
      <w:r w:rsidRPr="003B66AB">
        <w:t xml:space="preserve">acciones </w:t>
      </w:r>
      <w:r>
        <w:t>contra</w:t>
      </w:r>
      <w:r w:rsidRPr="003B66AB">
        <w:t xml:space="preserve">terroristas, </w:t>
      </w:r>
      <w:r>
        <w:t xml:space="preserve">a la </w:t>
      </w:r>
      <w:r w:rsidRPr="003B66AB">
        <w:t>OT</w:t>
      </w:r>
      <w:r>
        <w:t xml:space="preserve"> </w:t>
      </w:r>
      <w:r w:rsidRPr="003B66AB">
        <w:t>“SL” focalizado en</w:t>
      </w:r>
      <w:r>
        <w:t xml:space="preserve"> las regiones Huancavelica, </w:t>
      </w:r>
      <w:r w:rsidRPr="003B66AB">
        <w:t>Ayacucho y Junín</w:t>
      </w:r>
      <w:r w:rsidR="005C2DDC">
        <w:t xml:space="preserve">, tomando como base </w:t>
      </w:r>
      <w:r w:rsidR="005C2DDC" w:rsidRPr="003B66AB">
        <w:t xml:space="preserve">las medidas de la lucha contra el terrorismo. (D.S. </w:t>
      </w:r>
      <w:proofErr w:type="spellStart"/>
      <w:r w:rsidR="005C2DDC" w:rsidRPr="003B66AB">
        <w:t>Nº</w:t>
      </w:r>
      <w:proofErr w:type="spellEnd"/>
      <w:r w:rsidR="005C2DDC" w:rsidRPr="003B66AB">
        <w:t xml:space="preserve"> 023-19-IN, 2019)</w:t>
      </w:r>
      <w:r w:rsidR="005C2DDC">
        <w:t xml:space="preserve"> y el Decreto Ley </w:t>
      </w:r>
      <w:proofErr w:type="spellStart"/>
      <w:r w:rsidR="005C2DDC">
        <w:t>Nº</w:t>
      </w:r>
      <w:proofErr w:type="spellEnd"/>
      <w:r w:rsidR="005C2DDC">
        <w:t xml:space="preserve"> 25475, </w:t>
      </w:r>
      <w:r w:rsidR="00430BCE">
        <w:t xml:space="preserve">que </w:t>
      </w:r>
      <w:r w:rsidR="005C2DDC">
        <w:t xml:space="preserve">establece la penalidad para los delitos de terrorismo, </w:t>
      </w:r>
      <w:r w:rsidR="00430BCE">
        <w:t xml:space="preserve">así como </w:t>
      </w:r>
      <w:r w:rsidR="005C2DDC">
        <w:t>los procedimientos para su investigación, la instrucción y juicio</w:t>
      </w:r>
    </w:p>
    <w:p w14:paraId="112F8A37" w14:textId="77777777" w:rsidR="00430BCE" w:rsidRPr="005C2DDC" w:rsidRDefault="00430BCE" w:rsidP="007564E5">
      <w:pPr>
        <w:pStyle w:val="parrafo1"/>
        <w:ind w:firstLine="0"/>
        <w:rPr>
          <w:lang w:val="es-MX"/>
        </w:rPr>
      </w:pPr>
    </w:p>
    <w:p w14:paraId="1DB0DA4D" w14:textId="60044374" w:rsidR="007564E5" w:rsidRPr="007564E5" w:rsidRDefault="007564E5" w:rsidP="007564E5">
      <w:pPr>
        <w:pStyle w:val="parrafo1"/>
        <w:ind w:firstLine="0"/>
      </w:pPr>
      <w:r w:rsidRPr="007564E5">
        <w:rPr>
          <w:b/>
          <w:i/>
        </w:rPr>
        <w:t>Tabla 3</w:t>
      </w:r>
    </w:p>
    <w:p w14:paraId="4845B879" w14:textId="623C1468" w:rsidR="007564E5" w:rsidRPr="007564E5" w:rsidRDefault="007564E5" w:rsidP="007564E5">
      <w:pPr>
        <w:pStyle w:val="parrafo1"/>
        <w:ind w:firstLine="0"/>
      </w:pPr>
      <w:r w:rsidRPr="007564E5">
        <w:t>Detenidos por organización terrorista según regiones</w:t>
      </w:r>
      <w:r w:rsidR="00F45987">
        <w:t>:</w:t>
      </w:r>
      <w:r w:rsidRPr="007564E5">
        <w:t xml:space="preserve"> 201</w:t>
      </w:r>
      <w:r w:rsidR="007B0381">
        <w:t>8</w:t>
      </w:r>
      <w:r w:rsidRPr="007564E5">
        <w:t xml:space="preserve"> </w:t>
      </w:r>
    </w:p>
    <w:p w14:paraId="61630B73" w14:textId="18CF8F0D" w:rsidR="00B7594D" w:rsidRDefault="00B7594D" w:rsidP="006463E7">
      <w:pPr>
        <w:ind w:left="-284"/>
        <w:rPr>
          <w:lang w:eastAsia="en-US"/>
        </w:rPr>
      </w:pPr>
      <w:r w:rsidRPr="00B7594D">
        <w:rPr>
          <w:noProof/>
          <w:lang w:val="en-US" w:eastAsia="en-US"/>
        </w:rPr>
        <w:drawing>
          <wp:inline distT="0" distB="0" distL="0" distR="0" wp14:anchorId="6DAFA93B" wp14:editId="11A40B2C">
            <wp:extent cx="5240020" cy="3200400"/>
            <wp:effectExtent l="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l="756" t="6615"/>
                    <a:stretch/>
                  </pic:blipFill>
                  <pic:spPr bwMode="auto">
                    <a:xfrm>
                      <a:off x="0" y="0"/>
                      <a:ext cx="5240020" cy="3200400"/>
                    </a:xfrm>
                    <a:prstGeom prst="rect">
                      <a:avLst/>
                    </a:prstGeom>
                    <a:ln>
                      <a:noFill/>
                    </a:ln>
                    <a:extLst>
                      <a:ext uri="{53640926-AAD7-44D8-BBD7-CCE9431645EC}">
                        <a14:shadowObscured xmlns:a14="http://schemas.microsoft.com/office/drawing/2010/main"/>
                      </a:ext>
                    </a:extLst>
                  </pic:spPr>
                </pic:pic>
              </a:graphicData>
            </a:graphic>
          </wp:inline>
        </w:drawing>
      </w:r>
    </w:p>
    <w:p w14:paraId="659669F7" w14:textId="5621A063" w:rsidR="007B0381" w:rsidRPr="007564E5" w:rsidRDefault="007B0381" w:rsidP="007B0381">
      <w:pPr>
        <w:pStyle w:val="parrafo1"/>
        <w:ind w:firstLine="0"/>
      </w:pPr>
      <w:r w:rsidRPr="007564E5">
        <w:rPr>
          <w:b/>
          <w:i/>
        </w:rPr>
        <w:lastRenderedPageBreak/>
        <w:t xml:space="preserve">Tabla </w:t>
      </w:r>
      <w:r>
        <w:rPr>
          <w:b/>
          <w:i/>
        </w:rPr>
        <w:t>4</w:t>
      </w:r>
    </w:p>
    <w:p w14:paraId="566C1094" w14:textId="7724E358" w:rsidR="007B0381" w:rsidRPr="007564E5" w:rsidRDefault="007B0381" w:rsidP="007B0381">
      <w:pPr>
        <w:pStyle w:val="parrafo1"/>
        <w:ind w:firstLine="0"/>
      </w:pPr>
      <w:r w:rsidRPr="007564E5">
        <w:t>Detenidos por organización terrorista según regiones</w:t>
      </w:r>
      <w:r w:rsidR="00F45987">
        <w:t>:</w:t>
      </w:r>
      <w:r w:rsidRPr="007564E5">
        <w:t xml:space="preserve"> 2019 </w:t>
      </w:r>
    </w:p>
    <w:p w14:paraId="28E99AE0" w14:textId="77777777" w:rsidR="007B0381" w:rsidRDefault="007B0381" w:rsidP="00B7594D">
      <w:pPr>
        <w:rPr>
          <w:lang w:eastAsia="en-US"/>
        </w:rPr>
      </w:pPr>
    </w:p>
    <w:p w14:paraId="3C2669E4" w14:textId="008ADA79" w:rsidR="00B7594D" w:rsidRPr="00B7594D" w:rsidRDefault="00B7594D" w:rsidP="007B0381">
      <w:pPr>
        <w:ind w:left="-567"/>
        <w:rPr>
          <w:lang w:eastAsia="en-US"/>
        </w:rPr>
      </w:pPr>
      <w:r w:rsidRPr="00B7594D">
        <w:rPr>
          <w:noProof/>
          <w:lang w:val="en-US" w:eastAsia="en-US"/>
        </w:rPr>
        <w:drawing>
          <wp:inline distT="0" distB="0" distL="0" distR="0" wp14:anchorId="69EC0854" wp14:editId="76FC376D">
            <wp:extent cx="5162550" cy="4543425"/>
            <wp:effectExtent l="0" t="0" r="0" b="9525"/>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l="945" t="5159"/>
                    <a:stretch/>
                  </pic:blipFill>
                  <pic:spPr bwMode="auto">
                    <a:xfrm>
                      <a:off x="0" y="0"/>
                      <a:ext cx="5162550" cy="4543425"/>
                    </a:xfrm>
                    <a:prstGeom prst="rect">
                      <a:avLst/>
                    </a:prstGeom>
                    <a:ln>
                      <a:noFill/>
                    </a:ln>
                    <a:extLst>
                      <a:ext uri="{53640926-AAD7-44D8-BBD7-CCE9431645EC}">
                        <a14:shadowObscured xmlns:a14="http://schemas.microsoft.com/office/drawing/2010/main"/>
                      </a:ext>
                    </a:extLst>
                  </pic:spPr>
                </pic:pic>
              </a:graphicData>
            </a:graphic>
          </wp:inline>
        </w:drawing>
      </w:r>
    </w:p>
    <w:p w14:paraId="51F9D088" w14:textId="77777777" w:rsidR="00430BCE" w:rsidRDefault="00430BCE" w:rsidP="00D44991">
      <w:pPr>
        <w:pStyle w:val="Ttulo2"/>
        <w:ind w:left="567" w:hanging="567"/>
      </w:pPr>
    </w:p>
    <w:p w14:paraId="62FD3D2E" w14:textId="2E88D255" w:rsidR="003B66AB" w:rsidRDefault="00D44991" w:rsidP="00D44991">
      <w:pPr>
        <w:pStyle w:val="Ttulo2"/>
        <w:ind w:left="567" w:hanging="567"/>
      </w:pPr>
      <w:r>
        <w:t>1.2</w:t>
      </w:r>
      <w:r>
        <w:tab/>
      </w:r>
      <w:r w:rsidR="003B66AB" w:rsidRPr="00436201">
        <w:t>Delimitación del Problema</w:t>
      </w:r>
      <w:bookmarkEnd w:id="8"/>
    </w:p>
    <w:p w14:paraId="2821061F" w14:textId="77777777" w:rsidR="003B66AB" w:rsidRPr="007A5D53" w:rsidRDefault="007A5D53" w:rsidP="007A5D53">
      <w:pPr>
        <w:pStyle w:val="Ttulo3"/>
      </w:pPr>
      <w:bookmarkStart w:id="9" w:name="_Toc42196220"/>
      <w:r>
        <w:t>1.2.1</w:t>
      </w:r>
      <w:r>
        <w:tab/>
      </w:r>
      <w:r w:rsidR="003B66AB" w:rsidRPr="007A5D53">
        <w:t>Delimitación temática</w:t>
      </w:r>
      <w:bookmarkEnd w:id="9"/>
    </w:p>
    <w:p w14:paraId="35EC1952" w14:textId="7E5D55EE" w:rsidR="004D7394" w:rsidRDefault="00DC79DF" w:rsidP="004D7394">
      <w:pPr>
        <w:tabs>
          <w:tab w:val="left" w:pos="1134"/>
        </w:tabs>
        <w:autoSpaceDE w:val="0"/>
        <w:autoSpaceDN w:val="0"/>
        <w:adjustRightInd w:val="0"/>
        <w:spacing w:line="360" w:lineRule="auto"/>
      </w:pPr>
      <w:r w:rsidRPr="00700B8B">
        <w:rPr>
          <w:szCs w:val="24"/>
        </w:rPr>
        <w:t xml:space="preserve">La investigación versa sobre el análisis </w:t>
      </w:r>
      <w:r>
        <w:rPr>
          <w:szCs w:val="24"/>
        </w:rPr>
        <w:t xml:space="preserve">de </w:t>
      </w:r>
      <w:r w:rsidR="003B66AB" w:rsidRPr="003B66AB">
        <w:t xml:space="preserve">las estrategias </w:t>
      </w:r>
      <w:r w:rsidR="004D7394">
        <w:t xml:space="preserve">plasmadas </w:t>
      </w:r>
      <w:r w:rsidR="00CE4CFD">
        <w:t>para enfrentar</w:t>
      </w:r>
      <w:r w:rsidR="004D7394">
        <w:t xml:space="preserve"> al terrorismo </w:t>
      </w:r>
      <w:r w:rsidR="003B66AB" w:rsidRPr="003B66AB">
        <w:t xml:space="preserve">dentro de la política antiterrorista del Estado peruano, que desarrolla la Dirección Contra el Terrorismo de la PNP (DIRCOTE) </w:t>
      </w:r>
      <w:r w:rsidR="004D7394">
        <w:t xml:space="preserve">y que </w:t>
      </w:r>
      <w:r w:rsidR="00CE4CFD">
        <w:t xml:space="preserve">inciden </w:t>
      </w:r>
      <w:r w:rsidR="008D5330">
        <w:t xml:space="preserve">ante </w:t>
      </w:r>
      <w:r w:rsidR="004D7394" w:rsidRPr="003B66AB">
        <w:t>las acciones terroristas de Sendero Luminoso en el Perú</w:t>
      </w:r>
      <w:r w:rsidR="008054E0">
        <w:t xml:space="preserve">. </w:t>
      </w:r>
      <w:r w:rsidR="004D7394">
        <w:t>Periodo: 2018-</w:t>
      </w:r>
      <w:r w:rsidR="00CE4CFD">
        <w:t>2019.</w:t>
      </w:r>
    </w:p>
    <w:p w14:paraId="6EBAE789" w14:textId="63B9A925" w:rsidR="00A41B60" w:rsidRDefault="00A41B60" w:rsidP="004D7394">
      <w:pPr>
        <w:tabs>
          <w:tab w:val="left" w:pos="1134"/>
        </w:tabs>
        <w:autoSpaceDE w:val="0"/>
        <w:autoSpaceDN w:val="0"/>
        <w:adjustRightInd w:val="0"/>
        <w:spacing w:line="360" w:lineRule="auto"/>
      </w:pPr>
    </w:p>
    <w:p w14:paraId="649ACE06" w14:textId="77777777" w:rsidR="00A41B60" w:rsidRDefault="00A41B60" w:rsidP="004D7394">
      <w:pPr>
        <w:tabs>
          <w:tab w:val="left" w:pos="1134"/>
        </w:tabs>
        <w:autoSpaceDE w:val="0"/>
        <w:autoSpaceDN w:val="0"/>
        <w:adjustRightInd w:val="0"/>
        <w:spacing w:line="360" w:lineRule="auto"/>
      </w:pPr>
    </w:p>
    <w:p w14:paraId="660936F8" w14:textId="6E6519BF" w:rsidR="003B66AB" w:rsidRPr="003B66AB" w:rsidRDefault="00B669F5" w:rsidP="007A5D53">
      <w:pPr>
        <w:pStyle w:val="parrafo1"/>
      </w:pPr>
      <w:r>
        <w:lastRenderedPageBreak/>
        <w:t>L</w:t>
      </w:r>
      <w:r w:rsidR="003B66AB" w:rsidRPr="003B66AB">
        <w:t xml:space="preserve">a unidad de análisis o unidad de observación, </w:t>
      </w:r>
      <w:r>
        <w:t>es</w:t>
      </w:r>
      <w:r w:rsidR="003B66AB" w:rsidRPr="003B66AB">
        <w:t xml:space="preserve"> el personal policial especializado (pesquisas y agentes de inteligencia) que laboran </w:t>
      </w:r>
      <w:r w:rsidR="008054E0">
        <w:t xml:space="preserve">el Lima y en provincias </w:t>
      </w:r>
      <w:r w:rsidR="003B66AB" w:rsidRPr="003B66AB">
        <w:t>a nivel nacional y pertenecen a la Dirección Contra el Terrorismo PNP (DIRCOTE).</w:t>
      </w:r>
    </w:p>
    <w:p w14:paraId="0A8EBC16" w14:textId="506410CA" w:rsidR="003B66AB" w:rsidRPr="003B66AB" w:rsidRDefault="00DC79DF" w:rsidP="007A5D53">
      <w:pPr>
        <w:pStyle w:val="parrafo1"/>
      </w:pPr>
      <w:r>
        <w:t xml:space="preserve">La unidad de análisis </w:t>
      </w:r>
      <w:r w:rsidR="003B66AB" w:rsidRPr="003B66AB">
        <w:t>pertenece a la Dirección Contra el Terrorismo PNP (DIRCOTE - PNP).</w:t>
      </w:r>
    </w:p>
    <w:p w14:paraId="20D2525D" w14:textId="77777777" w:rsidR="003B66AB" w:rsidRPr="007A5D53" w:rsidRDefault="007A5D53" w:rsidP="007A5D53">
      <w:pPr>
        <w:pStyle w:val="Ttulo3"/>
        <w:rPr>
          <w:lang w:val="es-ES"/>
        </w:rPr>
      </w:pPr>
      <w:bookmarkStart w:id="10" w:name="_Toc42196221"/>
      <w:r>
        <w:rPr>
          <w:lang w:val="es-ES"/>
        </w:rPr>
        <w:t>1.2.2</w:t>
      </w:r>
      <w:r>
        <w:rPr>
          <w:lang w:val="es-ES"/>
        </w:rPr>
        <w:tab/>
      </w:r>
      <w:r w:rsidR="003B66AB" w:rsidRPr="007A5D53">
        <w:rPr>
          <w:lang w:val="es-ES"/>
        </w:rPr>
        <w:t>Delimitación teórica</w:t>
      </w:r>
      <w:bookmarkEnd w:id="10"/>
    </w:p>
    <w:p w14:paraId="54387A8A" w14:textId="77777777" w:rsidR="00CE4CFD" w:rsidRPr="003B66AB" w:rsidRDefault="00CE4CFD" w:rsidP="00CE4CFD">
      <w:pPr>
        <w:pStyle w:val="parrafo1"/>
        <w:ind w:firstLine="0"/>
      </w:pPr>
      <w:bookmarkStart w:id="11" w:name="_Toc42196222"/>
      <w:r w:rsidRPr="003B66AB">
        <w:t>La delimitación teoría está relacionada al marco teórico que son los textos, revistas especializadas, manuales, directivas, estudios, libros, tesis relacionadas con los procedimientos de Investigación Policial Contraterrorista, procedimientos de Inteligencia Policial Contraterrorista, formas de acción de las organizaciones terroristas y documentos normativos emitidos por el gobiern</w:t>
      </w:r>
      <w:r>
        <w:t>o para enfrentar al terrorismo.</w:t>
      </w:r>
    </w:p>
    <w:p w14:paraId="552E999D" w14:textId="77777777" w:rsidR="003B66AB" w:rsidRPr="007A5D53" w:rsidRDefault="007A5D53" w:rsidP="007A5D53">
      <w:pPr>
        <w:pStyle w:val="Ttulo3"/>
        <w:rPr>
          <w:lang w:val="es-ES"/>
        </w:rPr>
      </w:pPr>
      <w:r>
        <w:t>1.2.3</w:t>
      </w:r>
      <w:r>
        <w:tab/>
      </w:r>
      <w:r w:rsidR="003B66AB" w:rsidRPr="007A5D53">
        <w:rPr>
          <w:lang w:val="es-ES"/>
        </w:rPr>
        <w:t>Delimitación espacial</w:t>
      </w:r>
      <w:bookmarkEnd w:id="11"/>
    </w:p>
    <w:p w14:paraId="77C7FE7D" w14:textId="6173E7A3" w:rsidR="003B66AB" w:rsidRPr="003B66AB" w:rsidRDefault="003B66AB" w:rsidP="007A5D53">
      <w:pPr>
        <w:pStyle w:val="parrafo1"/>
        <w:ind w:firstLine="0"/>
      </w:pPr>
      <w:r w:rsidRPr="003B66AB">
        <w:t xml:space="preserve">El presente estudio de investigación, se </w:t>
      </w:r>
      <w:r w:rsidR="00B429C1" w:rsidRPr="003B66AB">
        <w:t>desarroll</w:t>
      </w:r>
      <w:r w:rsidR="00B429C1">
        <w:t>ó</w:t>
      </w:r>
      <w:r w:rsidRPr="003B66AB">
        <w:t xml:space="preserve"> en territorio peruano, ámbito de la competencia jurisdiccional de la Dirección Contra el Terrorismo de la PNP (DIRCOTE).</w:t>
      </w:r>
    </w:p>
    <w:p w14:paraId="4E7AF52C" w14:textId="77777777" w:rsidR="003B66AB" w:rsidRPr="00A46461" w:rsidRDefault="007A5D53" w:rsidP="007A5D53">
      <w:pPr>
        <w:pStyle w:val="Ttulo3"/>
      </w:pPr>
      <w:bookmarkStart w:id="12" w:name="_Toc42196223"/>
      <w:r>
        <w:t>1.2.4</w:t>
      </w:r>
      <w:r>
        <w:tab/>
      </w:r>
      <w:r w:rsidR="003B66AB" w:rsidRPr="00A46461">
        <w:t>Delimitación temporal</w:t>
      </w:r>
      <w:bookmarkEnd w:id="12"/>
    </w:p>
    <w:p w14:paraId="5E1C8B40" w14:textId="7A2BF24D" w:rsidR="003B66AB" w:rsidRPr="003B66AB" w:rsidRDefault="00B429C1" w:rsidP="007A5D53">
      <w:pPr>
        <w:pStyle w:val="parrafo1"/>
        <w:ind w:firstLine="0"/>
        <w:rPr>
          <w:b/>
        </w:rPr>
      </w:pPr>
      <w:r>
        <w:t>Se o</w:t>
      </w:r>
      <w:r w:rsidRPr="003B66AB">
        <w:t>bserv</w:t>
      </w:r>
      <w:r>
        <w:t>ó</w:t>
      </w:r>
      <w:r w:rsidR="003B66AB" w:rsidRPr="003B66AB">
        <w:t xml:space="preserve"> y verific</w:t>
      </w:r>
      <w:r>
        <w:t>o</w:t>
      </w:r>
      <w:r w:rsidR="003B66AB" w:rsidRPr="003B66AB">
        <w:t xml:space="preserve"> el comportamiento de cada uno de los componentes (variables </w:t>
      </w:r>
      <w:r w:rsidR="00CE4CFD">
        <w:t xml:space="preserve">y </w:t>
      </w:r>
      <w:r w:rsidR="003B66AB" w:rsidRPr="003B66AB">
        <w:t>dimensiones) de nuestro problema de investigación en el periodo: 2018 - 2019</w:t>
      </w:r>
      <w:r w:rsidR="003B66AB" w:rsidRPr="003B66AB">
        <w:rPr>
          <w:b/>
        </w:rPr>
        <w:t xml:space="preserve">. </w:t>
      </w:r>
    </w:p>
    <w:p w14:paraId="0816F02B" w14:textId="77777777" w:rsidR="003B66AB" w:rsidRDefault="007A5D53" w:rsidP="007A5D53">
      <w:pPr>
        <w:pStyle w:val="Ttulo2"/>
      </w:pPr>
      <w:bookmarkStart w:id="13" w:name="_Toc42196224"/>
      <w:r>
        <w:t>1.3</w:t>
      </w:r>
      <w:r>
        <w:tab/>
      </w:r>
      <w:r w:rsidR="003B66AB" w:rsidRPr="00A46461">
        <w:t>Formulación del problema</w:t>
      </w:r>
      <w:bookmarkEnd w:id="13"/>
    </w:p>
    <w:p w14:paraId="730853E5" w14:textId="77777777" w:rsidR="003B66AB" w:rsidRPr="007A5D53" w:rsidRDefault="007A5D53" w:rsidP="007A5D53">
      <w:pPr>
        <w:pStyle w:val="Ttulo3"/>
      </w:pPr>
      <w:bookmarkStart w:id="14" w:name="_Toc42196225"/>
      <w:r>
        <w:t>1.3.1</w:t>
      </w:r>
      <w:r>
        <w:tab/>
      </w:r>
      <w:r w:rsidR="003B66AB" w:rsidRPr="007A5D53">
        <w:t>Problema general</w:t>
      </w:r>
      <w:bookmarkEnd w:id="14"/>
    </w:p>
    <w:p w14:paraId="7E2EE6DF" w14:textId="33EB1D5F" w:rsidR="004D7394" w:rsidRDefault="004D7394" w:rsidP="004D7394">
      <w:pPr>
        <w:pStyle w:val="parrafo1"/>
        <w:ind w:firstLine="0"/>
      </w:pPr>
      <w:r>
        <w:rPr>
          <w:bCs/>
        </w:rPr>
        <w:t xml:space="preserve">¿En </w:t>
      </w:r>
      <w:r w:rsidR="00AE5774">
        <w:rPr>
          <w:bCs/>
        </w:rPr>
        <w:t>qué</w:t>
      </w:r>
      <w:r>
        <w:rPr>
          <w:bCs/>
        </w:rPr>
        <w:t xml:space="preserve"> medida </w:t>
      </w:r>
      <w:r w:rsidRPr="003B66AB">
        <w:t xml:space="preserve">las estrategias </w:t>
      </w:r>
      <w:r>
        <w:t xml:space="preserve">para enfrentar al terrorismo </w:t>
      </w:r>
      <w:r w:rsidRPr="003B66AB">
        <w:t xml:space="preserve">dentro de la política antiterrorista del Estado peruano, que desarrolla la Dirección Contra el Terrorismo de la PNP (DIRCOTE), inciden </w:t>
      </w:r>
      <w:r w:rsidR="008D5330">
        <w:t xml:space="preserve">ante </w:t>
      </w:r>
      <w:r w:rsidRPr="003B66AB">
        <w:t xml:space="preserve">las acciones terroristas de Sendero Luminoso en el Perú? </w:t>
      </w:r>
      <w:r>
        <w:t>Periodo: 2018-2019.</w:t>
      </w:r>
    </w:p>
    <w:p w14:paraId="64733466" w14:textId="77777777" w:rsidR="003B66AB" w:rsidRPr="00FF0033" w:rsidRDefault="007A5D53" w:rsidP="007A5D53">
      <w:pPr>
        <w:pStyle w:val="Ttulo3"/>
      </w:pPr>
      <w:bookmarkStart w:id="15" w:name="_Toc42196226"/>
      <w:r>
        <w:lastRenderedPageBreak/>
        <w:t>1.3.2</w:t>
      </w:r>
      <w:r>
        <w:tab/>
      </w:r>
      <w:r w:rsidR="003B66AB" w:rsidRPr="00FF0033">
        <w:t>Problemas específicos</w:t>
      </w:r>
      <w:bookmarkEnd w:id="15"/>
    </w:p>
    <w:p w14:paraId="3E1D2C17" w14:textId="66F6E2CB" w:rsidR="004D7394" w:rsidRDefault="00D26B95" w:rsidP="004D7394">
      <w:pPr>
        <w:pStyle w:val="parrafo1"/>
        <w:ind w:firstLine="0"/>
      </w:pPr>
      <w:r>
        <w:rPr>
          <w:bCs/>
        </w:rPr>
        <w:t xml:space="preserve">a) </w:t>
      </w:r>
      <w:r w:rsidR="004D7394">
        <w:rPr>
          <w:bCs/>
        </w:rPr>
        <w:t xml:space="preserve">¿En qué medida </w:t>
      </w:r>
      <w:r w:rsidR="004D7394" w:rsidRPr="003B66AB">
        <w:t xml:space="preserve">las estrategias </w:t>
      </w:r>
      <w:r w:rsidR="004D7394">
        <w:t xml:space="preserve">de inteligencia para enfrentar al terrorismo </w:t>
      </w:r>
      <w:r w:rsidR="004D7394" w:rsidRPr="003B66AB">
        <w:t xml:space="preserve">dentro de la política antiterrorista del Estado peruano, que desarrolla la Dirección Contra el Terrorismo de la PNP (DIRCOTE), inciden </w:t>
      </w:r>
      <w:r w:rsidR="008D5330">
        <w:t xml:space="preserve">ante </w:t>
      </w:r>
      <w:r w:rsidR="004D7394" w:rsidRPr="003B66AB">
        <w:t xml:space="preserve">las acciones terroristas de Sendero Luminoso en el Perú? </w:t>
      </w:r>
    </w:p>
    <w:p w14:paraId="28CE2BD6" w14:textId="77777777" w:rsidR="002C2078" w:rsidRDefault="002C2078" w:rsidP="00D26B95">
      <w:pPr>
        <w:pStyle w:val="parrafo1"/>
        <w:ind w:firstLine="0"/>
        <w:rPr>
          <w:bCs/>
        </w:rPr>
      </w:pPr>
    </w:p>
    <w:p w14:paraId="015AC47E" w14:textId="1E775D5C" w:rsidR="004D7394" w:rsidRDefault="00D26B95" w:rsidP="00D26B95">
      <w:pPr>
        <w:pStyle w:val="parrafo1"/>
        <w:ind w:firstLine="0"/>
      </w:pPr>
      <w:r>
        <w:rPr>
          <w:bCs/>
        </w:rPr>
        <w:t xml:space="preserve">b) </w:t>
      </w:r>
      <w:r w:rsidR="004D7394">
        <w:rPr>
          <w:bCs/>
        </w:rPr>
        <w:t xml:space="preserve">¿En qué medida </w:t>
      </w:r>
      <w:r w:rsidR="004D7394" w:rsidRPr="003B66AB">
        <w:t xml:space="preserve">las estrategias </w:t>
      </w:r>
      <w:r w:rsidR="004D7394">
        <w:t xml:space="preserve">de control operativo para enfrentar al terrorismo </w:t>
      </w:r>
      <w:r w:rsidR="004D7394" w:rsidRPr="003B66AB">
        <w:t xml:space="preserve">dentro de la política antiterrorista del Estado peruano, que desarrolla la Dirección Contra el Terrorismo de la PNP (DIRCOTE), inciden </w:t>
      </w:r>
      <w:r w:rsidR="008D5330">
        <w:t>ante</w:t>
      </w:r>
      <w:r w:rsidR="004D7394" w:rsidRPr="003B66AB">
        <w:t xml:space="preserve"> las acciones terroristas de Sendero Luminoso en el Perú? </w:t>
      </w:r>
    </w:p>
    <w:p w14:paraId="087486D7" w14:textId="77777777" w:rsidR="002C2078" w:rsidRDefault="002C2078" w:rsidP="00D26B95">
      <w:pPr>
        <w:pStyle w:val="parrafo1"/>
        <w:ind w:firstLine="0"/>
        <w:rPr>
          <w:bCs/>
        </w:rPr>
      </w:pPr>
    </w:p>
    <w:p w14:paraId="4899C23A" w14:textId="2A307D72" w:rsidR="00AE5774" w:rsidRDefault="00D26B95" w:rsidP="00D26B95">
      <w:pPr>
        <w:pStyle w:val="parrafo1"/>
        <w:ind w:firstLine="0"/>
      </w:pPr>
      <w:r>
        <w:rPr>
          <w:bCs/>
        </w:rPr>
        <w:t xml:space="preserve">c) </w:t>
      </w:r>
      <w:r w:rsidR="00AE5774">
        <w:rPr>
          <w:bCs/>
        </w:rPr>
        <w:t xml:space="preserve">¿En qué medida </w:t>
      </w:r>
      <w:r w:rsidR="00AE5774" w:rsidRPr="003B66AB">
        <w:t xml:space="preserve">las estrategias </w:t>
      </w:r>
      <w:r w:rsidR="00AE5774">
        <w:t xml:space="preserve">de captación de recursos humanos </w:t>
      </w:r>
      <w:r w:rsidR="00915D62">
        <w:t xml:space="preserve">de información </w:t>
      </w:r>
      <w:r w:rsidR="00AE5774">
        <w:t xml:space="preserve">para enfrentar al terrorismo </w:t>
      </w:r>
      <w:r w:rsidR="00AE5774" w:rsidRPr="003B66AB">
        <w:t xml:space="preserve">dentro de la política antiterrorista del Estado peruano, que desarrolla la Dirección Contra el Terrorismo de la PNP (DIRCOTE), inciden </w:t>
      </w:r>
      <w:r w:rsidR="008D5330">
        <w:t>ante</w:t>
      </w:r>
      <w:r w:rsidR="00AE5774" w:rsidRPr="003B66AB">
        <w:t xml:space="preserve"> la</w:t>
      </w:r>
      <w:r w:rsidR="00532622">
        <w:t>s</w:t>
      </w:r>
      <w:r w:rsidR="00AE5774" w:rsidRPr="003B66AB">
        <w:t xml:space="preserve"> acciones terroristas de Sendero Luminoso en el Perú? </w:t>
      </w:r>
    </w:p>
    <w:p w14:paraId="2ABA53F5" w14:textId="77777777" w:rsidR="003B66AB" w:rsidRDefault="007A5D53" w:rsidP="007A5D53">
      <w:pPr>
        <w:pStyle w:val="Ttulo2"/>
      </w:pPr>
      <w:bookmarkStart w:id="16" w:name="_Toc42196227"/>
      <w:r>
        <w:t>1.4</w:t>
      </w:r>
      <w:r>
        <w:tab/>
      </w:r>
      <w:r w:rsidR="003B66AB" w:rsidRPr="0083503E">
        <w:t xml:space="preserve">Objetivos de la </w:t>
      </w:r>
      <w:r w:rsidR="003B66AB">
        <w:t>investigación</w:t>
      </w:r>
      <w:bookmarkEnd w:id="16"/>
    </w:p>
    <w:p w14:paraId="49339680" w14:textId="77777777" w:rsidR="003B66AB" w:rsidRPr="007A5D53" w:rsidRDefault="007A5D53" w:rsidP="007A5D53">
      <w:pPr>
        <w:pStyle w:val="Ttulo3"/>
      </w:pPr>
      <w:bookmarkStart w:id="17" w:name="_Toc42196228"/>
      <w:r>
        <w:t>1.4.1</w:t>
      </w:r>
      <w:r>
        <w:tab/>
      </w:r>
      <w:r w:rsidR="003B66AB" w:rsidRPr="007A5D53">
        <w:t>Objetivo general</w:t>
      </w:r>
      <w:bookmarkEnd w:id="17"/>
    </w:p>
    <w:p w14:paraId="4BF00AF9" w14:textId="7D85C539" w:rsidR="00AE5774" w:rsidRDefault="00AE5774" w:rsidP="00AE5774">
      <w:pPr>
        <w:pStyle w:val="parrafo1"/>
        <w:ind w:firstLine="0"/>
      </w:pPr>
      <w:r>
        <w:rPr>
          <w:bCs/>
        </w:rPr>
        <w:t xml:space="preserve">Determinar en qué medida </w:t>
      </w:r>
      <w:r w:rsidRPr="003B66AB">
        <w:t xml:space="preserve">las estrategias </w:t>
      </w:r>
      <w:r>
        <w:t xml:space="preserve">para enfrentar al terrorismo </w:t>
      </w:r>
      <w:r w:rsidRPr="003B66AB">
        <w:t xml:space="preserve">dentro de la política antiterrorista del Estado peruano, que desarrolla la Dirección Contra el Terrorismo de la PNP (DIRCOTE), inciden </w:t>
      </w:r>
      <w:r w:rsidR="008D5330">
        <w:t>ante</w:t>
      </w:r>
      <w:r w:rsidRPr="003B66AB">
        <w:t xml:space="preserve"> las acciones terroristas de Sendero Luminoso en el Perú</w:t>
      </w:r>
      <w:r w:rsidR="00DB11A6">
        <w:t>.</w:t>
      </w:r>
      <w:r w:rsidRPr="003B66AB">
        <w:t xml:space="preserve"> </w:t>
      </w:r>
      <w:r>
        <w:t>Periodo: 2018-2019.</w:t>
      </w:r>
    </w:p>
    <w:p w14:paraId="2FEC4C20" w14:textId="77777777" w:rsidR="003B66AB" w:rsidRPr="00FF0033" w:rsidRDefault="00A345A9" w:rsidP="00A345A9">
      <w:pPr>
        <w:pStyle w:val="Ttulo3"/>
      </w:pPr>
      <w:bookmarkStart w:id="18" w:name="_Toc42196229"/>
      <w:r>
        <w:t>1.4.2</w:t>
      </w:r>
      <w:r>
        <w:tab/>
      </w:r>
      <w:r w:rsidR="003B66AB" w:rsidRPr="00FF0033">
        <w:t>Objetivos específicos</w:t>
      </w:r>
      <w:bookmarkEnd w:id="18"/>
    </w:p>
    <w:p w14:paraId="00B87CDE" w14:textId="47AF1B75" w:rsidR="00AE5774" w:rsidRDefault="00D26B95" w:rsidP="00D26B95">
      <w:pPr>
        <w:pStyle w:val="parrafo1"/>
        <w:ind w:firstLine="0"/>
      </w:pPr>
      <w:r>
        <w:rPr>
          <w:bCs/>
        </w:rPr>
        <w:t xml:space="preserve">a) </w:t>
      </w:r>
      <w:r w:rsidR="00AE5774">
        <w:rPr>
          <w:bCs/>
        </w:rPr>
        <w:t xml:space="preserve">Determinar en qué medida </w:t>
      </w:r>
      <w:r w:rsidR="00AE5774" w:rsidRPr="003B66AB">
        <w:t xml:space="preserve">las estrategias </w:t>
      </w:r>
      <w:r w:rsidR="00AE5774">
        <w:t xml:space="preserve">de inteligencia para enfrentar al terrorismo </w:t>
      </w:r>
      <w:r w:rsidR="00AE5774" w:rsidRPr="003B66AB">
        <w:t>dentro de la política antiterrorista del Estado peruano, que desarrolla la Dirección Contra el Terrorismo de la PNP (DIRCOTE), inciden</w:t>
      </w:r>
      <w:r w:rsidR="008D5330" w:rsidRPr="008D5330">
        <w:t xml:space="preserve"> </w:t>
      </w:r>
      <w:proofErr w:type="gramStart"/>
      <w:r w:rsidR="008D5330">
        <w:t xml:space="preserve">ante </w:t>
      </w:r>
      <w:r w:rsidR="00AE5774" w:rsidRPr="003B66AB">
        <w:t xml:space="preserve"> las</w:t>
      </w:r>
      <w:proofErr w:type="gramEnd"/>
      <w:r w:rsidR="00AE5774" w:rsidRPr="003B66AB">
        <w:t xml:space="preserve"> acciones terroristas de Sendero Luminoso en el Perú</w:t>
      </w:r>
      <w:r w:rsidR="00AE5774">
        <w:t>.</w:t>
      </w:r>
      <w:r w:rsidR="00AE5774" w:rsidRPr="003B66AB">
        <w:t xml:space="preserve"> </w:t>
      </w:r>
    </w:p>
    <w:p w14:paraId="79658E44" w14:textId="77777777" w:rsidR="002C2078" w:rsidRDefault="002C2078" w:rsidP="00D26B95">
      <w:pPr>
        <w:pStyle w:val="parrafo1"/>
        <w:ind w:firstLine="0"/>
        <w:rPr>
          <w:bCs/>
        </w:rPr>
      </w:pPr>
    </w:p>
    <w:p w14:paraId="409B003A" w14:textId="69D053C5" w:rsidR="00AE5774" w:rsidRDefault="00D26B95" w:rsidP="00D26B95">
      <w:pPr>
        <w:pStyle w:val="parrafo1"/>
        <w:ind w:firstLine="0"/>
      </w:pPr>
      <w:r>
        <w:rPr>
          <w:bCs/>
        </w:rPr>
        <w:t xml:space="preserve">b) </w:t>
      </w:r>
      <w:r w:rsidR="00AE5774">
        <w:rPr>
          <w:bCs/>
        </w:rPr>
        <w:t xml:space="preserve">Determinar en qué medida </w:t>
      </w:r>
      <w:r w:rsidR="00AE5774" w:rsidRPr="003B66AB">
        <w:t xml:space="preserve">las estrategias </w:t>
      </w:r>
      <w:r w:rsidR="00AE5774">
        <w:t xml:space="preserve">de control operativo para enfrentar al terrorismo </w:t>
      </w:r>
      <w:r w:rsidR="00AE5774" w:rsidRPr="003B66AB">
        <w:t xml:space="preserve">dentro de la política antiterrorista del Estado peruano, que desarrolla la </w:t>
      </w:r>
      <w:r w:rsidR="00AE5774" w:rsidRPr="003B66AB">
        <w:lastRenderedPageBreak/>
        <w:t xml:space="preserve">Dirección Contra el Terrorismo de la PNP (DIRCOTE), inciden </w:t>
      </w:r>
      <w:r w:rsidR="008D5330">
        <w:t xml:space="preserve">ante </w:t>
      </w:r>
      <w:r w:rsidR="00AE5774" w:rsidRPr="003B66AB">
        <w:t>las acciones terroristas de Sendero Luminoso en el Perú</w:t>
      </w:r>
      <w:r w:rsidR="00AE5774">
        <w:t>.</w:t>
      </w:r>
      <w:r w:rsidR="00AE5774" w:rsidRPr="003B66AB">
        <w:t xml:space="preserve"> </w:t>
      </w:r>
    </w:p>
    <w:p w14:paraId="34F434C4" w14:textId="77777777" w:rsidR="002C2078" w:rsidRDefault="002C2078" w:rsidP="00D26B95">
      <w:pPr>
        <w:pStyle w:val="parrafo1"/>
        <w:ind w:firstLine="0"/>
        <w:rPr>
          <w:bCs/>
        </w:rPr>
      </w:pPr>
    </w:p>
    <w:p w14:paraId="15649807" w14:textId="726498F3" w:rsidR="00AE5774" w:rsidRDefault="002C2078" w:rsidP="00D26B95">
      <w:pPr>
        <w:pStyle w:val="parrafo1"/>
        <w:ind w:firstLine="0"/>
      </w:pPr>
      <w:r>
        <w:rPr>
          <w:bCs/>
        </w:rPr>
        <w:t>c</w:t>
      </w:r>
      <w:r w:rsidR="00D26B95">
        <w:rPr>
          <w:bCs/>
        </w:rPr>
        <w:t xml:space="preserve">) </w:t>
      </w:r>
      <w:r w:rsidR="00AE5774">
        <w:rPr>
          <w:bCs/>
        </w:rPr>
        <w:t xml:space="preserve">Determinar en qué medida </w:t>
      </w:r>
      <w:r w:rsidR="00AE5774" w:rsidRPr="003B66AB">
        <w:t xml:space="preserve">las estrategias </w:t>
      </w:r>
      <w:r w:rsidR="00AE5774">
        <w:t>de captación de recursos humanos</w:t>
      </w:r>
      <w:r w:rsidR="00915D62">
        <w:t xml:space="preserve"> de información</w:t>
      </w:r>
      <w:r w:rsidR="00AE5774">
        <w:t xml:space="preserve"> para enfrentar al terrorismo </w:t>
      </w:r>
      <w:r w:rsidR="00AE5774" w:rsidRPr="003B66AB">
        <w:t xml:space="preserve">dentro de la política antiterrorista del Estado peruano, que desarrolla la Dirección Contra el Terrorismo de la PNP (DIRCOTE), inciden </w:t>
      </w:r>
      <w:r w:rsidR="008D5330">
        <w:t xml:space="preserve">ante </w:t>
      </w:r>
      <w:r w:rsidR="00AE5774" w:rsidRPr="003B66AB">
        <w:t>las acciones terroristas de Sendero Luminoso en el Perú</w:t>
      </w:r>
      <w:r w:rsidR="00AE5774">
        <w:t>.</w:t>
      </w:r>
      <w:r w:rsidR="00AE5774" w:rsidRPr="003B66AB">
        <w:t xml:space="preserve"> </w:t>
      </w:r>
    </w:p>
    <w:p w14:paraId="0765779C" w14:textId="77777777" w:rsidR="003B66AB" w:rsidRPr="003B66AB" w:rsidRDefault="00A345A9" w:rsidP="00A345A9">
      <w:pPr>
        <w:pStyle w:val="Ttulo2"/>
      </w:pPr>
      <w:bookmarkStart w:id="19" w:name="_Toc42196230"/>
      <w:r>
        <w:t>1.5</w:t>
      </w:r>
      <w:r>
        <w:tab/>
      </w:r>
      <w:r w:rsidR="003B66AB" w:rsidRPr="003B66AB">
        <w:t>Justificación e importancia de la investigación</w:t>
      </w:r>
      <w:bookmarkEnd w:id="19"/>
    </w:p>
    <w:p w14:paraId="2547E8E2" w14:textId="3C4845D5" w:rsidR="00AE5774" w:rsidRPr="00FF0033" w:rsidRDefault="00AE5774" w:rsidP="00AE5774">
      <w:pPr>
        <w:pStyle w:val="Ttulo3"/>
      </w:pPr>
      <w:r>
        <w:t>1.5.1</w:t>
      </w:r>
      <w:r>
        <w:tab/>
        <w:t>Justificacion</w:t>
      </w:r>
    </w:p>
    <w:p w14:paraId="5AAA5358" w14:textId="36428469" w:rsidR="003B66AB" w:rsidRPr="005B71AF" w:rsidRDefault="003B66AB" w:rsidP="009A0741">
      <w:pPr>
        <w:pStyle w:val="parrafo1"/>
        <w:ind w:firstLine="0"/>
        <w:rPr>
          <w:lang w:val="es-ES"/>
        </w:rPr>
      </w:pPr>
      <w:r w:rsidRPr="005B71AF">
        <w:rPr>
          <w:lang w:val="es-ES"/>
        </w:rPr>
        <w:t>El presente estudio se justifica porque constituye un trabajo de rigor científico sobre aspectos fundamentales del problema del terrorismo en el Perú, como es la persistencia del accionar terrorista de “</w:t>
      </w:r>
      <w:r w:rsidR="00A50072">
        <w:rPr>
          <w:lang w:val="es-ES"/>
        </w:rPr>
        <w:t>S</w:t>
      </w:r>
      <w:r w:rsidRPr="005B71AF">
        <w:rPr>
          <w:lang w:val="es-ES"/>
        </w:rPr>
        <w:t xml:space="preserve">endero Luminoso”, a través de  los remantes de la denominada Nueva Fracción Roja cuyo Cabecilla es el DT Abimael Guzmán Reinoso, recluido actualmente en la Base Naval del Callao, quien viene dirigiendo desde esta posición a sus huestes que se encuentran en libertad, quienes cumplen las consignas y campañas a través de acciones de Agitación y Propaganda como </w:t>
      </w:r>
      <w:r w:rsidR="00753B60" w:rsidRPr="005B71AF">
        <w:rPr>
          <w:lang w:val="es-ES"/>
        </w:rPr>
        <w:t>volanteo</w:t>
      </w:r>
      <w:r w:rsidRPr="005B71AF">
        <w:rPr>
          <w:lang w:val="es-ES"/>
        </w:rPr>
        <w:t>, pintas, luchas en el plano legal, reclamos y protestas reivindicativas.</w:t>
      </w:r>
    </w:p>
    <w:p w14:paraId="534C2F3C" w14:textId="573E5FDE" w:rsidR="003B66AB" w:rsidRPr="005B71AF" w:rsidRDefault="003B66AB" w:rsidP="00A345A9">
      <w:pPr>
        <w:pStyle w:val="parrafo1"/>
        <w:rPr>
          <w:lang w:val="es-ES"/>
        </w:rPr>
      </w:pPr>
      <w:r w:rsidRPr="005B71AF">
        <w:rPr>
          <w:lang w:val="es-ES"/>
        </w:rPr>
        <w:t xml:space="preserve">Asimismo, estos remanentes senderistas se encuentran actualmente coordinando con antiguos integrantes, excarcelados y nuevos militantes más jóvenes, en este contexto se constatan hechos y actividades que impulsan el denominado “Trabajo de Frente” o “Trabajo de Masas”, y lo hacen en forma  clandestina y abierta, mediante los organismos generados como el Movimiento por Amnistía y </w:t>
      </w:r>
      <w:r w:rsidR="00127848">
        <w:rPr>
          <w:lang w:val="es-ES"/>
        </w:rPr>
        <w:t>Derechos Fundamentales  (</w:t>
      </w:r>
      <w:proofErr w:type="spellStart"/>
      <w:r w:rsidR="00127848">
        <w:rPr>
          <w:lang w:val="es-ES"/>
        </w:rPr>
        <w:t>Movadef</w:t>
      </w:r>
      <w:proofErr w:type="spellEnd"/>
      <w:r w:rsidRPr="005B71AF">
        <w:rPr>
          <w:lang w:val="es-ES"/>
        </w:rPr>
        <w:t>), Frente de Unidad por la De</w:t>
      </w:r>
      <w:r w:rsidR="00127848">
        <w:rPr>
          <w:lang w:val="es-ES"/>
        </w:rPr>
        <w:t>fensa del Pueblo Peruano (</w:t>
      </w:r>
      <w:proofErr w:type="spellStart"/>
      <w:r w:rsidR="00127848">
        <w:rPr>
          <w:lang w:val="es-ES"/>
        </w:rPr>
        <w:t>Fudepp</w:t>
      </w:r>
      <w:proofErr w:type="spellEnd"/>
      <w:r w:rsidRPr="005B71AF">
        <w:rPr>
          <w:lang w:val="es-ES"/>
        </w:rPr>
        <w:t>) y otros colectivos, que también fuguen de organismos de fachada, con el fin infiltrarse en las universidades nacionales, gremios, sindicatos y en los conflictos sociales, donde continúan reivindicando el “Pensamiento Gonzalo” a través de las siguientes acciones:</w:t>
      </w:r>
    </w:p>
    <w:p w14:paraId="2CBCE997" w14:textId="77777777" w:rsidR="003B66AB" w:rsidRPr="005B71AF" w:rsidRDefault="003B66AB" w:rsidP="00592109">
      <w:pPr>
        <w:pStyle w:val="Prrafodelista"/>
        <w:numPr>
          <w:ilvl w:val="0"/>
          <w:numId w:val="1"/>
        </w:numPr>
        <w:tabs>
          <w:tab w:val="left" w:pos="8222"/>
        </w:tabs>
        <w:spacing w:line="276" w:lineRule="auto"/>
        <w:ind w:left="850" w:hanging="425"/>
        <w:rPr>
          <w:szCs w:val="24"/>
          <w:lang w:val="es-ES"/>
        </w:rPr>
      </w:pPr>
      <w:r w:rsidRPr="005B71AF">
        <w:rPr>
          <w:szCs w:val="24"/>
          <w:lang w:val="es-ES"/>
        </w:rPr>
        <w:t>Agitación y propaganda a favor de la OT-SL.</w:t>
      </w:r>
    </w:p>
    <w:p w14:paraId="665A02B2" w14:textId="77777777" w:rsidR="003B66AB" w:rsidRPr="005B71AF" w:rsidRDefault="003B66AB" w:rsidP="00592109">
      <w:pPr>
        <w:pStyle w:val="Prrafodelista"/>
        <w:numPr>
          <w:ilvl w:val="0"/>
          <w:numId w:val="1"/>
        </w:numPr>
        <w:tabs>
          <w:tab w:val="left" w:pos="8222"/>
        </w:tabs>
        <w:spacing w:line="276" w:lineRule="auto"/>
        <w:ind w:left="850" w:hanging="425"/>
        <w:rPr>
          <w:szCs w:val="24"/>
          <w:lang w:val="es-ES"/>
        </w:rPr>
      </w:pPr>
      <w:r w:rsidRPr="005B71AF">
        <w:rPr>
          <w:szCs w:val="24"/>
          <w:lang w:val="es-ES"/>
        </w:rPr>
        <w:t xml:space="preserve">Proselitismo y captación de nuevos adeptos. </w:t>
      </w:r>
    </w:p>
    <w:p w14:paraId="26265363" w14:textId="77777777" w:rsidR="003B66AB" w:rsidRPr="005B71AF" w:rsidRDefault="003B66AB" w:rsidP="00592109">
      <w:pPr>
        <w:pStyle w:val="Prrafodelista"/>
        <w:numPr>
          <w:ilvl w:val="0"/>
          <w:numId w:val="1"/>
        </w:numPr>
        <w:tabs>
          <w:tab w:val="left" w:pos="8222"/>
        </w:tabs>
        <w:spacing w:line="276" w:lineRule="auto"/>
        <w:ind w:left="850" w:hanging="425"/>
        <w:rPr>
          <w:szCs w:val="24"/>
          <w:lang w:val="es-ES"/>
        </w:rPr>
      </w:pPr>
      <w:r w:rsidRPr="005B71AF">
        <w:rPr>
          <w:szCs w:val="24"/>
          <w:lang w:val="es-ES"/>
        </w:rPr>
        <w:t>Difusión de corrientes de opinión “cambios en la sociedad”.</w:t>
      </w:r>
    </w:p>
    <w:p w14:paraId="2759C5F2" w14:textId="77777777" w:rsidR="003B66AB" w:rsidRPr="005B71AF" w:rsidRDefault="003B66AB" w:rsidP="00592109">
      <w:pPr>
        <w:pStyle w:val="Prrafodelista"/>
        <w:numPr>
          <w:ilvl w:val="0"/>
          <w:numId w:val="1"/>
        </w:numPr>
        <w:tabs>
          <w:tab w:val="left" w:pos="8222"/>
        </w:tabs>
        <w:spacing w:line="276" w:lineRule="auto"/>
        <w:ind w:left="850" w:hanging="425"/>
        <w:rPr>
          <w:szCs w:val="24"/>
          <w:lang w:val="es-ES"/>
        </w:rPr>
      </w:pPr>
      <w:r w:rsidRPr="005B71AF">
        <w:rPr>
          <w:szCs w:val="24"/>
          <w:lang w:val="es-ES"/>
        </w:rPr>
        <w:t>Utilización de las redes sociales con fines de publicidad y difusión de consignas a favor de la OT-”SL”.</w:t>
      </w:r>
    </w:p>
    <w:p w14:paraId="3A0BAB9B" w14:textId="77777777" w:rsidR="003B66AB" w:rsidRPr="005B71AF" w:rsidRDefault="003B66AB" w:rsidP="00592109">
      <w:pPr>
        <w:pStyle w:val="Prrafodelista"/>
        <w:numPr>
          <w:ilvl w:val="0"/>
          <w:numId w:val="1"/>
        </w:numPr>
        <w:tabs>
          <w:tab w:val="left" w:pos="8222"/>
        </w:tabs>
        <w:spacing w:line="276" w:lineRule="auto"/>
        <w:ind w:left="850" w:hanging="425"/>
        <w:rPr>
          <w:szCs w:val="24"/>
          <w:lang w:val="es-ES"/>
        </w:rPr>
      </w:pPr>
      <w:r w:rsidRPr="005B71AF">
        <w:rPr>
          <w:szCs w:val="24"/>
          <w:lang w:val="es-ES"/>
        </w:rPr>
        <w:lastRenderedPageBreak/>
        <w:t>Distribución de volantes y “periódicos” voceros de la OT-”SL”.</w:t>
      </w:r>
    </w:p>
    <w:p w14:paraId="6CC33937" w14:textId="77777777" w:rsidR="003B66AB" w:rsidRPr="005B71AF" w:rsidRDefault="003B66AB" w:rsidP="00592109">
      <w:pPr>
        <w:pStyle w:val="Prrafodelista"/>
        <w:numPr>
          <w:ilvl w:val="0"/>
          <w:numId w:val="1"/>
        </w:numPr>
        <w:tabs>
          <w:tab w:val="left" w:pos="8222"/>
        </w:tabs>
        <w:spacing w:line="276" w:lineRule="auto"/>
        <w:ind w:left="850" w:hanging="425"/>
        <w:rPr>
          <w:szCs w:val="24"/>
          <w:lang w:val="es-ES"/>
        </w:rPr>
      </w:pPr>
      <w:r w:rsidRPr="005B71AF">
        <w:rPr>
          <w:szCs w:val="24"/>
          <w:lang w:val="es-ES"/>
        </w:rPr>
        <w:t>Realización de reuniones clandestinas con el fin de planificar estrategias de lucha legal, donde asumen la defensa técnica para liberar a los DD.TT. procesados y sentenciados.</w:t>
      </w:r>
    </w:p>
    <w:p w14:paraId="1876E001" w14:textId="01FF1AAD" w:rsidR="003B66AB" w:rsidRDefault="00DB11A6" w:rsidP="00A345A9">
      <w:pPr>
        <w:pStyle w:val="parrafo1"/>
        <w:rPr>
          <w:lang w:val="es-ES"/>
        </w:rPr>
      </w:pPr>
      <w:r w:rsidRPr="00DB11A6">
        <w:rPr>
          <w:lang w:val="es-ES"/>
        </w:rPr>
        <w:t xml:space="preserve">Por otro </w:t>
      </w:r>
      <w:r w:rsidR="00A374EF" w:rsidRPr="00DB11A6">
        <w:rPr>
          <w:lang w:val="es-ES"/>
        </w:rPr>
        <w:t>lado,</w:t>
      </w:r>
      <w:r w:rsidR="00B71F7E">
        <w:rPr>
          <w:lang w:val="es-ES"/>
        </w:rPr>
        <w:t xml:space="preserve"> </w:t>
      </w:r>
      <w:r w:rsidRPr="00DB11A6">
        <w:rPr>
          <w:lang w:val="es-ES"/>
        </w:rPr>
        <w:t>en la zona denominada, “Valle de los Ríos Apurímac, Ene y Mantaro” (</w:t>
      </w:r>
      <w:proofErr w:type="spellStart"/>
      <w:r w:rsidRPr="00DB11A6">
        <w:rPr>
          <w:lang w:val="es-ES"/>
        </w:rPr>
        <w:t>Vraem</w:t>
      </w:r>
      <w:proofErr w:type="spellEnd"/>
      <w:r w:rsidRPr="00DB11A6">
        <w:rPr>
          <w:lang w:val="es-ES"/>
        </w:rPr>
        <w:t xml:space="preserve">), principalmente en la selva del </w:t>
      </w:r>
      <w:proofErr w:type="spellStart"/>
      <w:r w:rsidRPr="00DB11A6">
        <w:rPr>
          <w:lang w:val="es-ES"/>
        </w:rPr>
        <w:t>Vizcatán</w:t>
      </w:r>
      <w:proofErr w:type="spellEnd"/>
      <w:r w:rsidRPr="00DB11A6">
        <w:rPr>
          <w:lang w:val="es-ES"/>
        </w:rPr>
        <w:t>, se focalizan DD.TT. quienes son antiguos militantes de la otrora organización sediciosa, y hoy disidentes de la OT-”SL” por haberse desvinculado de la línea del “Pensamiento Gonzalo” que lidera Abimael Guzmán, quienes se autodenominan integrantes del Militarizado Partido Comunista del Perú – VRAEM (cuyo cabecilla es el DT conocido como el c. “José” Víctor Quispe Palomino), el mismo que bajo un discurso ideológico Marxista, Leninista, Maoísta, Principalmente Maoísta (MLM-PM), se diferencia en la parte ideológica con la Nueva Fracción Roja, desconociendo y deslindando de la Nueva Fracción Roja o “Pensamiento Gonzalo” a cuyos integrantes los tildan de “traidores y revisionistas”. Cabe señalar que los DD.TT que operan en el VRAEM se han aliado con grupos criminales dedicados al TID, se enfrentan y perpetran atentados contra las FF.AA. y la PNP. Ambas manifestaciones representan una amenaza latente para el sistema democrático, el Estado de derecho y la seguridad del país; socavando con su ideológica violentista la paz y la tranquilidad en espacios sociales y zonas geográficas donde vienen operando.</w:t>
      </w:r>
    </w:p>
    <w:p w14:paraId="0E05E10A" w14:textId="58B4EFB7" w:rsidR="00AE5774" w:rsidRPr="00FF0033" w:rsidRDefault="00AE5774" w:rsidP="00AE5774">
      <w:pPr>
        <w:pStyle w:val="Ttulo3"/>
      </w:pPr>
      <w:r>
        <w:t>1.5.2. Importancia</w:t>
      </w:r>
    </w:p>
    <w:p w14:paraId="237C44EE" w14:textId="111A68CC" w:rsidR="003B66AB" w:rsidRPr="005B71AF" w:rsidRDefault="00AE5774" w:rsidP="009A0741">
      <w:pPr>
        <w:pStyle w:val="parrafo1"/>
        <w:ind w:firstLine="0"/>
        <w:rPr>
          <w:lang w:val="es-ES"/>
        </w:rPr>
      </w:pPr>
      <w:r>
        <w:rPr>
          <w:lang w:val="es-ES"/>
        </w:rPr>
        <w:t>El estudio es importante porque relieva el papel co</w:t>
      </w:r>
      <w:r w:rsidR="00DB11A6">
        <w:rPr>
          <w:lang w:val="es-ES"/>
        </w:rPr>
        <w:t>ntra la subversión terrorista</w:t>
      </w:r>
      <w:r w:rsidR="003943DE">
        <w:rPr>
          <w:lang w:val="es-ES"/>
        </w:rPr>
        <w:t xml:space="preserve"> por parte de</w:t>
      </w:r>
      <w:r>
        <w:rPr>
          <w:lang w:val="es-ES"/>
        </w:rPr>
        <w:t xml:space="preserve"> </w:t>
      </w:r>
      <w:r w:rsidR="003B66AB" w:rsidRPr="005B71AF">
        <w:rPr>
          <w:lang w:val="es-ES"/>
        </w:rPr>
        <w:t xml:space="preserve">la DIRCOTE PNP, </w:t>
      </w:r>
      <w:r>
        <w:rPr>
          <w:lang w:val="es-ES"/>
        </w:rPr>
        <w:t xml:space="preserve">que </w:t>
      </w:r>
      <w:r w:rsidR="003B66AB" w:rsidRPr="005B71AF">
        <w:rPr>
          <w:lang w:val="es-ES"/>
        </w:rPr>
        <w:t xml:space="preserve">viene enfrentando esta problemática desde 1983, año de su creación, a través de las diversas estrategias de investigación policial e inteligencia operativa policial, que en los años 90 tuvo un gran éxito por haber capturado a la cúpula dirigencial de “Sendero Luminoso” y haber desarticulado totalmente sus aparatos </w:t>
      </w:r>
      <w:r w:rsidR="00691CD5">
        <w:rPr>
          <w:lang w:val="es-ES"/>
        </w:rPr>
        <w:t>centrales y células terroristas. N</w:t>
      </w:r>
      <w:r w:rsidR="003B66AB" w:rsidRPr="005B71AF">
        <w:rPr>
          <w:lang w:val="es-ES"/>
        </w:rPr>
        <w:t>o obstante</w:t>
      </w:r>
      <w:r w:rsidR="00691CD5">
        <w:rPr>
          <w:lang w:val="es-ES"/>
        </w:rPr>
        <w:t xml:space="preserve">, </w:t>
      </w:r>
      <w:r w:rsidR="003B66AB" w:rsidRPr="005B71AF">
        <w:rPr>
          <w:lang w:val="es-ES"/>
        </w:rPr>
        <w:t>esta organización, fue cambiando a través del tiempo, de acuerdo a los nuevos e</w:t>
      </w:r>
      <w:r w:rsidR="003B66AB">
        <w:rPr>
          <w:lang w:val="es-ES"/>
        </w:rPr>
        <w:t>scenarios y tendencias políticas, sociales, económica</w:t>
      </w:r>
      <w:r w:rsidR="003B66AB" w:rsidRPr="005B71AF">
        <w:rPr>
          <w:lang w:val="es-ES"/>
        </w:rPr>
        <w:t>s</w:t>
      </w:r>
      <w:r w:rsidR="003B66AB">
        <w:rPr>
          <w:lang w:val="es-ES"/>
        </w:rPr>
        <w:t>, tecnológicas, culturales y globales</w:t>
      </w:r>
      <w:r w:rsidR="00691CD5">
        <w:rPr>
          <w:lang w:val="es-ES"/>
        </w:rPr>
        <w:t xml:space="preserve">, replanteando sus modalidades, morfología </w:t>
      </w:r>
      <w:r w:rsidR="003B66AB" w:rsidRPr="005B71AF">
        <w:rPr>
          <w:lang w:val="es-ES"/>
        </w:rPr>
        <w:t xml:space="preserve">y consignas impuestas por Abimael Guzmán;  razón por la cual las estrategias de investigación e inteligencia </w:t>
      </w:r>
      <w:r w:rsidR="003B66AB" w:rsidRPr="005B71AF">
        <w:rPr>
          <w:lang w:val="es-ES"/>
        </w:rPr>
        <w:lastRenderedPageBreak/>
        <w:t>policial para enfrentar a “Sendero L</w:t>
      </w:r>
      <w:r w:rsidR="003943DE">
        <w:rPr>
          <w:lang w:val="es-ES"/>
        </w:rPr>
        <w:t>uminoso”, dentro de la política</w:t>
      </w:r>
      <w:r w:rsidR="003B66AB" w:rsidRPr="005B71AF">
        <w:rPr>
          <w:lang w:val="es-ES"/>
        </w:rPr>
        <w:t xml:space="preserve"> antiterrorista del Estado, también se adecuaron a este nuevo contexto, bajo la perspectiva de combatir en forma eficaz al terrorismo a nivel nacional en el marco irrestricto de</w:t>
      </w:r>
      <w:r w:rsidR="00D22652">
        <w:rPr>
          <w:lang w:val="es-ES"/>
        </w:rPr>
        <w:t xml:space="preserve"> respeto a</w:t>
      </w:r>
      <w:r w:rsidR="003B66AB" w:rsidRPr="005B71AF">
        <w:rPr>
          <w:lang w:val="es-ES"/>
        </w:rPr>
        <w:t xml:space="preserve"> los DD.HH.; siendo el caso que actualmente se continua observando la persistencia del accionar por parte de integrantes de la OT-”SL”, por lo que resulta importante l</w:t>
      </w:r>
      <w:r w:rsidR="00691CD5">
        <w:rPr>
          <w:lang w:val="es-ES"/>
        </w:rPr>
        <w:t xml:space="preserve">levar a cabo este estudio </w:t>
      </w:r>
      <w:r w:rsidR="003B66AB" w:rsidRPr="005B71AF">
        <w:rPr>
          <w:lang w:val="es-ES"/>
        </w:rPr>
        <w:t>para determinar en qué medida las estrat</w:t>
      </w:r>
      <w:r w:rsidR="003B66AB">
        <w:rPr>
          <w:lang w:val="es-ES"/>
        </w:rPr>
        <w:t>egias de investigación</w:t>
      </w:r>
      <w:r w:rsidR="00691CD5">
        <w:rPr>
          <w:lang w:val="es-ES"/>
        </w:rPr>
        <w:t xml:space="preserve"> e inteligencia,</w:t>
      </w:r>
      <w:r w:rsidR="003B66AB" w:rsidRPr="005B71AF">
        <w:rPr>
          <w:lang w:val="es-ES"/>
        </w:rPr>
        <w:t xml:space="preserve"> dentro de la política antiterrorista del Estado peruano</w:t>
      </w:r>
      <w:r w:rsidR="003B66AB">
        <w:rPr>
          <w:lang w:val="es-ES"/>
        </w:rPr>
        <w:t>,</w:t>
      </w:r>
      <w:r w:rsidR="003B66AB" w:rsidRPr="005B71AF">
        <w:rPr>
          <w:lang w:val="es-ES"/>
        </w:rPr>
        <w:t xml:space="preserve"> que </w:t>
      </w:r>
      <w:r w:rsidR="003943DE">
        <w:rPr>
          <w:lang w:val="es-ES"/>
        </w:rPr>
        <w:t xml:space="preserve">hace operativa </w:t>
      </w:r>
      <w:r w:rsidR="003B66AB">
        <w:rPr>
          <w:lang w:val="es-ES"/>
        </w:rPr>
        <w:t>la DIRCOTE, inciden en</w:t>
      </w:r>
      <w:r w:rsidR="003B66AB" w:rsidRPr="005B71AF">
        <w:rPr>
          <w:lang w:val="es-ES"/>
        </w:rPr>
        <w:t xml:space="preserve"> el incremento o la disminución de las acciones terroristas cometidas por los integrantes de “Sendero Luminoso”.</w:t>
      </w:r>
    </w:p>
    <w:p w14:paraId="716D2BA2" w14:textId="37816F05" w:rsidR="003B66AB" w:rsidRDefault="003B66AB" w:rsidP="00A345A9">
      <w:pPr>
        <w:pStyle w:val="parrafo1"/>
        <w:rPr>
          <w:lang w:val="es-ES"/>
        </w:rPr>
      </w:pPr>
      <w:r w:rsidRPr="006F4BB8">
        <w:rPr>
          <w:lang w:val="es-ES"/>
        </w:rPr>
        <w:t>Resulta de suma importancia</w:t>
      </w:r>
      <w:r w:rsidR="004E1AFC">
        <w:rPr>
          <w:lang w:val="es-ES"/>
        </w:rPr>
        <w:t xml:space="preserve"> conocer</w:t>
      </w:r>
      <w:r w:rsidRPr="006F4BB8">
        <w:rPr>
          <w:lang w:val="es-ES"/>
        </w:rPr>
        <w:t xml:space="preserve"> los resultados </w:t>
      </w:r>
      <w:r w:rsidR="004E1AFC">
        <w:rPr>
          <w:lang w:val="es-ES"/>
        </w:rPr>
        <w:t>que se obtendrán</w:t>
      </w:r>
      <w:r w:rsidRPr="006F4BB8">
        <w:rPr>
          <w:lang w:val="es-ES"/>
        </w:rPr>
        <w:t>, a partir del análi</w:t>
      </w:r>
      <w:r>
        <w:rPr>
          <w:lang w:val="es-ES"/>
        </w:rPr>
        <w:t>sis de las variables en estudio que</w:t>
      </w:r>
      <w:r w:rsidR="004E1AFC">
        <w:rPr>
          <w:lang w:val="es-ES"/>
        </w:rPr>
        <w:t xml:space="preserve"> aportarán</w:t>
      </w:r>
      <w:r>
        <w:rPr>
          <w:lang w:val="es-ES"/>
        </w:rPr>
        <w:t xml:space="preserve"> un mayor conocimiento </w:t>
      </w:r>
      <w:r w:rsidRPr="006F4BB8">
        <w:rPr>
          <w:lang w:val="es-ES"/>
        </w:rPr>
        <w:t xml:space="preserve">de la amenaza terrorista </w:t>
      </w:r>
      <w:r>
        <w:rPr>
          <w:lang w:val="es-ES"/>
        </w:rPr>
        <w:t>de “S</w:t>
      </w:r>
      <w:r w:rsidRPr="006F4BB8">
        <w:rPr>
          <w:lang w:val="es-ES"/>
        </w:rPr>
        <w:t xml:space="preserve">endero Luminoso” </w:t>
      </w:r>
      <w:r>
        <w:rPr>
          <w:lang w:val="es-ES"/>
        </w:rPr>
        <w:t xml:space="preserve">vigente </w:t>
      </w:r>
      <w:r w:rsidRPr="006F4BB8">
        <w:rPr>
          <w:lang w:val="es-ES"/>
        </w:rPr>
        <w:t>en el Perú, situación que nos permiti</w:t>
      </w:r>
      <w:r w:rsidR="004E1AFC">
        <w:rPr>
          <w:lang w:val="es-ES"/>
        </w:rPr>
        <w:t>rá</w:t>
      </w:r>
      <w:r w:rsidR="00C4380A">
        <w:rPr>
          <w:lang w:val="es-ES"/>
        </w:rPr>
        <w:t xml:space="preserve"> proponer,</w:t>
      </w:r>
      <w:r w:rsidRPr="006F4BB8">
        <w:rPr>
          <w:lang w:val="es-ES"/>
        </w:rPr>
        <w:t xml:space="preserve"> recomendar</w:t>
      </w:r>
      <w:r>
        <w:rPr>
          <w:lang w:val="es-ES"/>
        </w:rPr>
        <w:t xml:space="preserve">, reacomodar y </w:t>
      </w:r>
      <w:proofErr w:type="spellStart"/>
      <w:r w:rsidR="00753B60">
        <w:rPr>
          <w:lang w:val="es-ES"/>
        </w:rPr>
        <w:t>re-direccionar</w:t>
      </w:r>
      <w:proofErr w:type="spellEnd"/>
      <w:r w:rsidRPr="006F4BB8">
        <w:rPr>
          <w:lang w:val="es-ES"/>
        </w:rPr>
        <w:t xml:space="preserve"> medidas</w:t>
      </w:r>
      <w:r>
        <w:rPr>
          <w:lang w:val="es-ES"/>
        </w:rPr>
        <w:t>, accion</w:t>
      </w:r>
      <w:r w:rsidR="004E1AFC">
        <w:rPr>
          <w:lang w:val="es-ES"/>
        </w:rPr>
        <w:t>es, estrategias y mejoras en la Política Nacional Multisectorial</w:t>
      </w:r>
      <w:r w:rsidRPr="006F4BB8">
        <w:rPr>
          <w:lang w:val="es-ES"/>
        </w:rPr>
        <w:t xml:space="preserve"> </w:t>
      </w:r>
      <w:r>
        <w:rPr>
          <w:lang w:val="es-ES"/>
        </w:rPr>
        <w:t>y planes estratégicos sectoriales, operativos y tácticos, que</w:t>
      </w:r>
      <w:r w:rsidRPr="000148AF">
        <w:rPr>
          <w:lang w:val="es-ES"/>
        </w:rPr>
        <w:t xml:space="preserve"> </w:t>
      </w:r>
      <w:r>
        <w:rPr>
          <w:lang w:val="es-ES"/>
        </w:rPr>
        <w:t>comprometa a todos los sectores</w:t>
      </w:r>
      <w:r w:rsidRPr="006F4BB8">
        <w:rPr>
          <w:lang w:val="es-ES"/>
        </w:rPr>
        <w:t xml:space="preserve"> del Estado en la lucha contra el terrorismo, con el fin neutralizar el accionar de “Sendero Luminoso” a nivel nac</w:t>
      </w:r>
      <w:r w:rsidR="00127848">
        <w:rPr>
          <w:lang w:val="es-ES"/>
        </w:rPr>
        <w:t xml:space="preserve">ional y lograr la derrota total  </w:t>
      </w:r>
      <w:r>
        <w:rPr>
          <w:lang w:val="es-ES"/>
        </w:rPr>
        <w:t xml:space="preserve">definitiva </w:t>
      </w:r>
      <w:r w:rsidRPr="006F4BB8">
        <w:rPr>
          <w:lang w:val="es-ES"/>
        </w:rPr>
        <w:t>de esta organiza</w:t>
      </w:r>
      <w:r>
        <w:rPr>
          <w:lang w:val="es-ES"/>
        </w:rPr>
        <w:t>ción terrorista.</w:t>
      </w:r>
    </w:p>
    <w:p w14:paraId="042FE981" w14:textId="77777777" w:rsidR="00437005" w:rsidRDefault="00437005" w:rsidP="00A345A9">
      <w:pPr>
        <w:pStyle w:val="parrafo1"/>
        <w:rPr>
          <w:lang w:val="es-ES"/>
        </w:rPr>
      </w:pPr>
    </w:p>
    <w:p w14:paraId="3D1DB2E2" w14:textId="77777777" w:rsidR="00437005" w:rsidRDefault="00437005" w:rsidP="00A345A9">
      <w:pPr>
        <w:pStyle w:val="parrafo1"/>
        <w:rPr>
          <w:lang w:val="es-ES"/>
        </w:rPr>
      </w:pPr>
    </w:p>
    <w:p w14:paraId="1DF1C54E" w14:textId="77777777" w:rsidR="00437005" w:rsidRDefault="00437005" w:rsidP="00437005">
      <w:pPr>
        <w:pStyle w:val="parrafo1"/>
        <w:keepNext/>
      </w:pPr>
      <w:r>
        <w:rPr>
          <w:noProof/>
          <w:lang w:val="en-US" w:eastAsia="en-US"/>
        </w:rPr>
        <w:lastRenderedPageBreak/>
        <w:drawing>
          <wp:inline distT="0" distB="0" distL="0" distR="0" wp14:anchorId="1D1C1279" wp14:editId="728E1238">
            <wp:extent cx="3526623" cy="3657278"/>
            <wp:effectExtent l="0" t="0" r="0" b="635"/>
            <wp:docPr id="40" name="Imagen 40" descr="La guerra en el VRAEM: los problemas del Estado para restablece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a guerra en el VRAEM: los problemas del Estado para restablecer ..."/>
                    <pic:cNvPicPr>
                      <a:picLocks noChangeAspect="1" noChangeArrowheads="1"/>
                    </pic:cNvPicPr>
                  </pic:nvPicPr>
                  <pic:blipFill rotWithShape="1">
                    <a:blip r:embed="rId16">
                      <a:extLst>
                        <a:ext uri="{28A0092B-C50C-407E-A947-70E740481C1C}">
                          <a14:useLocalDpi xmlns:a14="http://schemas.microsoft.com/office/drawing/2010/main" val="0"/>
                        </a:ext>
                      </a:extLst>
                    </a:blip>
                    <a:srcRect l="9649" r="13379" b="5944"/>
                    <a:stretch/>
                  </pic:blipFill>
                  <pic:spPr bwMode="auto">
                    <a:xfrm>
                      <a:off x="0" y="0"/>
                      <a:ext cx="3526933" cy="3657600"/>
                    </a:xfrm>
                    <a:prstGeom prst="rect">
                      <a:avLst/>
                    </a:prstGeom>
                    <a:noFill/>
                    <a:ln>
                      <a:noFill/>
                    </a:ln>
                    <a:extLst>
                      <a:ext uri="{53640926-AAD7-44D8-BBD7-CCE9431645EC}">
                        <a14:shadowObscured xmlns:a14="http://schemas.microsoft.com/office/drawing/2010/main"/>
                      </a:ext>
                    </a:extLst>
                  </pic:spPr>
                </pic:pic>
              </a:graphicData>
            </a:graphic>
          </wp:inline>
        </w:drawing>
      </w:r>
    </w:p>
    <w:p w14:paraId="5F2B1507" w14:textId="6CF4D407" w:rsidR="00437005" w:rsidRPr="005B71AF" w:rsidRDefault="00437005" w:rsidP="00437005">
      <w:pPr>
        <w:pStyle w:val="Descripcin"/>
        <w:rPr>
          <w:lang w:val="es-ES"/>
        </w:rPr>
      </w:pPr>
      <w:bookmarkStart w:id="20" w:name="_Toc42196277"/>
      <w:r w:rsidRPr="00DA4521">
        <w:rPr>
          <w:b/>
          <w:i/>
        </w:rPr>
        <w:t xml:space="preserve">Figura </w:t>
      </w:r>
      <w:r w:rsidRPr="00DA4521">
        <w:rPr>
          <w:b/>
          <w:i/>
        </w:rPr>
        <w:fldChar w:fldCharType="begin"/>
      </w:r>
      <w:r w:rsidRPr="00DA4521">
        <w:rPr>
          <w:b/>
          <w:i/>
        </w:rPr>
        <w:instrText xml:space="preserve"> SEQ Figura \* ARABIC </w:instrText>
      </w:r>
      <w:r w:rsidRPr="00DA4521">
        <w:rPr>
          <w:b/>
          <w:i/>
        </w:rPr>
        <w:fldChar w:fldCharType="separate"/>
      </w:r>
      <w:r w:rsidR="00247A03">
        <w:rPr>
          <w:b/>
          <w:i/>
          <w:noProof/>
        </w:rPr>
        <w:t>2</w:t>
      </w:r>
      <w:r w:rsidRPr="00DA4521">
        <w:rPr>
          <w:b/>
          <w:i/>
        </w:rPr>
        <w:fldChar w:fldCharType="end"/>
      </w:r>
      <w:r w:rsidRPr="00DA4521">
        <w:rPr>
          <w:b/>
          <w:i/>
        </w:rPr>
        <w:t>.</w:t>
      </w:r>
      <w:r>
        <w:t xml:space="preserve"> </w:t>
      </w:r>
      <w:bookmarkEnd w:id="20"/>
      <w:r w:rsidR="00DB11A6" w:rsidRPr="002826C3">
        <w:t xml:space="preserve">La república (8 de junio del 2018). “Nueva estructura de la agrupación terrorista en el </w:t>
      </w:r>
      <w:proofErr w:type="spellStart"/>
      <w:r w:rsidR="00DB11A6" w:rsidRPr="002826C3">
        <w:t>Vraem</w:t>
      </w:r>
      <w:proofErr w:type="spellEnd"/>
      <w:r w:rsidR="00DB11A6" w:rsidRPr="002826C3">
        <w:t xml:space="preserve">”. Focalización y presencia de la OT-SL en el </w:t>
      </w:r>
      <w:proofErr w:type="spellStart"/>
      <w:r w:rsidR="00DB11A6" w:rsidRPr="002826C3">
        <w:t>Vraem</w:t>
      </w:r>
      <w:proofErr w:type="spellEnd"/>
      <w:r w:rsidR="00DB11A6">
        <w:t>.</w:t>
      </w:r>
    </w:p>
    <w:p w14:paraId="12D2A9A1" w14:textId="77777777" w:rsidR="003B66AB" w:rsidRPr="009B110C" w:rsidRDefault="00A345A9" w:rsidP="00A345A9">
      <w:pPr>
        <w:pStyle w:val="Ttulo2"/>
      </w:pPr>
      <w:bookmarkStart w:id="21" w:name="_Toc42196231"/>
      <w:r>
        <w:t>1.6</w:t>
      </w:r>
      <w:r>
        <w:tab/>
      </w:r>
      <w:r w:rsidR="003B66AB" w:rsidRPr="009B110C">
        <w:t>Limitaciones de la investigación</w:t>
      </w:r>
      <w:bookmarkEnd w:id="21"/>
    </w:p>
    <w:p w14:paraId="36C2312C" w14:textId="291E3D56" w:rsidR="003B66AB" w:rsidRDefault="00B429C1" w:rsidP="00A345A9">
      <w:pPr>
        <w:pStyle w:val="parrafo1"/>
      </w:pPr>
      <w:r>
        <w:t xml:space="preserve">  No </w:t>
      </w:r>
      <w:r w:rsidR="003B66AB" w:rsidRPr="003B66AB">
        <w:t xml:space="preserve">se </w:t>
      </w:r>
      <w:r w:rsidRPr="003B66AB">
        <w:t>presentar</w:t>
      </w:r>
      <w:r>
        <w:t>on</w:t>
      </w:r>
      <w:r w:rsidR="003B66AB" w:rsidRPr="003B66AB">
        <w:t xml:space="preserve"> limitaciones </w:t>
      </w:r>
      <w:r w:rsidR="00CE4639">
        <w:t>de carácter teórico, geográfico y</w:t>
      </w:r>
      <w:r w:rsidR="003B66AB" w:rsidRPr="003B66AB">
        <w:t xml:space="preserve"> logístico</w:t>
      </w:r>
      <w:r w:rsidR="00A50072">
        <w:t xml:space="preserve">, pero </w:t>
      </w:r>
      <w:r w:rsidR="00DB11A6">
        <w:t>sí</w:t>
      </w:r>
      <w:r w:rsidR="00A50072">
        <w:t xml:space="preserve"> </w:t>
      </w:r>
      <w:r w:rsidR="00CE4639">
        <w:t xml:space="preserve">de obtención oportuna de algunos datos estadísticos, </w:t>
      </w:r>
      <w:r w:rsidR="003B66AB" w:rsidRPr="003B66AB">
        <w:t xml:space="preserve">durante el desarrollo del presente estudio, en razón de </w:t>
      </w:r>
      <w:r w:rsidR="00613705">
        <w:t>su</w:t>
      </w:r>
      <w:r w:rsidR="003B66AB" w:rsidRPr="003B66AB">
        <w:t xml:space="preserve"> </w:t>
      </w:r>
      <w:r w:rsidR="00A50072">
        <w:t xml:space="preserve">relativo </w:t>
      </w:r>
      <w:r w:rsidR="003B66AB" w:rsidRPr="003B66AB">
        <w:t>acceso a las fuentes de información, las mismas que se encuentran en la jurisdicción de la DIRCOTE y las divisiones</w:t>
      </w:r>
      <w:r w:rsidR="00CE4639">
        <w:t xml:space="preserve"> operativas</w:t>
      </w:r>
      <w:r w:rsidR="003B66AB" w:rsidRPr="003B66AB">
        <w:t xml:space="preserve"> a nivel nacional; así como, en las fiscalías especializadas.</w:t>
      </w:r>
    </w:p>
    <w:p w14:paraId="52E53ADA" w14:textId="77777777" w:rsidR="00437005" w:rsidRPr="003B66AB" w:rsidRDefault="00437005" w:rsidP="00A345A9">
      <w:pPr>
        <w:pStyle w:val="parrafo1"/>
      </w:pPr>
    </w:p>
    <w:p w14:paraId="3F0F9D2E" w14:textId="77777777" w:rsidR="00A345A9" w:rsidRDefault="00A345A9">
      <w:pPr>
        <w:spacing w:after="160" w:line="259" w:lineRule="auto"/>
        <w:jc w:val="left"/>
        <w:rPr>
          <w:szCs w:val="24"/>
        </w:rPr>
      </w:pPr>
      <w:r>
        <w:rPr>
          <w:szCs w:val="24"/>
        </w:rPr>
        <w:br w:type="page"/>
      </w:r>
    </w:p>
    <w:p w14:paraId="00229A0E" w14:textId="257FA7A7" w:rsidR="00A374EF" w:rsidRPr="00A61168" w:rsidRDefault="00A374EF" w:rsidP="00A374EF">
      <w:pPr>
        <w:pStyle w:val="Ttulo1"/>
        <w:jc w:val="center"/>
      </w:pPr>
      <w:bookmarkStart w:id="22" w:name="_Toc42196232"/>
      <w:r w:rsidRPr="00A61168">
        <w:lastRenderedPageBreak/>
        <w:t>CAPITULO II</w:t>
      </w:r>
    </w:p>
    <w:p w14:paraId="550DBB56" w14:textId="5D2A3C82" w:rsidR="003B66AB" w:rsidRDefault="00A61168" w:rsidP="00A61168">
      <w:pPr>
        <w:pStyle w:val="Ttulo1"/>
        <w:ind w:left="567"/>
      </w:pPr>
      <w:r>
        <w:t xml:space="preserve">                                            </w:t>
      </w:r>
      <w:r w:rsidR="003B66AB" w:rsidRPr="00C2628F">
        <w:t>Marco teórico</w:t>
      </w:r>
      <w:bookmarkEnd w:id="22"/>
    </w:p>
    <w:p w14:paraId="0AD8B2FA" w14:textId="77777777" w:rsidR="003B66AB" w:rsidRPr="0047109C" w:rsidRDefault="00A345A9" w:rsidP="00A345A9">
      <w:pPr>
        <w:pStyle w:val="Ttulo2"/>
      </w:pPr>
      <w:bookmarkStart w:id="23" w:name="_Toc42196233"/>
      <w:r>
        <w:t>2.1</w:t>
      </w:r>
      <w:r>
        <w:tab/>
      </w:r>
      <w:r w:rsidR="003B66AB" w:rsidRPr="0047109C">
        <w:t>Antecedentes de la investigación</w:t>
      </w:r>
      <w:bookmarkEnd w:id="23"/>
    </w:p>
    <w:p w14:paraId="3656E767" w14:textId="77777777" w:rsidR="003B66AB" w:rsidRPr="00A345A9" w:rsidRDefault="00A345A9" w:rsidP="00A345A9">
      <w:pPr>
        <w:pStyle w:val="Ttulo3"/>
      </w:pPr>
      <w:bookmarkStart w:id="24" w:name="_Toc42196234"/>
      <w:r>
        <w:t>2.1.1</w:t>
      </w:r>
      <w:r>
        <w:tab/>
      </w:r>
      <w:r w:rsidR="003B66AB" w:rsidRPr="00A345A9">
        <w:t>Investigaciones internacionales</w:t>
      </w:r>
      <w:bookmarkEnd w:id="24"/>
    </w:p>
    <w:p w14:paraId="6436E395" w14:textId="2030018B" w:rsidR="00BA09F0" w:rsidRDefault="00BA09F0" w:rsidP="00BA09F0">
      <w:pPr>
        <w:pStyle w:val="parrafo1"/>
      </w:pPr>
      <w:r w:rsidRPr="006E1E6D">
        <w:rPr>
          <w:b/>
          <w:iCs/>
          <w:color w:val="000000" w:themeColor="text1"/>
          <w:shd w:val="clear" w:color="auto" w:fill="FFFFFF"/>
        </w:rPr>
        <w:t>Pazos (2016)</w:t>
      </w:r>
      <w:r w:rsidRPr="006E1E6D">
        <w:rPr>
          <w:iCs/>
          <w:color w:val="000000" w:themeColor="text1"/>
          <w:shd w:val="clear" w:color="auto" w:fill="FFFFFF"/>
        </w:rPr>
        <w:t xml:space="preserve">. En su tesis doctoral intitulada: Política de lucha contra el terrorismo de la </w:t>
      </w:r>
      <w:r w:rsidR="006E1E6D" w:rsidRPr="006E1E6D">
        <w:rPr>
          <w:iCs/>
          <w:color w:val="000000" w:themeColor="text1"/>
          <w:shd w:val="clear" w:color="auto" w:fill="FFFFFF"/>
        </w:rPr>
        <w:t>Unión Europea</w:t>
      </w:r>
      <w:r w:rsidRPr="006E1E6D">
        <w:rPr>
          <w:iCs/>
          <w:color w:val="000000" w:themeColor="text1"/>
          <w:shd w:val="clear" w:color="auto" w:fill="FFFFFF"/>
        </w:rPr>
        <w:t>: una prioridad en la agenda internacional</w:t>
      </w:r>
      <w:r w:rsidRPr="006E1E6D">
        <w:rPr>
          <w:color w:val="000000" w:themeColor="text1"/>
          <w:shd w:val="clear" w:color="auto" w:fill="FFFFFF"/>
        </w:rPr>
        <w:t xml:space="preserve">. </w:t>
      </w:r>
      <w:r w:rsidR="006E1E6D" w:rsidRPr="006E1E6D">
        <w:rPr>
          <w:color w:val="000000" w:themeColor="text1"/>
          <w:shd w:val="clear" w:color="auto" w:fill="FFFFFF"/>
        </w:rPr>
        <w:t xml:space="preserve">Determina como objetivo en su estudio, disgregar </w:t>
      </w:r>
      <w:r w:rsidRPr="006E1E6D">
        <w:t>la política exterior de forma descriptiva y analítica y determinar cuáles son sus pilares de acción en l</w:t>
      </w:r>
      <w:r w:rsidR="006E1E6D" w:rsidRPr="006E1E6D">
        <w:t>a teoría y en la práctica; asimismo, establecer una tendencia de los casos de terrorismo a lo largo de los últimos años, en paralelo a las medidas aplicadas, con el objeto de abordar dicha evolución y perfilar la visión de futuro y acción de la UE</w:t>
      </w:r>
      <w:r w:rsidR="006E1E6D">
        <w:t xml:space="preserve">. </w:t>
      </w:r>
    </w:p>
    <w:p w14:paraId="6CB7EA84" w14:textId="59E1FE91" w:rsidR="006E1E6D" w:rsidRPr="00BA09F0" w:rsidRDefault="006E1E6D" w:rsidP="00BA09F0">
      <w:pPr>
        <w:pStyle w:val="parrafo1"/>
        <w:rPr>
          <w:b/>
          <w:color w:val="000000" w:themeColor="text1"/>
          <w:lang w:val="es-ES" w:eastAsia="es-ES"/>
        </w:rPr>
      </w:pPr>
      <w:r>
        <w:t>Resultados:</w:t>
      </w:r>
      <w:r w:rsidR="00DC4D8D" w:rsidRPr="00DC4D8D">
        <w:t xml:space="preserve"> </w:t>
      </w:r>
      <w:r w:rsidR="00DC4D8D">
        <w:t xml:space="preserve">La UE aplica una Política Común de Seguridad y Defensa débil, sin capacidad de adaptación, evolución y margen de maniobra. Dicho comportamiento implica el decrecimiento de la UE como actor de peso y el consecuente alzamiento de otras potencias aliadas y no aliadas en el panorama internacional; esta situación conlleva que los países miembros de la UE actúen </w:t>
      </w:r>
      <w:r w:rsidR="00D22652">
        <w:t>independientemente</w:t>
      </w:r>
      <w:r w:rsidR="00DC4D8D">
        <w:t xml:space="preserve"> en el </w:t>
      </w:r>
      <w:r w:rsidR="00CA7895">
        <w:t>ámbito de su</w:t>
      </w:r>
      <w:r w:rsidR="00DC4D8D">
        <w:t xml:space="preserve"> seguridad y</w:t>
      </w:r>
      <w:r w:rsidR="00CA7895">
        <w:t xml:space="preserve"> en el diseño de su</w:t>
      </w:r>
      <w:r w:rsidR="00DC4D8D">
        <w:t xml:space="preserve"> política exterior frente a la desprotec</w:t>
      </w:r>
      <w:r w:rsidR="00CA7895">
        <w:t>ción y bajo compromiso de la UE. Cabe señalar que la</w:t>
      </w:r>
      <w:r w:rsidR="00DC4D8D">
        <w:t xml:space="preserve"> política antiterrorista </w:t>
      </w:r>
      <w:r w:rsidR="00CA7895">
        <w:t>creada por la UE se caracteriza</w:t>
      </w:r>
      <w:r w:rsidR="00DC4D8D">
        <w:t xml:space="preserve"> por un excesivo plan</w:t>
      </w:r>
      <w:r w:rsidR="00E84678">
        <w:t>teamiento teórico no funcional y además con</w:t>
      </w:r>
      <w:r w:rsidR="00DC4D8D">
        <w:t xml:space="preserve"> medidas de escasa hom</w:t>
      </w:r>
      <w:r w:rsidR="00CA7895">
        <w:t>ogeneidad, bajo nivel operativo y divergentes en la aplicación.</w:t>
      </w:r>
    </w:p>
    <w:p w14:paraId="27EFC568" w14:textId="55157EDD" w:rsidR="00754158" w:rsidRDefault="00754158" w:rsidP="009C463C">
      <w:pPr>
        <w:pStyle w:val="parrafo1"/>
        <w:rPr>
          <w:lang w:val="es-ES" w:eastAsia="es-ES"/>
        </w:rPr>
      </w:pPr>
      <w:r>
        <w:rPr>
          <w:b/>
          <w:lang w:val="es-ES" w:eastAsia="es-ES"/>
        </w:rPr>
        <w:t xml:space="preserve">Álvarez (2015) </w:t>
      </w:r>
      <w:r>
        <w:rPr>
          <w:lang w:val="es-ES" w:eastAsia="es-ES"/>
        </w:rPr>
        <w:t>en su investigación</w:t>
      </w:r>
      <w:r w:rsidRPr="00754158">
        <w:rPr>
          <w:lang w:val="es-ES" w:eastAsia="es-ES"/>
        </w:rPr>
        <w:t>: Terrorismo y contraterrorismo en Colombia</w:t>
      </w:r>
      <w:r>
        <w:rPr>
          <w:lang w:val="es-ES" w:eastAsia="es-ES"/>
        </w:rPr>
        <w:t>; tiene como objetivo analizar el accionar terrorista y contraterrorista en Colombia, sobre todo durante el periodo comprendido entre el fin de la guerra fría y el año 2013: Este estudio abarca tanto la tipología emergente del terrorismo presente en Colombia, como también las políticas de Estado, establecidas para enfrentar las amenazas impuestas por el terrorismo</w:t>
      </w:r>
      <w:r w:rsidR="00FF6419">
        <w:rPr>
          <w:lang w:val="es-ES" w:eastAsia="es-ES"/>
        </w:rPr>
        <w:t>.</w:t>
      </w:r>
    </w:p>
    <w:p w14:paraId="34B0CDA3" w14:textId="4267F057" w:rsidR="00FF6419" w:rsidRDefault="00FF6419" w:rsidP="009C463C">
      <w:pPr>
        <w:pStyle w:val="parrafo1"/>
        <w:rPr>
          <w:b/>
          <w:lang w:val="es-ES" w:eastAsia="es-ES"/>
        </w:rPr>
      </w:pPr>
      <w:r>
        <w:rPr>
          <w:lang w:val="es-ES" w:eastAsia="es-ES"/>
        </w:rPr>
        <w:t>Resultados: La política contraterrorista en Colombia, a partir del plan diseñado por el presidente Uribe, se basaba en labores de inteligencia que permitía obtener y producir informaci</w:t>
      </w:r>
      <w:r w:rsidR="00C614DF">
        <w:rPr>
          <w:lang w:val="es-ES" w:eastAsia="es-ES"/>
        </w:rPr>
        <w:t>ones aprovechando las</w:t>
      </w:r>
      <w:r>
        <w:rPr>
          <w:lang w:val="es-ES" w:eastAsia="es-ES"/>
        </w:rPr>
        <w:t xml:space="preserve"> masivas capturas logradas durante su gobierno. E</w:t>
      </w:r>
      <w:r w:rsidR="00C614DF">
        <w:rPr>
          <w:lang w:val="es-ES" w:eastAsia="es-ES"/>
        </w:rPr>
        <w:t xml:space="preserve">n el desarrollo de este plan se hizo uso de </w:t>
      </w:r>
      <w:r>
        <w:rPr>
          <w:lang w:val="es-ES" w:eastAsia="es-ES"/>
        </w:rPr>
        <w:t xml:space="preserve">tecnologías que </w:t>
      </w:r>
      <w:r>
        <w:rPr>
          <w:lang w:val="es-ES" w:eastAsia="es-ES"/>
        </w:rPr>
        <w:lastRenderedPageBreak/>
        <w:t xml:space="preserve">analizaban y sistematizaban la información suministrada por desertores y capturados, </w:t>
      </w:r>
      <w:r w:rsidR="00C614DF">
        <w:rPr>
          <w:lang w:val="es-ES" w:eastAsia="es-ES"/>
        </w:rPr>
        <w:t>en función de objetivos militares, para conocer mejor las vulnerabilidades de los terroristas.</w:t>
      </w:r>
      <w:r>
        <w:rPr>
          <w:lang w:val="es-ES" w:eastAsia="es-ES"/>
        </w:rPr>
        <w:t xml:space="preserve"> </w:t>
      </w:r>
      <w:r w:rsidR="00C614DF">
        <w:rPr>
          <w:lang w:val="es-ES" w:eastAsia="es-ES"/>
        </w:rPr>
        <w:t>Este desarrollo permitió asediar las retaguardias de las FARC, en las zonas de Caquetá y M</w:t>
      </w:r>
      <w:r w:rsidR="00711454">
        <w:rPr>
          <w:lang w:val="es-ES" w:eastAsia="es-ES"/>
        </w:rPr>
        <w:t xml:space="preserve">eta, y con esto se desvertebró </w:t>
      </w:r>
      <w:r w:rsidR="00C614DF">
        <w:rPr>
          <w:lang w:val="es-ES" w:eastAsia="es-ES"/>
        </w:rPr>
        <w:t xml:space="preserve">sus corredores estratégicos de movilidad, consecuentemente se logró asestar golpes importantes y contundentes a las FARC al abatir mandos regionales y miembros del secretariado central de las FARC. </w:t>
      </w:r>
    </w:p>
    <w:p w14:paraId="252AF482" w14:textId="10E2217E" w:rsidR="003B66AB" w:rsidRPr="00DA7D32" w:rsidRDefault="009C463C" w:rsidP="009C463C">
      <w:pPr>
        <w:pStyle w:val="parrafo1"/>
        <w:rPr>
          <w:lang w:val="es-ES" w:eastAsia="es-ES"/>
        </w:rPr>
      </w:pPr>
      <w:r w:rsidRPr="009C463C">
        <w:rPr>
          <w:b/>
          <w:lang w:val="es-ES" w:eastAsia="es-ES"/>
        </w:rPr>
        <w:t>Tamayo (2011)</w:t>
      </w:r>
      <w:r w:rsidRPr="009C463C">
        <w:rPr>
          <w:lang w:val="es-ES" w:eastAsia="es-ES"/>
        </w:rPr>
        <w:t xml:space="preserve"> </w:t>
      </w:r>
      <w:r>
        <w:rPr>
          <w:lang w:val="es-ES" w:eastAsia="es-ES"/>
        </w:rPr>
        <w:t xml:space="preserve">En su tesis: </w:t>
      </w:r>
      <w:r w:rsidR="003B66AB" w:rsidRPr="009C463C">
        <w:rPr>
          <w:lang w:val="es-ES" w:eastAsia="es-ES"/>
        </w:rPr>
        <w:t>El</w:t>
      </w:r>
      <w:r w:rsidR="003B66AB">
        <w:rPr>
          <w:lang w:val="es-ES" w:eastAsia="es-ES"/>
        </w:rPr>
        <w:t xml:space="preserve"> terrorismo</w:t>
      </w:r>
      <w:r>
        <w:rPr>
          <w:lang w:val="es-ES" w:eastAsia="es-ES"/>
        </w:rPr>
        <w:t>; pl</w:t>
      </w:r>
      <w:r w:rsidR="003B66AB" w:rsidRPr="00DA7D32">
        <w:rPr>
          <w:lang w:val="es-ES" w:eastAsia="es-ES"/>
        </w:rPr>
        <w:t>antea como objetivo</w:t>
      </w:r>
      <w:r w:rsidR="005C6B68">
        <w:rPr>
          <w:lang w:val="es-ES" w:eastAsia="es-ES"/>
        </w:rPr>
        <w:t xml:space="preserve"> principal</w:t>
      </w:r>
      <w:r w:rsidR="003B66AB" w:rsidRPr="00DA7D32">
        <w:rPr>
          <w:lang w:val="es-ES" w:eastAsia="es-ES"/>
        </w:rPr>
        <w:t xml:space="preserve"> conocer las características del terrorismo, describiendo su ideología y objetivos que persigue, principalment</w:t>
      </w:r>
      <w:r w:rsidR="003B66AB">
        <w:rPr>
          <w:lang w:val="es-ES" w:eastAsia="es-ES"/>
        </w:rPr>
        <w:t>e del terrorismo internacional.</w:t>
      </w:r>
    </w:p>
    <w:p w14:paraId="7BF2EB0D" w14:textId="77777777" w:rsidR="003B66AB" w:rsidRPr="00DA7D32" w:rsidRDefault="003B66AB" w:rsidP="00C34CFA">
      <w:pPr>
        <w:pStyle w:val="parrafo1"/>
        <w:rPr>
          <w:lang w:val="es-ES" w:eastAsia="es-ES"/>
        </w:rPr>
      </w:pPr>
      <w:r w:rsidRPr="009C463C">
        <w:rPr>
          <w:lang w:val="es-ES" w:eastAsia="es-ES"/>
        </w:rPr>
        <w:t>Resultados: el terrorismo</w:t>
      </w:r>
      <w:r w:rsidRPr="00DA7D32">
        <w:rPr>
          <w:lang w:val="es-ES" w:eastAsia="es-ES"/>
        </w:rPr>
        <w:t xml:space="preserve"> es una de las prácticas más crueles, sangrientas, e inmorales que existen para establecer los objetivos de las personas que lo llevan a cabo; que los atentados que acostumbran a ejecutar y las muertes que les son acreditadas a los terroristas, quizás sean forma u objetivo de su existir o de su ideología, beneficiosos para el cumplimiento de sus fines; y, que es hora de que la Humanidad recapacite, de que las naciones se solidaricen mutuamente, que se comience a frenar el dolor y el tormento que ha causado el flagelo del terrorismo en tantas personas y naciones alrededor del planeta.</w:t>
      </w:r>
    </w:p>
    <w:p w14:paraId="31304B08" w14:textId="77777777" w:rsidR="003B66AB" w:rsidRDefault="003B66AB" w:rsidP="00C34CFA">
      <w:pPr>
        <w:pStyle w:val="Sinespaciado"/>
        <w:spacing w:line="276" w:lineRule="auto"/>
        <w:jc w:val="both"/>
        <w:rPr>
          <w:rFonts w:ascii="Times New Roman" w:hAnsi="Times New Roman" w:cs="Times New Roman"/>
          <w:sz w:val="24"/>
          <w:szCs w:val="24"/>
        </w:rPr>
      </w:pPr>
    </w:p>
    <w:p w14:paraId="4138A564" w14:textId="794DD152" w:rsidR="003B66AB" w:rsidRPr="009C463C" w:rsidRDefault="009C463C" w:rsidP="009C463C">
      <w:pPr>
        <w:pStyle w:val="Sinespaciado"/>
        <w:spacing w:line="360" w:lineRule="auto"/>
        <w:ind w:firstLine="567"/>
        <w:jc w:val="both"/>
        <w:rPr>
          <w:rFonts w:ascii="Times New Roman" w:hAnsi="Times New Roman" w:cs="Times New Roman"/>
          <w:lang w:val="es-ES" w:eastAsia="es-ES"/>
        </w:rPr>
      </w:pPr>
      <w:r w:rsidRPr="009C463C">
        <w:rPr>
          <w:rFonts w:ascii="Times New Roman" w:hAnsi="Times New Roman" w:cs="Times New Roman"/>
          <w:b/>
          <w:sz w:val="24"/>
          <w:szCs w:val="24"/>
        </w:rPr>
        <w:t xml:space="preserve">Aznar (2004) </w:t>
      </w:r>
      <w:r w:rsidRPr="009C463C">
        <w:rPr>
          <w:rFonts w:ascii="Times New Roman" w:hAnsi="Times New Roman" w:cs="Times New Roman"/>
          <w:sz w:val="24"/>
          <w:szCs w:val="24"/>
        </w:rPr>
        <w:t xml:space="preserve">En su investigación: </w:t>
      </w:r>
      <w:r w:rsidR="003B66AB" w:rsidRPr="009C463C">
        <w:rPr>
          <w:rFonts w:ascii="Times New Roman" w:hAnsi="Times New Roman" w:cs="Times New Roman"/>
          <w:sz w:val="24"/>
          <w:szCs w:val="24"/>
          <w:lang w:val="es-ES" w:eastAsia="es-ES"/>
        </w:rPr>
        <w:t>Siete Tesis Sobre el Terrorismo Actual</w:t>
      </w:r>
      <w:r w:rsidRPr="009C463C">
        <w:rPr>
          <w:rFonts w:ascii="Times New Roman" w:hAnsi="Times New Roman" w:cs="Times New Roman"/>
          <w:sz w:val="24"/>
          <w:szCs w:val="24"/>
          <w:lang w:val="es-ES" w:eastAsia="es-ES"/>
        </w:rPr>
        <w:t xml:space="preserve">; el objetivo del estudio </w:t>
      </w:r>
      <w:r w:rsidR="00DB11A6" w:rsidRPr="009B3B23">
        <w:rPr>
          <w:rFonts w:ascii="Times New Roman" w:hAnsi="Times New Roman" w:cs="Times New Roman"/>
          <w:sz w:val="24"/>
          <w:szCs w:val="24"/>
          <w:lang w:val="es-ES" w:eastAsia="es-ES"/>
        </w:rPr>
        <w:t>es conocer</w:t>
      </w:r>
      <w:r w:rsidR="003B66AB" w:rsidRPr="009B3B23">
        <w:rPr>
          <w:rFonts w:ascii="Times New Roman" w:hAnsi="Times New Roman" w:cs="Times New Roman"/>
          <w:sz w:val="24"/>
          <w:szCs w:val="24"/>
          <w:lang w:val="es-ES" w:eastAsia="es-ES"/>
        </w:rPr>
        <w:t xml:space="preserve"> la realidad actual del terrorismo y sus implicancias en la geopolítica mundial; así como las perspectivas de un enfrentamiento global</w:t>
      </w:r>
      <w:r w:rsidR="003B66AB" w:rsidRPr="009C463C">
        <w:rPr>
          <w:rFonts w:ascii="Times New Roman" w:hAnsi="Times New Roman" w:cs="Times New Roman"/>
          <w:lang w:val="es-ES" w:eastAsia="es-ES"/>
        </w:rPr>
        <w:t>.</w:t>
      </w:r>
    </w:p>
    <w:p w14:paraId="352DCD16" w14:textId="77777777" w:rsidR="003B66AB" w:rsidRPr="003B66AB" w:rsidRDefault="003B66AB" w:rsidP="00C34CFA">
      <w:pPr>
        <w:pStyle w:val="parrafo1"/>
      </w:pPr>
      <w:r w:rsidRPr="009C463C">
        <w:rPr>
          <w:lang w:val="es-ES" w:eastAsia="es-ES"/>
        </w:rPr>
        <w:t>Resultados:</w:t>
      </w:r>
      <w:r w:rsidRPr="00DA7D32">
        <w:rPr>
          <w:lang w:val="es-ES" w:eastAsia="es-ES"/>
        </w:rPr>
        <w:t xml:space="preserve"> 1) La victoria sobre el terrorismo es posible si entendemos a qué nos enfrentamos en primer lugar; que es comprensible y humano no querer ver los problemas, pero también es irresponsable y peligroso cuando de lo que estamos hablando es de la peor amenaza a la que se enfrenta hoy la libertad; 2) el segundo paso para asegurarnos la victoria es aceptar que estamos en guerra. Seguramente no una guerra convencional o tradicional, pero sin duda una nueva forma de conflicto. Aceptar que estamos en guerra. Desde luego no querida ni buscada, sino impuesta por la implacable lógica del enemigo; 3) El hecho de que sea una guerra total –-o ellos o nosotros- obliga a una política activa, que persiga la victoria y no simplemente la gestión más o menos apañada del problema; 4) Estamos en guerra no sólo con una banda o movimiento terrorista, sino con toda una ideología. Por </w:t>
      </w:r>
      <w:r w:rsidRPr="00DA7D32">
        <w:rPr>
          <w:lang w:val="es-ES" w:eastAsia="es-ES"/>
        </w:rPr>
        <w:lastRenderedPageBreak/>
        <w:t xml:space="preserve">tanto, con la búsqueda y captura de los terroristas no se acaba el problema. Hay que deslegitimar su causa. La guerra contra el terror sólo se ganará si al final somos capaces de eliminar la causa más profunda de su existencia: el odio contra la modernidad y los valores occidentales que emana en Oriente </w:t>
      </w:r>
      <w:r w:rsidRPr="003B66AB">
        <w:t>Medio con especial virulencia.</w:t>
      </w:r>
    </w:p>
    <w:p w14:paraId="3921A414" w14:textId="77777777" w:rsidR="003B66AB" w:rsidRPr="003B66AB" w:rsidRDefault="003B66AB" w:rsidP="003B66AB">
      <w:pPr>
        <w:pStyle w:val="Prrafodelista"/>
        <w:spacing w:line="276" w:lineRule="auto"/>
        <w:ind w:left="1418"/>
        <w:rPr>
          <w:szCs w:val="24"/>
          <w:lang w:val="es-PE"/>
        </w:rPr>
      </w:pPr>
    </w:p>
    <w:p w14:paraId="5AA059FF" w14:textId="25FFF7FA" w:rsidR="003B66AB" w:rsidRPr="009C463C" w:rsidRDefault="003B66AB" w:rsidP="00592109">
      <w:pPr>
        <w:pStyle w:val="Prrafodelista"/>
        <w:numPr>
          <w:ilvl w:val="2"/>
          <w:numId w:val="11"/>
        </w:numPr>
        <w:tabs>
          <w:tab w:val="left" w:pos="8222"/>
        </w:tabs>
        <w:spacing w:after="160" w:line="276" w:lineRule="auto"/>
        <w:jc w:val="left"/>
        <w:rPr>
          <w:rFonts w:eastAsiaTheme="majorEastAsia" w:cstheme="majorBidi"/>
          <w:b/>
          <w:i/>
          <w:noProof/>
          <w:szCs w:val="24"/>
        </w:rPr>
      </w:pPr>
      <w:r w:rsidRPr="009C463C">
        <w:rPr>
          <w:rFonts w:eastAsiaTheme="majorEastAsia" w:cstheme="majorBidi"/>
          <w:b/>
          <w:i/>
          <w:noProof/>
          <w:szCs w:val="24"/>
        </w:rPr>
        <w:t>Investigaciones nacionales</w:t>
      </w:r>
    </w:p>
    <w:p w14:paraId="797E25DB" w14:textId="79C26F5A" w:rsidR="003B66AB" w:rsidRPr="009C463C" w:rsidRDefault="00EF3F91" w:rsidP="009C463C">
      <w:pPr>
        <w:pStyle w:val="parrafo1"/>
        <w:rPr>
          <w:lang w:val="es-ES"/>
        </w:rPr>
      </w:pPr>
      <w:r w:rsidRPr="00667476">
        <w:rPr>
          <w:b/>
          <w:lang w:val="es-ES"/>
        </w:rPr>
        <w:t>Solís</w:t>
      </w:r>
      <w:r w:rsidR="009C463C" w:rsidRPr="00667476">
        <w:rPr>
          <w:b/>
          <w:lang w:val="es-ES"/>
        </w:rPr>
        <w:t xml:space="preserve"> (2011)</w:t>
      </w:r>
      <w:r w:rsidR="009C463C" w:rsidRPr="009C463C">
        <w:rPr>
          <w:lang w:val="es-ES"/>
        </w:rPr>
        <w:t xml:space="preserve"> En su tesis: </w:t>
      </w:r>
      <w:r w:rsidR="003B66AB" w:rsidRPr="009C463C">
        <w:rPr>
          <w:lang w:val="es-ES"/>
        </w:rPr>
        <w:t>Estrategias nacionales contra el terrorismo para consolidar la pacificación nacional.</w:t>
      </w:r>
      <w:r w:rsidR="009C463C" w:rsidRPr="009C463C">
        <w:rPr>
          <w:lang w:val="es-ES"/>
        </w:rPr>
        <w:t xml:space="preserve"> S</w:t>
      </w:r>
      <w:r w:rsidR="003B66AB" w:rsidRPr="009C463C">
        <w:rPr>
          <w:lang w:val="es-ES"/>
        </w:rPr>
        <w:t>e planteó como objetivo general</w:t>
      </w:r>
      <w:r w:rsidR="00165168">
        <w:rPr>
          <w:lang w:val="es-ES"/>
        </w:rPr>
        <w:t xml:space="preserve">, </w:t>
      </w:r>
      <w:r w:rsidR="003B66AB" w:rsidRPr="009C463C">
        <w:rPr>
          <w:lang w:val="es-ES"/>
        </w:rPr>
        <w:t>determinar en qué medida, mediante el estudio y análisis documentario, las estrategias nacionales que se aplican contra el terrorismo contribuyen para consolidar la pacificación nacional.</w:t>
      </w:r>
    </w:p>
    <w:p w14:paraId="777F387E" w14:textId="116CA61F" w:rsidR="003B66AB" w:rsidRDefault="003B66AB" w:rsidP="00C34CFA">
      <w:pPr>
        <w:pStyle w:val="parrafo1"/>
        <w:rPr>
          <w:lang w:val="es-ES"/>
        </w:rPr>
      </w:pPr>
      <w:r w:rsidRPr="009C463C">
        <w:rPr>
          <w:lang w:val="es-ES"/>
        </w:rPr>
        <w:t>Resultado</w:t>
      </w:r>
      <w:r w:rsidR="00165168">
        <w:rPr>
          <w:lang w:val="es-ES"/>
        </w:rPr>
        <w:t>s</w:t>
      </w:r>
      <w:r w:rsidRPr="009C463C">
        <w:rPr>
          <w:lang w:val="es-ES"/>
        </w:rPr>
        <w:t>:</w:t>
      </w:r>
      <w:r w:rsidRPr="00535B12">
        <w:rPr>
          <w:lang w:val="es-ES"/>
        </w:rPr>
        <w:t xml:space="preserve"> no existe una relación empírica entre las estrategias nacionales aplicadas contra el terrorismo y su contribución en la consolidación de la pacificación nacional y que las estrategias nacionales contra el terrorismo y su contribución en la consolidación de la pacificación nacional, no han tenido mayor incidencia en el periodo 2007-2008 y periodo 2009-2010; habiendo recomendado la aplicación de un Plan Estratégico Integral por parte del Estado Peruano, que permita combatir al terrorismo en todos los frentes (económico, políti</w:t>
      </w:r>
      <w:r w:rsidR="00165168">
        <w:rPr>
          <w:lang w:val="es-ES"/>
        </w:rPr>
        <w:t>co, social, educacional, etc.);</w:t>
      </w:r>
      <w:r w:rsidRPr="00535B12">
        <w:rPr>
          <w:lang w:val="es-ES"/>
        </w:rPr>
        <w:t xml:space="preserve"> el fortalecimiento y respaldo de la autoridad de las Fuerzas del Orden (PNP y FFAA) a través de un marco jurídico que permita imponer la vigencia de la ley, en salvaguarda de la integridad del país.</w:t>
      </w:r>
    </w:p>
    <w:p w14:paraId="66A73661" w14:textId="048A85BF" w:rsidR="003B66AB" w:rsidRPr="003B66AB" w:rsidRDefault="003B66AB" w:rsidP="00C34CFA">
      <w:pPr>
        <w:pStyle w:val="parrafo1"/>
        <w:rPr>
          <w:b/>
        </w:rPr>
      </w:pPr>
      <w:r w:rsidRPr="009C463C">
        <w:t xml:space="preserve">Argumentación del Tema: </w:t>
      </w:r>
      <w:r w:rsidRPr="003B66AB">
        <w:t>Consideramos que esta investigación</w:t>
      </w:r>
      <w:r w:rsidRPr="006C3CB6">
        <w:rPr>
          <w:lang w:val="es-ES"/>
        </w:rPr>
        <w:t xml:space="preserve"> </w:t>
      </w:r>
      <w:r>
        <w:rPr>
          <w:lang w:val="es-ES"/>
        </w:rPr>
        <w:t>“</w:t>
      </w:r>
      <w:r w:rsidRPr="006C3CB6">
        <w:rPr>
          <w:lang w:val="es-ES"/>
        </w:rPr>
        <w:t>Estrategias nacionales contra el terrorismo para consolidar la pacificación nacional</w:t>
      </w:r>
      <w:r>
        <w:rPr>
          <w:lang w:val="es-ES"/>
        </w:rPr>
        <w:t>”</w:t>
      </w:r>
      <w:r w:rsidRPr="003B66AB">
        <w:t xml:space="preserve"> desarrollada en el 2011, es muy limitada en el estudio de sus variables, porque solamente considera dentro de la dimensión estrategias nacionales el indicador análisis documentario, dejando de lado las otras dimensiones que son muy importantes dentro de una estrategia antiterrorista, como por ejemplo la dimensión </w:t>
      </w:r>
      <w:r w:rsidR="00165168">
        <w:t>de control operativo y captación de recursos humano</w:t>
      </w:r>
      <w:r w:rsidRPr="003B66AB">
        <w:t xml:space="preserve">s </w:t>
      </w:r>
      <w:r w:rsidR="00165168">
        <w:t xml:space="preserve">de información </w:t>
      </w:r>
      <w:r w:rsidRPr="003B66AB">
        <w:t xml:space="preserve">con sus indicadores: </w:t>
      </w:r>
      <w:r w:rsidR="00165168">
        <w:t xml:space="preserve">supervisión, </w:t>
      </w:r>
      <w:r w:rsidR="00DF25A5">
        <w:t xml:space="preserve">control, </w:t>
      </w:r>
      <w:r w:rsidR="00165168">
        <w:t xml:space="preserve">seguimiento y </w:t>
      </w:r>
      <w:r w:rsidR="00DF25A5">
        <w:t>detención de DD.TT.; así como reclutamiento de fuentes humanas que proporcionen informaciones de ubicación e identificación de DD.TT.</w:t>
      </w:r>
      <w:r w:rsidR="00F7799C">
        <w:t>,</w:t>
      </w:r>
      <w:r w:rsidR="00DF25A5">
        <w:t xml:space="preserve"> estructuras, niveles y conformación partidaria dentro la </w:t>
      </w:r>
      <w:r w:rsidR="00DF25A5">
        <w:lastRenderedPageBreak/>
        <w:t>organizaci</w:t>
      </w:r>
      <w:r w:rsidR="00F7799C">
        <w:t>ón terrorista</w:t>
      </w:r>
      <w:r w:rsidR="00DF25A5">
        <w:t>, que nos permitan determinar las responsabilidades, roles y enlaces con otros miembros</w:t>
      </w:r>
      <w:r w:rsidRPr="003B66AB">
        <w:t xml:space="preserve">; asimismo consideramos que también debió considerarse las facciones de “Sendero Luminoso” en forma diferenciada, ya que la facción solución política cuyo cabecilla es el DT-SL Abimael Guzmán Reinoso desarrolla una estrategia de lucha legal y reivindicativa a nivel nacional y en cambio la facción de los DD.TT. del VRAEM liderados los hermanos Quispe Palomino, vienen desarrollando otra estrategia de ejecutar acciones armadas en contra las </w:t>
      </w:r>
      <w:proofErr w:type="gramStart"/>
      <w:r w:rsidRPr="003B66AB">
        <w:t>FF.OO</w:t>
      </w:r>
      <w:proofErr w:type="gramEnd"/>
      <w:r w:rsidRPr="003B66AB">
        <w:t xml:space="preserve"> (aplicando la guerra de guerrillas y guerra de movimientos); cada facción de SL para enfrentarlo requiere un tipo de estrategia diferente dentro de un plan sistemático, coherente e integral.   </w:t>
      </w:r>
    </w:p>
    <w:p w14:paraId="5B43A948" w14:textId="5A8BC73C" w:rsidR="003B66AB" w:rsidRPr="00535B12" w:rsidRDefault="009C463C" w:rsidP="008756C0">
      <w:pPr>
        <w:pStyle w:val="parrafo1"/>
        <w:rPr>
          <w:lang w:val="es-ES"/>
        </w:rPr>
      </w:pPr>
      <w:r w:rsidRPr="00667476">
        <w:rPr>
          <w:b/>
        </w:rPr>
        <w:t xml:space="preserve">Equipo de Trabajo </w:t>
      </w:r>
      <w:proofErr w:type="spellStart"/>
      <w:r w:rsidRPr="00667476">
        <w:rPr>
          <w:b/>
        </w:rPr>
        <w:t>N°</w:t>
      </w:r>
      <w:proofErr w:type="spellEnd"/>
      <w:r w:rsidRPr="00667476">
        <w:rPr>
          <w:b/>
        </w:rPr>
        <w:t xml:space="preserve"> 04 del XXVIII COEM – ESUPOL-PNP (2014).</w:t>
      </w:r>
      <w:r>
        <w:t xml:space="preserve"> En su trabajo: La co</w:t>
      </w:r>
      <w:r w:rsidR="003B66AB" w:rsidRPr="003B66AB">
        <w:t>laboración eficaz y la desarticulación de la organización terrorista Sendero Luminoso en el Alto Huallaga 2007 – 2012</w:t>
      </w:r>
      <w:r w:rsidR="003B66AB" w:rsidRPr="00535B12">
        <w:rPr>
          <w:lang w:val="es-ES"/>
        </w:rPr>
        <w:t>.</w:t>
      </w:r>
    </w:p>
    <w:p w14:paraId="1CA70D28" w14:textId="526A7EB5" w:rsidR="003B66AB" w:rsidRPr="003B66AB" w:rsidRDefault="009C463C" w:rsidP="00C34CFA">
      <w:pPr>
        <w:pStyle w:val="parrafo1"/>
      </w:pPr>
      <w:r w:rsidRPr="00667476">
        <w:rPr>
          <w:lang w:val="es-ES"/>
        </w:rPr>
        <w:t>Se</w:t>
      </w:r>
      <w:r w:rsidR="003B66AB" w:rsidRPr="00667476">
        <w:rPr>
          <w:lang w:val="es-ES"/>
        </w:rPr>
        <w:t xml:space="preserve"> planteó</w:t>
      </w:r>
      <w:r w:rsidR="003B66AB">
        <w:rPr>
          <w:lang w:val="es-ES"/>
        </w:rPr>
        <w:t xml:space="preserve"> </w:t>
      </w:r>
      <w:r w:rsidR="003B66AB" w:rsidRPr="003B66AB">
        <w:t xml:space="preserve">como objetivo general el determinar si la Ley 27378 que establece beneficios en el ámbito de la Colaboración Eficaz contra la criminalidad organizada y su Reglamento, el DS. </w:t>
      </w:r>
      <w:proofErr w:type="spellStart"/>
      <w:r w:rsidR="003B66AB" w:rsidRPr="003B66AB">
        <w:t>N°</w:t>
      </w:r>
      <w:proofErr w:type="spellEnd"/>
      <w:r w:rsidR="003B66AB" w:rsidRPr="003B66AB">
        <w:t xml:space="preserve"> 035-2001-JUS, influyeron en la desarticulación de la organización terrorista “Sendero Luminoso” en el Alto Huallaga 2007-2012.</w:t>
      </w:r>
    </w:p>
    <w:p w14:paraId="4FB068C2" w14:textId="77777777" w:rsidR="003B66AB" w:rsidRPr="003B66AB" w:rsidRDefault="003B66AB" w:rsidP="00C34CFA">
      <w:pPr>
        <w:pStyle w:val="parrafo1"/>
      </w:pPr>
      <w:r w:rsidRPr="00667476">
        <w:rPr>
          <w:lang w:val="es-ES"/>
        </w:rPr>
        <w:t>Resultado:</w:t>
      </w:r>
      <w:r>
        <w:rPr>
          <w:b/>
          <w:lang w:val="es-ES"/>
        </w:rPr>
        <w:t xml:space="preserve"> </w:t>
      </w:r>
      <w:r w:rsidRPr="003B66AB">
        <w:t xml:space="preserve">la Ley </w:t>
      </w:r>
      <w:proofErr w:type="spellStart"/>
      <w:r w:rsidRPr="003B66AB">
        <w:t>N°</w:t>
      </w:r>
      <w:proofErr w:type="spellEnd"/>
      <w:r w:rsidRPr="003B66AB">
        <w:t xml:space="preserve"> 27378 que establece Beneficios por Colaboración Eficaz en el Ámbito de la Criminalidad Organizada y su Reglamento DS. </w:t>
      </w:r>
      <w:proofErr w:type="spellStart"/>
      <w:r w:rsidRPr="003B66AB">
        <w:t>N°</w:t>
      </w:r>
      <w:proofErr w:type="spellEnd"/>
      <w:r w:rsidRPr="003B66AB">
        <w:t xml:space="preserve"> 035-2001-JUS aplicados por el Departamento de Investigaciones Tácticas Contraterroristas de Tingo María, influyeron significativamente en la desarticulación de la organización terrorista “Sendero Luminoso” en el Alto Huallaga 2007-2012; y, el éxito de la aplicación de la Ley 27378 de Colaboración Eficaz y su reglamento en la desarticulación de la organización terrorista “Sendero Luminoso” en el Alto Huallaga 2007-2012, resultó influenciada significativamente por la participación de los colaboradores eficaces. </w:t>
      </w:r>
    </w:p>
    <w:p w14:paraId="3DAFC147" w14:textId="77777777" w:rsidR="003B66AB" w:rsidRPr="003B66AB" w:rsidRDefault="003B66AB" w:rsidP="00C34CFA">
      <w:pPr>
        <w:pStyle w:val="parrafo1"/>
      </w:pPr>
      <w:r w:rsidRPr="00667476">
        <w:rPr>
          <w:lang w:val="es-ES"/>
        </w:rPr>
        <w:t>Argumentación del Tema: Consideramos que esta investigación fortalece</w:t>
      </w:r>
      <w:r>
        <w:rPr>
          <w:lang w:val="es-ES"/>
        </w:rPr>
        <w:t xml:space="preserve"> la posición estratégica antiterrorista a nivel nacional que se debería realizar para derrotar a las huestes senderistas, porque se verifica que al haber aplicado las técnicas especiales de investigación en el marco de l</w:t>
      </w:r>
      <w:r w:rsidRPr="003B66AB">
        <w:t xml:space="preserve">a Ley 27378 que establece beneficios en el ámbito de la Colaboración Eficaz contra la criminalidad organizada y su Reglamento, el DS. </w:t>
      </w:r>
      <w:proofErr w:type="spellStart"/>
      <w:r w:rsidRPr="003B66AB">
        <w:t>N°</w:t>
      </w:r>
      <w:proofErr w:type="spellEnd"/>
      <w:r w:rsidRPr="003B66AB">
        <w:t xml:space="preserve"> 035-2001-JUS, se ha logrado un avance significativo </w:t>
      </w:r>
      <w:r w:rsidRPr="003B66AB">
        <w:lastRenderedPageBreak/>
        <w:t>en la desarticulación de la organización terrorista “Sendero Luminoso” en el Alto Huallaga 2007-2012, resaltando la importancia que resulta al enfrentar al terrorismo, el hecho de captar las fuentes humanas (colaboradores eficaces) los mismos que permiten la ubicación, identificación y captura de los DD.TT., cabe mencionar que actualmente en el Alto Huallaga ya no hay presencia de la OT-SL, fue desarticulada totalmente en esta zona.</w:t>
      </w:r>
    </w:p>
    <w:p w14:paraId="5B984EF3" w14:textId="022BC1EF" w:rsidR="003B66AB" w:rsidRPr="00DB4AE0" w:rsidRDefault="00667476" w:rsidP="00F7799C">
      <w:pPr>
        <w:pStyle w:val="parrafo1"/>
        <w:rPr>
          <w:lang w:val="es-ES"/>
        </w:rPr>
      </w:pPr>
      <w:r>
        <w:rPr>
          <w:b/>
          <w:lang w:val="es-ES"/>
        </w:rPr>
        <w:t xml:space="preserve">Lara (2014) </w:t>
      </w:r>
      <w:r w:rsidRPr="00667476">
        <w:rPr>
          <w:lang w:val="es-ES"/>
        </w:rPr>
        <w:t>En su tesis</w:t>
      </w:r>
      <w:r w:rsidR="003B66AB" w:rsidRPr="00667476">
        <w:rPr>
          <w:lang w:val="es-ES"/>
        </w:rPr>
        <w:t>:</w:t>
      </w:r>
      <w:r w:rsidRPr="00667476">
        <w:rPr>
          <w:lang w:val="es-ES"/>
        </w:rPr>
        <w:t xml:space="preserve"> </w:t>
      </w:r>
      <w:r w:rsidR="003B66AB" w:rsidRPr="00667476">
        <w:rPr>
          <w:lang w:val="es-ES"/>
        </w:rPr>
        <w:t>La</w:t>
      </w:r>
      <w:r w:rsidR="003B66AB">
        <w:rPr>
          <w:lang w:val="es-ES"/>
        </w:rPr>
        <w:t xml:space="preserve"> investiga</w:t>
      </w:r>
      <w:r w:rsidR="00143ED2">
        <w:rPr>
          <w:lang w:val="es-ES"/>
        </w:rPr>
        <w:t xml:space="preserve">ción policial en el caso </w:t>
      </w:r>
      <w:proofErr w:type="spellStart"/>
      <w:r w:rsidR="00143ED2">
        <w:rPr>
          <w:lang w:val="es-ES"/>
        </w:rPr>
        <w:t>Movadef</w:t>
      </w:r>
      <w:proofErr w:type="spellEnd"/>
      <w:r w:rsidR="003B66AB">
        <w:rPr>
          <w:lang w:val="es-ES"/>
        </w:rPr>
        <w:t xml:space="preserve"> en Lima Metropolitana de Abril del 2014.</w:t>
      </w:r>
      <w:r>
        <w:rPr>
          <w:lang w:val="es-ES"/>
        </w:rPr>
        <w:t xml:space="preserve"> </w:t>
      </w:r>
      <w:r w:rsidR="003B66AB">
        <w:rPr>
          <w:lang w:val="es-ES"/>
        </w:rPr>
        <w:t>Esta tesis trata sobre l</w:t>
      </w:r>
      <w:r w:rsidR="003B66AB" w:rsidRPr="00DB4AE0">
        <w:rPr>
          <w:lang w:val="es-ES"/>
        </w:rPr>
        <w:t>a investigación</w:t>
      </w:r>
      <w:r w:rsidR="003B66AB">
        <w:rPr>
          <w:lang w:val="es-ES"/>
        </w:rPr>
        <w:t xml:space="preserve"> policial</w:t>
      </w:r>
      <w:r w:rsidR="003B66AB" w:rsidRPr="00DB4AE0">
        <w:rPr>
          <w:lang w:val="es-ES"/>
        </w:rPr>
        <w:t xml:space="preserve"> que realizo </w:t>
      </w:r>
      <w:r w:rsidR="003B66AB">
        <w:rPr>
          <w:lang w:val="es-ES"/>
        </w:rPr>
        <w:t>la DIRCOTE PNP</w:t>
      </w:r>
      <w:r w:rsidR="00143ED2">
        <w:rPr>
          <w:lang w:val="es-ES"/>
        </w:rPr>
        <w:t xml:space="preserve"> al </w:t>
      </w:r>
      <w:proofErr w:type="spellStart"/>
      <w:r w:rsidR="00143ED2">
        <w:rPr>
          <w:lang w:val="es-ES"/>
        </w:rPr>
        <w:t>Movadef</w:t>
      </w:r>
      <w:proofErr w:type="spellEnd"/>
      <w:r w:rsidR="003B66AB" w:rsidRPr="00DB4AE0">
        <w:rPr>
          <w:lang w:val="es-ES"/>
        </w:rPr>
        <w:t xml:space="preserve">, </w:t>
      </w:r>
      <w:r w:rsidR="003B66AB">
        <w:rPr>
          <w:lang w:val="es-ES"/>
        </w:rPr>
        <w:t xml:space="preserve">procedimiento que </w:t>
      </w:r>
      <w:r w:rsidR="003B66AB" w:rsidRPr="00DB4AE0">
        <w:rPr>
          <w:lang w:val="es-ES"/>
        </w:rPr>
        <w:t>se a</w:t>
      </w:r>
      <w:r w:rsidR="003B66AB">
        <w:rPr>
          <w:lang w:val="es-ES"/>
        </w:rPr>
        <w:t>daptó a</w:t>
      </w:r>
      <w:r w:rsidR="00F7799C">
        <w:rPr>
          <w:lang w:val="es-ES"/>
        </w:rPr>
        <w:t xml:space="preserve"> </w:t>
      </w:r>
      <w:r w:rsidR="003B66AB">
        <w:rPr>
          <w:lang w:val="es-ES"/>
        </w:rPr>
        <w:t xml:space="preserve">las exigencias de </w:t>
      </w:r>
      <w:r w:rsidR="003B66AB" w:rsidRPr="00DB4AE0">
        <w:rPr>
          <w:lang w:val="es-ES"/>
        </w:rPr>
        <w:t>la nueva morfología de la organización terrorista “Sendero Luminoso”</w:t>
      </w:r>
      <w:r w:rsidR="003B66AB">
        <w:rPr>
          <w:lang w:val="es-ES"/>
        </w:rPr>
        <w:t xml:space="preserve">. El </w:t>
      </w:r>
      <w:r w:rsidR="003B66AB" w:rsidRPr="00DB4AE0">
        <w:rPr>
          <w:lang w:val="es-ES"/>
        </w:rPr>
        <w:t xml:space="preserve">estudio </w:t>
      </w:r>
      <w:r w:rsidR="003B66AB">
        <w:rPr>
          <w:lang w:val="es-ES"/>
        </w:rPr>
        <w:t xml:space="preserve">tuvo como propósito </w:t>
      </w:r>
      <w:r w:rsidR="003B66AB" w:rsidRPr="00DB4AE0">
        <w:rPr>
          <w:lang w:val="es-ES"/>
        </w:rPr>
        <w:t>conocer</w:t>
      </w:r>
      <w:r w:rsidR="003B66AB">
        <w:rPr>
          <w:lang w:val="es-ES"/>
        </w:rPr>
        <w:t xml:space="preserve"> las dificultades que enfrentó</w:t>
      </w:r>
      <w:r w:rsidR="003B66AB" w:rsidRPr="00DB4AE0">
        <w:rPr>
          <w:lang w:val="es-ES"/>
        </w:rPr>
        <w:t xml:space="preserve"> la DIRCOTE PNP en la investigación que realizo </w:t>
      </w:r>
      <w:r w:rsidR="003B66AB">
        <w:rPr>
          <w:lang w:val="es-ES"/>
        </w:rPr>
        <w:t>al</w:t>
      </w:r>
      <w:r w:rsidR="003B66AB" w:rsidRPr="00DB4AE0">
        <w:rPr>
          <w:lang w:val="es-ES"/>
        </w:rPr>
        <w:t xml:space="preserve"> Movimiento por Amnistía y Derechos Fundamentales</w:t>
      </w:r>
      <w:r w:rsidR="00143ED2">
        <w:rPr>
          <w:lang w:val="es-ES"/>
        </w:rPr>
        <w:t xml:space="preserve"> (</w:t>
      </w:r>
      <w:proofErr w:type="spellStart"/>
      <w:r w:rsidR="003B66AB" w:rsidRPr="00DB4AE0">
        <w:rPr>
          <w:lang w:val="es-ES"/>
        </w:rPr>
        <w:t>M</w:t>
      </w:r>
      <w:r w:rsidR="00143ED2">
        <w:rPr>
          <w:lang w:val="es-ES"/>
        </w:rPr>
        <w:t>ovadef</w:t>
      </w:r>
      <w:proofErr w:type="spellEnd"/>
      <w:r w:rsidR="00143ED2">
        <w:rPr>
          <w:lang w:val="es-ES"/>
        </w:rPr>
        <w:t xml:space="preserve">) y como adecuó </w:t>
      </w:r>
      <w:r w:rsidR="003B66AB" w:rsidRPr="00DB4AE0">
        <w:rPr>
          <w:lang w:val="es-ES"/>
        </w:rPr>
        <w:t xml:space="preserve">sus procedimientos a la nueva problemática; </w:t>
      </w:r>
      <w:r w:rsidR="003B66AB">
        <w:rPr>
          <w:lang w:val="es-ES"/>
        </w:rPr>
        <w:t>según el autor</w:t>
      </w:r>
      <w:r w:rsidR="003B66AB" w:rsidRPr="00DB4AE0">
        <w:rPr>
          <w:lang w:val="es-ES"/>
        </w:rPr>
        <w:t>, fue necesario revisar y analizar los procedimientos antiterroristas, la literatura emitida por “Sendero Luminoso” desde Seti</w:t>
      </w:r>
      <w:r w:rsidR="003B66AB">
        <w:rPr>
          <w:lang w:val="es-ES"/>
        </w:rPr>
        <w:t xml:space="preserve">embre de 1992 a abril del 2014. </w:t>
      </w:r>
      <w:r w:rsidR="003B66AB" w:rsidRPr="00DB4AE0">
        <w:rPr>
          <w:lang w:val="es-ES"/>
        </w:rPr>
        <w:t>El principal problema hallado, fue que la nueva forma que presentaba la organización terrorista “Sendero Luminoso” creaba incertidumbre en sectores sociales.</w:t>
      </w:r>
      <w:r w:rsidR="003B66AB">
        <w:rPr>
          <w:lang w:val="es-ES"/>
        </w:rPr>
        <w:t xml:space="preserve"> De igual forma este estudio respondió</w:t>
      </w:r>
      <w:r w:rsidR="003B66AB" w:rsidRPr="00DB4AE0">
        <w:rPr>
          <w:lang w:val="es-ES"/>
        </w:rPr>
        <w:t xml:space="preserve"> a la cuestión ¿Cómo se implementaron las medidas de investiga</w:t>
      </w:r>
      <w:r w:rsidR="00143ED2">
        <w:rPr>
          <w:lang w:val="es-ES"/>
        </w:rPr>
        <w:t xml:space="preserve">ción policial en el caso </w:t>
      </w:r>
      <w:proofErr w:type="spellStart"/>
      <w:r w:rsidR="00143ED2">
        <w:rPr>
          <w:lang w:val="es-ES"/>
        </w:rPr>
        <w:t>Movadef</w:t>
      </w:r>
      <w:proofErr w:type="spellEnd"/>
      <w:r w:rsidR="003B66AB" w:rsidRPr="00DB4AE0">
        <w:rPr>
          <w:lang w:val="es-ES"/>
        </w:rPr>
        <w:t xml:space="preserve"> en Lima Metropolitana, durante el 2014? Para ello, resulto necesario analizar c</w:t>
      </w:r>
      <w:r w:rsidR="00143ED2">
        <w:rPr>
          <w:lang w:val="es-ES"/>
        </w:rPr>
        <w:t xml:space="preserve">omo estuvo organizado el </w:t>
      </w:r>
      <w:proofErr w:type="spellStart"/>
      <w:r w:rsidR="00143ED2">
        <w:rPr>
          <w:lang w:val="es-ES"/>
        </w:rPr>
        <w:t>Movadef</w:t>
      </w:r>
      <w:proofErr w:type="spellEnd"/>
      <w:r w:rsidR="003B66AB" w:rsidRPr="00DB4AE0">
        <w:rPr>
          <w:lang w:val="es-ES"/>
        </w:rPr>
        <w:t xml:space="preserve"> en Lima Metropolitana hasta abril del 2014 (desde el análisis de sus planes y programas, además de las investigacio</w:t>
      </w:r>
      <w:r w:rsidR="003B66AB">
        <w:rPr>
          <w:lang w:val="es-ES"/>
        </w:rPr>
        <w:t>nes que se realizó), como adecuó</w:t>
      </w:r>
      <w:r w:rsidR="003B66AB" w:rsidRPr="00DB4AE0">
        <w:rPr>
          <w:lang w:val="es-ES"/>
        </w:rPr>
        <w:t xml:space="preserve"> la DIRCOTE PNP sus procedimientos policiales para</w:t>
      </w:r>
      <w:r w:rsidR="003B66AB">
        <w:rPr>
          <w:lang w:val="es-ES"/>
        </w:rPr>
        <w:t xml:space="preserve"> responder a esta problemática.</w:t>
      </w:r>
    </w:p>
    <w:p w14:paraId="7D19B29D" w14:textId="50A41682" w:rsidR="003B66AB" w:rsidRPr="0048095D" w:rsidRDefault="003B66AB" w:rsidP="00C34CFA">
      <w:pPr>
        <w:pStyle w:val="parrafo1"/>
        <w:rPr>
          <w:lang w:val="es-ES"/>
        </w:rPr>
      </w:pPr>
      <w:r w:rsidRPr="00667476">
        <w:rPr>
          <w:lang w:val="es-ES"/>
        </w:rPr>
        <w:t>Resultado</w:t>
      </w:r>
      <w:r w:rsidR="006B47C8">
        <w:rPr>
          <w:lang w:val="es-ES"/>
        </w:rPr>
        <w:t>s</w:t>
      </w:r>
      <w:r w:rsidRPr="00667476">
        <w:rPr>
          <w:lang w:val="es-ES"/>
        </w:rPr>
        <w:t>: El 23 de noviembre del 2009, los abogados Manuel F</w:t>
      </w:r>
      <w:r w:rsidR="00143ED2" w:rsidRPr="00667476">
        <w:rPr>
          <w:lang w:val="es-ES"/>
        </w:rPr>
        <w:t>ajardo</w:t>
      </w:r>
      <w:r w:rsidR="00143ED2">
        <w:rPr>
          <w:lang w:val="es-ES"/>
        </w:rPr>
        <w:t xml:space="preserve"> </w:t>
      </w:r>
      <w:proofErr w:type="spellStart"/>
      <w:r w:rsidR="00143ED2">
        <w:rPr>
          <w:lang w:val="es-ES"/>
        </w:rPr>
        <w:t>Cravero</w:t>
      </w:r>
      <w:proofErr w:type="spellEnd"/>
      <w:r w:rsidRPr="006B393B">
        <w:rPr>
          <w:lang w:val="es-ES"/>
        </w:rPr>
        <w:t xml:space="preserve"> y Alfredo </w:t>
      </w:r>
      <w:r w:rsidR="00143ED2">
        <w:rPr>
          <w:lang w:val="es-ES"/>
        </w:rPr>
        <w:t>Crespo</w:t>
      </w:r>
      <w:r>
        <w:rPr>
          <w:lang w:val="es-ES"/>
        </w:rPr>
        <w:t xml:space="preserve"> </w:t>
      </w:r>
      <w:proofErr w:type="spellStart"/>
      <w:r>
        <w:rPr>
          <w:lang w:val="es-ES"/>
        </w:rPr>
        <w:t>B</w:t>
      </w:r>
      <w:r w:rsidR="00143ED2">
        <w:rPr>
          <w:lang w:val="es-ES"/>
        </w:rPr>
        <w:t>ragayrac</w:t>
      </w:r>
      <w:proofErr w:type="spellEnd"/>
      <w:r>
        <w:rPr>
          <w:lang w:val="es-ES"/>
        </w:rPr>
        <w:t xml:space="preserve">, ambos defensores </w:t>
      </w:r>
      <w:r w:rsidRPr="006B393B">
        <w:rPr>
          <w:lang w:val="es-ES"/>
        </w:rPr>
        <w:t>del líder te</w:t>
      </w:r>
      <w:r>
        <w:rPr>
          <w:lang w:val="es-ES"/>
        </w:rPr>
        <w:t xml:space="preserve">rrorista Abimael </w:t>
      </w:r>
      <w:r w:rsidR="00143ED2">
        <w:rPr>
          <w:lang w:val="es-ES"/>
        </w:rPr>
        <w:t>Guzmán Reinoso</w:t>
      </w:r>
      <w:r>
        <w:rPr>
          <w:lang w:val="es-ES"/>
        </w:rPr>
        <w:t>, se presentaron como dirigentes del</w:t>
      </w:r>
      <w:r w:rsidRPr="006B393B">
        <w:rPr>
          <w:lang w:val="es-ES"/>
        </w:rPr>
        <w:t xml:space="preserve"> Movimiento por Amnistía y</w:t>
      </w:r>
      <w:r w:rsidR="00143ED2">
        <w:rPr>
          <w:lang w:val="es-ES"/>
        </w:rPr>
        <w:t xml:space="preserve"> Derechos Fundamentales (</w:t>
      </w:r>
      <w:proofErr w:type="spellStart"/>
      <w:r w:rsidR="00143ED2">
        <w:rPr>
          <w:lang w:val="es-ES"/>
        </w:rPr>
        <w:t>Movadef</w:t>
      </w:r>
      <w:proofErr w:type="spellEnd"/>
      <w:r w:rsidRPr="006B393B">
        <w:rPr>
          <w:lang w:val="es-ES"/>
        </w:rPr>
        <w:t>)</w:t>
      </w:r>
      <w:r>
        <w:rPr>
          <w:lang w:val="es-ES"/>
        </w:rPr>
        <w:t xml:space="preserve">, brazo legal de “Sendero Luminoso”, convocando a la prensa nacional e internacional para pretender incursionar en la vida política del país, con discursos no muy distantes a los que vociferaban cuando se encontraban en guerra contra el Estado </w:t>
      </w:r>
      <w:r w:rsidR="006B47C8">
        <w:rPr>
          <w:lang w:val="es-ES"/>
        </w:rPr>
        <w:t>p</w:t>
      </w:r>
      <w:r>
        <w:rPr>
          <w:lang w:val="es-ES"/>
        </w:rPr>
        <w:t xml:space="preserve">eruano. </w:t>
      </w:r>
      <w:r w:rsidRPr="006B393B">
        <w:rPr>
          <w:lang w:val="es-ES"/>
        </w:rPr>
        <w:t xml:space="preserve">La sociedad peruana </w:t>
      </w:r>
      <w:r>
        <w:rPr>
          <w:lang w:val="es-ES"/>
        </w:rPr>
        <w:t xml:space="preserve">quedó </w:t>
      </w:r>
      <w:r w:rsidRPr="006B393B">
        <w:rPr>
          <w:lang w:val="es-ES"/>
        </w:rPr>
        <w:t>conmocionada</w:t>
      </w:r>
      <w:r>
        <w:rPr>
          <w:lang w:val="es-ES"/>
        </w:rPr>
        <w:t xml:space="preserve"> y sorprendida por esta presentación pública.</w:t>
      </w:r>
      <w:r w:rsidRPr="003B66AB">
        <w:t xml:space="preserve"> Ante esta situación </w:t>
      </w:r>
      <w:r w:rsidRPr="00701E30">
        <w:rPr>
          <w:lang w:val="es-ES"/>
        </w:rPr>
        <w:t xml:space="preserve">las </w:t>
      </w:r>
      <w:r w:rsidRPr="00701E30">
        <w:rPr>
          <w:lang w:val="es-ES"/>
        </w:rPr>
        <w:lastRenderedPageBreak/>
        <w:t>autoridades del Ministerio Público, la Dirección Contra el Terrorismo y la Procuraduría Especializada en terrorismo, intentaron de diversa forma enfrentar este problema público, bajo programas de actuación político administrativos (PPA)</w:t>
      </w:r>
      <w:r>
        <w:rPr>
          <w:lang w:val="es-ES"/>
        </w:rPr>
        <w:t>,</w:t>
      </w:r>
      <w:r w:rsidRPr="00701E30">
        <w:rPr>
          <w:lang w:val="es-ES"/>
        </w:rPr>
        <w:t xml:space="preserve"> </w:t>
      </w:r>
      <w:r>
        <w:rPr>
          <w:lang w:val="es-ES"/>
        </w:rPr>
        <w:t>los mismos que no</w:t>
      </w:r>
      <w:r w:rsidRPr="00701E30">
        <w:rPr>
          <w:lang w:val="es-ES"/>
        </w:rPr>
        <w:t xml:space="preserve"> eran efectivos cuando el argumento era en defensa de su derecho a su participación en la vida política</w:t>
      </w:r>
      <w:r>
        <w:rPr>
          <w:lang w:val="es-ES"/>
        </w:rPr>
        <w:t xml:space="preserve">. </w:t>
      </w:r>
      <w:r w:rsidRPr="00640878">
        <w:rPr>
          <w:lang w:val="es-ES"/>
        </w:rPr>
        <w:t>Al haber identificado el problema público</w:t>
      </w:r>
      <w:r>
        <w:rPr>
          <w:lang w:val="es-ES"/>
        </w:rPr>
        <w:t xml:space="preserve">, se determinó </w:t>
      </w:r>
      <w:r w:rsidRPr="00640878">
        <w:rPr>
          <w:lang w:val="es-ES"/>
        </w:rPr>
        <w:t xml:space="preserve">que el grupo – objetivo </w:t>
      </w:r>
      <w:r>
        <w:rPr>
          <w:lang w:val="es-ES"/>
        </w:rPr>
        <w:t xml:space="preserve">era los dirigentes del MOVADEF </w:t>
      </w:r>
      <w:r w:rsidRPr="00640878">
        <w:rPr>
          <w:lang w:val="es-ES"/>
        </w:rPr>
        <w:t>y los beneficiarios finales la sociedad peruana en pleno</w:t>
      </w:r>
      <w:r>
        <w:rPr>
          <w:lang w:val="es-ES"/>
        </w:rPr>
        <w:t>; no obstante, el déficit de implementación en las políticas públicas, lo que generaba una laguna en lo que respecta a intervenciones a hechos terroristas con resultados no violentos, el programa de Actuación Política Administrativa (PPA), no era adecuado para resolver el problema público, es decir l</w:t>
      </w:r>
      <w:r w:rsidRPr="001F4C75">
        <w:rPr>
          <w:lang w:val="es-ES"/>
        </w:rPr>
        <w:t>os Procedimientos Operativos Vigentes (POV) de la DIRCOTE, o lo que se conoce en políticas públicas como el Programa de Actuación Político Administrativo (PPA), estaban diseñados para enfrentar hechos terroristas con resultados violentos, como coche bombas, destrucción de un edificio, asesinatos y otros. Sin embargo, el trabajo de captación ideológica y de nuevos cuadros que realizaba el MOVADEF, simulando la actuación político partidaria de un movimiento que deseaba incursionar en la política peruana, no había sido plasmada en los documentos administrativos post legislación</w:t>
      </w:r>
      <w:r>
        <w:rPr>
          <w:lang w:val="es-ES"/>
        </w:rPr>
        <w:t>; razón por la cual se revisaron los procedimientos y se replanteo el estudio de los documentos generados por el Comité Central de la Organización, hallando planes que se referían a generar un movimiento o frente pro amnistía; por otro lado no había una adecuada articulación entre los actores públicos del acuerdo político administrativo, voceros de la DIRCOTE PNP, Ministerio Público y la Procuraduría Antiterrorista. El liderazgo de la DIRCOTE PNP fue medular para implementar adecuadamente la política pública. Las variables situación del MOVADEF influenció para la intervención pública, porque en el contexto social nacional los actos de terrorismo que remecía la zona del VRAEM cuyos lenguajes y procedimientos eran los mismos que practicaron aquellos integrantes del MOVADEF que ahora pretendían incursionar en la política pública.</w:t>
      </w:r>
      <w:r w:rsidRPr="003B66AB">
        <w:t xml:space="preserve"> </w:t>
      </w:r>
      <w:r w:rsidRPr="0048095D">
        <w:rPr>
          <w:lang w:val="es-ES"/>
        </w:rPr>
        <w:t xml:space="preserve">Antes de enfrentarlo, fue necesario capacitar a los policías antiterroristas </w:t>
      </w:r>
      <w:r>
        <w:rPr>
          <w:lang w:val="es-ES"/>
        </w:rPr>
        <w:t>en</w:t>
      </w:r>
      <w:r w:rsidRPr="0048095D">
        <w:rPr>
          <w:lang w:val="es-ES"/>
        </w:rPr>
        <w:t xml:space="preserve"> los procedimientos policiales (llámese planes de acción), los aportes de los Oficiales PNP de la DIRCOTE, con experiencia en la lucha contra el terrorismo y con formación jurídica, pues se tenía que enfrentar no solo una </w:t>
      </w:r>
      <w:r w:rsidRPr="0048095D">
        <w:rPr>
          <w:lang w:val="es-ES"/>
        </w:rPr>
        <w:lastRenderedPageBreak/>
        <w:t>estrategia terrorista, sino básicamente una estrategia legal.  Asimismo se trabajó en actos de implementación de los procesos político-administra</w:t>
      </w:r>
      <w:r>
        <w:rPr>
          <w:lang w:val="es-ES"/>
        </w:rPr>
        <w:t xml:space="preserve">tivo, como eran la </w:t>
      </w:r>
      <w:proofErr w:type="spellStart"/>
      <w:r>
        <w:rPr>
          <w:lang w:val="es-ES"/>
        </w:rPr>
        <w:t>perennización</w:t>
      </w:r>
      <w:proofErr w:type="spellEnd"/>
      <w:r w:rsidRPr="0048095D">
        <w:rPr>
          <w:lang w:val="es-ES"/>
        </w:rPr>
        <w:t xml:space="preserve"> de los diversos videos que aparecían en la web (donde los dirigentes del MOVADEF repetían las consignas que disponían la organización terrorista “Sendero Luminoso”), los documentos que su denominado “Comité Central”  habían publicado (donde se señalaba cual era el derrotero que iba siguiendo su organización), la recopilación de las actas de escuchas legales donde se eviden</w:t>
      </w:r>
      <w:r w:rsidR="00143ED2">
        <w:rPr>
          <w:lang w:val="es-ES"/>
        </w:rPr>
        <w:t xml:space="preserve">ciaban que el </w:t>
      </w:r>
      <w:proofErr w:type="spellStart"/>
      <w:r w:rsidR="00143ED2">
        <w:rPr>
          <w:lang w:val="es-ES"/>
        </w:rPr>
        <w:t>Movadef</w:t>
      </w:r>
      <w:proofErr w:type="spellEnd"/>
      <w:r w:rsidRPr="0048095D">
        <w:rPr>
          <w:lang w:val="es-ES"/>
        </w:rPr>
        <w:t xml:space="preserve"> era el mismo “Sendero Luminoso” y la pe</w:t>
      </w:r>
      <w:r>
        <w:rPr>
          <w:lang w:val="es-ES"/>
        </w:rPr>
        <w:t>ricia de inteligencia que resumía</w:t>
      </w:r>
      <w:r w:rsidRPr="0048095D">
        <w:rPr>
          <w:lang w:val="es-ES"/>
        </w:rPr>
        <w:t xml:space="preserve"> mediante el análisis de la diversa documentación obtenida, como “Sendero </w:t>
      </w:r>
      <w:r w:rsidR="00143ED2">
        <w:rPr>
          <w:lang w:val="es-ES"/>
        </w:rPr>
        <w:t xml:space="preserve">Luminoso” llego a ser </w:t>
      </w:r>
      <w:proofErr w:type="spellStart"/>
      <w:r w:rsidR="00143ED2">
        <w:rPr>
          <w:lang w:val="es-ES"/>
        </w:rPr>
        <w:t>Movadef</w:t>
      </w:r>
      <w:proofErr w:type="spellEnd"/>
      <w:r w:rsidR="004A50BD">
        <w:rPr>
          <w:lang w:val="es-ES"/>
        </w:rPr>
        <w:t xml:space="preserve">. En </w:t>
      </w:r>
      <w:r w:rsidR="00CC51A1">
        <w:rPr>
          <w:lang w:val="es-ES"/>
        </w:rPr>
        <w:t>consecuencia,</w:t>
      </w:r>
      <w:r>
        <w:rPr>
          <w:lang w:val="es-ES"/>
        </w:rPr>
        <w:t xml:space="preserve"> </w:t>
      </w:r>
      <w:r w:rsidRPr="0048095D">
        <w:rPr>
          <w:lang w:val="es-ES"/>
        </w:rPr>
        <w:t xml:space="preserve">se </w:t>
      </w:r>
      <w:r>
        <w:rPr>
          <w:lang w:val="es-ES"/>
        </w:rPr>
        <w:t xml:space="preserve">intervino </w:t>
      </w:r>
      <w:r w:rsidRPr="0048095D">
        <w:rPr>
          <w:lang w:val="es-ES"/>
        </w:rPr>
        <w:t xml:space="preserve">a las personas que conformaron el grupo objetivo y los efectos fueron los siguientes: </w:t>
      </w:r>
    </w:p>
    <w:p w14:paraId="5DE63847" w14:textId="77777777" w:rsidR="003B66AB" w:rsidRDefault="003B66AB" w:rsidP="00C34CFA">
      <w:pPr>
        <w:pStyle w:val="parrafo1"/>
        <w:ind w:firstLine="0"/>
        <w:rPr>
          <w:lang w:val="es-ES"/>
        </w:rPr>
      </w:pPr>
      <w:r w:rsidRPr="0048095D">
        <w:rPr>
          <w:lang w:val="es-ES"/>
        </w:rPr>
        <w:t>1)</w:t>
      </w:r>
      <w:r>
        <w:rPr>
          <w:lang w:val="es-ES"/>
        </w:rPr>
        <w:t xml:space="preserve"> </w:t>
      </w:r>
      <w:r w:rsidRPr="0048095D">
        <w:rPr>
          <w:lang w:val="es-ES"/>
        </w:rPr>
        <w:t>Captura y judicializaci</w:t>
      </w:r>
      <w:r w:rsidR="005A6C55">
        <w:rPr>
          <w:lang w:val="es-ES"/>
        </w:rPr>
        <w:t xml:space="preserve">ón de los dirigentes del </w:t>
      </w:r>
      <w:proofErr w:type="spellStart"/>
      <w:r w:rsidR="005A6C55">
        <w:rPr>
          <w:lang w:val="es-ES"/>
        </w:rPr>
        <w:t>Movadef</w:t>
      </w:r>
      <w:proofErr w:type="spellEnd"/>
      <w:r w:rsidRPr="0048095D">
        <w:rPr>
          <w:lang w:val="es-ES"/>
        </w:rPr>
        <w:t xml:space="preserve">, por su </w:t>
      </w:r>
      <w:r>
        <w:rPr>
          <w:lang w:val="es-ES"/>
        </w:rPr>
        <w:t>participación</w:t>
      </w:r>
      <w:r w:rsidRPr="0048095D">
        <w:rPr>
          <w:lang w:val="es-ES"/>
        </w:rPr>
        <w:t xml:space="preserve"> en pertenencia o asociación a</w:t>
      </w:r>
      <w:r>
        <w:rPr>
          <w:lang w:val="es-ES"/>
        </w:rPr>
        <w:t xml:space="preserve"> la</w:t>
      </w:r>
      <w:r w:rsidRPr="0048095D">
        <w:rPr>
          <w:lang w:val="es-ES"/>
        </w:rPr>
        <w:t xml:space="preserve"> organización terrorista.</w:t>
      </w:r>
    </w:p>
    <w:p w14:paraId="6409F6C0" w14:textId="77777777" w:rsidR="003B66AB" w:rsidRDefault="003B66AB" w:rsidP="00C34CFA">
      <w:pPr>
        <w:pStyle w:val="parrafo1"/>
        <w:ind w:firstLine="0"/>
        <w:rPr>
          <w:lang w:val="es-ES"/>
        </w:rPr>
      </w:pPr>
      <w:r w:rsidRPr="0048095D">
        <w:rPr>
          <w:lang w:val="es-ES"/>
        </w:rPr>
        <w:t xml:space="preserve">2) Determinación mediante evidencias solidas de que el MOVADEF es </w:t>
      </w:r>
      <w:r>
        <w:rPr>
          <w:lang w:val="es-ES"/>
        </w:rPr>
        <w:t>“</w:t>
      </w:r>
      <w:r w:rsidRPr="0048095D">
        <w:rPr>
          <w:lang w:val="es-ES"/>
        </w:rPr>
        <w:t xml:space="preserve">Sendero Luminoso”. </w:t>
      </w:r>
    </w:p>
    <w:p w14:paraId="6D4C005C" w14:textId="77777777" w:rsidR="003B66AB" w:rsidRDefault="003B66AB" w:rsidP="00C34CFA">
      <w:pPr>
        <w:pStyle w:val="parrafo1"/>
        <w:ind w:firstLine="0"/>
        <w:rPr>
          <w:lang w:val="es-ES"/>
        </w:rPr>
      </w:pPr>
      <w:r w:rsidRPr="0048095D">
        <w:rPr>
          <w:lang w:val="es-ES"/>
        </w:rPr>
        <w:t>3) Restablecimiento de la paz pública en las universidades y en la sociedad en general</w:t>
      </w:r>
      <w:r>
        <w:rPr>
          <w:lang w:val="es-ES"/>
        </w:rPr>
        <w:t>.</w:t>
      </w:r>
    </w:p>
    <w:p w14:paraId="17B6B6BF" w14:textId="77777777" w:rsidR="003B66AB" w:rsidRPr="00FB7FC8" w:rsidRDefault="003B66AB" w:rsidP="00C34CFA">
      <w:pPr>
        <w:pStyle w:val="parrafo1"/>
        <w:rPr>
          <w:lang w:val="es-ES"/>
        </w:rPr>
      </w:pPr>
      <w:r w:rsidRPr="00873025">
        <w:rPr>
          <w:lang w:val="es-ES"/>
        </w:rPr>
        <w:t>Con la captura de los dirigentes del MOVADEF y posterior judicialización, se complementó la implementación de la política pública antiterrorista, bajo los principios de oportunidad, calidad (desarrollo social con tranquilidad), transparencia (aplicación de la ley que es publica) y se resolvió el problema público de la sociedad peruana</w:t>
      </w:r>
      <w:r>
        <w:rPr>
          <w:lang w:val="es-ES"/>
        </w:rPr>
        <w:t>.</w:t>
      </w:r>
    </w:p>
    <w:p w14:paraId="578D7176" w14:textId="11857520" w:rsidR="003B66AB" w:rsidRPr="00667476" w:rsidRDefault="005A6C55" w:rsidP="00C34CFA">
      <w:pPr>
        <w:pStyle w:val="parrafo1"/>
        <w:rPr>
          <w:lang w:val="es-ES"/>
        </w:rPr>
      </w:pPr>
      <w:r w:rsidRPr="00667476">
        <w:rPr>
          <w:lang w:val="es-ES"/>
        </w:rPr>
        <w:t>Argumentación del tema</w:t>
      </w:r>
      <w:r w:rsidR="003B66AB" w:rsidRPr="00667476">
        <w:rPr>
          <w:lang w:val="es-ES"/>
        </w:rPr>
        <w:t>: Luego de haber realizado un análisis estratégico</w:t>
      </w:r>
      <w:r w:rsidR="003B66AB" w:rsidRPr="007C3A74">
        <w:rPr>
          <w:lang w:val="es-ES"/>
        </w:rPr>
        <w:t xml:space="preserve"> antiterrorista para rescatar los errores y aciertos durante el periodo de violencia que vivió el Perú en la década de los 80 y 90, en la lucha contra el terrorismo, aunado al conocimiento del desenvolvimiento militar, político, proselitista y estratégico de la OT-“SL”, podemos inferir que es un error táctico, operativo y estratégico subestimar al enemigo terrorista, dejarse llevar por triunfalismo no es lo más conveniente, razón por la cual </w:t>
      </w:r>
      <w:r w:rsidR="006B47C8">
        <w:rPr>
          <w:lang w:val="es-ES"/>
        </w:rPr>
        <w:t xml:space="preserve">no estamos de </w:t>
      </w:r>
      <w:r w:rsidR="003B66AB" w:rsidRPr="007C3A74">
        <w:rPr>
          <w:lang w:val="es-ES"/>
        </w:rPr>
        <w:t>acuerdo con la afirmación del autor</w:t>
      </w:r>
      <w:r w:rsidR="003B66AB">
        <w:rPr>
          <w:lang w:val="es-ES"/>
        </w:rPr>
        <w:t xml:space="preserve"> de ésta Tesis, al decir al final del Capítulo IV</w:t>
      </w:r>
      <w:r w:rsidR="003B66AB" w:rsidRPr="007C3A74">
        <w:rPr>
          <w:lang w:val="es-ES"/>
        </w:rPr>
        <w:t xml:space="preserve">: “restablecimiento de la paz pública en las universidades y en la sociedad en general… </w:t>
      </w:r>
      <w:r w:rsidR="003B66AB" w:rsidRPr="00667476">
        <w:rPr>
          <w:lang w:val="es-ES"/>
        </w:rPr>
        <w:t>se resolvió el problema  público de la sociedad peruana”. N</w:t>
      </w:r>
      <w:r w:rsidR="003B66AB">
        <w:rPr>
          <w:lang w:val="es-ES"/>
        </w:rPr>
        <w:t>o obstante c</w:t>
      </w:r>
      <w:r w:rsidR="003B66AB" w:rsidRPr="003223CA">
        <w:rPr>
          <w:lang w:val="es-ES"/>
        </w:rPr>
        <w:t xml:space="preserve">onsideramos que el presente estudio es </w:t>
      </w:r>
      <w:r w:rsidR="003B66AB">
        <w:rPr>
          <w:lang w:val="es-ES"/>
        </w:rPr>
        <w:t xml:space="preserve">muy </w:t>
      </w:r>
      <w:r w:rsidR="003B66AB">
        <w:rPr>
          <w:lang w:val="es-ES"/>
        </w:rPr>
        <w:lastRenderedPageBreak/>
        <w:t xml:space="preserve">importante, </w:t>
      </w:r>
      <w:r w:rsidR="003B66AB" w:rsidRPr="003223CA">
        <w:rPr>
          <w:lang w:val="es-ES"/>
        </w:rPr>
        <w:t>interesante y alentado</w:t>
      </w:r>
      <w:r w:rsidR="003B66AB">
        <w:rPr>
          <w:lang w:val="es-ES"/>
        </w:rPr>
        <w:t xml:space="preserve">r dentro de la lucha estratégica antiterrorista, porque detalla haber abordado la nueva morfología de “Sendero Luminoso” que está representado por el </w:t>
      </w:r>
      <w:proofErr w:type="spellStart"/>
      <w:r w:rsidR="003B66AB">
        <w:rPr>
          <w:lang w:val="es-ES"/>
        </w:rPr>
        <w:t>M</w:t>
      </w:r>
      <w:r>
        <w:rPr>
          <w:lang w:val="es-ES"/>
        </w:rPr>
        <w:t>ovadef</w:t>
      </w:r>
      <w:proofErr w:type="spellEnd"/>
      <w:r w:rsidR="003B66AB">
        <w:rPr>
          <w:lang w:val="es-ES"/>
        </w:rPr>
        <w:t>, quienes además pretendían incursionar en la vida política del país con la subsecuente amenaza a la democracia y la paz, situación que fue abordaba y analizada por la DIRCOTE, dirección que planificó una estrategia articulada y coordinada con el Ministerio Público y la Procuraduría de terrorismo, lo que permitió desarticular</w:t>
      </w:r>
      <w:r w:rsidR="003B66AB" w:rsidRPr="007C3A74">
        <w:rPr>
          <w:lang w:val="es-ES"/>
        </w:rPr>
        <w:t xml:space="preserve"> </w:t>
      </w:r>
      <w:r w:rsidR="003B66AB">
        <w:rPr>
          <w:lang w:val="es-ES"/>
        </w:rPr>
        <w:t>en forma momentánea a este organismo de fachada de SL; si bien es cierto que fueron detenidos</w:t>
      </w:r>
      <w:r>
        <w:rPr>
          <w:lang w:val="es-ES"/>
        </w:rPr>
        <w:t xml:space="preserve"> todos los dirigentes del </w:t>
      </w:r>
      <w:proofErr w:type="spellStart"/>
      <w:r>
        <w:rPr>
          <w:lang w:val="es-ES"/>
        </w:rPr>
        <w:t>Movadef</w:t>
      </w:r>
      <w:proofErr w:type="spellEnd"/>
      <w:r w:rsidR="003B66AB">
        <w:rPr>
          <w:lang w:val="es-ES"/>
        </w:rPr>
        <w:t>, también es cierto que al poco tiempo fueron puestos en libertad por las autoridades judiciales y hasta ahora estos “senderistas” vienen afrontando su enjuiciamiento en libertad y todavía no los han sentenciado a ninguno, han pasado 6 años y hasta la fecha las autoridades judiciales no emiten sentencia alguna, esperamos que la condena sea carcelería efectiva por haber cometido el delito contra la tranquilidad pública terrorismo en la modalidad de pertenencia o afiliación a la organización terrorista “Sendero Luminoso”. Cabe mencionar que esta investigación de rigor científico es muy importante, porque nos detalla el planeamiento estratégico desarrollado por las autoridades peruanas en base al análisis documentario</w:t>
      </w:r>
      <w:r w:rsidR="005A3DAE">
        <w:rPr>
          <w:lang w:val="es-ES"/>
        </w:rPr>
        <w:t>, escuchas legales y pericia de inteligencia</w:t>
      </w:r>
      <w:r w:rsidR="003B66AB">
        <w:rPr>
          <w:lang w:val="es-ES"/>
        </w:rPr>
        <w:t xml:space="preserve"> para conocer su forma de pensar, sentir y actuar </w:t>
      </w:r>
      <w:r w:rsidR="003B66AB" w:rsidRPr="00210CDE">
        <w:rPr>
          <w:lang w:val="es-ES"/>
        </w:rPr>
        <w:t>de los dirigentes del MOVADEF,</w:t>
      </w:r>
      <w:r w:rsidR="003B66AB">
        <w:rPr>
          <w:lang w:val="es-ES"/>
        </w:rPr>
        <w:t xml:space="preserve"> lo más relevante de estas actuaciones es que se determinó fehacientemente, en base a la actividad probatoria dentro del proceso de investigación policial, </w:t>
      </w:r>
      <w:r w:rsidRPr="005A6C55">
        <w:rPr>
          <w:lang w:val="es-ES"/>
        </w:rPr>
        <w:t xml:space="preserve">que </w:t>
      </w:r>
      <w:r w:rsidRPr="00667476">
        <w:rPr>
          <w:lang w:val="es-ES"/>
        </w:rPr>
        <w:t xml:space="preserve">el </w:t>
      </w:r>
      <w:proofErr w:type="spellStart"/>
      <w:r w:rsidRPr="00667476">
        <w:rPr>
          <w:lang w:val="es-ES"/>
        </w:rPr>
        <w:t>Movadef</w:t>
      </w:r>
      <w:proofErr w:type="spellEnd"/>
      <w:r w:rsidR="003B66AB" w:rsidRPr="00667476">
        <w:rPr>
          <w:lang w:val="es-ES"/>
        </w:rPr>
        <w:t xml:space="preserve"> es “Sendero Luminoso”.</w:t>
      </w:r>
    </w:p>
    <w:p w14:paraId="3BCD9F37" w14:textId="5950FCCD" w:rsidR="003B66AB" w:rsidRPr="008F4537" w:rsidRDefault="00667476" w:rsidP="00667476">
      <w:pPr>
        <w:pStyle w:val="parrafo1"/>
        <w:rPr>
          <w:lang w:eastAsia="es-ES"/>
        </w:rPr>
      </w:pPr>
      <w:r>
        <w:rPr>
          <w:b/>
          <w:lang w:val="es-ES" w:eastAsia="es-ES"/>
        </w:rPr>
        <w:t xml:space="preserve">Gonzales (2015) </w:t>
      </w:r>
      <w:r w:rsidRPr="00667476">
        <w:rPr>
          <w:lang w:val="es-ES" w:eastAsia="es-ES"/>
        </w:rPr>
        <w:t>En su tesis</w:t>
      </w:r>
      <w:r w:rsidR="003B66AB" w:rsidRPr="00667476">
        <w:rPr>
          <w:lang w:val="es-ES" w:eastAsia="es-ES"/>
        </w:rPr>
        <w:t xml:space="preserve">: </w:t>
      </w:r>
      <w:r w:rsidR="003B66AB" w:rsidRPr="00667476">
        <w:rPr>
          <w:lang w:eastAsia="es-ES"/>
        </w:rPr>
        <w:t>Operatoria</w:t>
      </w:r>
      <w:r w:rsidR="003B66AB" w:rsidRPr="008F4537">
        <w:rPr>
          <w:lang w:eastAsia="es-ES"/>
        </w:rPr>
        <w:t xml:space="preserve"> policial de la División de Terrorismo Regional de la Dirección Ejecutiva Contra el Terrorismo y el Delito de Terrorismo en el Frente Policial del Valle de l</w:t>
      </w:r>
      <w:r w:rsidR="003B66AB">
        <w:rPr>
          <w:lang w:eastAsia="es-ES"/>
        </w:rPr>
        <w:t>os ríos Apurímac, Ene y Mantaro</w:t>
      </w:r>
      <w:r>
        <w:rPr>
          <w:lang w:eastAsia="es-ES"/>
        </w:rPr>
        <w:t>; s</w:t>
      </w:r>
      <w:r w:rsidR="003B66AB" w:rsidRPr="008F4537">
        <w:rPr>
          <w:lang w:eastAsia="es-ES"/>
        </w:rPr>
        <w:t>e planteó como objetivo general el determinar cómo se relaciona la operatoria policial con la lucha c</w:t>
      </w:r>
      <w:r w:rsidR="003B66AB">
        <w:rPr>
          <w:lang w:eastAsia="es-ES"/>
        </w:rPr>
        <w:t>ontra el terrorismo en el VRAE.</w:t>
      </w:r>
    </w:p>
    <w:p w14:paraId="5A61C9A9" w14:textId="77777777" w:rsidR="003B66AB" w:rsidRPr="003B66AB" w:rsidRDefault="003B66AB" w:rsidP="00C34CFA">
      <w:pPr>
        <w:pStyle w:val="parrafo1"/>
        <w:rPr>
          <w:lang w:eastAsia="es-ES"/>
        </w:rPr>
      </w:pPr>
      <w:r w:rsidRPr="00667476">
        <w:rPr>
          <w:lang w:eastAsia="es-ES"/>
        </w:rPr>
        <w:t xml:space="preserve">Resultados: </w:t>
      </w:r>
      <w:r w:rsidRPr="00667476">
        <w:rPr>
          <w:lang w:val="es-ES" w:eastAsia="es-ES"/>
        </w:rPr>
        <w:t>la Operatoria</w:t>
      </w:r>
      <w:r w:rsidRPr="008F4537">
        <w:rPr>
          <w:lang w:val="es-ES" w:eastAsia="es-ES"/>
        </w:rPr>
        <w:t xml:space="preserve"> Policial de la División de Terrorismo Regional de la Dirección Ejecutiva Contra el Terrorismo, se relaciona significativamente con la lucha contra el Delito de Terrorismo, en el Valle de los Ríos Apurímac, Ene y Mantaro, en el periodo del 2014; habiendo recomendado que se debe optimizar las técnicas y procedimientos de la inteligencia operativa policial, acorde a la situación del accionar terrorista en el valle de </w:t>
      </w:r>
      <w:r w:rsidRPr="003B66AB">
        <w:rPr>
          <w:lang w:eastAsia="es-ES"/>
        </w:rPr>
        <w:t>los ríos Apurímac, Ene y Mantaro.</w:t>
      </w:r>
    </w:p>
    <w:p w14:paraId="74823993" w14:textId="77777777" w:rsidR="003B66AB" w:rsidRPr="003B66AB" w:rsidRDefault="003B66AB" w:rsidP="00C34CFA">
      <w:pPr>
        <w:pStyle w:val="parrafo1"/>
      </w:pPr>
      <w:r w:rsidRPr="00667476">
        <w:rPr>
          <w:lang w:eastAsia="es-ES"/>
        </w:rPr>
        <w:lastRenderedPageBreak/>
        <w:t>A</w:t>
      </w:r>
      <w:r w:rsidR="005A6C55" w:rsidRPr="00667476">
        <w:rPr>
          <w:lang w:eastAsia="es-ES"/>
        </w:rPr>
        <w:t>rgumentación del tema</w:t>
      </w:r>
      <w:r w:rsidRPr="00667476">
        <w:rPr>
          <w:lang w:eastAsia="es-ES"/>
        </w:rPr>
        <w:t>:</w:t>
      </w:r>
      <w:r w:rsidRPr="00667476">
        <w:t xml:space="preserve"> Consideramos que éste estudio no abarca</w:t>
      </w:r>
      <w:r w:rsidRPr="003B66AB">
        <w:t xml:space="preserve"> muchos otros aspectos importantes que se deben tener en cuenta para enfrentar al terrorismo en ésta zona, en el sentido del estudio de sus variables, porque solamente considera dentro de la dimensión operatoria policial el indicador operativo, dejando de lado las otras dimensiones que son muy importantes dentro de la estrategia para enfrentar a este grupo, como por ejemplo la dimensión análisis de la documentación que edita, pública y retrasmiten estos DD.TT. que opera en el VRAEM, para conocer su fundamento ideológico y político, así como sus planes militares; asimismo no consideran la dimensión visión estratégica de los movimientos tácticos y operativos en la guerra de guerrillas y guerra de movimientos, por lo tanto no hacen una apreciación de la situación de lucha o de las operaciones en su conjunto, la estrategia consiste en ver sus aspectos globales ya que la comprensión del conjunto facilita el manejo de la parte, hay que tener en cuenta que para vencer a este enemigo terrorista en la zona focalizada del VRAEM debemos conocer su forma peculiar de pensar, actuar y sentir de los senderistas. </w:t>
      </w:r>
    </w:p>
    <w:p w14:paraId="5C783F3E" w14:textId="57DA6D68" w:rsidR="003B66AB" w:rsidRPr="003B66AB" w:rsidRDefault="00667476" w:rsidP="00667476">
      <w:pPr>
        <w:pStyle w:val="parrafo1"/>
      </w:pPr>
      <w:r>
        <w:rPr>
          <w:b/>
          <w:lang w:val="es-ES"/>
        </w:rPr>
        <w:t xml:space="preserve">Sandoval (2018) </w:t>
      </w:r>
      <w:r w:rsidRPr="00667476">
        <w:rPr>
          <w:lang w:val="es-ES"/>
        </w:rPr>
        <w:t>En su investigación:</w:t>
      </w:r>
      <w:r w:rsidR="003B66AB" w:rsidRPr="00535B12">
        <w:rPr>
          <w:lang w:val="es-ES"/>
        </w:rPr>
        <w:t xml:space="preserve"> </w:t>
      </w:r>
      <w:r w:rsidR="003B66AB" w:rsidRPr="003B66AB">
        <w:t>Operaciones contraterroristas en el VRAEM mediante el empleo e información de colaboradores eficaces: Caso Operación Albergue 2012</w:t>
      </w:r>
      <w:r>
        <w:t>; se</w:t>
      </w:r>
      <w:r w:rsidR="003B66AB">
        <w:rPr>
          <w:lang w:val="es-ES"/>
        </w:rPr>
        <w:t xml:space="preserve"> planteó </w:t>
      </w:r>
      <w:r w:rsidR="003B66AB" w:rsidRPr="003B66AB">
        <w:t>como objetivo general el evaluar el impacto de la Operación “Albergue 2012” en el proceso de desarticulación de la organización terrorista Sendero Luminoso que opera en el VRAEM, para optimizar el proceso policial de la colaboración eficaz que sigue la DIRCOTE PNP.</w:t>
      </w:r>
    </w:p>
    <w:p w14:paraId="0C1F02DF" w14:textId="2A4ECC94" w:rsidR="003B66AB" w:rsidRPr="003B66AB" w:rsidRDefault="003B66AB" w:rsidP="00C34CFA">
      <w:pPr>
        <w:pStyle w:val="parrafo1"/>
      </w:pPr>
      <w:r w:rsidRPr="00667476">
        <w:rPr>
          <w:lang w:val="es-ES"/>
        </w:rPr>
        <w:t>Resultado:</w:t>
      </w:r>
      <w:r w:rsidRPr="00667476">
        <w:t xml:space="preserve"> La</w:t>
      </w:r>
      <w:r w:rsidRPr="003B66AB">
        <w:t xml:space="preserve"> operación “Albergue 2012” se diseñó de acuerdo a los fundamentos de la Doctrina de Estado Mayor de la PNP, siendo el punto de partida el trabajo de inteligencia operativa que realizó el personal del DEPITAC S/A – DIVITR – DIRCOTE, quienes demostrando un alto nivel de preparación, profesionalismo y conocimiento del enemigo lograron captar a personas y elementos de la OT-SL para que se acojan a la colaboración eficaz, aspecto que fue esencial para el logro de los objetivos de la operación; para la planificación de la operación “Albergue 2012” fue necesaria la obtención de información puntual sobre la OT-SL, por ello fue muy importante poner en práctica el procedimiento de colaboración eficaz, lo cual permitió reclutar los colaboradores eficaces, quienes brindaron información sobre la ubicación de un campamento terrorista de niños </w:t>
      </w:r>
      <w:r w:rsidRPr="003B66AB">
        <w:lastRenderedPageBreak/>
        <w:t xml:space="preserve">(pioneros) y “masa cautiva” (ancianos y mujeres) en la naciente del río </w:t>
      </w:r>
      <w:proofErr w:type="spellStart"/>
      <w:r w:rsidRPr="003B66AB">
        <w:t>Tincabeni</w:t>
      </w:r>
      <w:proofErr w:type="spellEnd"/>
      <w:r w:rsidRPr="003B66AB">
        <w:t xml:space="preserve"> – Pangoa - Satipo - Junín, su conformación, medios logísticos, capacidad de fuego, así como la forma de cómo incursionar sin ser detectados, las  misma que luego de ser corroborada conllevó a la planificación y ejecución de la de referida operación, siendo las patrullas guiadas por los colaboradores, constituyéndose en parte trascendental para el éxito del trabajo realizado; los resultados de esta operación han permitido lograr un avance significativo en la lucha contraterrorista en el VRAEM, por cuanto constituyó un golpe estratégico y psicológico a la organización al haberse operado en una zona de absoluto dominio de ellos y recuperar de su control </w:t>
      </w:r>
      <w:r w:rsidR="00CC51A1">
        <w:t xml:space="preserve">a la </w:t>
      </w:r>
      <w:r w:rsidRPr="003B66AB">
        <w:t>“masa cautiva” y niños que estaban en ese lugar en contra de su voluntad, con lo que se afecta directamente su futura capacidad operativa, porque los niños que estaban siendo adoctrinados con la ideología marxista – leninista – maoíst</w:t>
      </w:r>
      <w:r w:rsidR="00CC51A1">
        <w:t>a, al llegar a la adolescencia s</w:t>
      </w:r>
      <w:r w:rsidRPr="003B66AB">
        <w:t>on incorporados a las “guerrillas” y pasan a desarrollar actividades de tipo político y militar.</w:t>
      </w:r>
    </w:p>
    <w:p w14:paraId="1CBDD438" w14:textId="4013A088" w:rsidR="003B66AB" w:rsidRDefault="00FE5FE2" w:rsidP="00667476">
      <w:pPr>
        <w:pStyle w:val="parrafo1"/>
      </w:pPr>
      <w:r w:rsidRPr="00667476">
        <w:rPr>
          <w:lang w:val="es-ES"/>
        </w:rPr>
        <w:t>Argumentación del tema</w:t>
      </w:r>
      <w:r w:rsidR="003B66AB" w:rsidRPr="00667476">
        <w:rPr>
          <w:lang w:val="es-ES"/>
        </w:rPr>
        <w:t>: Consideramos que esta investigación fortalece la</w:t>
      </w:r>
      <w:r w:rsidR="003B66AB" w:rsidRPr="00836BAD">
        <w:rPr>
          <w:lang w:val="es-ES"/>
        </w:rPr>
        <w:t xml:space="preserve"> posición estratégica en la lucha contra el terrorismo </w:t>
      </w:r>
      <w:r w:rsidR="003B66AB">
        <w:rPr>
          <w:lang w:val="es-ES"/>
        </w:rPr>
        <w:t>en el VRAEM</w:t>
      </w:r>
      <w:r w:rsidR="003B66AB" w:rsidRPr="00836BAD">
        <w:rPr>
          <w:lang w:val="es-ES"/>
        </w:rPr>
        <w:t xml:space="preserve">, porque se verifica </w:t>
      </w:r>
      <w:r w:rsidR="003B66AB">
        <w:rPr>
          <w:lang w:val="es-ES"/>
        </w:rPr>
        <w:t xml:space="preserve">la relación positiva y significativa entre las variables de estudio: </w:t>
      </w:r>
      <w:r w:rsidR="003B66AB" w:rsidRPr="003B66AB">
        <w:t>Operaciones contraterroristas e información de colaboradores eficaces: Caso Operación Albergue 2012</w:t>
      </w:r>
      <w:r w:rsidR="003B66AB" w:rsidRPr="003B5ACE">
        <w:rPr>
          <w:lang w:val="es-ES"/>
        </w:rPr>
        <w:t>.</w:t>
      </w:r>
      <w:r w:rsidR="003B66AB">
        <w:rPr>
          <w:lang w:val="es-ES"/>
        </w:rPr>
        <w:t xml:space="preserve"> Dentro del concepto de la operación, la planificación, la aplicación de la teoría de inteligencia operativa policial,</w:t>
      </w:r>
      <w:r w:rsidR="003B66AB" w:rsidRPr="00836BAD">
        <w:rPr>
          <w:lang w:val="es-ES"/>
        </w:rPr>
        <w:t xml:space="preserve"> al haber aplicado las técnicas especiales de investigación en el marco de l</w:t>
      </w:r>
      <w:r w:rsidR="003B66AB" w:rsidRPr="003B66AB">
        <w:t>a Ley 27378 en el ámbito de la Colaboración Eficaz, se ha logrado un avance significativo en la desarticulación de la organización terrorista “Sendero Luminoso” en el VRAEM, resaltando la importancia que resulta al enfrentar al terrorismo a través de la infiltración a la organización (agentes encubiertos), aplicando la captación de fuentes humanas (colaboradores eficaces) los mismos que permitieron la recuperación de la “masa cautiva” y niños que estaban en ese lugar en contra de su voluntad, con lo que se afecta directamente su futura capacidad operativa de los DD.TT. del VRAEM.</w:t>
      </w:r>
    </w:p>
    <w:p w14:paraId="4C02533A" w14:textId="103FBF66" w:rsidR="00A913E7" w:rsidRDefault="00A913E7" w:rsidP="00667476">
      <w:pPr>
        <w:pStyle w:val="parrafo1"/>
      </w:pPr>
    </w:p>
    <w:p w14:paraId="789E7209" w14:textId="77777777" w:rsidR="00A913E7" w:rsidRPr="003B66AB" w:rsidRDefault="00A913E7" w:rsidP="00667476">
      <w:pPr>
        <w:pStyle w:val="parrafo1"/>
      </w:pPr>
    </w:p>
    <w:p w14:paraId="784D3C3F" w14:textId="77777777" w:rsidR="003B66AB" w:rsidRDefault="00C34CFA" w:rsidP="00667476">
      <w:pPr>
        <w:pStyle w:val="Ttulo2"/>
        <w:spacing w:before="0" w:after="0"/>
      </w:pPr>
      <w:bookmarkStart w:id="25" w:name="_Toc42196235"/>
      <w:r>
        <w:lastRenderedPageBreak/>
        <w:t>2.2</w:t>
      </w:r>
      <w:r>
        <w:tab/>
      </w:r>
      <w:r w:rsidR="003B66AB" w:rsidRPr="0047109C">
        <w:t>Bases teóricas</w:t>
      </w:r>
      <w:bookmarkEnd w:id="25"/>
    </w:p>
    <w:p w14:paraId="460D427C" w14:textId="232D8C6A" w:rsidR="003B66AB" w:rsidRPr="003B66AB" w:rsidRDefault="00C34CFA" w:rsidP="00667476">
      <w:pPr>
        <w:pStyle w:val="Ttulo3"/>
        <w:spacing w:before="0" w:after="0"/>
      </w:pPr>
      <w:bookmarkStart w:id="26" w:name="_Toc42196236"/>
      <w:r>
        <w:t>2.2.1</w:t>
      </w:r>
      <w:r>
        <w:tab/>
      </w:r>
      <w:r w:rsidR="00E00664">
        <w:t>V</w:t>
      </w:r>
      <w:r w:rsidR="00577A48">
        <w:t>ariable X: E</w:t>
      </w:r>
      <w:r w:rsidR="003B66AB" w:rsidRPr="003B66AB">
        <w:t xml:space="preserve">strategias </w:t>
      </w:r>
      <w:r w:rsidR="00AB6B62">
        <w:t xml:space="preserve">para enfrenta al </w:t>
      </w:r>
      <w:bookmarkEnd w:id="26"/>
      <w:r w:rsidR="00AB6B62">
        <w:t>terrorismo</w:t>
      </w:r>
    </w:p>
    <w:p w14:paraId="05BC63CB" w14:textId="18C33B12" w:rsidR="003B66AB" w:rsidRPr="00FE5FE2" w:rsidRDefault="003B66AB" w:rsidP="008756C0">
      <w:pPr>
        <w:pStyle w:val="parrafo1"/>
        <w:ind w:firstLine="708"/>
        <w:rPr>
          <w:b/>
        </w:rPr>
      </w:pPr>
      <w:bookmarkStart w:id="27" w:name="_Hlk29308036"/>
      <w:r w:rsidRPr="00FE5FE2">
        <w:rPr>
          <w:b/>
        </w:rPr>
        <w:t xml:space="preserve">Definición </w:t>
      </w:r>
    </w:p>
    <w:p w14:paraId="7BE6293A" w14:textId="77777777" w:rsidR="005C2DDC" w:rsidRDefault="005C2DDC" w:rsidP="005C2DDC">
      <w:pPr>
        <w:spacing w:line="360" w:lineRule="auto"/>
        <w:ind w:firstLine="708"/>
      </w:pPr>
      <w:r>
        <w:t xml:space="preserve">Nuestra Constitución Política de 1993, señala en su artículo 44, los deberes primordiales del Estado Peruano, entre las que se encuentra la protección a la población de las amenazas contra su seguridad. Para ello, ha adoptado estructuras de nivel nacional, regional o local, cada una de las cuales toma decisiones de manera constante a fin de solucionar una situación que no marcha como se desea, conocido también como problema público y que requieren de acciones de solución, denominada política pública. Uno de los problemas más álgidos de los últimos 9 tiempos es el referido a la seguridad y la tranquilidad pública, siendo importante su mantenimiento, para generar las condiciones necesarias que permitan lograr los otros objetivos públicos. </w:t>
      </w:r>
    </w:p>
    <w:p w14:paraId="0C6061B3" w14:textId="367A75BB" w:rsidR="005C2DDC" w:rsidRDefault="005C2DDC" w:rsidP="005C2DDC">
      <w:pPr>
        <w:spacing w:line="360" w:lineRule="auto"/>
        <w:ind w:firstLine="708"/>
      </w:pPr>
      <w:r>
        <w:t>Esto se enmarca de acuerdo al PNUD (2005), el cual señala que la política de Seguridad Publica, constituye un marco político social, cultural, económica, educacional o laboral que podría considerarse como parte de la política de seguridad pública. “Una política de seguridad pública es el conjunto de intervenciones públicas llevadas a cabo por diferentes actores estatales y sociales - públicos o privados- a los efectos específicos de abordar y resolver aquellos riesgos y conflictos (concretos o previsibles) de carácter violento y/o delictivo que lesionen los derechos y libertades de las personas en un determinado ámbito espacio – temporal” (p.2).</w:t>
      </w:r>
    </w:p>
    <w:p w14:paraId="3F22553C" w14:textId="0173A926" w:rsidR="00430BCE" w:rsidRDefault="005C2DDC" w:rsidP="005C2DDC">
      <w:pPr>
        <w:spacing w:line="360" w:lineRule="auto"/>
        <w:ind w:firstLine="708"/>
        <w:rPr>
          <w:rFonts w:cs="Times New Roman"/>
          <w:lang w:val="es-MX" w:eastAsia="es-MX"/>
        </w:rPr>
      </w:pPr>
      <w:r>
        <w:t xml:space="preserve">En este espectro ella se sujeta al Decreto Ley </w:t>
      </w:r>
      <w:proofErr w:type="spellStart"/>
      <w:r>
        <w:t>Nº</w:t>
      </w:r>
      <w:proofErr w:type="spellEnd"/>
      <w:r>
        <w:t xml:space="preserve"> 25475, </w:t>
      </w:r>
      <w:r w:rsidR="00430BCE">
        <w:t xml:space="preserve">que reprime el delito de terrorismo, constituye la política pública del Estado que prevé y sanciona los actos de terrorismo. Para que funcione el sistema administrativo de lucha contra el terrorismo, el Estado ha generado Fiscales, Procuradores y una Policía especializada contra el terrorismo, que se encuentran constantemente estudiando las variaciones de este fenómeno, a fin de adecuar sus procedimientos a los complejos escenarios que la realidad nos presenta. Cada una de las instituciones comprometidas en el combate al terrorismo, tiene sus propios planes de acción que deben de cumplir e implementar, para resolver tan complejos comportamientos. Es </w:t>
      </w:r>
      <w:r w:rsidR="00430BCE">
        <w:lastRenderedPageBreak/>
        <w:t>de considerar que un gran sector de la población, rechaza las actividades de personas vinculadas con el terrorismo.</w:t>
      </w:r>
    </w:p>
    <w:p w14:paraId="53271C9D" w14:textId="5C3C323E" w:rsidR="008756C0" w:rsidRDefault="00AB6B62" w:rsidP="008756C0">
      <w:pPr>
        <w:spacing w:line="360" w:lineRule="auto"/>
        <w:ind w:firstLine="708"/>
        <w:rPr>
          <w:rFonts w:cs="Times New Roman"/>
        </w:rPr>
      </w:pPr>
      <w:r w:rsidRPr="008756C0">
        <w:rPr>
          <w:rFonts w:eastAsia="Times New Roman" w:cs="Times New Roman"/>
        </w:rPr>
        <w:t xml:space="preserve">Las estrategias constituyen medidas que buscan lograr el cumplimiento de sus fines, siendo un proceso </w:t>
      </w:r>
      <w:r w:rsidRPr="008756C0">
        <w:rPr>
          <w:rFonts w:eastAsia="Times New Roman" w:cs="Times New Roman"/>
          <w:highlight w:val="white"/>
        </w:rPr>
        <w:t xml:space="preserve">dinámico por naturaleza, y que está formado por el conjunto de compromisos, decisiones y actos que los directivos de una </w:t>
      </w:r>
      <w:r w:rsidR="00EF3F91" w:rsidRPr="008756C0">
        <w:rPr>
          <w:rFonts w:eastAsia="Times New Roman" w:cs="Times New Roman"/>
          <w:highlight w:val="white"/>
        </w:rPr>
        <w:t>organización necesitan</w:t>
      </w:r>
      <w:r w:rsidRPr="008756C0">
        <w:rPr>
          <w:rFonts w:eastAsia="Times New Roman" w:cs="Times New Roman"/>
          <w:highlight w:val="white"/>
        </w:rPr>
        <w:t xml:space="preserve"> llevar a cabo para alcanzar sus objetivos y con ello la eficiencia y competitividad estratégica.</w:t>
      </w:r>
    </w:p>
    <w:p w14:paraId="5549CAEB" w14:textId="77777777" w:rsidR="008756C0" w:rsidRDefault="00AB6B62" w:rsidP="008756C0">
      <w:pPr>
        <w:spacing w:line="360" w:lineRule="auto"/>
        <w:ind w:firstLine="708"/>
        <w:rPr>
          <w:rFonts w:cs="Times New Roman"/>
        </w:rPr>
      </w:pPr>
      <w:r w:rsidRPr="008756C0">
        <w:rPr>
          <w:rFonts w:eastAsia="Times New Roman" w:cs="Times New Roman"/>
        </w:rPr>
        <w:t>Para Thompson (2014), “estas acciones se modelan en parte por el análisis y elecciones de las directivas de una entidad y por la necesidad de adaptarse de aprender sobre la marcha”</w:t>
      </w:r>
      <w:r w:rsidRPr="008756C0">
        <w:rPr>
          <w:rFonts w:eastAsia="Times New Roman" w:cs="Times New Roman"/>
          <w:vertAlign w:val="superscript"/>
        </w:rPr>
        <w:t>.</w:t>
      </w:r>
      <w:r w:rsidRPr="008756C0">
        <w:rPr>
          <w:rFonts w:eastAsia="Times New Roman" w:cs="Times New Roman"/>
        </w:rPr>
        <w:t xml:space="preserve"> </w:t>
      </w:r>
    </w:p>
    <w:p w14:paraId="302A5C61" w14:textId="77777777" w:rsidR="008756C0" w:rsidRDefault="008756C0" w:rsidP="008756C0">
      <w:pPr>
        <w:spacing w:line="360" w:lineRule="auto"/>
        <w:ind w:firstLine="708"/>
        <w:rPr>
          <w:rFonts w:cs="Times New Roman"/>
        </w:rPr>
      </w:pPr>
      <w:r>
        <w:rPr>
          <w:rFonts w:cs="Times New Roman"/>
        </w:rPr>
        <w:t xml:space="preserve">En el concepto del autor </w:t>
      </w:r>
      <w:r w:rsidR="00AB6B62" w:rsidRPr="008756C0">
        <w:rPr>
          <w:rFonts w:cs="Times New Roman"/>
        </w:rPr>
        <w:t xml:space="preserve">está implícita la idea de que </w:t>
      </w:r>
      <w:r>
        <w:rPr>
          <w:rFonts w:cs="Times New Roman"/>
        </w:rPr>
        <w:t xml:space="preserve">la </w:t>
      </w:r>
      <w:r w:rsidR="00AB6B62" w:rsidRPr="008756C0">
        <w:rPr>
          <w:rFonts w:cs="Times New Roman"/>
        </w:rPr>
        <w:t xml:space="preserve">estrategia involucra </w:t>
      </w:r>
      <w:r>
        <w:rPr>
          <w:rFonts w:cs="Times New Roman"/>
        </w:rPr>
        <w:t>análisis de sus acciones organizadas</w:t>
      </w:r>
      <w:r w:rsidR="00AB6B62" w:rsidRPr="008756C0">
        <w:rPr>
          <w:rFonts w:cs="Times New Roman"/>
          <w:b/>
          <w:bCs/>
        </w:rPr>
        <w:t>.</w:t>
      </w:r>
      <w:r w:rsidR="00AB6B62" w:rsidRPr="008756C0">
        <w:rPr>
          <w:rFonts w:cs="Times New Roman"/>
        </w:rPr>
        <w:t xml:space="preserve"> La organización se describe según se escojan sus metas, se identifiquen los cursos de acción (o estrategias) que mejor le permitan cumplir sus metas y se distribuyan los recursos en la debida forma. </w:t>
      </w:r>
    </w:p>
    <w:p w14:paraId="3A9B8DEF" w14:textId="1395F1AC" w:rsidR="008756C0" w:rsidRDefault="00AB6B62" w:rsidP="008756C0">
      <w:pPr>
        <w:spacing w:line="360" w:lineRule="auto"/>
        <w:ind w:firstLine="708"/>
        <w:rPr>
          <w:rFonts w:cs="Times New Roman"/>
        </w:rPr>
      </w:pPr>
      <w:r w:rsidRPr="008756C0">
        <w:rPr>
          <w:rFonts w:cs="Times New Roman"/>
          <w:szCs w:val="24"/>
        </w:rPr>
        <w:t xml:space="preserve">Otro postulado importante es el enfoque estratégico organizacional de </w:t>
      </w:r>
      <w:proofErr w:type="spellStart"/>
      <w:r w:rsidRPr="008756C0">
        <w:rPr>
          <w:rFonts w:cs="Times New Roman"/>
          <w:szCs w:val="24"/>
        </w:rPr>
        <w:t>Mitzberg</w:t>
      </w:r>
      <w:proofErr w:type="spellEnd"/>
      <w:r w:rsidR="008756C0">
        <w:rPr>
          <w:rFonts w:cs="Times New Roman"/>
          <w:szCs w:val="24"/>
        </w:rPr>
        <w:t xml:space="preserve"> (</w:t>
      </w:r>
      <w:r w:rsidR="00AD7F08">
        <w:rPr>
          <w:rFonts w:cs="Times New Roman"/>
          <w:szCs w:val="24"/>
        </w:rPr>
        <w:t>2009</w:t>
      </w:r>
      <w:r w:rsidR="008756C0">
        <w:rPr>
          <w:rFonts w:cs="Times New Roman"/>
          <w:szCs w:val="24"/>
        </w:rPr>
        <w:t>)</w:t>
      </w:r>
      <w:r w:rsidRPr="008756C0">
        <w:rPr>
          <w:rFonts w:cs="Times New Roman"/>
          <w:szCs w:val="24"/>
        </w:rPr>
        <w:t xml:space="preserve">. Para este autor los principales contenidos de una estrategia “incluyen una serie de procedimientos y reglas bien configuradas y precisas </w:t>
      </w:r>
      <w:r w:rsidR="000D63FE" w:rsidRPr="008756C0">
        <w:rPr>
          <w:rFonts w:cs="Times New Roman"/>
          <w:szCs w:val="24"/>
        </w:rPr>
        <w:t>de modo</w:t>
      </w:r>
      <w:r w:rsidRPr="008756C0">
        <w:rPr>
          <w:rFonts w:cs="Times New Roman"/>
          <w:szCs w:val="24"/>
        </w:rPr>
        <w:t xml:space="preserve"> que se establezcan en ellas una dirección competitiva buscando objetivos de corto, mediano o largo plazo, buscando la eficiencia y competitividad de la organización”</w:t>
      </w:r>
      <w:r w:rsidR="008756C0">
        <w:rPr>
          <w:rFonts w:cs="Times New Roman"/>
          <w:szCs w:val="24"/>
        </w:rPr>
        <w:t xml:space="preserve"> (p.125)</w:t>
      </w:r>
    </w:p>
    <w:p w14:paraId="05DACD4C" w14:textId="797ADBA7" w:rsidR="008756C0" w:rsidRDefault="00AB6B62" w:rsidP="008756C0">
      <w:pPr>
        <w:spacing w:line="360" w:lineRule="auto"/>
        <w:ind w:firstLine="708"/>
        <w:rPr>
          <w:rFonts w:cs="Times New Roman"/>
        </w:rPr>
      </w:pPr>
      <w:r w:rsidRPr="008756C0">
        <w:rPr>
          <w:rFonts w:cs="Times New Roman"/>
          <w:spacing w:val="-3"/>
        </w:rPr>
        <w:t xml:space="preserve">Para </w:t>
      </w:r>
      <w:proofErr w:type="spellStart"/>
      <w:r w:rsidRPr="008756C0">
        <w:rPr>
          <w:rFonts w:cs="Times New Roman"/>
          <w:spacing w:val="-3"/>
        </w:rPr>
        <w:t>Mitzberg</w:t>
      </w:r>
      <w:proofErr w:type="spellEnd"/>
      <w:r w:rsidRPr="008756C0">
        <w:rPr>
          <w:rFonts w:cs="Times New Roman"/>
          <w:spacing w:val="-3"/>
        </w:rPr>
        <w:t xml:space="preserve"> el establecimiento del escenario para la planeación es vital, e implica la identificación de los participantes en el proceso, los cuales deben comprenderlo, deben conocer la forma como opera y deben estar conscientes de sus propios roles. </w:t>
      </w:r>
      <w:r w:rsidR="002A6E56">
        <w:rPr>
          <w:rFonts w:cs="Times New Roman"/>
          <w:spacing w:val="-3"/>
        </w:rPr>
        <w:t>“</w:t>
      </w:r>
      <w:r w:rsidRPr="008756C0">
        <w:rPr>
          <w:rFonts w:cs="Times New Roman"/>
          <w:spacing w:val="-3"/>
        </w:rPr>
        <w:t xml:space="preserve">Este escenario se inicia con </w:t>
      </w:r>
      <w:r w:rsidR="00A50072">
        <w:rPr>
          <w:rFonts w:cs="Times New Roman"/>
          <w:spacing w:val="-3"/>
        </w:rPr>
        <w:t xml:space="preserve">el planteamiento </w:t>
      </w:r>
      <w:r w:rsidRPr="008756C0">
        <w:rPr>
          <w:rFonts w:cs="Times New Roman"/>
          <w:spacing w:val="-3"/>
        </w:rPr>
        <w:t xml:space="preserve">del proceso de planeamiento estratégico, la búsqueda de valores y la formulación de la misión. El segundo escenario implica el establecimiento de las direcciones estratégicas o el diseño de las estrategias del servicio, </w:t>
      </w:r>
      <w:r w:rsidR="00A50072">
        <w:rPr>
          <w:rFonts w:cs="Times New Roman"/>
          <w:spacing w:val="-3"/>
        </w:rPr>
        <w:t xml:space="preserve">el control </w:t>
      </w:r>
      <w:r w:rsidRPr="008756C0">
        <w:rPr>
          <w:rFonts w:cs="Times New Roman"/>
          <w:spacing w:val="-3"/>
        </w:rPr>
        <w:t>del desempeño y el análisis de brechas. Y el tercer escenario es el de implementación, que involucra la integración de los planes de acción, la planeación de contingencias y la puesta en marcha del plan estratégico</w:t>
      </w:r>
      <w:r w:rsidR="002A6E56">
        <w:rPr>
          <w:rFonts w:cs="Times New Roman"/>
          <w:spacing w:val="-3"/>
        </w:rPr>
        <w:t>” (p.132)</w:t>
      </w:r>
      <w:r w:rsidRPr="008756C0">
        <w:rPr>
          <w:rFonts w:cs="Times New Roman"/>
          <w:spacing w:val="-3"/>
        </w:rPr>
        <w:t>.</w:t>
      </w:r>
    </w:p>
    <w:p w14:paraId="0D5252F8" w14:textId="7F5DDF90" w:rsidR="00AB6B62" w:rsidRDefault="00AB6B62" w:rsidP="008756C0">
      <w:pPr>
        <w:spacing w:line="360" w:lineRule="auto"/>
        <w:ind w:firstLine="708"/>
        <w:rPr>
          <w:rFonts w:cs="Times New Roman"/>
          <w:lang w:val="es-MX" w:eastAsia="es-MX"/>
        </w:rPr>
      </w:pPr>
      <w:r w:rsidRPr="008756C0">
        <w:rPr>
          <w:rFonts w:cs="Times New Roman"/>
          <w:lang w:val="es-MX" w:eastAsia="es-MX"/>
        </w:rPr>
        <w:lastRenderedPageBreak/>
        <w:t xml:space="preserve">En </w:t>
      </w:r>
      <w:r w:rsidR="008C34A1" w:rsidRPr="008756C0">
        <w:rPr>
          <w:rFonts w:cs="Times New Roman"/>
          <w:lang w:val="es-MX" w:eastAsia="es-MX"/>
        </w:rPr>
        <w:t>consecuencia,</w:t>
      </w:r>
      <w:r w:rsidRPr="008756C0">
        <w:rPr>
          <w:rFonts w:cs="Times New Roman"/>
          <w:lang w:val="es-MX" w:eastAsia="es-MX"/>
        </w:rPr>
        <w:t xml:space="preserve"> la estrategia es producto de un acto creador, innovador, lógico y aplicable, que genera un grupo de acciones coherentes de asignación de recursos y decisiones tácticas.</w:t>
      </w:r>
    </w:p>
    <w:p w14:paraId="5F619DC4" w14:textId="1CC359F7" w:rsidR="008756C0" w:rsidRPr="00F66CDE" w:rsidRDefault="00F66CDE" w:rsidP="00F66CDE">
      <w:pPr>
        <w:spacing w:line="360" w:lineRule="auto"/>
        <w:ind w:firstLine="708"/>
        <w:rPr>
          <w:rFonts w:cs="Times New Roman"/>
          <w:lang w:val="es-MX" w:eastAsia="es-MX"/>
        </w:rPr>
      </w:pPr>
      <w:r>
        <w:rPr>
          <w:rFonts w:cs="Times New Roman"/>
          <w:lang w:val="es-MX" w:eastAsia="es-MX"/>
        </w:rPr>
        <w:t xml:space="preserve">Dentro de las atribuciones </w:t>
      </w:r>
      <w:r w:rsidR="00A50072">
        <w:rPr>
          <w:rFonts w:cs="Times New Roman"/>
          <w:lang w:val="es-MX" w:eastAsia="es-MX"/>
        </w:rPr>
        <w:t xml:space="preserve">orgánicas </w:t>
      </w:r>
      <w:r>
        <w:rPr>
          <w:rFonts w:cs="Times New Roman"/>
          <w:lang w:val="es-MX" w:eastAsia="es-MX"/>
        </w:rPr>
        <w:t>concedidas a las estrategias contra el terrorismo</w:t>
      </w:r>
      <w:r w:rsidR="00A50072">
        <w:rPr>
          <w:rFonts w:cs="Times New Roman"/>
          <w:lang w:val="es-MX" w:eastAsia="es-MX"/>
        </w:rPr>
        <w:t>,</w:t>
      </w:r>
      <w:r>
        <w:rPr>
          <w:rFonts w:cs="Times New Roman"/>
          <w:lang w:val="es-MX" w:eastAsia="es-MX"/>
        </w:rPr>
        <w:t xml:space="preserve"> en nuestro país tiene un rol protagónico, l</w:t>
      </w:r>
      <w:r w:rsidR="008756C0" w:rsidRPr="00862FF0">
        <w:t xml:space="preserve">a Dirección Contra el Terrorismo de la PNP, </w:t>
      </w:r>
      <w:r>
        <w:t xml:space="preserve">que </w:t>
      </w:r>
      <w:r w:rsidR="008756C0" w:rsidRPr="00862FF0">
        <w:t xml:space="preserve">es el órgano sistémico, técnico-normativo y ejecutivo, encargado de prevenir, investigar, denunciar y combatir el delito de terrorismo cometido por elementos o grupos nacionales y extranjeros, labor que viene </w:t>
      </w:r>
      <w:proofErr w:type="spellStart"/>
      <w:r w:rsidR="008756C0" w:rsidRPr="00862FF0">
        <w:t>lizando</w:t>
      </w:r>
      <w:proofErr w:type="spellEnd"/>
      <w:r w:rsidR="008756C0" w:rsidRPr="00862FF0">
        <w:t xml:space="preserve"> desde su creación el 05 de julio de 1983, cuya visión es ser una unidad profesional competente y de alta productividad, promoviendo los valores de la democracia, cultura de paz y estricto respeto a los derechos humanos</w:t>
      </w:r>
      <w:r w:rsidR="008756C0">
        <w:t>.</w:t>
      </w:r>
    </w:p>
    <w:p w14:paraId="3EEE60EA" w14:textId="493F3806" w:rsidR="008756C0" w:rsidRDefault="00F66CDE" w:rsidP="008756C0">
      <w:pPr>
        <w:pStyle w:val="parrafo1"/>
      </w:pPr>
      <w:r>
        <w:t>En este marco, l</w:t>
      </w:r>
      <w:r w:rsidR="008756C0" w:rsidRPr="00862FF0">
        <w:t xml:space="preserve">a Policía Nacional del Perú, según la Ley </w:t>
      </w:r>
      <w:proofErr w:type="spellStart"/>
      <w:r w:rsidR="008756C0" w:rsidRPr="00862FF0">
        <w:t>Nº</w:t>
      </w:r>
      <w:proofErr w:type="spellEnd"/>
      <w:r w:rsidR="008756C0" w:rsidRPr="00862FF0">
        <w:t>. 27238, es una institución del Estado creada para garantizar el orden interno, el libre ejercicio de los derechos fundamentales de las personas y el normal desarrollo de las actividades ciudadanas; dentro de ella, la Dirección c</w:t>
      </w:r>
      <w:r w:rsidR="008756C0">
        <w:t>ontra el Terrorismo (DIRCOTE), viene cumpliendo su rol encomendado en el marco de la constitución y la ley.</w:t>
      </w:r>
    </w:p>
    <w:p w14:paraId="5A08BC62" w14:textId="66A10AE2" w:rsidR="008756C0" w:rsidRDefault="008756C0" w:rsidP="008756C0">
      <w:pPr>
        <w:pStyle w:val="parrafo1"/>
      </w:pPr>
      <w:r>
        <w:t xml:space="preserve">De acuerdo con la información recogida en </w:t>
      </w:r>
      <w:proofErr w:type="gramStart"/>
      <w:r>
        <w:t>ésta</w:t>
      </w:r>
      <w:proofErr w:type="gramEnd"/>
      <w:r>
        <w:t xml:space="preserve"> dirección especializada, datos que además es sistematizada por el </w:t>
      </w:r>
      <w:r w:rsidR="00A50072">
        <w:t>O</w:t>
      </w:r>
      <w:r>
        <w:t>bservatorio del delito y criminalidad de la Policía Nacional Del Perú, según esta fuente entre enero del 2018 a julio del 2019 se registraron 110 acciones terroristas en el ámbito del VRAEM, las mismas que se concentraron en tres departamentos: Ayacucho, Huancavelica y en Junín. Asimismo, durante el año 2019 la DIRCOTE como consecuencia de su labor operativa y preventiva, logro detener a 44 entre personas requisitorias e investigados por el delito de terrorismo y ejecutó 319 acciones sensibilización y comunicación dirigidos a jóvenes y estudiantes en los departamentos de: Moquegua, Arequipa, Apurímac, Ayacucho, Cuzco, Huancavelica, Junín, Lima, Callao, Huánuco, Ancash, La Libertad y Lambayeque.</w:t>
      </w:r>
    </w:p>
    <w:p w14:paraId="1C2FF177" w14:textId="77777777" w:rsidR="008756C0" w:rsidRDefault="008756C0" w:rsidP="008756C0">
      <w:pPr>
        <w:pStyle w:val="parrafo1"/>
      </w:pPr>
      <w:r>
        <w:t>Otros datos que destacan en el año 2018 y que fueron publicados en su revista institucional, son el registro de 67 acciones terroristas, entre acciones de propaganda (33), acciones armadas (31) y aniquilamientos selectivos (03), el mayor número de acciones se registraron en el segundo y tercer trimestre del año. (revista institucional memoria 2019 DIRCOTE PNP).</w:t>
      </w:r>
    </w:p>
    <w:p w14:paraId="764F315A" w14:textId="77777777" w:rsidR="008756C0" w:rsidRDefault="008756C0" w:rsidP="008756C0">
      <w:pPr>
        <w:tabs>
          <w:tab w:val="left" w:pos="1418"/>
          <w:tab w:val="left" w:pos="8222"/>
        </w:tabs>
        <w:spacing w:line="360" w:lineRule="auto"/>
        <w:ind w:left="2127" w:hanging="2127"/>
        <w:rPr>
          <w:rFonts w:cs="Times New Roman"/>
          <w:bCs/>
          <w:szCs w:val="24"/>
        </w:rPr>
      </w:pPr>
    </w:p>
    <w:p w14:paraId="572542B4" w14:textId="77777777" w:rsidR="008756C0" w:rsidRDefault="008756C0" w:rsidP="008756C0">
      <w:pPr>
        <w:keepNext/>
        <w:tabs>
          <w:tab w:val="left" w:pos="8222"/>
        </w:tabs>
        <w:spacing w:line="360" w:lineRule="auto"/>
        <w:jc w:val="left"/>
      </w:pPr>
      <w:r w:rsidRPr="001212A3">
        <w:rPr>
          <w:rFonts w:cs="Times New Roman"/>
          <w:b/>
          <w:noProof/>
          <w:szCs w:val="24"/>
          <w:lang w:val="en-US" w:eastAsia="en-US"/>
        </w:rPr>
        <w:drawing>
          <wp:inline distT="0" distB="0" distL="0" distR="0" wp14:anchorId="0DDDB385" wp14:editId="4F5DDE49">
            <wp:extent cx="4859079" cy="3252470"/>
            <wp:effectExtent l="0" t="0" r="0" b="5080"/>
            <wp:docPr id="3" name="Imagen 3" descr="C:\Users\Jose\Desktop\FICHA Y CAPITULO I TESIS\organigram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ose\Desktop\FICHA Y CAPITULO I TESIS\organigrama.PNG"/>
                    <pic:cNvPicPr>
                      <a:picLocks noChangeAspect="1" noChangeArrowheads="1"/>
                    </pic:cNvPicPr>
                  </pic:nvPicPr>
                  <pic:blipFill rotWithShape="1">
                    <a:blip r:embed="rId17">
                      <a:extLst>
                        <a:ext uri="{28A0092B-C50C-407E-A947-70E740481C1C}">
                          <a14:useLocalDpi xmlns:a14="http://schemas.microsoft.com/office/drawing/2010/main" val="0"/>
                        </a:ext>
                      </a:extLst>
                    </a:blip>
                    <a:srcRect l="1269" r="-1" b="6977"/>
                    <a:stretch/>
                  </pic:blipFill>
                  <pic:spPr bwMode="auto">
                    <a:xfrm>
                      <a:off x="0" y="0"/>
                      <a:ext cx="4933657" cy="3302389"/>
                    </a:xfrm>
                    <a:prstGeom prst="rect">
                      <a:avLst/>
                    </a:prstGeom>
                    <a:noFill/>
                    <a:ln>
                      <a:noFill/>
                    </a:ln>
                    <a:extLst>
                      <a:ext uri="{53640926-AAD7-44D8-BBD7-CCE9431645EC}">
                        <a14:shadowObscured xmlns:a14="http://schemas.microsoft.com/office/drawing/2010/main"/>
                      </a:ext>
                    </a:extLst>
                  </pic:spPr>
                </pic:pic>
              </a:graphicData>
            </a:graphic>
          </wp:inline>
        </w:drawing>
      </w:r>
    </w:p>
    <w:p w14:paraId="4B7CDAB7" w14:textId="6EFE1B43" w:rsidR="008756C0" w:rsidRPr="00DF4670" w:rsidRDefault="008756C0" w:rsidP="008756C0">
      <w:pPr>
        <w:pStyle w:val="Descripcin"/>
        <w:spacing w:after="0" w:line="240" w:lineRule="auto"/>
        <w:rPr>
          <w:rFonts w:cs="Times New Roman"/>
          <w:b/>
          <w:sz w:val="22"/>
          <w:szCs w:val="24"/>
        </w:rPr>
      </w:pPr>
      <w:bookmarkStart w:id="28" w:name="_Toc42196278"/>
      <w:r w:rsidRPr="00DF4670">
        <w:rPr>
          <w:b/>
          <w:i/>
          <w:sz w:val="22"/>
        </w:rPr>
        <w:t xml:space="preserve">Figura </w:t>
      </w:r>
      <w:r w:rsidRPr="00DF4670">
        <w:rPr>
          <w:b/>
          <w:i/>
          <w:sz w:val="22"/>
        </w:rPr>
        <w:fldChar w:fldCharType="begin"/>
      </w:r>
      <w:r w:rsidRPr="00DF4670">
        <w:rPr>
          <w:b/>
          <w:i/>
          <w:sz w:val="22"/>
        </w:rPr>
        <w:instrText xml:space="preserve"> SEQ Figura \* ARABIC </w:instrText>
      </w:r>
      <w:r w:rsidRPr="00DF4670">
        <w:rPr>
          <w:b/>
          <w:i/>
          <w:sz w:val="22"/>
        </w:rPr>
        <w:fldChar w:fldCharType="separate"/>
      </w:r>
      <w:r w:rsidR="00247A03">
        <w:rPr>
          <w:b/>
          <w:i/>
          <w:noProof/>
          <w:sz w:val="22"/>
        </w:rPr>
        <w:t>3</w:t>
      </w:r>
      <w:r w:rsidRPr="00DF4670">
        <w:rPr>
          <w:b/>
          <w:i/>
          <w:sz w:val="22"/>
        </w:rPr>
        <w:fldChar w:fldCharType="end"/>
      </w:r>
      <w:r w:rsidRPr="00DF4670">
        <w:rPr>
          <w:b/>
          <w:i/>
          <w:sz w:val="22"/>
        </w:rPr>
        <w:t>.</w:t>
      </w:r>
      <w:r w:rsidRPr="00DF4670">
        <w:rPr>
          <w:sz w:val="22"/>
        </w:rPr>
        <w:t xml:space="preserve"> Organigrama de la </w:t>
      </w:r>
      <w:proofErr w:type="spellStart"/>
      <w:r w:rsidRPr="00DF4670">
        <w:rPr>
          <w:sz w:val="22"/>
        </w:rPr>
        <w:t>Dircote</w:t>
      </w:r>
      <w:proofErr w:type="spellEnd"/>
      <w:r w:rsidRPr="00DF4670">
        <w:rPr>
          <w:sz w:val="22"/>
        </w:rPr>
        <w:t xml:space="preserve"> PNP</w:t>
      </w:r>
      <w:bookmarkEnd w:id="28"/>
    </w:p>
    <w:p w14:paraId="0FDF8AD4" w14:textId="77777777" w:rsidR="008756C0" w:rsidRPr="00FE5FE2" w:rsidRDefault="008756C0" w:rsidP="008756C0">
      <w:pPr>
        <w:rPr>
          <w:sz w:val="22"/>
          <w:szCs w:val="24"/>
        </w:rPr>
      </w:pPr>
      <w:r w:rsidRPr="00FE5FE2">
        <w:rPr>
          <w:sz w:val="22"/>
          <w:szCs w:val="24"/>
        </w:rPr>
        <w:t>Fuente: Estado Mayor DIRCOTE (2020).</w:t>
      </w:r>
    </w:p>
    <w:p w14:paraId="24E1D643" w14:textId="4B168E94" w:rsidR="008756C0" w:rsidRDefault="008756C0" w:rsidP="008756C0">
      <w:pPr>
        <w:spacing w:line="360" w:lineRule="auto"/>
        <w:ind w:firstLine="708"/>
        <w:rPr>
          <w:rFonts w:cs="Times New Roman"/>
          <w:lang w:val="es-MX" w:eastAsia="es-MX"/>
        </w:rPr>
      </w:pPr>
    </w:p>
    <w:p w14:paraId="06D9F966" w14:textId="77777777" w:rsidR="00A41B60" w:rsidRDefault="00A41B60" w:rsidP="008756C0">
      <w:pPr>
        <w:spacing w:line="360" w:lineRule="auto"/>
        <w:ind w:firstLine="708"/>
        <w:rPr>
          <w:rFonts w:cs="Times New Roman"/>
          <w:lang w:val="es-MX" w:eastAsia="es-MX"/>
        </w:rPr>
      </w:pPr>
    </w:p>
    <w:p w14:paraId="5738870F" w14:textId="5970AC17" w:rsidR="008756C0" w:rsidRPr="00FE5FE2" w:rsidRDefault="00F66CDE" w:rsidP="00F66CDE">
      <w:pPr>
        <w:pStyle w:val="parrafo1"/>
        <w:ind w:firstLine="0"/>
        <w:rPr>
          <w:b/>
        </w:rPr>
      </w:pPr>
      <w:r>
        <w:rPr>
          <w:b/>
        </w:rPr>
        <w:t xml:space="preserve">         </w:t>
      </w:r>
      <w:r w:rsidR="008756C0" w:rsidRPr="00FE5FE2">
        <w:rPr>
          <w:b/>
        </w:rPr>
        <w:t>D</w:t>
      </w:r>
      <w:r w:rsidR="008756C0">
        <w:rPr>
          <w:b/>
        </w:rPr>
        <w:t>imensiones</w:t>
      </w:r>
      <w:r w:rsidR="008756C0" w:rsidRPr="00FE5FE2">
        <w:rPr>
          <w:b/>
        </w:rPr>
        <w:t xml:space="preserve"> </w:t>
      </w:r>
    </w:p>
    <w:p w14:paraId="1C4A2310" w14:textId="0B457F74" w:rsidR="008756C0" w:rsidRPr="00F66CDE" w:rsidRDefault="00F66CDE" w:rsidP="00F66CDE">
      <w:pPr>
        <w:spacing w:line="360" w:lineRule="auto"/>
        <w:rPr>
          <w:rFonts w:cs="Times New Roman"/>
          <w:b/>
          <w:lang w:val="es-MX" w:eastAsia="es-MX"/>
        </w:rPr>
      </w:pPr>
      <w:r w:rsidRPr="00F66CDE">
        <w:rPr>
          <w:rFonts w:cs="Times New Roman"/>
          <w:b/>
          <w:lang w:val="es-MX" w:eastAsia="es-MX"/>
        </w:rPr>
        <w:t xml:space="preserve">         </w:t>
      </w:r>
      <w:r w:rsidR="00535F35">
        <w:rPr>
          <w:rFonts w:cs="Times New Roman"/>
          <w:b/>
          <w:lang w:val="es-MX" w:eastAsia="es-MX"/>
        </w:rPr>
        <w:t xml:space="preserve">Dimensión 1: </w:t>
      </w:r>
      <w:r w:rsidR="008756C0" w:rsidRPr="00F66CDE">
        <w:rPr>
          <w:rFonts w:cs="Times New Roman"/>
          <w:b/>
          <w:lang w:val="es-MX" w:eastAsia="es-MX"/>
        </w:rPr>
        <w:t>Estrategias de inteligencia</w:t>
      </w:r>
    </w:p>
    <w:p w14:paraId="1C1B8C59" w14:textId="091942F8" w:rsidR="00F66CDE" w:rsidRDefault="00F66CDE" w:rsidP="00F66CDE">
      <w:pPr>
        <w:pStyle w:val="parrafo1"/>
      </w:pPr>
      <w:r w:rsidRPr="003B66AB">
        <w:t>Si bien es cierto que la DIRCOTE ejecuta las investigaciones policiales dentro de un proceso metodológico y procedimental, el personal policial de pesquisas y agentes materializa con sus conocimientos y experiencias en la lucha contra el terrorismo, también es cierto que dentro de este proceso hay una etapa de suma importancia</w:t>
      </w:r>
      <w:r>
        <w:t>,</w:t>
      </w:r>
      <w:r w:rsidRPr="003B66AB">
        <w:t xml:space="preserve"> dentro de la estrategia de investigación</w:t>
      </w:r>
      <w:r>
        <w:t xml:space="preserve"> policial</w:t>
      </w:r>
      <w:r w:rsidRPr="003B66AB">
        <w:t>, que es la práctica de actividades de inteligencia</w:t>
      </w:r>
      <w:r>
        <w:t xml:space="preserve"> que aplica</w:t>
      </w:r>
      <w:r w:rsidRPr="003B66AB">
        <w:t xml:space="preserve"> una serie de técnicas y métodos, que sirven para conocer </w:t>
      </w:r>
      <w:proofErr w:type="spellStart"/>
      <w:r w:rsidRPr="003B66AB">
        <w:t>anteladamente</w:t>
      </w:r>
      <w:proofErr w:type="spellEnd"/>
      <w:r w:rsidRPr="003B66AB">
        <w:t xml:space="preserve"> cuál es la manera de pensar, sentir y actuar de los DD.TT., es por ello que es muy importante manejar con mucho criterio y astucia la fase de inteligencia</w:t>
      </w:r>
      <w:r>
        <w:t xml:space="preserve"> policial</w:t>
      </w:r>
      <w:r w:rsidRPr="003B66AB">
        <w:t xml:space="preserve">, porque permitirá coleccionar los indicios, evidencias y pruebas, para que en el momento que sean intervenidos y detenidos puedan ser denunciados penalmente con una alta probabilidad de que serán sentenciados por las autoridades judiciales competentes, en razón de que se ha realizado un trabajo profesional e inteligente dentro de una estrategia superior de </w:t>
      </w:r>
      <w:r w:rsidRPr="003B66AB">
        <w:lastRenderedPageBreak/>
        <w:t>inteligencia e investigación, lo que en los manuales de la DIRCOTE denominan teoría de inteligencia operativa policial contraterrorista</w:t>
      </w:r>
      <w:r>
        <w:t>.</w:t>
      </w:r>
    </w:p>
    <w:p w14:paraId="4DC1675A" w14:textId="2E8F5C4E" w:rsidR="00920F1C" w:rsidRPr="003B66AB" w:rsidRDefault="00F66CDE" w:rsidP="00920F1C">
      <w:pPr>
        <w:pStyle w:val="parrafo1"/>
      </w:pPr>
      <w:r>
        <w:t xml:space="preserve">Para ello </w:t>
      </w:r>
      <w:r w:rsidR="00920F1C" w:rsidRPr="003B66AB">
        <w:t>contempla etapas</w:t>
      </w:r>
      <w:r>
        <w:t xml:space="preserve"> como</w:t>
      </w:r>
      <w:r w:rsidR="00920F1C" w:rsidRPr="003B66AB">
        <w:t xml:space="preserve">: </w:t>
      </w:r>
      <w:r w:rsidR="002A6E56">
        <w:t>“</w:t>
      </w:r>
      <w:r w:rsidR="00920F1C" w:rsidRPr="003B66AB">
        <w:t xml:space="preserve">el conocimiento y comprobación del hecho, la inspección técnico policial (diligencias o comprobaciones inmediatas al conocimiento del hecho delictivo), aislamiento y protección de la escena del delito, llegada, ingreso y </w:t>
      </w:r>
      <w:proofErr w:type="spellStart"/>
      <w:r w:rsidR="00920F1C" w:rsidRPr="003B66AB">
        <w:t>perennización</w:t>
      </w:r>
      <w:proofErr w:type="spellEnd"/>
      <w:r w:rsidR="00920F1C" w:rsidRPr="003B66AB">
        <w:t xml:space="preserve"> de la escena, traslado de indicios y evidencias, elaboración de la documentación pertinente (formulación de actas, informes, manifestaciones, pericias, verificación y contenido de teléfono celular, así como de dispositivo electrónico de almacenamiento de datos), movimiento migratorio, información sobre inmuebles y vehículos, recepción de documentos relacionados a hechos terroristas que se vinculan con los investigados, antecedentes policiales, requisitorias, referencias por terrorismo y elaboración del atestado polici</w:t>
      </w:r>
      <w:r w:rsidR="00BF628B">
        <w:t>al. La investigación policial por</w:t>
      </w:r>
      <w:r w:rsidR="00920F1C" w:rsidRPr="003B66AB">
        <w:t xml:space="preserve"> delitos de terrorismo tiene por objeto reunir los elementos de prueba y establecer si el comportamiento del investigado se encuadra en los tipos penales establecidos en el Decreto Ley Nro. 25475. que describe las conductas típicas</w:t>
      </w:r>
      <w:r w:rsidR="002A6E56">
        <w:t>”</w:t>
      </w:r>
      <w:r w:rsidR="00920F1C" w:rsidRPr="003B66AB">
        <w:t>. (Lara, 2015).</w:t>
      </w:r>
    </w:p>
    <w:p w14:paraId="5BA0523F" w14:textId="77777777" w:rsidR="0049396C" w:rsidRPr="0049396C" w:rsidRDefault="0049396C" w:rsidP="0005357E">
      <w:pPr>
        <w:pStyle w:val="parrafo1"/>
        <w:rPr>
          <w:b/>
          <w:bCs/>
          <w:color w:val="000000"/>
        </w:rPr>
      </w:pPr>
      <w:r w:rsidRPr="0049396C">
        <w:rPr>
          <w:b/>
          <w:bCs/>
          <w:color w:val="000000"/>
        </w:rPr>
        <w:t>Teoría de inteligencia operativa policial de Benedicto Jiménez Baca</w:t>
      </w:r>
    </w:p>
    <w:p w14:paraId="30800FEE" w14:textId="08352B7B" w:rsidR="003B66AB" w:rsidRPr="003B66AB" w:rsidRDefault="003B66AB" w:rsidP="0005357E">
      <w:pPr>
        <w:pStyle w:val="parrafo1"/>
        <w:rPr>
          <w:bCs/>
        </w:rPr>
      </w:pPr>
      <w:r w:rsidRPr="003B66AB">
        <w:rPr>
          <w:bCs/>
          <w:color w:val="000000"/>
        </w:rPr>
        <w:t xml:space="preserve">Este método y teoría denominada </w:t>
      </w:r>
      <w:r w:rsidRPr="003B66AB">
        <w:rPr>
          <w:bCs/>
        </w:rPr>
        <w:t xml:space="preserve">inteligencia operativa policial fue creada y puesta en ejecución por policías antiterroristas que trabajaron en la DIRCOTE en la década de 1990, quienes lo usaron para la luchar contra el terrorismo en las épocas más duras y difíciles del periodo de la violencia, éste método nace como una necesidad de reorientar la estrategia que hasta ese momento se venía ejecutando, la misma que no tenía la efectividad que todos los peruanos esperaban, por lo que se concibió a esta teoría de inteligencia operativa policial como el nuevo giro estratégico en la lucha contra el terrorismo, principalmente para enfrentar a “Sendero Luminoso”. </w:t>
      </w:r>
      <w:r w:rsidR="002A6E56">
        <w:rPr>
          <w:bCs/>
        </w:rPr>
        <w:t>“</w:t>
      </w:r>
      <w:r w:rsidRPr="003B66AB">
        <w:rPr>
          <w:bCs/>
        </w:rPr>
        <w:t>La idea era desarticular esta organización criminal a través de las capturas de sus jefes, cabecillas o dirigentes a través de operaciones operativas de inteligencia policial. Primero se debía conocer al enemigo en su forma de pensar, sentir y actuar, identificar sus puntos débiles y luego capturar a los dirigentes o líderes de manera selectiva para que el impacto sea grande y se cause el mayor daño en los niveles altos del llamado “partido”. (Jiménez, 2017).</w:t>
      </w:r>
    </w:p>
    <w:p w14:paraId="3BEFFD85" w14:textId="448DD8F8" w:rsidR="003B66AB" w:rsidRDefault="003B66AB" w:rsidP="0005357E">
      <w:pPr>
        <w:pStyle w:val="parrafo1"/>
        <w:rPr>
          <w:bCs/>
          <w:lang w:val="es-ES"/>
        </w:rPr>
      </w:pPr>
      <w:r w:rsidRPr="003B66AB">
        <w:rPr>
          <w:bCs/>
        </w:rPr>
        <w:lastRenderedPageBreak/>
        <w:t xml:space="preserve">Como ya hemos visto dentro del componente de investigación policial esta intrínsecamente la inteligencia policial operativa, en este contexto consideramos importante abordar el concepto de estrategia, ya </w:t>
      </w:r>
      <w:r w:rsidR="00BF628B">
        <w:rPr>
          <w:bCs/>
        </w:rPr>
        <w:t xml:space="preserve">que </w:t>
      </w:r>
      <w:r w:rsidRPr="003B66AB">
        <w:rPr>
          <w:bCs/>
        </w:rPr>
        <w:t xml:space="preserve">la variable del presente estudio se denomina: estrategias </w:t>
      </w:r>
      <w:r w:rsidR="00BF628B">
        <w:rPr>
          <w:bCs/>
        </w:rPr>
        <w:t>para enfrentar al terrorismo</w:t>
      </w:r>
      <w:r w:rsidRPr="003B66AB">
        <w:rPr>
          <w:bCs/>
        </w:rPr>
        <w:t xml:space="preserve">, por lo que diremos que </w:t>
      </w:r>
      <w:r w:rsidR="00100178">
        <w:rPr>
          <w:bCs/>
        </w:rPr>
        <w:t xml:space="preserve">estrategia </w:t>
      </w:r>
      <w:r w:rsidRPr="003B66AB">
        <w:rPr>
          <w:bCs/>
        </w:rPr>
        <w:t xml:space="preserve">es un </w:t>
      </w:r>
      <w:r w:rsidRPr="00A616F5">
        <w:rPr>
          <w:bCs/>
          <w:lang w:val="es-ES"/>
        </w:rPr>
        <w:t>conjunto de acciones que se idean o planifican para lograr un fin dado</w:t>
      </w:r>
      <w:r>
        <w:rPr>
          <w:bCs/>
          <w:lang w:val="es-ES"/>
        </w:rPr>
        <w:t xml:space="preserve">, el término se aplica en la actualidad </w:t>
      </w:r>
      <w:r w:rsidRPr="00A616F5">
        <w:rPr>
          <w:bCs/>
          <w:lang w:val="es-ES"/>
        </w:rPr>
        <w:t>a cualquier área o campo de la actividad humana, donde haya conflicto, contraposición de voluntades u objetivos opuestos e irreconciliables</w:t>
      </w:r>
      <w:r>
        <w:rPr>
          <w:bCs/>
          <w:lang w:val="es-ES"/>
        </w:rPr>
        <w:t>; en este caso lo abordamos como una herramienta valiosa para enfrentar al terrorismo local, a partir de tener la convicción que para lograr la derrota total de “sendero luminoso” debemos concebir una estrategia</w:t>
      </w:r>
      <w:r w:rsidR="00BF628B">
        <w:rPr>
          <w:bCs/>
          <w:lang w:val="es-ES"/>
        </w:rPr>
        <w:t xml:space="preserve"> contra el terrorismo</w:t>
      </w:r>
      <w:r>
        <w:rPr>
          <w:bCs/>
          <w:lang w:val="es-ES"/>
        </w:rPr>
        <w:t xml:space="preserve"> superior en el marco de la constitución y la ley</w:t>
      </w:r>
      <w:r w:rsidRPr="00895C86">
        <w:rPr>
          <w:bCs/>
          <w:lang w:val="es-ES"/>
        </w:rPr>
        <w:t>. La esencia de la</w:t>
      </w:r>
      <w:r>
        <w:rPr>
          <w:bCs/>
          <w:lang w:val="es-ES"/>
        </w:rPr>
        <w:t xml:space="preserve"> estrategia se estructura en los pensamientos, ideas o en el razonamiento lógico en el tránsito de identificar nuestros intereses que están</w:t>
      </w:r>
      <w:r w:rsidR="00100178">
        <w:rPr>
          <w:bCs/>
          <w:lang w:val="es-ES"/>
        </w:rPr>
        <w:t xml:space="preserve"> siendo</w:t>
      </w:r>
      <w:r>
        <w:rPr>
          <w:bCs/>
          <w:lang w:val="es-ES"/>
        </w:rPr>
        <w:t xml:space="preserve"> afectados por los intereses de otros.</w:t>
      </w:r>
    </w:p>
    <w:p w14:paraId="00DDABEA" w14:textId="77777777" w:rsidR="0049396C" w:rsidRPr="0049396C" w:rsidRDefault="0049396C" w:rsidP="0005357E">
      <w:pPr>
        <w:pStyle w:val="parrafo1"/>
        <w:rPr>
          <w:b/>
          <w:bCs/>
        </w:rPr>
      </w:pPr>
      <w:r w:rsidRPr="0049396C">
        <w:rPr>
          <w:b/>
          <w:bCs/>
        </w:rPr>
        <w:t xml:space="preserve">Teoría del Arte de la guerra de </w:t>
      </w:r>
      <w:proofErr w:type="spellStart"/>
      <w:r w:rsidRPr="0049396C">
        <w:rPr>
          <w:b/>
          <w:bCs/>
        </w:rPr>
        <w:t>Sun</w:t>
      </w:r>
      <w:proofErr w:type="spellEnd"/>
      <w:r w:rsidRPr="0049396C">
        <w:rPr>
          <w:b/>
          <w:bCs/>
        </w:rPr>
        <w:t>-Tzu</w:t>
      </w:r>
    </w:p>
    <w:p w14:paraId="02269E12" w14:textId="4DA1B8D6" w:rsidR="002A6E56" w:rsidRPr="002A6E56" w:rsidRDefault="003B66AB" w:rsidP="002A6E56">
      <w:pPr>
        <w:pStyle w:val="parrafo1"/>
        <w:rPr>
          <w:bCs/>
        </w:rPr>
      </w:pPr>
      <w:proofErr w:type="spellStart"/>
      <w:r w:rsidRPr="003B66AB">
        <w:rPr>
          <w:bCs/>
        </w:rPr>
        <w:t>Sun</w:t>
      </w:r>
      <w:proofErr w:type="spellEnd"/>
      <w:r w:rsidRPr="003B66AB">
        <w:rPr>
          <w:bCs/>
        </w:rPr>
        <w:t xml:space="preserve">-Tzu, </w:t>
      </w:r>
      <w:r w:rsidR="00E76F89">
        <w:rPr>
          <w:bCs/>
        </w:rPr>
        <w:t>fue</w:t>
      </w:r>
      <w:r w:rsidRPr="003B66AB">
        <w:rPr>
          <w:bCs/>
        </w:rPr>
        <w:t xml:space="preserve"> un general chino y uno de los estrategas más destacados en la historia de la humanidad, porque fue uno de los primeros en escribir sobre estrategia (500 años</w:t>
      </w:r>
      <w:r w:rsidR="00E76F89">
        <w:rPr>
          <w:bCs/>
        </w:rPr>
        <w:t xml:space="preserve"> antes</w:t>
      </w:r>
      <w:r w:rsidRPr="003B66AB">
        <w:rPr>
          <w:bCs/>
        </w:rPr>
        <w:t xml:space="preserve"> de cristo), quien manejaba cada aspecto de la guerra en forma genial, su obra fue </w:t>
      </w:r>
      <w:r w:rsidR="00100178">
        <w:rPr>
          <w:bCs/>
        </w:rPr>
        <w:t>“</w:t>
      </w:r>
      <w:r w:rsidRPr="003B66AB">
        <w:rPr>
          <w:bCs/>
        </w:rPr>
        <w:t>el arte de la guerra</w:t>
      </w:r>
      <w:r w:rsidR="00100178">
        <w:rPr>
          <w:bCs/>
        </w:rPr>
        <w:t>”</w:t>
      </w:r>
      <w:r w:rsidRPr="003B66AB">
        <w:rPr>
          <w:bCs/>
        </w:rPr>
        <w:t xml:space="preserve"> en donde escribe principios y factores básicos a tener en cuenta en todo conflicto, desde una perspectiva estratégica</w:t>
      </w:r>
      <w:r w:rsidR="00E76F89">
        <w:rPr>
          <w:bCs/>
        </w:rPr>
        <w:t>, a contin</w:t>
      </w:r>
      <w:r w:rsidR="00127A2D">
        <w:rPr>
          <w:bCs/>
        </w:rPr>
        <w:t>uación, mencionaremos alguna</w:t>
      </w:r>
      <w:r w:rsidR="00E76F89">
        <w:rPr>
          <w:bCs/>
        </w:rPr>
        <w:t>s de sus máximas</w:t>
      </w:r>
      <w:r w:rsidRPr="003B66AB">
        <w:rPr>
          <w:bCs/>
        </w:rPr>
        <w:t>:</w:t>
      </w:r>
      <w:r w:rsidR="002A6E56">
        <w:rPr>
          <w:bCs/>
        </w:rPr>
        <w:t xml:space="preserve"> </w:t>
      </w:r>
      <w:r w:rsidR="002A6E56" w:rsidRPr="002A6E56">
        <w:rPr>
          <w:bCs/>
        </w:rPr>
        <w:t>(</w:t>
      </w:r>
      <w:r w:rsidR="008C34A1" w:rsidRPr="002A6E56">
        <w:rPr>
          <w:bCs/>
        </w:rPr>
        <w:t>Arellano, 2013</w:t>
      </w:r>
      <w:r w:rsidR="002A6E56" w:rsidRPr="002A6E56">
        <w:rPr>
          <w:bCs/>
        </w:rPr>
        <w:t>)</w:t>
      </w:r>
      <w:r w:rsidR="008C34A1">
        <w:rPr>
          <w:bCs/>
        </w:rPr>
        <w:t>.</w:t>
      </w:r>
    </w:p>
    <w:p w14:paraId="7D4638EE" w14:textId="77777777" w:rsidR="003B66AB" w:rsidRPr="00DA4521" w:rsidRDefault="003B66AB" w:rsidP="00592109">
      <w:pPr>
        <w:pStyle w:val="Prrafodelista"/>
        <w:numPr>
          <w:ilvl w:val="0"/>
          <w:numId w:val="4"/>
        </w:numPr>
        <w:tabs>
          <w:tab w:val="left" w:pos="8222"/>
        </w:tabs>
        <w:spacing w:line="360" w:lineRule="auto"/>
        <w:ind w:left="851" w:hanging="284"/>
        <w:rPr>
          <w:bCs/>
          <w:szCs w:val="24"/>
          <w:lang w:val="es-PE"/>
        </w:rPr>
      </w:pPr>
      <w:r w:rsidRPr="00DA4521">
        <w:rPr>
          <w:bCs/>
          <w:szCs w:val="24"/>
          <w:lang w:val="es-PE"/>
        </w:rPr>
        <w:t>Influencia moral (o la armonía de dirigentes con el pueblo).</w:t>
      </w:r>
    </w:p>
    <w:p w14:paraId="0A030EA8" w14:textId="77777777" w:rsidR="003B66AB" w:rsidRPr="00DA4521" w:rsidRDefault="003B66AB" w:rsidP="00592109">
      <w:pPr>
        <w:pStyle w:val="Prrafodelista"/>
        <w:numPr>
          <w:ilvl w:val="0"/>
          <w:numId w:val="4"/>
        </w:numPr>
        <w:tabs>
          <w:tab w:val="left" w:pos="8222"/>
        </w:tabs>
        <w:spacing w:line="360" w:lineRule="auto"/>
        <w:ind w:left="851" w:hanging="284"/>
        <w:rPr>
          <w:bCs/>
          <w:szCs w:val="24"/>
          <w:lang w:val="es-PE"/>
        </w:rPr>
      </w:pPr>
      <w:r w:rsidRPr="00DA4521">
        <w:rPr>
          <w:bCs/>
          <w:szCs w:val="24"/>
          <w:lang w:val="es-PE"/>
        </w:rPr>
        <w:t>Condiciones atmosféricas.</w:t>
      </w:r>
    </w:p>
    <w:p w14:paraId="3255F0D0" w14:textId="77777777" w:rsidR="003B66AB" w:rsidRPr="00DA4521" w:rsidRDefault="003B66AB" w:rsidP="00592109">
      <w:pPr>
        <w:pStyle w:val="Prrafodelista"/>
        <w:numPr>
          <w:ilvl w:val="0"/>
          <w:numId w:val="4"/>
        </w:numPr>
        <w:tabs>
          <w:tab w:val="left" w:pos="8222"/>
        </w:tabs>
        <w:spacing w:line="360" w:lineRule="auto"/>
        <w:ind w:left="851" w:hanging="284"/>
        <w:rPr>
          <w:bCs/>
          <w:szCs w:val="24"/>
          <w:lang w:val="es-PE"/>
        </w:rPr>
      </w:pPr>
      <w:r w:rsidRPr="00DA4521">
        <w:rPr>
          <w:bCs/>
          <w:szCs w:val="24"/>
          <w:lang w:val="es-PE"/>
        </w:rPr>
        <w:t>Terreno.</w:t>
      </w:r>
    </w:p>
    <w:p w14:paraId="260434BB" w14:textId="77777777" w:rsidR="003B66AB" w:rsidRPr="003B66AB" w:rsidRDefault="003B66AB" w:rsidP="00592109">
      <w:pPr>
        <w:pStyle w:val="Prrafodelista"/>
        <w:numPr>
          <w:ilvl w:val="0"/>
          <w:numId w:val="4"/>
        </w:numPr>
        <w:tabs>
          <w:tab w:val="left" w:pos="8222"/>
        </w:tabs>
        <w:spacing w:line="360" w:lineRule="auto"/>
        <w:ind w:left="851" w:hanging="284"/>
        <w:rPr>
          <w:bCs/>
          <w:szCs w:val="24"/>
          <w:lang w:val="es-PE"/>
        </w:rPr>
      </w:pPr>
      <w:r w:rsidRPr="003B66AB">
        <w:rPr>
          <w:bCs/>
          <w:szCs w:val="24"/>
          <w:lang w:val="es-PE"/>
        </w:rPr>
        <w:t>Mando o autoridad (sabiduría, equidad, humanidad, coraje y severidad).</w:t>
      </w:r>
    </w:p>
    <w:p w14:paraId="0A67A342" w14:textId="77777777" w:rsidR="003B66AB" w:rsidRPr="003B66AB" w:rsidRDefault="003B66AB" w:rsidP="00592109">
      <w:pPr>
        <w:pStyle w:val="Prrafodelista"/>
        <w:numPr>
          <w:ilvl w:val="0"/>
          <w:numId w:val="4"/>
        </w:numPr>
        <w:tabs>
          <w:tab w:val="left" w:pos="8222"/>
        </w:tabs>
        <w:spacing w:line="360" w:lineRule="auto"/>
        <w:ind w:left="851" w:hanging="284"/>
        <w:rPr>
          <w:bCs/>
          <w:szCs w:val="24"/>
          <w:lang w:val="es-PE"/>
        </w:rPr>
      </w:pPr>
      <w:r w:rsidRPr="003B66AB">
        <w:rPr>
          <w:bCs/>
          <w:szCs w:val="24"/>
          <w:lang w:val="es-PE"/>
        </w:rPr>
        <w:t>Doctrina (organización, vigilancia de aprovisionamiento)</w:t>
      </w:r>
    </w:p>
    <w:p w14:paraId="44EECCBB" w14:textId="77777777" w:rsidR="003B66AB" w:rsidRPr="003B66AB" w:rsidRDefault="003B66AB" w:rsidP="00592109">
      <w:pPr>
        <w:pStyle w:val="Prrafodelista"/>
        <w:numPr>
          <w:ilvl w:val="0"/>
          <w:numId w:val="4"/>
        </w:numPr>
        <w:tabs>
          <w:tab w:val="left" w:pos="8222"/>
        </w:tabs>
        <w:spacing w:line="360" w:lineRule="auto"/>
        <w:ind w:left="851" w:hanging="284"/>
        <w:rPr>
          <w:bCs/>
          <w:szCs w:val="24"/>
          <w:lang w:val="es-PE"/>
        </w:rPr>
      </w:pPr>
      <w:r w:rsidRPr="003B66AB">
        <w:rPr>
          <w:bCs/>
          <w:szCs w:val="24"/>
          <w:lang w:val="es-PE"/>
        </w:rPr>
        <w:t>“El arte de la guerra está basado en el engaño”. “Cuando seas capaz, finge de incapacidad; activo, pasividad; próximo haz creer que estas lejos; alejado, que estás cerca”.</w:t>
      </w:r>
    </w:p>
    <w:p w14:paraId="1830ECCA" w14:textId="77777777" w:rsidR="003B66AB" w:rsidRPr="003B66AB" w:rsidRDefault="003B66AB" w:rsidP="00592109">
      <w:pPr>
        <w:pStyle w:val="Prrafodelista"/>
        <w:numPr>
          <w:ilvl w:val="0"/>
          <w:numId w:val="4"/>
        </w:numPr>
        <w:tabs>
          <w:tab w:val="left" w:pos="8222"/>
        </w:tabs>
        <w:spacing w:line="360" w:lineRule="auto"/>
        <w:ind w:left="851" w:hanging="284"/>
        <w:rPr>
          <w:bCs/>
          <w:szCs w:val="24"/>
          <w:lang w:val="es-PE"/>
        </w:rPr>
      </w:pPr>
      <w:r w:rsidRPr="003B66AB">
        <w:rPr>
          <w:bCs/>
          <w:szCs w:val="24"/>
          <w:lang w:val="es-PE"/>
        </w:rPr>
        <w:t xml:space="preserve">“El verdadero estratega, en su máximo nivel gana combatiendo la estrategia del enemigo y si es más genial gana sin siquiera desarrollar un combate”. </w:t>
      </w:r>
    </w:p>
    <w:p w14:paraId="27F8C678" w14:textId="77777777" w:rsidR="003B66AB" w:rsidRPr="003B66AB" w:rsidRDefault="003B66AB" w:rsidP="00592109">
      <w:pPr>
        <w:pStyle w:val="Prrafodelista"/>
        <w:numPr>
          <w:ilvl w:val="0"/>
          <w:numId w:val="4"/>
        </w:numPr>
        <w:tabs>
          <w:tab w:val="left" w:pos="8222"/>
        </w:tabs>
        <w:spacing w:line="360" w:lineRule="auto"/>
        <w:ind w:left="851" w:hanging="284"/>
        <w:rPr>
          <w:bCs/>
          <w:szCs w:val="24"/>
          <w:lang w:val="es-PE"/>
        </w:rPr>
      </w:pPr>
      <w:r w:rsidRPr="003B66AB">
        <w:rPr>
          <w:bCs/>
          <w:szCs w:val="24"/>
          <w:lang w:val="es-PE"/>
        </w:rPr>
        <w:lastRenderedPageBreak/>
        <w:t>“Conoce al enemigo y conócete a ti mismo y en cien batallas no correrás jamás el más mínimo peligro”.</w:t>
      </w:r>
    </w:p>
    <w:p w14:paraId="0DE2AF35" w14:textId="5592D9C9" w:rsidR="003B66AB" w:rsidRPr="003B66AB" w:rsidRDefault="003B66AB" w:rsidP="00592109">
      <w:pPr>
        <w:pStyle w:val="Prrafodelista"/>
        <w:numPr>
          <w:ilvl w:val="0"/>
          <w:numId w:val="4"/>
        </w:numPr>
        <w:tabs>
          <w:tab w:val="left" w:pos="8222"/>
        </w:tabs>
        <w:spacing w:line="360" w:lineRule="auto"/>
        <w:ind w:left="851" w:hanging="284"/>
        <w:rPr>
          <w:bCs/>
          <w:szCs w:val="24"/>
          <w:lang w:val="es-PE"/>
        </w:rPr>
      </w:pPr>
      <w:r w:rsidRPr="003B66AB">
        <w:rPr>
          <w:bCs/>
          <w:szCs w:val="24"/>
          <w:lang w:val="es-PE"/>
        </w:rPr>
        <w:t>“Los elementos del arte de</w:t>
      </w:r>
      <w:r w:rsidR="00127A2D">
        <w:rPr>
          <w:bCs/>
          <w:szCs w:val="24"/>
          <w:lang w:val="es-PE"/>
        </w:rPr>
        <w:t xml:space="preserve"> </w:t>
      </w:r>
      <w:r w:rsidRPr="003B66AB">
        <w:rPr>
          <w:bCs/>
          <w:szCs w:val="24"/>
          <w:lang w:val="es-PE"/>
        </w:rPr>
        <w:t>la guerra son la apreciación del espacio, los cálculos, las comparaciones y las probabilidades de victoria”</w:t>
      </w:r>
    </w:p>
    <w:p w14:paraId="4C682DEA" w14:textId="77777777" w:rsidR="003B66AB" w:rsidRPr="003B66AB" w:rsidRDefault="003B66AB" w:rsidP="00592109">
      <w:pPr>
        <w:pStyle w:val="Prrafodelista"/>
        <w:numPr>
          <w:ilvl w:val="0"/>
          <w:numId w:val="4"/>
        </w:numPr>
        <w:tabs>
          <w:tab w:val="left" w:pos="8222"/>
        </w:tabs>
        <w:spacing w:line="360" w:lineRule="auto"/>
        <w:ind w:left="851" w:hanging="284"/>
        <w:rPr>
          <w:bCs/>
          <w:szCs w:val="24"/>
          <w:lang w:val="es-PE"/>
        </w:rPr>
      </w:pPr>
      <w:r w:rsidRPr="003B66AB">
        <w:rPr>
          <w:bCs/>
          <w:szCs w:val="24"/>
          <w:lang w:val="es-PE"/>
        </w:rPr>
        <w:t>El éxito estratégico, entonces, es vencer la estrategia del otro, la lucha viene hacer solo el instrumento, la batalla real de la estrategia se da en las mentes y con las ideas de los hombres.</w:t>
      </w:r>
    </w:p>
    <w:p w14:paraId="53B6438C" w14:textId="77777777" w:rsidR="003B66AB" w:rsidRPr="003B66AB" w:rsidRDefault="003B66AB" w:rsidP="00592109">
      <w:pPr>
        <w:pStyle w:val="Prrafodelista"/>
        <w:numPr>
          <w:ilvl w:val="0"/>
          <w:numId w:val="4"/>
        </w:numPr>
        <w:tabs>
          <w:tab w:val="left" w:pos="8222"/>
        </w:tabs>
        <w:spacing w:line="360" w:lineRule="auto"/>
        <w:ind w:left="851" w:hanging="284"/>
        <w:rPr>
          <w:bCs/>
          <w:szCs w:val="24"/>
          <w:lang w:val="es-PE"/>
        </w:rPr>
      </w:pPr>
      <w:r w:rsidRPr="003B66AB">
        <w:rPr>
          <w:bCs/>
          <w:szCs w:val="24"/>
          <w:lang w:val="es-PE"/>
        </w:rPr>
        <w:t>Nunca atacar a un enemigo sólo por venganza o coraje.</w:t>
      </w:r>
    </w:p>
    <w:p w14:paraId="124A2E06" w14:textId="77777777" w:rsidR="003B66AB" w:rsidRPr="003B66AB" w:rsidRDefault="003B66AB" w:rsidP="00592109">
      <w:pPr>
        <w:pStyle w:val="Prrafodelista"/>
        <w:numPr>
          <w:ilvl w:val="0"/>
          <w:numId w:val="4"/>
        </w:numPr>
        <w:tabs>
          <w:tab w:val="left" w:pos="8222"/>
        </w:tabs>
        <w:spacing w:line="360" w:lineRule="auto"/>
        <w:ind w:left="851" w:hanging="284"/>
        <w:rPr>
          <w:bCs/>
          <w:szCs w:val="24"/>
          <w:lang w:val="es-PE"/>
        </w:rPr>
      </w:pPr>
      <w:r w:rsidRPr="003B66AB">
        <w:rPr>
          <w:bCs/>
          <w:szCs w:val="24"/>
          <w:lang w:val="es-PE"/>
        </w:rPr>
        <w:t>No atacar a un enemigo fuertemente atrincherado.</w:t>
      </w:r>
    </w:p>
    <w:p w14:paraId="42D45FB1" w14:textId="77777777" w:rsidR="003B66AB" w:rsidRPr="003B66AB" w:rsidRDefault="003B66AB" w:rsidP="00592109">
      <w:pPr>
        <w:pStyle w:val="Prrafodelista"/>
        <w:numPr>
          <w:ilvl w:val="0"/>
          <w:numId w:val="4"/>
        </w:numPr>
        <w:tabs>
          <w:tab w:val="left" w:pos="8222"/>
        </w:tabs>
        <w:spacing w:line="360" w:lineRule="auto"/>
        <w:ind w:left="851" w:hanging="284"/>
        <w:rPr>
          <w:bCs/>
          <w:szCs w:val="24"/>
          <w:lang w:val="es-PE"/>
        </w:rPr>
      </w:pPr>
      <w:r w:rsidRPr="003B66AB">
        <w:rPr>
          <w:bCs/>
          <w:szCs w:val="24"/>
          <w:lang w:val="es-PE"/>
        </w:rPr>
        <w:t xml:space="preserve">Utilizar a cada hombre en su lugar y momento </w:t>
      </w:r>
      <w:r w:rsidR="0005357E" w:rsidRPr="003B66AB">
        <w:rPr>
          <w:bCs/>
          <w:szCs w:val="24"/>
          <w:lang w:val="es-PE"/>
        </w:rPr>
        <w:t>específico</w:t>
      </w:r>
      <w:r w:rsidRPr="003B66AB">
        <w:rPr>
          <w:bCs/>
          <w:szCs w:val="24"/>
          <w:lang w:val="es-PE"/>
        </w:rPr>
        <w:t>.</w:t>
      </w:r>
    </w:p>
    <w:p w14:paraId="6867D606" w14:textId="77777777" w:rsidR="003B66AB" w:rsidRPr="003B66AB" w:rsidRDefault="003B66AB" w:rsidP="00592109">
      <w:pPr>
        <w:pStyle w:val="Prrafodelista"/>
        <w:numPr>
          <w:ilvl w:val="0"/>
          <w:numId w:val="4"/>
        </w:numPr>
        <w:tabs>
          <w:tab w:val="left" w:pos="8222"/>
        </w:tabs>
        <w:spacing w:line="360" w:lineRule="auto"/>
        <w:ind w:left="851" w:hanging="284"/>
        <w:rPr>
          <w:bCs/>
          <w:szCs w:val="24"/>
          <w:lang w:val="es-PE"/>
        </w:rPr>
      </w:pPr>
      <w:r w:rsidRPr="003B66AB">
        <w:rPr>
          <w:bCs/>
          <w:szCs w:val="24"/>
          <w:lang w:val="es-PE"/>
        </w:rPr>
        <w:t>La moral del ejercito es una de las variables principales para el triunfo.</w:t>
      </w:r>
    </w:p>
    <w:p w14:paraId="728AA461" w14:textId="0F82840D" w:rsidR="003B66AB" w:rsidRPr="009A0741" w:rsidRDefault="003B66AB" w:rsidP="00592109">
      <w:pPr>
        <w:pStyle w:val="Prrafodelista"/>
        <w:numPr>
          <w:ilvl w:val="0"/>
          <w:numId w:val="4"/>
        </w:numPr>
        <w:tabs>
          <w:tab w:val="left" w:pos="8222"/>
        </w:tabs>
        <w:spacing w:line="360" w:lineRule="auto"/>
        <w:ind w:left="851" w:hanging="284"/>
        <w:rPr>
          <w:bCs/>
          <w:szCs w:val="24"/>
          <w:lang w:val="es-PE"/>
        </w:rPr>
      </w:pPr>
      <w:r w:rsidRPr="003B66AB">
        <w:rPr>
          <w:bCs/>
          <w:szCs w:val="24"/>
          <w:lang w:val="es-PE"/>
        </w:rPr>
        <w:t xml:space="preserve">Cuando se captura un botín de enemigos, debe ser usado como recompensa, de tal forma que los hombres tengan el deseo de pelear, cada </w:t>
      </w:r>
      <w:r w:rsidR="00127A2D">
        <w:rPr>
          <w:bCs/>
          <w:szCs w:val="24"/>
          <w:lang w:val="es-PE"/>
        </w:rPr>
        <w:t xml:space="preserve">uno </w:t>
      </w:r>
      <w:r w:rsidRPr="003B66AB">
        <w:rPr>
          <w:bCs/>
          <w:szCs w:val="24"/>
          <w:lang w:val="es-PE"/>
        </w:rPr>
        <w:t>por su cuenta.</w:t>
      </w:r>
      <w:r w:rsidRPr="003B66AB">
        <w:rPr>
          <w:lang w:val="es-PE"/>
        </w:rPr>
        <w:t xml:space="preserve"> </w:t>
      </w:r>
    </w:p>
    <w:p w14:paraId="4BD11546" w14:textId="77777777" w:rsidR="007E2217" w:rsidRPr="007E2217" w:rsidRDefault="007E2217" w:rsidP="00173F6B">
      <w:pPr>
        <w:pStyle w:val="parrafo1"/>
        <w:ind w:left="567" w:firstLine="0"/>
        <w:rPr>
          <w:b/>
        </w:rPr>
      </w:pPr>
      <w:r w:rsidRPr="007E2217">
        <w:rPr>
          <w:b/>
          <w:bCs/>
        </w:rPr>
        <w:t xml:space="preserve">Teoría de </w:t>
      </w:r>
      <w:r w:rsidRPr="007E2217">
        <w:rPr>
          <w:b/>
        </w:rPr>
        <w:t xml:space="preserve">la estrategia “de la guerra y arte y ciencia de la guerra” de Carl </w:t>
      </w:r>
      <w:proofErr w:type="spellStart"/>
      <w:r w:rsidRPr="007E2217">
        <w:rPr>
          <w:b/>
        </w:rPr>
        <w:t>Von</w:t>
      </w:r>
      <w:proofErr w:type="spellEnd"/>
      <w:r w:rsidRPr="007E2217">
        <w:rPr>
          <w:b/>
        </w:rPr>
        <w:t xml:space="preserve"> Clausewitz</w:t>
      </w:r>
    </w:p>
    <w:p w14:paraId="2F29F7F8" w14:textId="77777777" w:rsidR="007E2217" w:rsidRPr="00DB7729" w:rsidRDefault="007E2217" w:rsidP="00DB7729">
      <w:pPr>
        <w:pStyle w:val="parrafo1"/>
      </w:pPr>
      <w:r w:rsidRPr="00DB7729">
        <w:t xml:space="preserve">Es uno de los conceptos más avanzados de la estrategia que lo definiría Carl </w:t>
      </w:r>
      <w:proofErr w:type="spellStart"/>
      <w:r w:rsidRPr="00DB7729">
        <w:t>Von</w:t>
      </w:r>
      <w:proofErr w:type="spellEnd"/>
      <w:r w:rsidRPr="00DB7729">
        <w:t xml:space="preserve"> Clausewitz en su obra “de la guerra y arte y ciencia de la guerra”, en donde establece claramente que la estrategia será la forma de combinar las batallas para ganar la guerra. Este concepto envuelve la diferencia entre estrategia, logística y táctica. Si la primera es la combinación de las batallas, la segunda son los caminos para lograr esa combinación y la tercera, las formas y seguridad de lograr que se den tales caminos. Es importante identificar que la estrategia y la política tiene mucho que ver para Clausewitz, pues la guerra es la continuación de la política por medios armados, y la estrategia es la política de guerra</w:t>
      </w:r>
      <w:r w:rsidR="00EF11F2" w:rsidRPr="00DB7729">
        <w:t>.</w:t>
      </w:r>
    </w:p>
    <w:p w14:paraId="781AC141" w14:textId="77777777" w:rsidR="00EF11F2" w:rsidRPr="00DB7729" w:rsidRDefault="00EF11F2" w:rsidP="00DB7729">
      <w:pPr>
        <w:pStyle w:val="parrafo1"/>
      </w:pPr>
      <w:r w:rsidRPr="00DB7729">
        <w:t>La conducción de la guerra es la ordenación y la dirección del combate. El combate es el medio básico de la guerra y está integrado por varias acciones llamados choques.  Ordenar y dirigir estos choques es la estrategia; coordinarlos es la táctica.  La táctica es la teoría relativa a la utilización de las fuerzas armadas en las acciones bélicas.  La estrategia consiste en poner estas acciones bélicas al servicio de la guerra.</w:t>
      </w:r>
    </w:p>
    <w:p w14:paraId="3574C47D" w14:textId="5B079B47" w:rsidR="00EF11F2" w:rsidRPr="00DB7729" w:rsidRDefault="00EF11F2" w:rsidP="00DB7729">
      <w:pPr>
        <w:pStyle w:val="parrafo1"/>
      </w:pPr>
      <w:r w:rsidRPr="00DB7729">
        <w:lastRenderedPageBreak/>
        <w:t>Las combinaciones estrategias no tienen poder independiente de los resultados tácticos, ésta es una de las reglas fundamentales de cualquier concepción estratégica. Además, la no mecanicidad de cua</w:t>
      </w:r>
      <w:r w:rsidR="00DB7729" w:rsidRPr="00DB7729">
        <w:t>lquiera de los dos pensamientos: “combinación y coordinación”.</w:t>
      </w:r>
    </w:p>
    <w:p w14:paraId="5BA2BC36" w14:textId="77777777" w:rsidR="00DB7729" w:rsidRPr="00DB7729" w:rsidRDefault="00DB7729" w:rsidP="00DB7729">
      <w:pPr>
        <w:pStyle w:val="parrafo1"/>
      </w:pPr>
      <w:r w:rsidRPr="00DB7729">
        <w:t>Combinar es un concepto que se refiere a un proceso dinámico y complejo de pensamiento para imaginar múltiples relaciones entre actores y cosas; coordinar a su vez no sólo consiste en ordenar sino también en establecer tiempos y formas novedosas de alcanzar lo establecido.</w:t>
      </w:r>
    </w:p>
    <w:p w14:paraId="0D1B446E" w14:textId="77777777" w:rsidR="00DB7729" w:rsidRPr="00DB7729" w:rsidRDefault="00DB7729" w:rsidP="00DB7729">
      <w:pPr>
        <w:pStyle w:val="parrafo1"/>
      </w:pPr>
      <w:r w:rsidRPr="00DB7729">
        <w:t>En el camino por construir la consustancialidad del fenómeno y, por lo tanto, buscar definir el objeto de la estrategia, nos vamos acercando a una región conceptual, donde está involucrada una gran cantidad de elementos consecuentes.  Un recuento de lo expuesto nos deja claro algunas cosas:</w:t>
      </w:r>
    </w:p>
    <w:p w14:paraId="6A1CD725" w14:textId="25E44954" w:rsidR="00DB7729" w:rsidRDefault="00DB7729" w:rsidP="00592109">
      <w:pPr>
        <w:pStyle w:val="parrafo1"/>
        <w:numPr>
          <w:ilvl w:val="0"/>
          <w:numId w:val="1"/>
        </w:numPr>
        <w:ind w:left="567" w:hanging="567"/>
      </w:pPr>
      <w:r>
        <w:t>La estrategia es un elemento de alta reflexión, ya que con el</w:t>
      </w:r>
      <w:r w:rsidR="00127A2D">
        <w:t xml:space="preserve">la se está jugando el destino y </w:t>
      </w:r>
      <w:r>
        <w:t>acciones trascendentales.</w:t>
      </w:r>
    </w:p>
    <w:p w14:paraId="6F76A691" w14:textId="77777777" w:rsidR="00DB7729" w:rsidRDefault="00DB7729" w:rsidP="00592109">
      <w:pPr>
        <w:pStyle w:val="parrafo1"/>
        <w:numPr>
          <w:ilvl w:val="0"/>
          <w:numId w:val="1"/>
        </w:numPr>
        <w:ind w:left="567" w:hanging="567"/>
      </w:pPr>
      <w:r>
        <w:t>El manejo de los recursos es un medio y no el fin de la estrategia</w:t>
      </w:r>
    </w:p>
    <w:p w14:paraId="35E0F9BE" w14:textId="77777777" w:rsidR="00DB7729" w:rsidRDefault="00DB7729" w:rsidP="00592109">
      <w:pPr>
        <w:pStyle w:val="parrafo1"/>
        <w:numPr>
          <w:ilvl w:val="0"/>
          <w:numId w:val="1"/>
        </w:numPr>
        <w:ind w:left="567" w:hanging="567"/>
      </w:pPr>
      <w:r>
        <w:t>Es trascendental diferenciar entre estrategia, logística y táctica</w:t>
      </w:r>
    </w:p>
    <w:p w14:paraId="12D9CB9D" w14:textId="77777777" w:rsidR="00DB7729" w:rsidRDefault="00DB7729" w:rsidP="00592109">
      <w:pPr>
        <w:pStyle w:val="parrafo1"/>
        <w:numPr>
          <w:ilvl w:val="0"/>
          <w:numId w:val="1"/>
        </w:numPr>
        <w:ind w:left="567" w:hanging="567"/>
      </w:pPr>
      <w:r>
        <w:t>Los seres humanos encargados de llevar a cabo la estrategia requieren una motivación especial, de su involucramiento con los fines estratégicos diseñados.</w:t>
      </w:r>
    </w:p>
    <w:p w14:paraId="4864F47E" w14:textId="77777777" w:rsidR="00DB7729" w:rsidRDefault="00DB7729" w:rsidP="00592109">
      <w:pPr>
        <w:pStyle w:val="parrafo1"/>
        <w:numPr>
          <w:ilvl w:val="0"/>
          <w:numId w:val="1"/>
        </w:numPr>
        <w:ind w:left="567" w:hanging="567"/>
      </w:pPr>
      <w:r>
        <w:t>El manejo de la información es fundamental y requiere la utilización de técnicas complejas con clara tendencia hacia la predicción del futuro.</w:t>
      </w:r>
    </w:p>
    <w:p w14:paraId="640450ED" w14:textId="49ADCEC6" w:rsidR="00DB7729" w:rsidRPr="007E2217" w:rsidRDefault="00DB7729" w:rsidP="00DB7729">
      <w:pPr>
        <w:pStyle w:val="parrafo1"/>
        <w:ind w:firstLine="0"/>
      </w:pPr>
      <w:r>
        <w:t xml:space="preserve">Las organizaciones ven en las normas y procedimientos devenido de la ciencia militar el eje sustancial de una nueva visión: la ciencia administrativa. En adelante será la administración la que le otorgue a través de la planeación, un estatus académico y práctico al problema estratégico.  </w:t>
      </w:r>
      <w:r w:rsidR="002A6E56">
        <w:t>“</w:t>
      </w:r>
      <w:r>
        <w:t>Sin embargo, poco a poco la estrategia se irá separando de las especificidades que la cogen en el campo adm</w:t>
      </w:r>
      <w:r w:rsidR="00041494">
        <w:t>in</w:t>
      </w:r>
      <w:r>
        <w:t>istrativo, pues la estrategia es una forma de pensamiento distinta de lo administrativo.</w:t>
      </w:r>
      <w:r w:rsidR="00041494">
        <w:t xml:space="preserve"> El pensamiento estratégico y el administrativo son complementarios.  Lo estratégico requiere la eficiencia del actuar administrativo y éste, requiere, la direccionalidad del estratégico. Sin ser estrictamente antagónicos, son pensamientos diferentes</w:t>
      </w:r>
      <w:r w:rsidR="002A6E56">
        <w:t>”</w:t>
      </w:r>
      <w:r w:rsidR="00041494">
        <w:t xml:space="preserve"> (Arrellano, 2013)</w:t>
      </w:r>
      <w:r w:rsidR="00DF4670">
        <w:t>.</w:t>
      </w:r>
    </w:p>
    <w:bookmarkEnd w:id="27"/>
    <w:p w14:paraId="744FA7E1" w14:textId="2F90E3BD" w:rsidR="003B66AB" w:rsidRPr="00B3427F" w:rsidRDefault="002A6E56" w:rsidP="00B3427F">
      <w:pPr>
        <w:pStyle w:val="parrafo1"/>
        <w:rPr>
          <w:lang w:val="es-ES"/>
        </w:rPr>
      </w:pPr>
      <w:r>
        <w:rPr>
          <w:lang w:val="es-ES"/>
        </w:rPr>
        <w:lastRenderedPageBreak/>
        <w:t xml:space="preserve">Una de </w:t>
      </w:r>
      <w:r w:rsidR="008C34A1">
        <w:rPr>
          <w:lang w:val="es-ES"/>
        </w:rPr>
        <w:t>las</w:t>
      </w:r>
      <w:r>
        <w:rPr>
          <w:lang w:val="es-ES"/>
        </w:rPr>
        <w:t xml:space="preserve"> partes vertebrales de la estrategia de inteligencia, es e</w:t>
      </w:r>
      <w:r w:rsidR="003B66AB" w:rsidRPr="00B3427F">
        <w:rPr>
          <w:lang w:val="es-ES"/>
        </w:rPr>
        <w:t>l método de Análisis de Contenido</w:t>
      </w:r>
      <w:r>
        <w:rPr>
          <w:lang w:val="es-ES"/>
        </w:rPr>
        <w:t xml:space="preserve">, el cual </w:t>
      </w:r>
      <w:r w:rsidR="003B66AB" w:rsidRPr="00B3427F">
        <w:rPr>
          <w:lang w:val="es-ES"/>
        </w:rPr>
        <w:t xml:space="preserve">es un instrumento que sirve para descubrir el mensaje encubierto o real contenido en un documento, para determinar las intenciones del emisor e identificar al emisor anónimo, entendiéndose como </w:t>
      </w:r>
      <w:r w:rsidR="003B66AB" w:rsidRPr="00B3427F">
        <w:rPr>
          <w:i/>
          <w:lang w:val="es-ES"/>
        </w:rPr>
        <w:t>Documento</w:t>
      </w:r>
      <w:r w:rsidR="003B66AB" w:rsidRPr="00B3427F">
        <w:rPr>
          <w:lang w:val="es-ES"/>
        </w:rPr>
        <w:t xml:space="preserve"> todo objeto que ofrece información, "todo escrito que sirve de prueba o información”</w:t>
      </w:r>
    </w:p>
    <w:p w14:paraId="2EE8554E" w14:textId="77777777" w:rsidR="003B66AB" w:rsidRPr="00CE5CF0" w:rsidRDefault="003B66AB" w:rsidP="00B3427F">
      <w:pPr>
        <w:pStyle w:val="parrafo1"/>
        <w:rPr>
          <w:lang w:val="es-ES"/>
        </w:rPr>
      </w:pPr>
      <w:r w:rsidRPr="00CE5CF0">
        <w:rPr>
          <w:lang w:val="es-ES"/>
        </w:rPr>
        <w:t xml:space="preserve">Teniendo presente esta definición, podemos indicar que este método, ordena el pensamiento, establece el camino y facilita el razonamiento para cumplir con los fines que demanda todo análisis de contenido. Respecto al análisis, es necesario recalcar que es un trabajo especial, a veces difícil pero definitivamente imprescindible para todo tipo de actividad humana que por su naturaleza “necesita saber leer entrelíneas”. Todos los mensajes que emiten los diversos emisores no siempre se caracterizan por ser directos, sobre todo si se trata de la Seguridad Integral de un país en donde la mayoría de mensajes que se emiten en los campos económicos, político, psicosocial y militar son indirectos y por lo tanto son mensajes que aparecen como si fueran directos. </w:t>
      </w:r>
    </w:p>
    <w:p w14:paraId="221D60D6" w14:textId="659DA4C8" w:rsidR="003B66AB" w:rsidRPr="00CE5CF0" w:rsidRDefault="003B66AB" w:rsidP="00B3427F">
      <w:pPr>
        <w:pStyle w:val="parrafo1"/>
        <w:rPr>
          <w:lang w:val="es-ES"/>
        </w:rPr>
      </w:pPr>
      <w:r w:rsidRPr="00B3427F">
        <w:rPr>
          <w:lang w:val="es-ES"/>
        </w:rPr>
        <w:t>Es un instrumento porque como tal, ayuda a cumplir con eficiencia</w:t>
      </w:r>
      <w:r w:rsidRPr="00CE5CF0">
        <w:rPr>
          <w:lang w:val="es-ES"/>
        </w:rPr>
        <w:t xml:space="preserve"> y eficacia la tarea del análisis de contenido. </w:t>
      </w:r>
      <w:r w:rsidR="002A6E56">
        <w:rPr>
          <w:lang w:val="es-ES"/>
        </w:rPr>
        <w:t>“</w:t>
      </w:r>
      <w:r w:rsidRPr="00CE5CF0">
        <w:rPr>
          <w:lang w:val="es-ES"/>
        </w:rPr>
        <w:t>Se afirma que ayuda porque no todo se logra con el método, ya que el análisis dependerá también del grado de preparación profesional, del nivel de especialización en los campos de la exper</w:t>
      </w:r>
      <w:r>
        <w:rPr>
          <w:lang w:val="es-ES"/>
        </w:rPr>
        <w:t>iencia profesional del Analista</w:t>
      </w:r>
      <w:r w:rsidR="002A6E56">
        <w:rPr>
          <w:lang w:val="es-ES"/>
        </w:rPr>
        <w:t>”</w:t>
      </w:r>
      <w:r>
        <w:rPr>
          <w:lang w:val="es-ES"/>
        </w:rPr>
        <w:t xml:space="preserve"> (</w:t>
      </w:r>
      <w:r w:rsidRPr="00B806A4">
        <w:t>DIRCOTE PNP</w:t>
      </w:r>
      <w:r>
        <w:t>,</w:t>
      </w:r>
      <w:r w:rsidRPr="00B806A4">
        <w:t xml:space="preserve"> 2013)</w:t>
      </w:r>
      <w:r>
        <w:t>.</w:t>
      </w:r>
    </w:p>
    <w:p w14:paraId="10C8B1DA" w14:textId="77777777" w:rsidR="00D103CF" w:rsidRDefault="00173F6B" w:rsidP="00D103CF">
      <w:pPr>
        <w:pStyle w:val="parrafo1"/>
        <w:ind w:firstLine="0"/>
        <w:rPr>
          <w:b/>
          <w:lang w:val="es-ES"/>
        </w:rPr>
      </w:pPr>
      <w:r>
        <w:rPr>
          <w:b/>
          <w:lang w:val="es-ES"/>
        </w:rPr>
        <w:t xml:space="preserve">         </w:t>
      </w:r>
      <w:r w:rsidR="00012539">
        <w:rPr>
          <w:b/>
          <w:lang w:val="es-ES"/>
        </w:rPr>
        <w:t xml:space="preserve">Dimensión 2: </w:t>
      </w:r>
      <w:r>
        <w:rPr>
          <w:b/>
          <w:lang w:val="es-ES"/>
        </w:rPr>
        <w:t>Estrategias de control operativo</w:t>
      </w:r>
    </w:p>
    <w:p w14:paraId="352E8BCB" w14:textId="77777777" w:rsidR="00D103CF" w:rsidRDefault="00D103CF" w:rsidP="00D103CF">
      <w:pPr>
        <w:pStyle w:val="parrafo1"/>
        <w:ind w:firstLine="708"/>
      </w:pPr>
      <w:r w:rsidRPr="00524A57">
        <w:t xml:space="preserve">Se considera al control como el análisis priori y posteriori de la gestión de los diferentes responsables de la organización en relación a los resultados que se esperaban conseguir o a los objetivos que se habían predeterminado. </w:t>
      </w:r>
    </w:p>
    <w:p w14:paraId="3AEE57EB" w14:textId="77777777" w:rsidR="00D103CF" w:rsidRDefault="00D103CF" w:rsidP="00D103CF">
      <w:pPr>
        <w:pStyle w:val="parrafo1"/>
        <w:ind w:firstLine="708"/>
      </w:pPr>
      <w:r w:rsidRPr="00524A57">
        <w:t>En esta perspectiva el control se realiza de forma racional y aisladamente de su contexto (personas, cultura, entorno) y se asegura a partir de la comparación entre los resultados obtenidos respecto a los previstos.</w:t>
      </w:r>
    </w:p>
    <w:p w14:paraId="04B65CA2" w14:textId="77777777" w:rsidR="00D103CF" w:rsidRDefault="00D103CF" w:rsidP="00D103CF">
      <w:pPr>
        <w:pStyle w:val="parrafo1"/>
        <w:ind w:firstLine="708"/>
      </w:pPr>
      <w:r w:rsidRPr="00524A57">
        <w:t xml:space="preserve">Para Anthony (2006) el control es </w:t>
      </w:r>
      <w:r>
        <w:t>un</w:t>
      </w:r>
      <w:r w:rsidRPr="00524A57">
        <w:t xml:space="preserve"> proceso:</w:t>
      </w:r>
      <w:r>
        <w:t xml:space="preserve"> “</w:t>
      </w:r>
      <w:r w:rsidRPr="00524A57">
        <w:t>Mediante el cual los directivos aseguran la obtención de recursos y su utilización eficaz y eficiente en el cumplimiento de los objetivos de la organización” (p.21)</w:t>
      </w:r>
    </w:p>
    <w:p w14:paraId="6F7A9E26" w14:textId="3580BE8D" w:rsidR="00D103CF" w:rsidRPr="00D103CF" w:rsidRDefault="00D103CF" w:rsidP="00D103CF">
      <w:pPr>
        <w:pStyle w:val="parrafo1"/>
        <w:ind w:firstLine="708"/>
        <w:rPr>
          <w:b/>
          <w:lang w:val="es-ES"/>
        </w:rPr>
      </w:pPr>
      <w:r w:rsidRPr="00524A57">
        <w:t xml:space="preserve">Es decir que el control se lleva a cabo mediante el análisis de las </w:t>
      </w:r>
      <w:r>
        <w:t xml:space="preserve">actividades de seguimiento, vigilancia, y de </w:t>
      </w:r>
      <w:r w:rsidRPr="00524A57">
        <w:t xml:space="preserve">desviaciones ocurridas y que se utiliza para definir </w:t>
      </w:r>
      <w:r w:rsidRPr="00524A57">
        <w:lastRenderedPageBreak/>
        <w:t xml:space="preserve">las diferencias entre las magnitudes previstas y las realmente alcanzadas, al analizar las desviaciones podemos estudiar las diferencias que se han producido por una mayor o menor eficacia </w:t>
      </w:r>
    </w:p>
    <w:p w14:paraId="73D40E28" w14:textId="27F70E76" w:rsidR="003B66AB" w:rsidRDefault="00D103CF" w:rsidP="00012539">
      <w:pPr>
        <w:pStyle w:val="parrafo1"/>
        <w:rPr>
          <w:lang w:val="es-ES_tradnl"/>
        </w:rPr>
      </w:pPr>
      <w:r>
        <w:rPr>
          <w:lang w:val="es-ES_tradnl"/>
        </w:rPr>
        <w:t>Dentro del control a nivel policial r</w:t>
      </w:r>
      <w:r w:rsidR="00915D62">
        <w:rPr>
          <w:lang w:val="es-ES_tradnl"/>
        </w:rPr>
        <w:t>e</w:t>
      </w:r>
      <w:r>
        <w:rPr>
          <w:lang w:val="es-ES_tradnl"/>
        </w:rPr>
        <w:t>lativa a las actividades de contraterrorismo, l</w:t>
      </w:r>
      <w:r w:rsidR="003B66AB" w:rsidRPr="00EE3CC1">
        <w:rPr>
          <w:lang w:val="es-ES_tradnl"/>
        </w:rPr>
        <w:t xml:space="preserve">a Vigilancia es una herramienta muy valiosa para investigar todo lo que el Organismo de Inteligencia demanda. </w:t>
      </w:r>
      <w:r w:rsidR="00915D62">
        <w:rPr>
          <w:lang w:val="es-ES_tradnl"/>
        </w:rPr>
        <w:t>“</w:t>
      </w:r>
      <w:r w:rsidR="003B66AB" w:rsidRPr="00EE3CC1">
        <w:rPr>
          <w:lang w:val="es-ES_tradnl"/>
        </w:rPr>
        <w:t xml:space="preserve">Dada la naturaleza encubierta que rodea las operaciones de inteligencia, la vigilancia es vital para el análisis previo de la zona de operaciones, en donde los agentes deben de familiarizarse, en la etapa de planeamiento; en éste paso se debe de estudiar toda la dinámica, costumbres, hábitos, de la población, también las rutas, horarios, obstáculos, presunta ubicación y acción de la Oposición Activa del enemigo, etc., y todo lo que pueda servir para desarrollar con </w:t>
      </w:r>
      <w:proofErr w:type="spellStart"/>
      <w:r w:rsidR="003B66AB" w:rsidRPr="00EE3CC1">
        <w:rPr>
          <w:lang w:val="es-ES_tradnl"/>
        </w:rPr>
        <w:t>optimicidad</w:t>
      </w:r>
      <w:proofErr w:type="spellEnd"/>
      <w:r w:rsidR="003B66AB" w:rsidRPr="00EE3CC1">
        <w:rPr>
          <w:lang w:val="es-ES_tradnl"/>
        </w:rPr>
        <w:t xml:space="preserve"> nuestra acción secreta</w:t>
      </w:r>
      <w:r w:rsidR="00915D62">
        <w:rPr>
          <w:lang w:val="es-ES_tradnl"/>
        </w:rPr>
        <w:t>”</w:t>
      </w:r>
      <w:r w:rsidR="003B66AB" w:rsidRPr="00EE3CC1">
        <w:rPr>
          <w:lang w:val="es-ES_tradnl"/>
        </w:rPr>
        <w:t>.</w:t>
      </w:r>
      <w:r w:rsidR="003B66AB">
        <w:rPr>
          <w:lang w:val="es-ES_tradnl"/>
        </w:rPr>
        <w:t xml:space="preserve"> (DINCOTE, 2000).</w:t>
      </w:r>
    </w:p>
    <w:p w14:paraId="34D3A208" w14:textId="35FBDEF4" w:rsidR="00915D62" w:rsidRPr="00915D62" w:rsidRDefault="00915D62" w:rsidP="00915D62">
      <w:pPr>
        <w:pStyle w:val="parrafo1"/>
        <w:rPr>
          <w:lang w:val="es-ES_tradnl"/>
        </w:rPr>
      </w:pPr>
      <w:r w:rsidRPr="00915D62">
        <w:rPr>
          <w:lang w:val="es-ES_tradnl"/>
        </w:rPr>
        <w:t>Un concepto muy arraigado de observación y vigilancia lo ofrece la</w:t>
      </w:r>
      <w:r>
        <w:rPr>
          <w:b/>
          <w:lang w:val="es-ES_tradnl"/>
        </w:rPr>
        <w:t xml:space="preserve"> </w:t>
      </w:r>
      <w:r w:rsidRPr="00915D62">
        <w:rPr>
          <w:lang w:val="es-ES_tradnl"/>
        </w:rPr>
        <w:t>DIRCOTE</w:t>
      </w:r>
      <w:r>
        <w:rPr>
          <w:lang w:val="es-ES_tradnl"/>
        </w:rPr>
        <w:t xml:space="preserve"> </w:t>
      </w:r>
      <w:r w:rsidRPr="00915D62">
        <w:rPr>
          <w:lang w:val="es-ES_tradnl"/>
        </w:rPr>
        <w:t>(2000) “</w:t>
      </w:r>
      <w:r w:rsidRPr="00915D62">
        <w:t>Es el proceso mediante el cual se mantiene bajo observación</w:t>
      </w:r>
      <w:r w:rsidRPr="003B66AB">
        <w:t xml:space="preserve"> secreta a personas, locales y vehículos; con el propósito de obtener informaciones de actividades, operaciones, identidades y contactos de sujetos sospechosos</w:t>
      </w:r>
      <w:r>
        <w:t>”</w:t>
      </w:r>
      <w:r w:rsidRPr="003B66AB">
        <w:t xml:space="preserve">. </w:t>
      </w:r>
    </w:p>
    <w:p w14:paraId="29301B2E" w14:textId="45ED3B19" w:rsidR="003B66AB" w:rsidRDefault="003B66AB" w:rsidP="00012539">
      <w:pPr>
        <w:pStyle w:val="parrafo1"/>
        <w:rPr>
          <w:lang w:val="es-ES_tradnl"/>
        </w:rPr>
      </w:pPr>
      <w:r w:rsidRPr="00EE3CC1">
        <w:rPr>
          <w:lang w:val="es-ES_tradnl"/>
        </w:rPr>
        <w:t xml:space="preserve">La Vigilancia, también es un procedimiento tanto ofensivo como defensivo, muy usado en </w:t>
      </w:r>
      <w:r w:rsidR="005709A1">
        <w:rPr>
          <w:lang w:val="es-ES_tradnl"/>
        </w:rPr>
        <w:t>la</w:t>
      </w:r>
      <w:r w:rsidRPr="00EE3CC1">
        <w:rPr>
          <w:lang w:val="es-ES_tradnl"/>
        </w:rPr>
        <w:t xml:space="preserve"> Oposición Activa, particularmente en Contrainteligencia, para detectar la acción de los agentes enemigos.</w:t>
      </w:r>
    </w:p>
    <w:p w14:paraId="358F76EC" w14:textId="1A891AA3" w:rsidR="003B66AB" w:rsidRPr="00EE3CC1" w:rsidRDefault="003B66AB" w:rsidP="00012539">
      <w:pPr>
        <w:pStyle w:val="parrafo1"/>
        <w:rPr>
          <w:lang w:val="es-ES_tradnl"/>
        </w:rPr>
      </w:pPr>
      <w:r w:rsidRPr="00EE3CC1">
        <w:rPr>
          <w:lang w:val="es-ES_tradnl"/>
        </w:rPr>
        <w:t>Algunos expertos hacen una</w:t>
      </w:r>
      <w:r w:rsidR="00D53258">
        <w:rPr>
          <w:lang w:val="es-ES_tradnl"/>
        </w:rPr>
        <w:t xml:space="preserve"> cuidadosa distinción entre la v</w:t>
      </w:r>
      <w:r w:rsidRPr="00EE3CC1">
        <w:rPr>
          <w:lang w:val="es-ES_tradnl"/>
        </w:rPr>
        <w:t>igilancia con la operación de "</w:t>
      </w:r>
      <w:r w:rsidRPr="00EE3CC1">
        <w:rPr>
          <w:i/>
          <w:lang w:val="es-ES_tradnl"/>
        </w:rPr>
        <w:t>seguir como una sombra</w:t>
      </w:r>
      <w:r w:rsidRPr="00EE3CC1">
        <w:rPr>
          <w:lang w:val="es-ES_tradnl"/>
        </w:rPr>
        <w:t xml:space="preserve">"; pero en el terreno operativo, son sinónimos pintorescos. En el campo operativo, la Vigilancia </w:t>
      </w:r>
      <w:r w:rsidRPr="0034074E">
        <w:rPr>
          <w:lang w:val="es-ES_tradnl"/>
        </w:rPr>
        <w:t>como una observación continua</w:t>
      </w:r>
      <w:r w:rsidRPr="00EE3CC1">
        <w:rPr>
          <w:lang w:val="es-ES_tradnl"/>
        </w:rPr>
        <w:t xml:space="preserve">, a todas horas sobre el sujeto, se efectuará cuando no se tiene muchos detalles de las actividades del sujeto, pero </w:t>
      </w:r>
      <w:r w:rsidR="00A913E7" w:rsidRPr="00EE3CC1">
        <w:rPr>
          <w:lang w:val="es-ES_tradnl"/>
        </w:rPr>
        <w:t>este</w:t>
      </w:r>
      <w:r w:rsidRPr="00EE3CC1">
        <w:rPr>
          <w:lang w:val="es-ES_tradnl"/>
        </w:rPr>
        <w:t xml:space="preserve"> sistema, demanda mucho esfuerzo de los vigilantes y de los recursos por emplear. </w:t>
      </w:r>
      <w:r w:rsidR="00915D62">
        <w:rPr>
          <w:lang w:val="es-ES_tradnl"/>
        </w:rPr>
        <w:t>“</w:t>
      </w:r>
      <w:r w:rsidRPr="00EE3CC1">
        <w:rPr>
          <w:lang w:val="es-ES_tradnl"/>
        </w:rPr>
        <w:t>Hay que tener en consideración que las operaciones de vigilancias son muy costosas en recursos humanos, logísticos y financieros, y que en algunas ocasiones se pueden lograr los mismos objetivos con otras acciones encubie</w:t>
      </w:r>
      <w:r w:rsidR="000F5EAE">
        <w:rPr>
          <w:lang w:val="es-ES_tradnl"/>
        </w:rPr>
        <w:t>rtas: penetraciones,</w:t>
      </w:r>
      <w:r w:rsidR="0034074E">
        <w:rPr>
          <w:lang w:val="es-ES_tradnl"/>
        </w:rPr>
        <w:t xml:space="preserve"> colaboradores, fuentes humanas, etc</w:t>
      </w:r>
      <w:r w:rsidRPr="00EE3CC1">
        <w:rPr>
          <w:lang w:val="es-ES_tradnl"/>
        </w:rPr>
        <w:t>.</w:t>
      </w:r>
      <w:r w:rsidR="00915D62">
        <w:rPr>
          <w:lang w:val="es-ES_tradnl"/>
        </w:rPr>
        <w:t>”</w:t>
      </w:r>
      <w:r>
        <w:rPr>
          <w:lang w:val="es-ES_tradnl"/>
        </w:rPr>
        <w:t xml:space="preserve"> (DINCOTE, 2000).</w:t>
      </w:r>
    </w:p>
    <w:p w14:paraId="5BD212F3" w14:textId="77777777" w:rsidR="003B66AB" w:rsidRPr="00EE3CC1" w:rsidRDefault="003B66AB" w:rsidP="00012539">
      <w:pPr>
        <w:pStyle w:val="parrafo1"/>
        <w:rPr>
          <w:lang w:val="es-ES_tradnl"/>
        </w:rPr>
      </w:pPr>
      <w:r w:rsidRPr="00EE3CC1">
        <w:rPr>
          <w:lang w:val="es-ES_tradnl"/>
        </w:rPr>
        <w:t>Se optaría por la Vigilancia sólo cuando la importancia del sujeto, de sus actividades y de las informaciones que se obtendrían son trascendentes. (</w:t>
      </w:r>
      <w:proofErr w:type="spellStart"/>
      <w:r w:rsidRPr="00EE3CC1">
        <w:rPr>
          <w:lang w:val="es-ES_tradnl"/>
        </w:rPr>
        <w:t>Ejm</w:t>
      </w:r>
      <w:proofErr w:type="spellEnd"/>
      <w:r w:rsidRPr="00EE3CC1">
        <w:rPr>
          <w:lang w:val="es-ES_tradnl"/>
        </w:rPr>
        <w:t xml:space="preserve">. grandes bandas y/o cargamentos de drogas, captura de espías, </w:t>
      </w:r>
      <w:proofErr w:type="spellStart"/>
      <w:r w:rsidRPr="00EE3CC1">
        <w:rPr>
          <w:lang w:val="es-ES_tradnl"/>
        </w:rPr>
        <w:t>requisitoriados</w:t>
      </w:r>
      <w:proofErr w:type="spellEnd"/>
      <w:r w:rsidRPr="00EE3CC1">
        <w:rPr>
          <w:lang w:val="es-ES_tradnl"/>
        </w:rPr>
        <w:t xml:space="preserve"> de </w:t>
      </w:r>
      <w:r w:rsidRPr="00EE3CC1">
        <w:rPr>
          <w:lang w:val="es-ES_tradnl"/>
        </w:rPr>
        <w:lastRenderedPageBreak/>
        <w:t>mucha importancia, etc.). En otros casos, necesariamente se tiene que hacer la Vigilancia, por etapas, sobre todo cuando el sujeto es hábil y precavido. En suma, la formalidad de vigilancia, depende de la situación y de la misión.</w:t>
      </w:r>
      <w:r>
        <w:rPr>
          <w:lang w:val="es-ES_tradnl"/>
        </w:rPr>
        <w:t xml:space="preserve"> (DINCOTE, 2000).</w:t>
      </w:r>
    </w:p>
    <w:p w14:paraId="2DE163B8" w14:textId="77777777" w:rsidR="00915D62" w:rsidRDefault="003B66AB" w:rsidP="00915D62">
      <w:pPr>
        <w:pStyle w:val="parrafo1"/>
        <w:rPr>
          <w:lang w:val="es-ES_tradnl"/>
        </w:rPr>
      </w:pPr>
      <w:r w:rsidRPr="00EE3CC1">
        <w:rPr>
          <w:lang w:val="es-ES_tradnl"/>
        </w:rPr>
        <w:t>En la vigilancia se conduce a pie, en vehículos, en aeronaves, embarcaciones, etc. y cualquier medio de desplazamiento; así como con el apoyo técnico y económico necesarios que nos permita cumplir con</w:t>
      </w:r>
      <w:r w:rsidRPr="00CF5AC6">
        <w:rPr>
          <w:lang w:val="es-ES_tradnl"/>
        </w:rPr>
        <w:t xml:space="preserve"> los objetivos.</w:t>
      </w:r>
      <w:r>
        <w:rPr>
          <w:lang w:val="es-ES_tradnl"/>
        </w:rPr>
        <w:t xml:space="preserve"> (DINCOTE, 2000).</w:t>
      </w:r>
    </w:p>
    <w:p w14:paraId="0B013390" w14:textId="77777777" w:rsidR="00F46735" w:rsidRDefault="00915D62" w:rsidP="00F46735">
      <w:pPr>
        <w:tabs>
          <w:tab w:val="left" w:pos="8222"/>
        </w:tabs>
        <w:spacing w:line="360" w:lineRule="auto"/>
        <w:rPr>
          <w:b/>
          <w:szCs w:val="24"/>
        </w:rPr>
      </w:pPr>
      <w:r>
        <w:rPr>
          <w:b/>
          <w:szCs w:val="24"/>
        </w:rPr>
        <w:t xml:space="preserve">          </w:t>
      </w:r>
      <w:r w:rsidR="000B171C" w:rsidRPr="000B171C">
        <w:rPr>
          <w:b/>
          <w:szCs w:val="24"/>
        </w:rPr>
        <w:t xml:space="preserve">Dimensión 3: </w:t>
      </w:r>
      <w:r>
        <w:rPr>
          <w:b/>
          <w:szCs w:val="24"/>
        </w:rPr>
        <w:t>Estrategias de captación de recursos humanos de información</w:t>
      </w:r>
    </w:p>
    <w:p w14:paraId="753C06DA" w14:textId="65AC5BF7" w:rsidR="00F46735" w:rsidRPr="00F46735" w:rsidRDefault="00F46735" w:rsidP="00F46735">
      <w:pPr>
        <w:tabs>
          <w:tab w:val="left" w:pos="8222"/>
        </w:tabs>
        <w:spacing w:line="360" w:lineRule="auto"/>
        <w:rPr>
          <w:rFonts w:cs="Times New Roman"/>
          <w:sz w:val="22"/>
          <w:szCs w:val="22"/>
        </w:rPr>
      </w:pPr>
      <w:r w:rsidRPr="00F46735">
        <w:rPr>
          <w:rFonts w:cs="Times New Roman"/>
          <w:szCs w:val="24"/>
        </w:rPr>
        <w:t xml:space="preserve">          La captación de recursos humanos de información, constituye un elemento importante en las </w:t>
      </w:r>
      <w:r w:rsidRPr="00F46735">
        <w:rPr>
          <w:rFonts w:cs="Times New Roman"/>
          <w:szCs w:val="24"/>
          <w:shd w:val="clear" w:color="auto" w:fill="FFFFFF"/>
        </w:rPr>
        <w:t xml:space="preserve">estrategias para enfrentar al terrorismo en el Perú, Mondy (2010) </w:t>
      </w:r>
      <w:r w:rsidRPr="00F46735">
        <w:rPr>
          <w:rFonts w:cs="Times New Roman"/>
        </w:rPr>
        <w:t>refiere que la captación de personal: “</w:t>
      </w:r>
      <w:r w:rsidRPr="00F46735">
        <w:rPr>
          <w:rFonts w:cs="Times New Roman"/>
          <w:sz w:val="22"/>
          <w:szCs w:val="22"/>
        </w:rPr>
        <w:t>Es el proceso de elegir, a partir de un grupo de solicitantes, al individuo que mejor se adapte a un puesto en particular y a la organización. El acoplamiento adecuado de las personas con los puestos de trabajo y con la organización es la meta del proceso de selección. (p. 158)</w:t>
      </w:r>
    </w:p>
    <w:p w14:paraId="6EC75DE1" w14:textId="33E15721" w:rsidR="00F46735" w:rsidRPr="00F46735" w:rsidRDefault="00F46735" w:rsidP="00F46735">
      <w:pPr>
        <w:tabs>
          <w:tab w:val="left" w:pos="8222"/>
        </w:tabs>
        <w:spacing w:line="360" w:lineRule="auto"/>
        <w:rPr>
          <w:rFonts w:cs="Times New Roman"/>
          <w:sz w:val="22"/>
          <w:szCs w:val="22"/>
        </w:rPr>
      </w:pPr>
      <w:r w:rsidRPr="00F46735">
        <w:rPr>
          <w:rFonts w:cs="Times New Roman"/>
          <w:sz w:val="22"/>
          <w:szCs w:val="22"/>
        </w:rPr>
        <w:t xml:space="preserve">           </w:t>
      </w:r>
      <w:r w:rsidRPr="00F46735">
        <w:rPr>
          <w:rFonts w:cs="Times New Roman"/>
        </w:rPr>
        <w:t xml:space="preserve">Esto se complementa </w:t>
      </w:r>
      <w:r>
        <w:rPr>
          <w:rFonts w:cs="Times New Roman"/>
        </w:rPr>
        <w:t xml:space="preserve">a nivel orgánico </w:t>
      </w:r>
      <w:r w:rsidRPr="00F46735">
        <w:rPr>
          <w:rFonts w:cs="Times New Roman"/>
        </w:rPr>
        <w:t>con lo propuesto por Alfaro (2012) el cual comenta que: “</w:t>
      </w:r>
      <w:r w:rsidRPr="00F46735">
        <w:rPr>
          <w:rFonts w:cs="Times New Roman"/>
          <w:sz w:val="22"/>
          <w:szCs w:val="22"/>
        </w:rPr>
        <w:t xml:space="preserve">La selección de personal es un subproceso importante del más amplio proceso de dotación (p. 80). </w:t>
      </w:r>
    </w:p>
    <w:p w14:paraId="49F2F728" w14:textId="070AE1A8" w:rsidR="00F46735" w:rsidRDefault="00F46735" w:rsidP="00F46735">
      <w:pPr>
        <w:tabs>
          <w:tab w:val="left" w:pos="8222"/>
        </w:tabs>
        <w:spacing w:line="360" w:lineRule="auto"/>
        <w:rPr>
          <w:rFonts w:cs="Times New Roman"/>
        </w:rPr>
      </w:pPr>
      <w:r w:rsidRPr="00F46735">
        <w:rPr>
          <w:rFonts w:cs="Times New Roman"/>
        </w:rPr>
        <w:t xml:space="preserve">          Es decir que la selección de personal en una organización </w:t>
      </w:r>
      <w:r>
        <w:rPr>
          <w:rFonts w:cs="Times New Roman"/>
        </w:rPr>
        <w:t>como es la DIRCOTE</w:t>
      </w:r>
      <w:r w:rsidRPr="00F46735">
        <w:rPr>
          <w:rFonts w:cs="Times New Roman"/>
        </w:rPr>
        <w:t xml:space="preserve"> </w:t>
      </w:r>
      <w:r>
        <w:rPr>
          <w:rFonts w:cs="Times New Roman"/>
        </w:rPr>
        <w:t xml:space="preserve">constituye </w:t>
      </w:r>
      <w:r w:rsidRPr="00F46735">
        <w:rPr>
          <w:rFonts w:cs="Times New Roman"/>
        </w:rPr>
        <w:t xml:space="preserve">un filtro donde únicamente se integran a ciertas personas, aquella que reúnen las características esperadas, buscando </w:t>
      </w:r>
      <w:r>
        <w:rPr>
          <w:rFonts w:cs="Times New Roman"/>
        </w:rPr>
        <w:t xml:space="preserve">la </w:t>
      </w:r>
      <w:r w:rsidR="00711454">
        <w:rPr>
          <w:rFonts w:cs="Times New Roman"/>
        </w:rPr>
        <w:t>información necesaria</w:t>
      </w:r>
      <w:r>
        <w:rPr>
          <w:rFonts w:cs="Times New Roman"/>
        </w:rPr>
        <w:t xml:space="preserve"> para el cumplimiento de sus fines</w:t>
      </w:r>
      <w:r w:rsidRPr="00F46735">
        <w:rPr>
          <w:rFonts w:cs="Times New Roman"/>
        </w:rPr>
        <w:t xml:space="preserve">. </w:t>
      </w:r>
    </w:p>
    <w:p w14:paraId="53C7234C" w14:textId="7FF71CEA" w:rsidR="00F46735" w:rsidRDefault="00F46735" w:rsidP="00F46735">
      <w:pPr>
        <w:tabs>
          <w:tab w:val="left" w:pos="8222"/>
        </w:tabs>
        <w:spacing w:line="360" w:lineRule="auto"/>
        <w:rPr>
          <w:rFonts w:cs="Times New Roman"/>
        </w:rPr>
      </w:pPr>
      <w:r w:rsidRPr="00F46735">
        <w:rPr>
          <w:rFonts w:cs="Times New Roman"/>
        </w:rPr>
        <w:t xml:space="preserve">          </w:t>
      </w:r>
      <w:r>
        <w:rPr>
          <w:rFonts w:cs="Times New Roman"/>
        </w:rPr>
        <w:t>Para ello se puede plasmar los siguientes niveles de personas aparentes para ello como:</w:t>
      </w:r>
      <w:r w:rsidRPr="00F46735">
        <w:rPr>
          <w:rFonts w:cs="Times New Roman"/>
        </w:rPr>
        <w:t xml:space="preserve"> </w:t>
      </w:r>
    </w:p>
    <w:p w14:paraId="082B19B3" w14:textId="77777777" w:rsidR="003B66AB" w:rsidRPr="00D80C40" w:rsidRDefault="003B66AB" w:rsidP="000B171C">
      <w:pPr>
        <w:pStyle w:val="parrafo1"/>
        <w:rPr>
          <w:lang w:val="es-ES_tradnl"/>
        </w:rPr>
      </w:pPr>
      <w:r w:rsidRPr="002C1686">
        <w:rPr>
          <w:b/>
          <w:lang w:val="es-ES_tradnl"/>
        </w:rPr>
        <w:t>Agente:</w:t>
      </w:r>
      <w:r w:rsidRPr="00D80C40">
        <w:rPr>
          <w:lang w:val="es-ES_tradnl"/>
        </w:rPr>
        <w:t xml:space="preserve"> Persona que conscientemente está involucrada en una acción clandestina para un patrocinador (Estado) y quién se somete a un grado y control de la organización clandestina.</w:t>
      </w:r>
    </w:p>
    <w:p w14:paraId="7885A29E" w14:textId="77777777" w:rsidR="003B66AB" w:rsidRPr="00D80C40" w:rsidRDefault="003B66AB" w:rsidP="000B171C">
      <w:pPr>
        <w:pStyle w:val="parrafo1"/>
        <w:rPr>
          <w:lang w:val="es-ES_tradnl"/>
        </w:rPr>
      </w:pPr>
      <w:r w:rsidRPr="002C1686">
        <w:rPr>
          <w:b/>
          <w:lang w:val="es-ES_tradnl"/>
        </w:rPr>
        <w:t>Colaborador:</w:t>
      </w:r>
      <w:r w:rsidRPr="00D80C40">
        <w:rPr>
          <w:lang w:val="es-ES_tradnl"/>
        </w:rPr>
        <w:t xml:space="preserve"> Es aquella persona que busca y proporciona información de un determinado hecho policial, en quién se confía por ser un personaje habitual y conocido en este tipo de trabajo, sujeto incluso a una retribución por lo general de orden económico. Es pues la persona que necesariamente tendrá que estar enfrascado dentro del ámbito y/o medio delincuencial.</w:t>
      </w:r>
    </w:p>
    <w:p w14:paraId="39BC8940" w14:textId="77777777" w:rsidR="003B66AB" w:rsidRPr="00D80C40" w:rsidRDefault="003B66AB" w:rsidP="000B171C">
      <w:pPr>
        <w:pStyle w:val="parrafo1"/>
        <w:rPr>
          <w:lang w:val="es-ES_tradnl"/>
        </w:rPr>
      </w:pPr>
      <w:r w:rsidRPr="002C1686">
        <w:rPr>
          <w:b/>
          <w:lang w:val="es-ES_tradnl"/>
        </w:rPr>
        <w:lastRenderedPageBreak/>
        <w:t>Informante:</w:t>
      </w:r>
      <w:r w:rsidRPr="00D80C40">
        <w:rPr>
          <w:lang w:val="es-ES_tradnl"/>
        </w:rPr>
        <w:t xml:space="preserve"> Es cualquier persona que por diferentes motivos (personales, de trabajo, civismo, celos, miedo, venganza, chisme, etc.), proporciona información de un hecho delictivo que conoce, sin esperar recompensa alguna, toda vez que la mayoría de las cosas son ocasionales, con excepción de algunos habituales.</w:t>
      </w:r>
      <w:r>
        <w:rPr>
          <w:lang w:val="es-ES_tradnl"/>
        </w:rPr>
        <w:t xml:space="preserve"> (DINCOTE, 2000).</w:t>
      </w:r>
    </w:p>
    <w:p w14:paraId="461D2E26" w14:textId="77777777" w:rsidR="00F46735" w:rsidRDefault="00F46735" w:rsidP="000B171C">
      <w:pPr>
        <w:tabs>
          <w:tab w:val="left" w:pos="2552"/>
        </w:tabs>
        <w:spacing w:line="276" w:lineRule="auto"/>
        <w:rPr>
          <w:b/>
          <w:bCs/>
          <w:szCs w:val="24"/>
          <w:lang w:val="es-ES_tradnl"/>
        </w:rPr>
      </w:pPr>
    </w:p>
    <w:p w14:paraId="10EA2DDA" w14:textId="77777777" w:rsidR="003B66AB" w:rsidRPr="000B171C" w:rsidRDefault="003B66AB" w:rsidP="000B171C">
      <w:pPr>
        <w:tabs>
          <w:tab w:val="left" w:pos="2552"/>
        </w:tabs>
        <w:spacing w:line="276" w:lineRule="auto"/>
        <w:rPr>
          <w:szCs w:val="24"/>
          <w:lang w:val="es-ES_tradnl"/>
        </w:rPr>
      </w:pPr>
      <w:r w:rsidRPr="000B171C">
        <w:rPr>
          <w:b/>
          <w:bCs/>
          <w:szCs w:val="24"/>
          <w:lang w:val="es-ES_tradnl"/>
        </w:rPr>
        <w:t>Clases o tipos</w:t>
      </w:r>
    </w:p>
    <w:p w14:paraId="02EDB042" w14:textId="77777777" w:rsidR="003B66AB" w:rsidRPr="00D80C40" w:rsidRDefault="003B66AB" w:rsidP="003B66AB">
      <w:pPr>
        <w:pStyle w:val="Prrafodelista"/>
        <w:spacing w:line="276" w:lineRule="auto"/>
        <w:ind w:left="2552"/>
        <w:rPr>
          <w:szCs w:val="24"/>
          <w:lang w:val="es-ES_tradnl"/>
        </w:rPr>
      </w:pPr>
    </w:p>
    <w:p w14:paraId="738F7FF5" w14:textId="77777777" w:rsidR="003B66AB" w:rsidRPr="000B171C" w:rsidRDefault="003B66AB" w:rsidP="000B171C">
      <w:pPr>
        <w:pStyle w:val="parrafo1"/>
        <w:rPr>
          <w:b/>
          <w:lang w:val="es-ES_tradnl"/>
        </w:rPr>
      </w:pPr>
      <w:r w:rsidRPr="000B171C">
        <w:rPr>
          <w:b/>
          <w:lang w:val="es-ES_tradnl"/>
        </w:rPr>
        <w:t>De colaborador</w:t>
      </w:r>
    </w:p>
    <w:p w14:paraId="632CCBBF" w14:textId="77777777" w:rsidR="003B66AB" w:rsidRPr="00EC4FFF" w:rsidRDefault="003B66AB" w:rsidP="000B171C">
      <w:pPr>
        <w:pStyle w:val="parrafo1"/>
        <w:rPr>
          <w:lang w:val="es-ES_tradnl"/>
        </w:rPr>
      </w:pPr>
      <w:r w:rsidRPr="00EC4FFF">
        <w:rPr>
          <w:lang w:val="es-ES_tradnl"/>
        </w:rPr>
        <w:t>Colaborador anónimo: Es el que suministra información de gran valor, con la garantía de que el policía no revelará su identidad.</w:t>
      </w:r>
    </w:p>
    <w:p w14:paraId="489144F7" w14:textId="77777777" w:rsidR="003B66AB" w:rsidRPr="00EC4FFF" w:rsidRDefault="003B66AB" w:rsidP="000B171C">
      <w:pPr>
        <w:pStyle w:val="parrafo1"/>
        <w:rPr>
          <w:lang w:val="es-ES_tradnl"/>
        </w:rPr>
      </w:pPr>
      <w:r w:rsidRPr="00EC4FFF">
        <w:rPr>
          <w:lang w:val="es-ES_tradnl"/>
        </w:rPr>
        <w:t>Colaborador abierto: Es toda persona que proporciona información sin importarle que su identidad sea revelada.</w:t>
      </w:r>
    </w:p>
    <w:p w14:paraId="080F84C3" w14:textId="77777777" w:rsidR="003B66AB" w:rsidRPr="00D80C40" w:rsidRDefault="003B66AB" w:rsidP="000B171C">
      <w:pPr>
        <w:pStyle w:val="parrafo1"/>
        <w:rPr>
          <w:lang w:val="es-ES_tradnl"/>
        </w:rPr>
      </w:pPr>
      <w:r w:rsidRPr="00EC4FFF">
        <w:rPr>
          <w:lang w:val="es-ES_tradnl"/>
        </w:rPr>
        <w:t>Colaborador propiamente dicho: Es una persona que proporciona información de valor o</w:t>
      </w:r>
      <w:r w:rsidRPr="00D80C40">
        <w:rPr>
          <w:lang w:val="es-ES_tradnl"/>
        </w:rPr>
        <w:t xml:space="preserve"> importancia para el trabajo de la Policía, pero que no desea que su nombre sea revelado, porque la información es de tanto valor que puede acarrear venganza, poniendo en peligro su integridad física.</w:t>
      </w:r>
      <w:r>
        <w:rPr>
          <w:lang w:val="es-ES_tradnl"/>
        </w:rPr>
        <w:t xml:space="preserve"> (DINCOTE, 2000).</w:t>
      </w:r>
    </w:p>
    <w:p w14:paraId="5664D5D3" w14:textId="77777777" w:rsidR="003B66AB" w:rsidRPr="000B171C" w:rsidRDefault="003B66AB" w:rsidP="000B171C">
      <w:pPr>
        <w:pStyle w:val="parrafo1"/>
        <w:rPr>
          <w:b/>
          <w:lang w:val="es-ES_tradnl"/>
        </w:rPr>
      </w:pPr>
      <w:r w:rsidRPr="000B171C">
        <w:rPr>
          <w:b/>
          <w:lang w:val="es-ES_tradnl"/>
        </w:rPr>
        <w:t>De informantes</w:t>
      </w:r>
    </w:p>
    <w:p w14:paraId="756BE733" w14:textId="77777777" w:rsidR="003B66AB" w:rsidRPr="00EC4FFF" w:rsidRDefault="003B66AB" w:rsidP="000B171C">
      <w:pPr>
        <w:pStyle w:val="parrafo1"/>
        <w:rPr>
          <w:lang w:val="es-ES_tradnl"/>
        </w:rPr>
      </w:pPr>
      <w:r w:rsidRPr="00EC4FFF">
        <w:rPr>
          <w:lang w:val="es-ES_tradnl"/>
        </w:rPr>
        <w:t>Informantes policiales: Conformado por personal policial de las diferentes dependencias de la PNP.</w:t>
      </w:r>
    </w:p>
    <w:p w14:paraId="479190C7" w14:textId="77777777" w:rsidR="003B66AB" w:rsidRPr="00EC4FFF" w:rsidRDefault="003B66AB" w:rsidP="000B171C">
      <w:pPr>
        <w:pStyle w:val="parrafo1"/>
        <w:rPr>
          <w:lang w:val="es-ES_tradnl"/>
        </w:rPr>
      </w:pPr>
      <w:r w:rsidRPr="00EC4FFF">
        <w:rPr>
          <w:lang w:val="es-ES_tradnl"/>
        </w:rPr>
        <w:t>Informantes estatales: Conformado por personal de los diferentes Ministerios, Hospitales, Planteles Escolares, Universidades, Registros Públicos, Establecimientos Penales, entre otros.</w:t>
      </w:r>
    </w:p>
    <w:p w14:paraId="366C08DF" w14:textId="77777777" w:rsidR="003B66AB" w:rsidRPr="00EC4FFF" w:rsidRDefault="003B66AB" w:rsidP="000B171C">
      <w:pPr>
        <w:pStyle w:val="parrafo1"/>
        <w:rPr>
          <w:lang w:val="es-ES_tradnl"/>
        </w:rPr>
      </w:pPr>
      <w:r w:rsidRPr="00EC4FFF">
        <w:rPr>
          <w:lang w:val="es-ES_tradnl"/>
        </w:rPr>
        <w:t>Informantes particulares: Conformado por los profesionales y personal de empresas industriales y comerciales, Federaciones y Sindicatos, Hoteles, Colegios Profesionales, Clínicas Privadas, etc.</w:t>
      </w:r>
    </w:p>
    <w:p w14:paraId="699D2009" w14:textId="77777777" w:rsidR="003B66AB" w:rsidRPr="00D80C40" w:rsidRDefault="003B66AB" w:rsidP="000B171C">
      <w:pPr>
        <w:pStyle w:val="parrafo1"/>
        <w:rPr>
          <w:lang w:val="es-ES_tradnl"/>
        </w:rPr>
      </w:pPr>
      <w:r w:rsidRPr="00EC4FFF">
        <w:rPr>
          <w:lang w:val="es-ES_tradnl"/>
        </w:rPr>
        <w:t>Informantes del hampa: Por lo general son personas que no son delincuentes, pero</w:t>
      </w:r>
      <w:r w:rsidRPr="00D80C40">
        <w:rPr>
          <w:lang w:val="es-ES_tradnl"/>
        </w:rPr>
        <w:t xml:space="preserve"> que pueden serlo; quiénes proporcionan información de valor sobre infracciones a las leyes penales o en casos de delitos graves cometidos. También pueden suministrar información sobre mafias, organizaciones delictivas o asesinatos.</w:t>
      </w:r>
      <w:r>
        <w:rPr>
          <w:lang w:val="es-ES_tradnl"/>
        </w:rPr>
        <w:t xml:space="preserve"> (DINCOTE, 2000).</w:t>
      </w:r>
    </w:p>
    <w:p w14:paraId="4BE2EEFB" w14:textId="18CF8DE6" w:rsidR="003B66AB" w:rsidRDefault="003B66AB" w:rsidP="003B66AB">
      <w:pPr>
        <w:pStyle w:val="Prrafodelista"/>
        <w:spacing w:line="276" w:lineRule="auto"/>
        <w:ind w:left="2268"/>
        <w:rPr>
          <w:szCs w:val="24"/>
          <w:lang w:val="es-ES_tradnl"/>
        </w:rPr>
      </w:pPr>
    </w:p>
    <w:p w14:paraId="6D836A3F" w14:textId="77777777" w:rsidR="00A913E7" w:rsidRPr="00D80C40" w:rsidRDefault="00A913E7" w:rsidP="003B66AB">
      <w:pPr>
        <w:pStyle w:val="Prrafodelista"/>
        <w:spacing w:line="276" w:lineRule="auto"/>
        <w:ind w:left="2268"/>
        <w:rPr>
          <w:szCs w:val="24"/>
          <w:lang w:val="es-ES_tradnl"/>
        </w:rPr>
      </w:pPr>
    </w:p>
    <w:p w14:paraId="5BF6FABC" w14:textId="77777777" w:rsidR="003B66AB" w:rsidRPr="000B171C" w:rsidRDefault="003B66AB" w:rsidP="000B171C">
      <w:pPr>
        <w:pStyle w:val="parrafo1"/>
        <w:ind w:firstLine="0"/>
        <w:rPr>
          <w:b/>
          <w:lang w:val="es-ES_tradnl"/>
        </w:rPr>
      </w:pPr>
      <w:r w:rsidRPr="000B171C">
        <w:rPr>
          <w:b/>
          <w:lang w:val="es-ES_tradnl"/>
        </w:rPr>
        <w:lastRenderedPageBreak/>
        <w:t>Fuentes de información</w:t>
      </w:r>
    </w:p>
    <w:p w14:paraId="2CFDD930" w14:textId="77777777" w:rsidR="003B66AB" w:rsidRPr="000B171C" w:rsidRDefault="003B66AB" w:rsidP="000B171C">
      <w:pPr>
        <w:spacing w:line="276" w:lineRule="auto"/>
        <w:rPr>
          <w:szCs w:val="24"/>
          <w:lang w:val="es-ES_tradnl"/>
        </w:rPr>
      </w:pPr>
      <w:r w:rsidRPr="000B171C">
        <w:rPr>
          <w:szCs w:val="24"/>
          <w:lang w:val="es-ES_tradnl"/>
        </w:rPr>
        <w:t>Clasificación</w:t>
      </w:r>
      <w:r w:rsidR="000B171C" w:rsidRPr="000B171C">
        <w:rPr>
          <w:szCs w:val="24"/>
          <w:lang w:val="es-ES_tradnl"/>
        </w:rPr>
        <w:t xml:space="preserve"> p</w:t>
      </w:r>
      <w:r w:rsidRPr="000B171C">
        <w:rPr>
          <w:szCs w:val="24"/>
          <w:lang w:val="es-ES_tradnl"/>
        </w:rPr>
        <w:t>or su dificultad de explotación</w:t>
      </w:r>
      <w:r w:rsidR="000B171C">
        <w:rPr>
          <w:szCs w:val="24"/>
          <w:lang w:val="es-ES_tradnl"/>
        </w:rPr>
        <w:t>:</w:t>
      </w:r>
    </w:p>
    <w:p w14:paraId="2181C694" w14:textId="77777777" w:rsidR="003B66AB" w:rsidRPr="00D80C40" w:rsidRDefault="003B66AB" w:rsidP="000B171C">
      <w:pPr>
        <w:pStyle w:val="parrafo1"/>
        <w:rPr>
          <w:lang w:val="es-ES_tradnl"/>
        </w:rPr>
      </w:pPr>
      <w:r w:rsidRPr="000B171C">
        <w:rPr>
          <w:b/>
          <w:lang w:val="es-ES_tradnl"/>
        </w:rPr>
        <w:t>Fuente abierta</w:t>
      </w:r>
      <w:r w:rsidRPr="00D80C40">
        <w:rPr>
          <w:lang w:val="es-ES_tradnl"/>
        </w:rPr>
        <w:t>: es la que llega comúnmente a conocimiento de todos, mediante diversos órganos de difusión escrita, hablada, televisiva, etc.</w:t>
      </w:r>
    </w:p>
    <w:p w14:paraId="0AABE1D4" w14:textId="77777777" w:rsidR="003B66AB" w:rsidRPr="00D80C40" w:rsidRDefault="003B66AB" w:rsidP="000B171C">
      <w:pPr>
        <w:pStyle w:val="parrafo1"/>
        <w:rPr>
          <w:lang w:val="es-ES_tradnl"/>
        </w:rPr>
      </w:pPr>
      <w:r w:rsidRPr="000B171C">
        <w:rPr>
          <w:b/>
          <w:lang w:val="es-ES_tradnl"/>
        </w:rPr>
        <w:t>Fuente cerrada</w:t>
      </w:r>
      <w:r w:rsidRPr="00D80C40">
        <w:rPr>
          <w:lang w:val="es-ES_tradnl"/>
        </w:rPr>
        <w:t>: es la que se explota sin conocimiento del interesado y contra su voluntad. Este tipo de fuente es costosa y peligrosa.</w:t>
      </w:r>
      <w:r w:rsidRPr="00E749DA">
        <w:rPr>
          <w:lang w:val="es-ES_tradnl"/>
        </w:rPr>
        <w:t xml:space="preserve"> </w:t>
      </w:r>
      <w:r>
        <w:rPr>
          <w:lang w:val="es-ES_tradnl"/>
        </w:rPr>
        <w:t>(DINCOTE, 2000).</w:t>
      </w:r>
    </w:p>
    <w:p w14:paraId="7F032F1E" w14:textId="77777777" w:rsidR="003B66AB" w:rsidRPr="000B171C" w:rsidRDefault="003B66AB" w:rsidP="000B171C">
      <w:pPr>
        <w:spacing w:line="360" w:lineRule="auto"/>
        <w:rPr>
          <w:szCs w:val="24"/>
          <w:lang w:val="es-ES_tradnl"/>
        </w:rPr>
      </w:pPr>
      <w:r w:rsidRPr="000B171C">
        <w:rPr>
          <w:szCs w:val="24"/>
          <w:lang w:val="es-ES_tradnl"/>
        </w:rPr>
        <w:t>Por el grado de procesamiento de la información</w:t>
      </w:r>
      <w:r w:rsidR="000B171C">
        <w:rPr>
          <w:szCs w:val="24"/>
          <w:lang w:val="es-ES_tradnl"/>
        </w:rPr>
        <w:t>:</w:t>
      </w:r>
    </w:p>
    <w:p w14:paraId="38339F70" w14:textId="77777777" w:rsidR="003B66AB" w:rsidRPr="00D80C40" w:rsidRDefault="003B66AB" w:rsidP="000B171C">
      <w:pPr>
        <w:pStyle w:val="parrafo1"/>
        <w:rPr>
          <w:lang w:val="es-ES_tradnl"/>
        </w:rPr>
      </w:pPr>
      <w:r w:rsidRPr="000B171C">
        <w:rPr>
          <w:b/>
          <w:lang w:val="es-ES_tradnl"/>
        </w:rPr>
        <w:t>Fuente primaria</w:t>
      </w:r>
      <w:r w:rsidRPr="00D80C40">
        <w:rPr>
          <w:lang w:val="es-ES_tradnl"/>
        </w:rPr>
        <w:t>: es aquella de la que se obtiene información sin ningún procesamiento, es decir en su forma y contenido original.</w:t>
      </w:r>
    </w:p>
    <w:p w14:paraId="2F786A2C" w14:textId="77777777" w:rsidR="003B66AB" w:rsidRPr="00D80C40" w:rsidRDefault="003B66AB" w:rsidP="000B171C">
      <w:pPr>
        <w:pStyle w:val="parrafo1"/>
        <w:rPr>
          <w:lang w:val="es-ES_tradnl"/>
        </w:rPr>
      </w:pPr>
      <w:r w:rsidRPr="000B171C">
        <w:rPr>
          <w:b/>
          <w:lang w:val="es-ES_tradnl"/>
        </w:rPr>
        <w:t>Fuente secundaria</w:t>
      </w:r>
      <w:r w:rsidRPr="00D80C40">
        <w:rPr>
          <w:lang w:val="es-ES_tradnl"/>
        </w:rPr>
        <w:t>: es aquella de la que se obtiene información que ya ha sido procesada, aunque sea parcialmente, las fuentes secundarias son complementarias de las fuentes primarias.</w:t>
      </w:r>
      <w:r w:rsidRPr="00E749DA">
        <w:rPr>
          <w:lang w:val="es-ES_tradnl"/>
        </w:rPr>
        <w:t xml:space="preserve"> </w:t>
      </w:r>
      <w:r>
        <w:rPr>
          <w:lang w:val="es-ES_tradnl"/>
        </w:rPr>
        <w:t>(DINCOTE, 2000).</w:t>
      </w:r>
    </w:p>
    <w:p w14:paraId="398DF5B3" w14:textId="77777777" w:rsidR="003B66AB" w:rsidRPr="000B171C" w:rsidRDefault="003B66AB" w:rsidP="000B171C">
      <w:pPr>
        <w:spacing w:line="360" w:lineRule="auto"/>
        <w:rPr>
          <w:lang w:val="es-ES_tradnl"/>
        </w:rPr>
      </w:pPr>
      <w:r w:rsidRPr="000B171C">
        <w:rPr>
          <w:lang w:val="es-ES_tradnl"/>
        </w:rPr>
        <w:t>Por su periodicidad</w:t>
      </w:r>
      <w:r w:rsidR="000B171C">
        <w:rPr>
          <w:lang w:val="es-ES_tradnl"/>
        </w:rPr>
        <w:t>:</w:t>
      </w:r>
    </w:p>
    <w:p w14:paraId="16179418" w14:textId="77777777" w:rsidR="003B66AB" w:rsidRPr="00D80C40" w:rsidRDefault="003B66AB" w:rsidP="000B171C">
      <w:pPr>
        <w:pStyle w:val="parrafo1"/>
        <w:rPr>
          <w:lang w:val="es-ES_tradnl"/>
        </w:rPr>
      </w:pPr>
      <w:r w:rsidRPr="000B171C">
        <w:rPr>
          <w:b/>
          <w:lang w:val="es-ES_tradnl"/>
        </w:rPr>
        <w:t>Fuente regular</w:t>
      </w:r>
      <w:r w:rsidRPr="00D80C40">
        <w:rPr>
          <w:lang w:val="es-ES_tradnl"/>
        </w:rPr>
        <w:t>: es la que proporciona informaciones en forma periódica y constante: radios, periódicas, revistas, televisión, etc.</w:t>
      </w:r>
    </w:p>
    <w:p w14:paraId="21991BD0" w14:textId="77777777" w:rsidR="003B66AB" w:rsidRPr="00D80C40" w:rsidRDefault="003B66AB" w:rsidP="000B171C">
      <w:pPr>
        <w:pStyle w:val="parrafo1"/>
        <w:rPr>
          <w:lang w:val="es-ES_tradnl"/>
        </w:rPr>
      </w:pPr>
      <w:r w:rsidRPr="000B171C">
        <w:rPr>
          <w:b/>
          <w:lang w:val="es-ES_tradnl"/>
        </w:rPr>
        <w:t>Fuente ocasional</w:t>
      </w:r>
      <w:r w:rsidRPr="00D80C40">
        <w:rPr>
          <w:lang w:val="es-ES_tradnl"/>
        </w:rPr>
        <w:t>: es la que proporciona información en forma esporádica o por solo una vez, su evaluación es difícil.</w:t>
      </w:r>
      <w:r w:rsidRPr="00E749DA">
        <w:rPr>
          <w:lang w:val="es-ES_tradnl"/>
        </w:rPr>
        <w:t xml:space="preserve"> </w:t>
      </w:r>
      <w:r>
        <w:rPr>
          <w:lang w:val="es-ES_tradnl"/>
        </w:rPr>
        <w:t>(DINCOTE, 2000).</w:t>
      </w:r>
    </w:p>
    <w:p w14:paraId="09CCABCB" w14:textId="77777777" w:rsidR="003B66AB" w:rsidRPr="000B171C" w:rsidRDefault="003B66AB" w:rsidP="000B171C">
      <w:pPr>
        <w:spacing w:line="276" w:lineRule="auto"/>
        <w:rPr>
          <w:szCs w:val="24"/>
          <w:lang w:val="es-ES_tradnl"/>
        </w:rPr>
      </w:pPr>
      <w:r w:rsidRPr="000B171C">
        <w:rPr>
          <w:szCs w:val="24"/>
          <w:lang w:val="es-ES_tradnl"/>
        </w:rPr>
        <w:t>Principales fuentes de información</w:t>
      </w:r>
    </w:p>
    <w:p w14:paraId="0BE74B30" w14:textId="77777777" w:rsidR="003B66AB" w:rsidRPr="00D80C40" w:rsidRDefault="003B66AB" w:rsidP="00592109">
      <w:pPr>
        <w:pStyle w:val="parrafo1"/>
        <w:numPr>
          <w:ilvl w:val="0"/>
          <w:numId w:val="7"/>
        </w:numPr>
        <w:rPr>
          <w:lang w:val="es-ES_tradnl"/>
        </w:rPr>
      </w:pPr>
      <w:r w:rsidRPr="00D80C40">
        <w:rPr>
          <w:lang w:val="es-ES_tradnl"/>
        </w:rPr>
        <w:t>Prensa nacional o extranjera.</w:t>
      </w:r>
    </w:p>
    <w:p w14:paraId="433C2C01" w14:textId="77777777" w:rsidR="003B66AB" w:rsidRPr="00D80C40" w:rsidRDefault="003B66AB" w:rsidP="00592109">
      <w:pPr>
        <w:pStyle w:val="parrafo1"/>
        <w:numPr>
          <w:ilvl w:val="0"/>
          <w:numId w:val="7"/>
        </w:numPr>
        <w:rPr>
          <w:lang w:val="es-ES_tradnl"/>
        </w:rPr>
      </w:pPr>
      <w:r w:rsidRPr="00D80C40">
        <w:rPr>
          <w:lang w:val="es-ES_tradnl"/>
        </w:rPr>
        <w:t>Los órganos de gobierno y de la administración pública.</w:t>
      </w:r>
    </w:p>
    <w:p w14:paraId="76710BB6" w14:textId="77777777" w:rsidR="003B66AB" w:rsidRPr="00D80C40" w:rsidRDefault="003B66AB" w:rsidP="00592109">
      <w:pPr>
        <w:pStyle w:val="parrafo1"/>
        <w:numPr>
          <w:ilvl w:val="0"/>
          <w:numId w:val="7"/>
        </w:numPr>
        <w:rPr>
          <w:lang w:val="es-ES_tradnl"/>
        </w:rPr>
      </w:pPr>
      <w:r w:rsidRPr="00D80C40">
        <w:rPr>
          <w:lang w:val="es-ES_tradnl"/>
        </w:rPr>
        <w:t>Los partidos políticos, agrupaciones gremiales, sociales e ideológicas de todo tipo, incluyendo las clandestinas y la de tendencia insurreccional.</w:t>
      </w:r>
    </w:p>
    <w:p w14:paraId="69DB2DCA" w14:textId="77777777" w:rsidR="003B66AB" w:rsidRPr="00D80C40" w:rsidRDefault="003B66AB" w:rsidP="00592109">
      <w:pPr>
        <w:pStyle w:val="parrafo1"/>
        <w:numPr>
          <w:ilvl w:val="0"/>
          <w:numId w:val="7"/>
        </w:numPr>
        <w:rPr>
          <w:lang w:val="es-ES_tradnl"/>
        </w:rPr>
      </w:pPr>
      <w:r w:rsidRPr="00D80C40">
        <w:rPr>
          <w:lang w:val="es-ES_tradnl"/>
        </w:rPr>
        <w:t>Círculos diplomáticos, militares, navales, aéreos y policiales.</w:t>
      </w:r>
    </w:p>
    <w:p w14:paraId="18789526" w14:textId="77777777" w:rsidR="003B66AB" w:rsidRPr="00D80C40" w:rsidRDefault="003B66AB" w:rsidP="00592109">
      <w:pPr>
        <w:pStyle w:val="parrafo1"/>
        <w:numPr>
          <w:ilvl w:val="0"/>
          <w:numId w:val="7"/>
        </w:numPr>
        <w:rPr>
          <w:lang w:val="es-ES_tradnl"/>
        </w:rPr>
      </w:pPr>
      <w:r w:rsidRPr="00D80C40">
        <w:rPr>
          <w:lang w:val="es-ES_tradnl"/>
        </w:rPr>
        <w:t>Listas bibliográficas oficiales.</w:t>
      </w:r>
    </w:p>
    <w:p w14:paraId="64FE8275" w14:textId="77777777" w:rsidR="003B66AB" w:rsidRPr="00D80C40" w:rsidRDefault="003B66AB" w:rsidP="00592109">
      <w:pPr>
        <w:pStyle w:val="parrafo1"/>
        <w:numPr>
          <w:ilvl w:val="0"/>
          <w:numId w:val="7"/>
        </w:numPr>
        <w:rPr>
          <w:lang w:val="es-ES_tradnl"/>
        </w:rPr>
      </w:pPr>
      <w:r w:rsidRPr="00D80C40">
        <w:rPr>
          <w:lang w:val="es-ES_tradnl"/>
        </w:rPr>
        <w:t>Opinión pública.</w:t>
      </w:r>
    </w:p>
    <w:p w14:paraId="12DFB06D" w14:textId="77777777" w:rsidR="003B66AB" w:rsidRPr="00D80C40" w:rsidRDefault="003B66AB" w:rsidP="00592109">
      <w:pPr>
        <w:pStyle w:val="parrafo1"/>
        <w:numPr>
          <w:ilvl w:val="0"/>
          <w:numId w:val="7"/>
        </w:numPr>
        <w:rPr>
          <w:lang w:val="es-ES_tradnl"/>
        </w:rPr>
      </w:pPr>
      <w:r w:rsidRPr="00D80C40">
        <w:rPr>
          <w:lang w:val="es-ES_tradnl"/>
        </w:rPr>
        <w:t>Comunicaciones acuáticas, eléctricas, electrónicas, terrestres, telefónicas, etc.</w:t>
      </w:r>
    </w:p>
    <w:p w14:paraId="2A800AFC" w14:textId="77777777" w:rsidR="003B66AB" w:rsidRPr="00D80C40" w:rsidRDefault="003B66AB" w:rsidP="00592109">
      <w:pPr>
        <w:pStyle w:val="parrafo1"/>
        <w:numPr>
          <w:ilvl w:val="0"/>
          <w:numId w:val="7"/>
        </w:numPr>
        <w:rPr>
          <w:lang w:val="es-ES_tradnl"/>
        </w:rPr>
      </w:pPr>
      <w:r w:rsidRPr="00D80C40">
        <w:rPr>
          <w:lang w:val="es-ES_tradnl"/>
        </w:rPr>
        <w:t>Imágenes, fotografías, cinematografías, radar.</w:t>
      </w:r>
    </w:p>
    <w:p w14:paraId="0D3220AB" w14:textId="77777777" w:rsidR="003B66AB" w:rsidRPr="00D80C40" w:rsidRDefault="003B66AB" w:rsidP="00592109">
      <w:pPr>
        <w:pStyle w:val="parrafo1"/>
        <w:numPr>
          <w:ilvl w:val="0"/>
          <w:numId w:val="7"/>
        </w:numPr>
        <w:rPr>
          <w:lang w:val="es-ES_tradnl"/>
        </w:rPr>
      </w:pPr>
      <w:r w:rsidRPr="00D80C40">
        <w:rPr>
          <w:lang w:val="es-ES_tradnl"/>
        </w:rPr>
        <w:t>Documentación en general.</w:t>
      </w:r>
    </w:p>
    <w:p w14:paraId="571BFFA9" w14:textId="77777777" w:rsidR="003B66AB" w:rsidRPr="00D80C40" w:rsidRDefault="003B66AB" w:rsidP="00592109">
      <w:pPr>
        <w:pStyle w:val="parrafo1"/>
        <w:numPr>
          <w:ilvl w:val="0"/>
          <w:numId w:val="7"/>
        </w:numPr>
        <w:rPr>
          <w:lang w:val="es-ES_tradnl"/>
        </w:rPr>
      </w:pPr>
      <w:r w:rsidRPr="00D80C40">
        <w:rPr>
          <w:lang w:val="es-ES_tradnl"/>
        </w:rPr>
        <w:t>Detenidos, repatriados, disidentes.</w:t>
      </w:r>
      <w:r>
        <w:rPr>
          <w:lang w:val="es-ES_tradnl"/>
        </w:rPr>
        <w:t xml:space="preserve"> (DINCOTE, 2000).</w:t>
      </w:r>
    </w:p>
    <w:p w14:paraId="682BD16E" w14:textId="043D5076" w:rsidR="003B66AB" w:rsidRDefault="003B66AB" w:rsidP="003B66AB">
      <w:pPr>
        <w:pStyle w:val="Prrafodelista"/>
        <w:spacing w:line="276" w:lineRule="auto"/>
        <w:ind w:left="2268"/>
        <w:rPr>
          <w:szCs w:val="24"/>
          <w:lang w:val="es-ES_tradnl"/>
        </w:rPr>
      </w:pPr>
    </w:p>
    <w:p w14:paraId="3F446EBF" w14:textId="3F5971D9" w:rsidR="00A913E7" w:rsidRDefault="00A913E7" w:rsidP="003B66AB">
      <w:pPr>
        <w:pStyle w:val="Prrafodelista"/>
        <w:spacing w:line="276" w:lineRule="auto"/>
        <w:ind w:left="2268"/>
        <w:rPr>
          <w:szCs w:val="24"/>
          <w:lang w:val="es-ES_tradnl"/>
        </w:rPr>
      </w:pPr>
    </w:p>
    <w:p w14:paraId="65717137" w14:textId="77777777" w:rsidR="00A913E7" w:rsidRPr="00D80C40" w:rsidRDefault="00A913E7" w:rsidP="003B66AB">
      <w:pPr>
        <w:pStyle w:val="Prrafodelista"/>
        <w:spacing w:line="276" w:lineRule="auto"/>
        <w:ind w:left="2268"/>
        <w:rPr>
          <w:szCs w:val="24"/>
          <w:lang w:val="es-ES_tradnl"/>
        </w:rPr>
      </w:pPr>
    </w:p>
    <w:p w14:paraId="740E5D66" w14:textId="77777777" w:rsidR="003B66AB" w:rsidRPr="000B171C" w:rsidRDefault="003B66AB" w:rsidP="000B171C">
      <w:pPr>
        <w:pStyle w:val="parrafo1"/>
        <w:ind w:firstLine="0"/>
        <w:rPr>
          <w:b/>
          <w:lang w:val="es-ES_tradnl"/>
        </w:rPr>
      </w:pPr>
      <w:r w:rsidRPr="000B171C">
        <w:rPr>
          <w:b/>
          <w:lang w:val="es-ES_tradnl"/>
        </w:rPr>
        <w:lastRenderedPageBreak/>
        <w:t>Formas para reclutar a colaboradores e informantes</w:t>
      </w:r>
    </w:p>
    <w:p w14:paraId="6621F63B" w14:textId="6A6D8993" w:rsidR="003B66AB" w:rsidRPr="002C1686" w:rsidRDefault="003B66AB" w:rsidP="00B26206">
      <w:pPr>
        <w:pStyle w:val="Prrafodelista"/>
        <w:tabs>
          <w:tab w:val="left" w:pos="284"/>
        </w:tabs>
        <w:spacing w:line="276" w:lineRule="auto"/>
        <w:rPr>
          <w:b/>
          <w:szCs w:val="24"/>
          <w:lang w:val="es-ES_tradnl"/>
        </w:rPr>
      </w:pPr>
      <w:r w:rsidRPr="002C1686">
        <w:rPr>
          <w:b/>
          <w:szCs w:val="24"/>
          <w:lang w:val="es-ES_tradnl"/>
        </w:rPr>
        <w:t>a.</w:t>
      </w:r>
      <w:r w:rsidRPr="002C1686">
        <w:rPr>
          <w:b/>
          <w:szCs w:val="24"/>
          <w:lang w:val="es-ES_tradnl"/>
        </w:rPr>
        <w:tab/>
      </w:r>
      <w:r w:rsidR="00E00664">
        <w:rPr>
          <w:b/>
          <w:szCs w:val="24"/>
          <w:lang w:val="es-ES_tradnl"/>
        </w:rPr>
        <w:t xml:space="preserve">     </w:t>
      </w:r>
      <w:r w:rsidRPr="002C1686">
        <w:rPr>
          <w:b/>
          <w:szCs w:val="24"/>
          <w:lang w:val="es-ES_tradnl"/>
        </w:rPr>
        <w:t>Cultivando a personas adecuadas</w:t>
      </w:r>
    </w:p>
    <w:p w14:paraId="3FF03017" w14:textId="77777777" w:rsidR="003B66AB" w:rsidRPr="00D80C40" w:rsidRDefault="003B66AB" w:rsidP="000B171C">
      <w:pPr>
        <w:pStyle w:val="parrafo1"/>
        <w:rPr>
          <w:lang w:val="es-ES_tradnl"/>
        </w:rPr>
      </w:pPr>
      <w:r w:rsidRPr="00D80C40">
        <w:rPr>
          <w:lang w:val="es-ES_tradnl"/>
        </w:rPr>
        <w:t>El investigador policial debe conocer su jurisdicción y seleccionar a ciertas personas que viven o frecuentan los lugares de incidencia delictiva, estas personas deben ser aquellas quiénes consideramos honestos, con ellos el detective debe tratar de entablar una relación de amistad, haciéndoles ver la necesidad que tiene la policía de contar con su colaboración para combatir eficazmente la delincuencia y que las personas que colaboran con la justicia para la captura de elementos negativos, no tienen problemas de ningún tipo con la ley, porque el detective no los considerará en su investigación y no serán llamados a declarar, ni se les llamará como testigos.</w:t>
      </w:r>
      <w:r>
        <w:rPr>
          <w:lang w:val="es-ES_tradnl"/>
        </w:rPr>
        <w:t xml:space="preserve"> (DINCOTE, 2000).</w:t>
      </w:r>
    </w:p>
    <w:p w14:paraId="7C71C974" w14:textId="77777777" w:rsidR="003B66AB" w:rsidRPr="00D80C40" w:rsidRDefault="003B66AB" w:rsidP="000B171C">
      <w:pPr>
        <w:pStyle w:val="parrafo1"/>
        <w:rPr>
          <w:lang w:val="es-ES_tradnl"/>
        </w:rPr>
      </w:pPr>
      <w:r w:rsidRPr="00D80C40">
        <w:rPr>
          <w:lang w:val="es-ES_tradnl"/>
        </w:rPr>
        <w:t>Llegado el momento estas personas proporcionarán alguna confidencia al detective que debe aprovecharlo de la mejor manera y luego resaltar la participación del informador en el resultado positivo de la investigación, lo que hará que se sienta importante y útil.</w:t>
      </w:r>
    </w:p>
    <w:p w14:paraId="344A64F2" w14:textId="77777777" w:rsidR="003B66AB" w:rsidRPr="00D80C40" w:rsidRDefault="003B66AB" w:rsidP="000B171C">
      <w:pPr>
        <w:pStyle w:val="parrafo1"/>
        <w:rPr>
          <w:lang w:val="es-ES_tradnl"/>
        </w:rPr>
      </w:pPr>
      <w:r w:rsidRPr="00D80C40">
        <w:rPr>
          <w:lang w:val="es-ES_tradnl"/>
        </w:rPr>
        <w:t>En ocasiones el informador puede necesitar un pequeño estímulo para sacar a relucir su vocación de colaborador y mostrarse más que dispuesto en esta actividad.</w:t>
      </w:r>
    </w:p>
    <w:p w14:paraId="250F70DB" w14:textId="1B96E382" w:rsidR="003B66AB" w:rsidRPr="00B26206" w:rsidRDefault="003B66AB" w:rsidP="00B26206">
      <w:pPr>
        <w:pStyle w:val="Prrafodelista"/>
        <w:tabs>
          <w:tab w:val="left" w:pos="284"/>
        </w:tabs>
        <w:spacing w:line="276" w:lineRule="auto"/>
        <w:rPr>
          <w:b/>
          <w:lang w:val="es-ES_tradnl"/>
        </w:rPr>
      </w:pPr>
      <w:r w:rsidRPr="00B26206">
        <w:rPr>
          <w:b/>
          <w:lang w:val="es-ES_tradnl"/>
        </w:rPr>
        <w:t>b.</w:t>
      </w:r>
      <w:r w:rsidRPr="00B26206">
        <w:rPr>
          <w:b/>
          <w:lang w:val="es-ES_tradnl"/>
        </w:rPr>
        <w:tab/>
      </w:r>
      <w:r w:rsidR="00E00664">
        <w:rPr>
          <w:b/>
          <w:lang w:val="es-ES_tradnl"/>
        </w:rPr>
        <w:t xml:space="preserve">     </w:t>
      </w:r>
      <w:r w:rsidRPr="00B26206">
        <w:rPr>
          <w:b/>
          <w:lang w:val="es-ES_tradnl"/>
        </w:rPr>
        <w:t xml:space="preserve">Prestando </w:t>
      </w:r>
      <w:r w:rsidRPr="00B26206">
        <w:rPr>
          <w:b/>
          <w:szCs w:val="24"/>
          <w:lang w:val="es-ES_tradnl"/>
        </w:rPr>
        <w:t>atención</w:t>
      </w:r>
      <w:r w:rsidRPr="00B26206">
        <w:rPr>
          <w:b/>
          <w:lang w:val="es-ES_tradnl"/>
        </w:rPr>
        <w:t xml:space="preserve"> a todo posible informador</w:t>
      </w:r>
    </w:p>
    <w:p w14:paraId="4EA263B8" w14:textId="77777777" w:rsidR="003B66AB" w:rsidRPr="00D80C40" w:rsidRDefault="003B66AB" w:rsidP="00B26206">
      <w:pPr>
        <w:pStyle w:val="parrafo1"/>
        <w:rPr>
          <w:lang w:val="es-ES_tradnl"/>
        </w:rPr>
      </w:pPr>
      <w:r w:rsidRPr="00D80C40">
        <w:rPr>
          <w:lang w:val="es-ES_tradnl"/>
        </w:rPr>
        <w:t>Muchas veces desatendemos o despreciamos la información que alguien nos está brindando ocasionalmente, sin considerar que la persona que nos está informando algo "tan poco", puede saber mucho y que todavía no se atreve a revelárnoslo, por no tener la confianza suficiente, pues no lo conocemos y tiene temor a nuestra reacción.</w:t>
      </w:r>
    </w:p>
    <w:p w14:paraId="46D879F0" w14:textId="4C112D96" w:rsidR="003B66AB" w:rsidRDefault="003B66AB" w:rsidP="00B26206">
      <w:pPr>
        <w:pStyle w:val="parrafo1"/>
        <w:rPr>
          <w:lang w:val="es-ES_tradnl"/>
        </w:rPr>
      </w:pPr>
      <w:r w:rsidRPr="00D80C40">
        <w:rPr>
          <w:lang w:val="es-ES_tradnl"/>
        </w:rPr>
        <w:t>Si prestáramos atención a lo que nos dice y mostramos interés y buen trato, posiblemente nos proporcione alguna información que quería reservarla, o tal vez se trate de algún delincuente de poca monta, que por diversos motivos se ha acercado y quiere revelarnos algo, pero al notar nuestro interés empieza a presumir que sabe mucho, haciendo alusión a que los delincuentes grandes de quiénes nos dará información sobre los lugares y personas que frecuentan, lo que nos servirá para su ubicación y captura.</w:t>
      </w:r>
      <w:r>
        <w:rPr>
          <w:lang w:val="es-ES_tradnl"/>
        </w:rPr>
        <w:t xml:space="preserve"> (DINCOTE, 2000).</w:t>
      </w:r>
    </w:p>
    <w:p w14:paraId="4A0EAED4" w14:textId="3055E4F7" w:rsidR="00A913E7" w:rsidRDefault="00A913E7" w:rsidP="00B26206">
      <w:pPr>
        <w:pStyle w:val="parrafo1"/>
        <w:rPr>
          <w:lang w:val="es-ES_tradnl"/>
        </w:rPr>
      </w:pPr>
    </w:p>
    <w:p w14:paraId="6A3DAB6C" w14:textId="77777777" w:rsidR="00A913E7" w:rsidRDefault="00A913E7" w:rsidP="00B26206">
      <w:pPr>
        <w:pStyle w:val="parrafo1"/>
        <w:rPr>
          <w:lang w:val="es-ES_tradnl"/>
        </w:rPr>
      </w:pPr>
    </w:p>
    <w:p w14:paraId="79CABBD5" w14:textId="77777777" w:rsidR="003B66AB" w:rsidRPr="00E34990" w:rsidRDefault="003B66AB" w:rsidP="00E34990">
      <w:pPr>
        <w:pStyle w:val="Prrafodelista"/>
        <w:tabs>
          <w:tab w:val="left" w:pos="284"/>
        </w:tabs>
        <w:spacing w:line="276" w:lineRule="auto"/>
        <w:rPr>
          <w:szCs w:val="24"/>
          <w:lang w:val="es-ES_tradnl"/>
        </w:rPr>
      </w:pPr>
      <w:r w:rsidRPr="002C1686">
        <w:rPr>
          <w:b/>
          <w:szCs w:val="24"/>
          <w:lang w:val="es-ES_tradnl"/>
        </w:rPr>
        <w:lastRenderedPageBreak/>
        <w:t>c</w:t>
      </w:r>
      <w:r w:rsidRPr="00A14770">
        <w:rPr>
          <w:szCs w:val="24"/>
          <w:lang w:val="es-ES_tradnl"/>
        </w:rPr>
        <w:t>.</w:t>
      </w:r>
      <w:r w:rsidRPr="00A14770">
        <w:rPr>
          <w:szCs w:val="24"/>
          <w:lang w:val="es-ES_tradnl"/>
        </w:rPr>
        <w:tab/>
      </w:r>
      <w:r w:rsidRPr="002C1686">
        <w:rPr>
          <w:b/>
          <w:szCs w:val="24"/>
          <w:lang w:val="es-ES_tradnl"/>
        </w:rPr>
        <w:t xml:space="preserve">Reflejando </w:t>
      </w:r>
      <w:r w:rsidRPr="00B26206">
        <w:rPr>
          <w:b/>
          <w:lang w:val="es-ES_tradnl"/>
        </w:rPr>
        <w:t>respeto</w:t>
      </w:r>
      <w:r w:rsidRPr="002C1686">
        <w:rPr>
          <w:b/>
          <w:szCs w:val="24"/>
          <w:lang w:val="es-ES_tradnl"/>
        </w:rPr>
        <w:t>, gratitud y aprecio</w:t>
      </w:r>
    </w:p>
    <w:p w14:paraId="7194DDCD" w14:textId="77777777" w:rsidR="003B66AB" w:rsidRPr="00D80C40" w:rsidRDefault="003B66AB" w:rsidP="00B26206">
      <w:pPr>
        <w:pStyle w:val="parrafo1"/>
        <w:rPr>
          <w:lang w:val="es-ES_tradnl"/>
        </w:rPr>
      </w:pPr>
      <w:r w:rsidRPr="00D80C40">
        <w:rPr>
          <w:lang w:val="es-ES_tradnl"/>
        </w:rPr>
        <w:t>Muchas personas que delinquen o conviven con los delincuentes habituales, se ven en alguna oportunidad involucrados en una investigación policial, en caso de que sean delincuentes "pequeños" no habituales, un buen tratamiento puede redundar en que éste no quiera que lo investiguemos a fondo y decide informarnos de actos ilícitos de delincuentes prontuariados, con la finalidad de que lo ayudemos o de que no averigüemos más sobre sus actos ilícitos.</w:t>
      </w:r>
    </w:p>
    <w:p w14:paraId="770DF263" w14:textId="77777777" w:rsidR="003B66AB" w:rsidRDefault="003B66AB" w:rsidP="00B26206">
      <w:pPr>
        <w:pStyle w:val="parrafo1"/>
        <w:rPr>
          <w:lang w:val="es-ES_tradnl"/>
        </w:rPr>
      </w:pPr>
      <w:r w:rsidRPr="00D80C40">
        <w:rPr>
          <w:lang w:val="es-ES_tradnl"/>
        </w:rPr>
        <w:t xml:space="preserve">Si nosotros les ayudamos sabiendo que esto no representa una mala actuación policial que </w:t>
      </w:r>
      <w:r w:rsidR="00DE283B" w:rsidRPr="00D80C40">
        <w:rPr>
          <w:lang w:val="es-ES_tradnl"/>
        </w:rPr>
        <w:t>acarreé</w:t>
      </w:r>
      <w:r w:rsidRPr="00D80C40">
        <w:rPr>
          <w:lang w:val="es-ES_tradnl"/>
        </w:rPr>
        <w:t xml:space="preserve"> riesgos y "le damos la oportunidad a uno que lo merece", este pude en gratitud, convertirse en nuestro informador o confidente si es cultivado convenientemente.</w:t>
      </w:r>
    </w:p>
    <w:p w14:paraId="6D18B5F9" w14:textId="77777777" w:rsidR="003B66AB" w:rsidRPr="00D80C40" w:rsidRDefault="003B66AB" w:rsidP="00B26206">
      <w:pPr>
        <w:pStyle w:val="parrafo1"/>
        <w:rPr>
          <w:lang w:val="es-ES_tradnl"/>
        </w:rPr>
      </w:pPr>
      <w:r w:rsidRPr="00D80C40">
        <w:rPr>
          <w:lang w:val="es-ES_tradnl"/>
        </w:rPr>
        <w:t>En ocasiones las personas que tenemos al frente de una investigación es una persona honesta, respetuosa de la ley; pero que vive junto con delincuentes o entre estos y que puede tener la intención de cambiar de medio de vida en el que habita, haciendo que los malos elementos sean encerrados y sirva como ejemplo para que los jóvenes no sigan el mal camino.</w:t>
      </w:r>
    </w:p>
    <w:p w14:paraId="680A14F4" w14:textId="77777777" w:rsidR="003B66AB" w:rsidRPr="00D80C40" w:rsidRDefault="003B66AB" w:rsidP="00B26206">
      <w:pPr>
        <w:pStyle w:val="parrafo1"/>
        <w:rPr>
          <w:lang w:val="es-ES_tradnl"/>
        </w:rPr>
      </w:pPr>
      <w:r w:rsidRPr="00D80C40">
        <w:rPr>
          <w:lang w:val="es-ES_tradnl"/>
        </w:rPr>
        <w:t>Por eso para captarlos hay que ser francos y tratarlos profesionalmente haciéndole saber que adoptaremos medidas para su seguridad, la cual nos interesa tanto como la nuestra.</w:t>
      </w:r>
      <w:r>
        <w:rPr>
          <w:lang w:val="es-ES_tradnl"/>
        </w:rPr>
        <w:t xml:space="preserve"> (DINCOTE, 2000).</w:t>
      </w:r>
    </w:p>
    <w:p w14:paraId="65D2CC73" w14:textId="0743C4D1" w:rsidR="003B66AB" w:rsidRPr="002C1686" w:rsidRDefault="003B66AB" w:rsidP="00B26206">
      <w:pPr>
        <w:pStyle w:val="Prrafodelista"/>
        <w:tabs>
          <w:tab w:val="left" w:pos="284"/>
        </w:tabs>
        <w:spacing w:line="276" w:lineRule="auto"/>
        <w:rPr>
          <w:b/>
          <w:szCs w:val="24"/>
          <w:lang w:val="es-ES_tradnl"/>
        </w:rPr>
      </w:pPr>
      <w:r w:rsidRPr="002C1686">
        <w:rPr>
          <w:b/>
          <w:szCs w:val="24"/>
          <w:lang w:val="es-ES_tradnl"/>
        </w:rPr>
        <w:t>d.</w:t>
      </w:r>
      <w:r w:rsidRPr="00A14770">
        <w:rPr>
          <w:szCs w:val="24"/>
          <w:lang w:val="es-ES_tradnl"/>
        </w:rPr>
        <w:tab/>
      </w:r>
      <w:r w:rsidR="00E00664">
        <w:rPr>
          <w:szCs w:val="24"/>
          <w:lang w:val="es-ES_tradnl"/>
        </w:rPr>
        <w:t xml:space="preserve">     </w:t>
      </w:r>
      <w:r w:rsidRPr="00B26206">
        <w:rPr>
          <w:b/>
          <w:lang w:val="es-ES_tradnl"/>
        </w:rPr>
        <w:t>Ofrecimiento</w:t>
      </w:r>
      <w:r w:rsidRPr="002C1686">
        <w:rPr>
          <w:b/>
          <w:szCs w:val="24"/>
          <w:lang w:val="es-ES_tradnl"/>
        </w:rPr>
        <w:t xml:space="preserve"> de recompensas</w:t>
      </w:r>
    </w:p>
    <w:p w14:paraId="62FA42A0" w14:textId="77777777" w:rsidR="003B66AB" w:rsidRPr="00EC44E1" w:rsidRDefault="003B66AB" w:rsidP="00B26206">
      <w:pPr>
        <w:pStyle w:val="parrafo1"/>
        <w:rPr>
          <w:lang w:val="es-ES_tradnl"/>
        </w:rPr>
      </w:pPr>
      <w:r w:rsidRPr="00EC44E1">
        <w:rPr>
          <w:lang w:val="es-ES_tradnl"/>
        </w:rPr>
        <w:t>Ofreciendo recompensas, nosotros podemos conseguir informantes y/o confidentes dispuestos a vendernos información, pero hay que tener cuidado con éstos, ya que por motivos diversos muchas veces estos inducen a otros a la comisión de delitos que no estaban resueltos a cometer, a fin de que sea capturado y luego obtener la recompensa.</w:t>
      </w:r>
      <w:r>
        <w:rPr>
          <w:lang w:val="es-ES_tradnl"/>
        </w:rPr>
        <w:t xml:space="preserve"> (DINCOTE, 2000).</w:t>
      </w:r>
    </w:p>
    <w:p w14:paraId="35DACEB7" w14:textId="4DE2356E" w:rsidR="003B66AB" w:rsidRPr="002C1686" w:rsidRDefault="003B66AB" w:rsidP="00B26206">
      <w:pPr>
        <w:pStyle w:val="Prrafodelista"/>
        <w:tabs>
          <w:tab w:val="left" w:pos="284"/>
        </w:tabs>
        <w:spacing w:line="276" w:lineRule="auto"/>
        <w:rPr>
          <w:b/>
          <w:szCs w:val="24"/>
          <w:lang w:val="es-ES_tradnl"/>
        </w:rPr>
      </w:pPr>
      <w:r w:rsidRPr="00EC44E1">
        <w:rPr>
          <w:szCs w:val="24"/>
          <w:lang w:val="es-ES_tradnl"/>
        </w:rPr>
        <w:t>e.</w:t>
      </w:r>
      <w:r>
        <w:rPr>
          <w:szCs w:val="24"/>
          <w:lang w:val="es-ES_tradnl"/>
        </w:rPr>
        <w:t xml:space="preserve">  </w:t>
      </w:r>
      <w:r w:rsidR="00E00664">
        <w:rPr>
          <w:szCs w:val="24"/>
          <w:lang w:val="es-ES_tradnl"/>
        </w:rPr>
        <w:t xml:space="preserve">     </w:t>
      </w:r>
      <w:r w:rsidRPr="002C1686">
        <w:rPr>
          <w:b/>
          <w:szCs w:val="24"/>
          <w:lang w:val="es-ES_tradnl"/>
        </w:rPr>
        <w:t xml:space="preserve">La </w:t>
      </w:r>
      <w:r w:rsidRPr="00B26206">
        <w:rPr>
          <w:b/>
          <w:lang w:val="es-ES_tradnl"/>
        </w:rPr>
        <w:t>eficiencia</w:t>
      </w:r>
      <w:r w:rsidRPr="002C1686">
        <w:rPr>
          <w:b/>
          <w:szCs w:val="24"/>
          <w:lang w:val="es-ES_tradnl"/>
        </w:rPr>
        <w:t xml:space="preserve"> policial y la publicidad y sus logros</w:t>
      </w:r>
    </w:p>
    <w:p w14:paraId="26390D1C" w14:textId="77777777" w:rsidR="003B66AB" w:rsidRPr="00D80C40" w:rsidRDefault="003B66AB" w:rsidP="00B26206">
      <w:pPr>
        <w:pStyle w:val="parrafo1"/>
        <w:rPr>
          <w:lang w:val="es-ES_tradnl"/>
        </w:rPr>
      </w:pPr>
      <w:r w:rsidRPr="00D80C40">
        <w:rPr>
          <w:lang w:val="es-ES_tradnl"/>
        </w:rPr>
        <w:t>Cuando la población, toma conciencia de que la policía es eficiente y no divulga el nombre de los informantes que permitieron esclarecer un crimen, entonces mucha gente honesta, delincuentes arrepentidos u otros individuos que cometen delitos de cierta finura, sin lesionar la vida ni atentar contra las libertades, pueden acercarse a los detectives y ofrecerles información sobre otros delincuentes peligrosos.</w:t>
      </w:r>
    </w:p>
    <w:p w14:paraId="75B8C1B6" w14:textId="3ADF08A3" w:rsidR="003B66AB" w:rsidRDefault="003B66AB" w:rsidP="00B26206">
      <w:pPr>
        <w:pStyle w:val="parrafo1"/>
        <w:rPr>
          <w:lang w:val="es-ES_tradnl"/>
        </w:rPr>
      </w:pPr>
      <w:r>
        <w:rPr>
          <w:lang w:val="es-ES_tradnl"/>
        </w:rPr>
        <w:lastRenderedPageBreak/>
        <w:t xml:space="preserve">No debemos pasar por alto </w:t>
      </w:r>
      <w:r w:rsidR="00DA4521">
        <w:rPr>
          <w:lang w:val="es-ES_tradnl"/>
        </w:rPr>
        <w:t>que,</w:t>
      </w:r>
      <w:r w:rsidRPr="00D80C40">
        <w:rPr>
          <w:lang w:val="es-ES_tradnl"/>
        </w:rPr>
        <w:t xml:space="preserve"> si conseguimos buenos resultados y trabajamos profesionalmente, mucha gente honesta estará motivada para ay</w:t>
      </w:r>
      <w:r>
        <w:rPr>
          <w:lang w:val="es-ES_tradnl"/>
        </w:rPr>
        <w:t xml:space="preserve">udarnos y nos brindará </w:t>
      </w:r>
      <w:r w:rsidR="00DA4521">
        <w:rPr>
          <w:lang w:val="es-ES_tradnl"/>
        </w:rPr>
        <w:t>información</w:t>
      </w:r>
      <w:r w:rsidRPr="00D80C40">
        <w:rPr>
          <w:lang w:val="es-ES_tradnl"/>
        </w:rPr>
        <w:t xml:space="preserve"> de cualquier acto ilegal del cual tenga conocimiento, para lo cual el investigador debe tener buenas relaciones con gentes de diferentes estratos, haciendo la aclaración que éstas deber ser de respeto, reflejando siempre el policía, profesionalismo y atendiendo a cualquier información que se le brinde.</w:t>
      </w:r>
      <w:r>
        <w:rPr>
          <w:lang w:val="es-ES_tradnl"/>
        </w:rPr>
        <w:t xml:space="preserve"> (DINCOTE, 2000).</w:t>
      </w:r>
    </w:p>
    <w:p w14:paraId="195B22D8" w14:textId="77777777" w:rsidR="00A913E7" w:rsidRDefault="00A913E7" w:rsidP="00B26206">
      <w:pPr>
        <w:pStyle w:val="parrafo1"/>
        <w:rPr>
          <w:lang w:val="es-ES_tradnl"/>
        </w:rPr>
      </w:pPr>
    </w:p>
    <w:p w14:paraId="4BEC5B74" w14:textId="7A289CF1" w:rsidR="003B66AB" w:rsidRPr="00EC44E1" w:rsidRDefault="003B66AB" w:rsidP="00B26206">
      <w:pPr>
        <w:pStyle w:val="Prrafodelista"/>
        <w:tabs>
          <w:tab w:val="left" w:pos="284"/>
        </w:tabs>
        <w:spacing w:line="276" w:lineRule="auto"/>
        <w:rPr>
          <w:szCs w:val="24"/>
          <w:lang w:val="es-ES_tradnl"/>
        </w:rPr>
      </w:pPr>
      <w:r w:rsidRPr="002C1686">
        <w:rPr>
          <w:b/>
          <w:szCs w:val="24"/>
          <w:lang w:val="es-ES_tradnl"/>
        </w:rPr>
        <w:t>f.</w:t>
      </w:r>
      <w:r w:rsidRPr="002C1686">
        <w:rPr>
          <w:b/>
          <w:szCs w:val="24"/>
          <w:lang w:val="es-ES_tradnl"/>
        </w:rPr>
        <w:tab/>
      </w:r>
      <w:r w:rsidR="00E00664">
        <w:rPr>
          <w:b/>
          <w:szCs w:val="24"/>
          <w:lang w:val="es-ES_tradnl"/>
        </w:rPr>
        <w:t xml:space="preserve">     </w:t>
      </w:r>
      <w:r w:rsidRPr="00B26206">
        <w:rPr>
          <w:b/>
          <w:lang w:val="es-ES_tradnl"/>
        </w:rPr>
        <w:t>Manteniendo</w:t>
      </w:r>
      <w:r w:rsidRPr="002C1686">
        <w:rPr>
          <w:b/>
          <w:szCs w:val="24"/>
          <w:lang w:val="es-ES_tradnl"/>
        </w:rPr>
        <w:t xml:space="preserve"> buenas relaciones con otros policías</w:t>
      </w:r>
    </w:p>
    <w:p w14:paraId="457D4031" w14:textId="77777777" w:rsidR="003B66AB" w:rsidRPr="00D80C40" w:rsidRDefault="003B66AB" w:rsidP="00B26206">
      <w:pPr>
        <w:pStyle w:val="parrafo1"/>
        <w:rPr>
          <w:lang w:val="es-ES_tradnl"/>
        </w:rPr>
      </w:pPr>
      <w:r w:rsidRPr="00D80C40">
        <w:rPr>
          <w:lang w:val="es-ES_tradnl"/>
        </w:rPr>
        <w:t>En este aspecto se debe considerar a aquellos que se encuentran tanto en actividad como en retiro, los que debido a la experiencia que tienen, pueden conocer a muchos delincuentes, saber incluso donde viven, que lugares frecuentan, modalidad con que operan, etc.; lo que puede permitirnos reducir nuestro número de sospechosos y en el caso que no los tengamos, darnos algunos que pudieran estar involucrados en un hecho materia de investigación, procurando así su ubicación y captura.</w:t>
      </w:r>
    </w:p>
    <w:p w14:paraId="4FBDD779" w14:textId="585472D6" w:rsidR="00A913E7" w:rsidRDefault="003B66AB" w:rsidP="00A913E7">
      <w:pPr>
        <w:pStyle w:val="parrafo1"/>
        <w:rPr>
          <w:lang w:val="es-ES_tradnl"/>
        </w:rPr>
      </w:pPr>
      <w:r w:rsidRPr="00D80C40">
        <w:rPr>
          <w:lang w:val="es-ES_tradnl"/>
        </w:rPr>
        <w:t>Recordemos que así tengan información sobre un hecho o sujeto, si el colega no tiene confianza en nosotros por no haberse entablado buenas relaciones, es posible que este se limite a proporcionarnos alguna información muy genérica y conocida.</w:t>
      </w:r>
      <w:r>
        <w:rPr>
          <w:lang w:val="es-ES_tradnl"/>
        </w:rPr>
        <w:t xml:space="preserve"> (DINCOTE, 2000).</w:t>
      </w:r>
    </w:p>
    <w:p w14:paraId="3AC668B0" w14:textId="77777777" w:rsidR="00A913E7" w:rsidRPr="00A913E7" w:rsidRDefault="00A913E7" w:rsidP="00A913E7">
      <w:pPr>
        <w:pStyle w:val="parrafo1"/>
        <w:rPr>
          <w:lang w:val="es-ES_tradnl"/>
        </w:rPr>
      </w:pPr>
    </w:p>
    <w:p w14:paraId="36392AB2" w14:textId="77777777" w:rsidR="003B66AB" w:rsidRPr="00596993" w:rsidRDefault="003B66AB" w:rsidP="00596993">
      <w:pPr>
        <w:pStyle w:val="parrafo1"/>
        <w:ind w:firstLine="0"/>
        <w:rPr>
          <w:b/>
          <w:lang w:val="es-ES_tradnl"/>
        </w:rPr>
      </w:pPr>
      <w:r w:rsidRPr="00596993">
        <w:rPr>
          <w:b/>
          <w:lang w:val="es-ES_tradnl"/>
        </w:rPr>
        <w:t>Bases de reclutamiento</w:t>
      </w:r>
    </w:p>
    <w:p w14:paraId="4A27AD61" w14:textId="77777777" w:rsidR="003B66AB" w:rsidRPr="00EC44E1" w:rsidRDefault="003B66AB" w:rsidP="00596993">
      <w:pPr>
        <w:pStyle w:val="parrafo1"/>
        <w:rPr>
          <w:lang w:val="es-ES_tradnl"/>
        </w:rPr>
      </w:pPr>
      <w:r w:rsidRPr="00EC44E1">
        <w:rPr>
          <w:lang w:val="es-ES_tradnl"/>
        </w:rPr>
        <w:t>Base ideo política: Se debe observar sus inclinaciones políticas del candidato a agente, informante o confidente, contradicciones y/u oposiciones a la política de gobierno o con los fines del órgano de inteligencia; al agente que se le gane en esta base resultan ser los más leales.</w:t>
      </w:r>
    </w:p>
    <w:p w14:paraId="6F333D59" w14:textId="77777777" w:rsidR="003B66AB" w:rsidRPr="00EC44E1" w:rsidRDefault="003B66AB" w:rsidP="00596993">
      <w:pPr>
        <w:pStyle w:val="parrafo1"/>
        <w:rPr>
          <w:lang w:val="es-ES_tradnl"/>
        </w:rPr>
      </w:pPr>
      <w:r w:rsidRPr="00EC44E1">
        <w:rPr>
          <w:lang w:val="es-ES_tradnl"/>
        </w:rPr>
        <w:t>Base material: El candidato acepta ser agente, informante o confidente por un beneficio o interés personal. Este tipo de agente, generalmente no son leales.</w:t>
      </w:r>
    </w:p>
    <w:p w14:paraId="1BC57ABE" w14:textId="77777777" w:rsidR="003B66AB" w:rsidRDefault="003B66AB" w:rsidP="00596993">
      <w:pPr>
        <w:pStyle w:val="parrafo1"/>
        <w:rPr>
          <w:lang w:val="es-ES_tradnl"/>
        </w:rPr>
      </w:pPr>
      <w:r w:rsidRPr="00EC44E1">
        <w:rPr>
          <w:lang w:val="es-ES_tradnl"/>
        </w:rPr>
        <w:t>Base psico-social y moral: Se refiere a aquellos agentes, confidentes o informantes que son captados por motivaciones sociales o religiosas, generalmente tampoco no son los más leales.</w:t>
      </w:r>
      <w:r>
        <w:rPr>
          <w:lang w:val="es-ES_tradnl"/>
        </w:rPr>
        <w:t xml:space="preserve"> (DINCOTE, 2000).</w:t>
      </w:r>
    </w:p>
    <w:p w14:paraId="4051A7C6" w14:textId="77777777" w:rsidR="00E00664" w:rsidRDefault="00E00664" w:rsidP="00E00664">
      <w:pPr>
        <w:spacing w:line="360" w:lineRule="auto"/>
        <w:rPr>
          <w:b/>
          <w:lang w:val="es-ES_tradnl"/>
        </w:rPr>
      </w:pPr>
    </w:p>
    <w:p w14:paraId="020284CC" w14:textId="77777777" w:rsidR="003B66AB" w:rsidRPr="00596993" w:rsidRDefault="003B66AB" w:rsidP="00E00664">
      <w:pPr>
        <w:spacing w:line="360" w:lineRule="auto"/>
        <w:rPr>
          <w:b/>
          <w:lang w:val="es-ES_tradnl"/>
        </w:rPr>
      </w:pPr>
      <w:r w:rsidRPr="00596993">
        <w:rPr>
          <w:b/>
          <w:lang w:val="es-ES_tradnl"/>
        </w:rPr>
        <w:lastRenderedPageBreak/>
        <w:t>Normas generales para el manejo y protección de agentes, colaboradores y/o informantes</w:t>
      </w:r>
    </w:p>
    <w:p w14:paraId="51C91E31" w14:textId="77777777" w:rsidR="003B66AB" w:rsidRPr="00D80C40" w:rsidRDefault="003B66AB" w:rsidP="00592109">
      <w:pPr>
        <w:pStyle w:val="parrafo1"/>
        <w:numPr>
          <w:ilvl w:val="0"/>
          <w:numId w:val="8"/>
        </w:numPr>
        <w:rPr>
          <w:lang w:val="es-ES_tradnl"/>
        </w:rPr>
      </w:pPr>
      <w:r w:rsidRPr="00D80C40">
        <w:rPr>
          <w:lang w:val="es-ES_tradnl"/>
        </w:rPr>
        <w:t>Todos los encuentros con agentes, colaboradores e informantes, deben efectuarse discretamente y en lugares previamente investigados.</w:t>
      </w:r>
    </w:p>
    <w:p w14:paraId="2B981C23" w14:textId="77777777" w:rsidR="003B66AB" w:rsidRPr="00D80C40" w:rsidRDefault="003B66AB" w:rsidP="00592109">
      <w:pPr>
        <w:pStyle w:val="parrafo1"/>
        <w:numPr>
          <w:ilvl w:val="0"/>
          <w:numId w:val="8"/>
        </w:numPr>
        <w:rPr>
          <w:lang w:val="es-ES_tradnl"/>
        </w:rPr>
      </w:pPr>
      <w:r w:rsidRPr="00D80C40">
        <w:rPr>
          <w:lang w:val="es-ES_tradnl"/>
        </w:rPr>
        <w:t>Obtener la información requerida sin referirle todos los detalles del caso.</w:t>
      </w:r>
    </w:p>
    <w:p w14:paraId="057C387F" w14:textId="77777777" w:rsidR="003B66AB" w:rsidRPr="00D80C40" w:rsidRDefault="003B66AB" w:rsidP="00592109">
      <w:pPr>
        <w:pStyle w:val="parrafo1"/>
        <w:numPr>
          <w:ilvl w:val="0"/>
          <w:numId w:val="8"/>
        </w:numPr>
        <w:rPr>
          <w:lang w:val="es-ES_tradnl"/>
        </w:rPr>
      </w:pPr>
      <w:r w:rsidRPr="00D80C40">
        <w:rPr>
          <w:lang w:val="es-ES_tradnl"/>
        </w:rPr>
        <w:t>El policía debe verificar y evaluar toda información que procede de un colaborador o informante.</w:t>
      </w:r>
    </w:p>
    <w:p w14:paraId="09900215" w14:textId="77777777" w:rsidR="003B66AB" w:rsidRPr="00D80C40" w:rsidRDefault="003B66AB" w:rsidP="00592109">
      <w:pPr>
        <w:pStyle w:val="parrafo1"/>
        <w:numPr>
          <w:ilvl w:val="0"/>
          <w:numId w:val="8"/>
        </w:numPr>
        <w:rPr>
          <w:lang w:val="es-ES_tradnl"/>
        </w:rPr>
      </w:pPr>
      <w:r w:rsidRPr="00D80C40">
        <w:rPr>
          <w:lang w:val="es-ES_tradnl"/>
        </w:rPr>
        <w:t>El policía debe demostrar interés personal y tratar de ser amigo del informante.</w:t>
      </w:r>
    </w:p>
    <w:p w14:paraId="74AC9DF7" w14:textId="77777777" w:rsidR="003B66AB" w:rsidRPr="00D80C40" w:rsidRDefault="003B66AB" w:rsidP="00592109">
      <w:pPr>
        <w:pStyle w:val="parrafo1"/>
        <w:numPr>
          <w:ilvl w:val="0"/>
          <w:numId w:val="8"/>
        </w:numPr>
        <w:rPr>
          <w:lang w:val="es-ES_tradnl"/>
        </w:rPr>
      </w:pPr>
      <w:r w:rsidRPr="00D80C40">
        <w:rPr>
          <w:lang w:val="es-ES_tradnl"/>
        </w:rPr>
        <w:t>Demostrar aprecio por toda información que proporcione el agente.</w:t>
      </w:r>
    </w:p>
    <w:p w14:paraId="1D3511BB" w14:textId="77777777" w:rsidR="003B66AB" w:rsidRPr="00D80C40" w:rsidRDefault="003B66AB" w:rsidP="00592109">
      <w:pPr>
        <w:pStyle w:val="parrafo1"/>
        <w:numPr>
          <w:ilvl w:val="0"/>
          <w:numId w:val="8"/>
        </w:numPr>
        <w:rPr>
          <w:lang w:val="es-ES_tradnl"/>
        </w:rPr>
      </w:pPr>
      <w:r w:rsidRPr="00D80C40">
        <w:rPr>
          <w:lang w:val="es-ES_tradnl"/>
        </w:rPr>
        <w:t>El policía que reclute un colaborador o informante debe encargarse de efectuar todos los contactos y no cambiarlos mientras no sea necesario.</w:t>
      </w:r>
    </w:p>
    <w:p w14:paraId="17F5F64C" w14:textId="77777777" w:rsidR="003B66AB" w:rsidRPr="00D80C40" w:rsidRDefault="003B66AB" w:rsidP="00592109">
      <w:pPr>
        <w:pStyle w:val="parrafo1"/>
        <w:numPr>
          <w:ilvl w:val="0"/>
          <w:numId w:val="8"/>
        </w:numPr>
        <w:rPr>
          <w:lang w:val="es-ES_tradnl"/>
        </w:rPr>
      </w:pPr>
      <w:r w:rsidRPr="00D80C40">
        <w:rPr>
          <w:lang w:val="es-ES_tradnl"/>
        </w:rPr>
        <w:t>Nunca el policía debe hacer promesas que no va a cumplir.</w:t>
      </w:r>
    </w:p>
    <w:p w14:paraId="51F68066" w14:textId="77777777" w:rsidR="003B66AB" w:rsidRPr="00D80C40" w:rsidRDefault="003B66AB" w:rsidP="00592109">
      <w:pPr>
        <w:pStyle w:val="parrafo1"/>
        <w:numPr>
          <w:ilvl w:val="0"/>
          <w:numId w:val="8"/>
        </w:numPr>
        <w:rPr>
          <w:lang w:val="es-ES_tradnl"/>
        </w:rPr>
      </w:pPr>
      <w:r w:rsidRPr="00D80C40">
        <w:rPr>
          <w:lang w:val="es-ES_tradnl"/>
        </w:rPr>
        <w:t>Tener mucho cuidado con los informantes que demuestran mucho interés por conocer las actividades del policía.</w:t>
      </w:r>
    </w:p>
    <w:p w14:paraId="78A8AB22" w14:textId="77777777" w:rsidR="003B66AB" w:rsidRPr="00D80C40" w:rsidRDefault="003B66AB" w:rsidP="00592109">
      <w:pPr>
        <w:pStyle w:val="parrafo1"/>
        <w:numPr>
          <w:ilvl w:val="0"/>
          <w:numId w:val="8"/>
        </w:numPr>
        <w:rPr>
          <w:lang w:val="es-ES_tradnl"/>
        </w:rPr>
      </w:pPr>
      <w:r w:rsidRPr="00D80C40">
        <w:rPr>
          <w:lang w:val="es-ES_tradnl"/>
        </w:rPr>
        <w:t>Nunca debe hablarse al informante con palabras denigrantes.</w:t>
      </w:r>
    </w:p>
    <w:p w14:paraId="79BA2EA2" w14:textId="77777777" w:rsidR="003B66AB" w:rsidRPr="00D80C40" w:rsidRDefault="003B66AB" w:rsidP="00592109">
      <w:pPr>
        <w:pStyle w:val="parrafo1"/>
        <w:numPr>
          <w:ilvl w:val="0"/>
          <w:numId w:val="8"/>
        </w:numPr>
        <w:rPr>
          <w:lang w:val="es-ES_tradnl"/>
        </w:rPr>
      </w:pPr>
      <w:r w:rsidRPr="00D80C40">
        <w:rPr>
          <w:lang w:val="es-ES_tradnl"/>
        </w:rPr>
        <w:t>El número de contactos depende de los riesgos del informante, de su ubicación, de sus actividades, de la cantidad de información que tiene que entregar, de la urgencia de su información y a veces de los deseos personales del informante.</w:t>
      </w:r>
    </w:p>
    <w:p w14:paraId="769C03A5" w14:textId="77777777" w:rsidR="003B66AB" w:rsidRPr="00D80C40" w:rsidRDefault="003B66AB" w:rsidP="00592109">
      <w:pPr>
        <w:pStyle w:val="parrafo1"/>
        <w:numPr>
          <w:ilvl w:val="0"/>
          <w:numId w:val="8"/>
        </w:numPr>
        <w:rPr>
          <w:lang w:val="es-ES_tradnl"/>
        </w:rPr>
      </w:pPr>
      <w:r w:rsidRPr="00D80C40">
        <w:rPr>
          <w:lang w:val="es-ES_tradnl"/>
        </w:rPr>
        <w:t>Tener cuidado con los informantes de sexo femenino.</w:t>
      </w:r>
    </w:p>
    <w:p w14:paraId="5A44C873" w14:textId="77777777" w:rsidR="003B66AB" w:rsidRPr="00D80C40" w:rsidRDefault="003B66AB" w:rsidP="00592109">
      <w:pPr>
        <w:pStyle w:val="parrafo1"/>
        <w:numPr>
          <w:ilvl w:val="0"/>
          <w:numId w:val="8"/>
        </w:numPr>
        <w:rPr>
          <w:lang w:val="es-ES_tradnl"/>
        </w:rPr>
      </w:pPr>
      <w:r w:rsidRPr="00D80C40">
        <w:rPr>
          <w:lang w:val="es-ES_tradnl"/>
        </w:rPr>
        <w:t>El policía no debe revelar a los informantes la identidad de los otros que trabajan en el mismo campo.</w:t>
      </w:r>
    </w:p>
    <w:p w14:paraId="1BCAD931" w14:textId="77777777" w:rsidR="003B66AB" w:rsidRPr="00D80C40" w:rsidRDefault="003B66AB" w:rsidP="00592109">
      <w:pPr>
        <w:pStyle w:val="parrafo1"/>
        <w:numPr>
          <w:ilvl w:val="0"/>
          <w:numId w:val="8"/>
        </w:numPr>
        <w:rPr>
          <w:lang w:val="es-ES_tradnl"/>
        </w:rPr>
      </w:pPr>
      <w:r w:rsidRPr="00D80C40">
        <w:rPr>
          <w:lang w:val="es-ES_tradnl"/>
        </w:rPr>
        <w:t>Convenir un sistema especial de comunicación para evitar ser descubierto.</w:t>
      </w:r>
    </w:p>
    <w:p w14:paraId="4FFAF87A" w14:textId="77777777" w:rsidR="003B66AB" w:rsidRPr="00D80C40" w:rsidRDefault="003B66AB" w:rsidP="00592109">
      <w:pPr>
        <w:pStyle w:val="parrafo1"/>
        <w:numPr>
          <w:ilvl w:val="0"/>
          <w:numId w:val="8"/>
        </w:numPr>
        <w:rPr>
          <w:lang w:val="es-ES_tradnl"/>
        </w:rPr>
      </w:pPr>
      <w:r w:rsidRPr="00D80C40">
        <w:rPr>
          <w:lang w:val="es-ES_tradnl"/>
        </w:rPr>
        <w:t>Solo para casos de urgencia se proporciona al informante un número telefónico o dirección domiciliaria, utilizando nombres supuestos previamente convenidos.</w:t>
      </w:r>
    </w:p>
    <w:p w14:paraId="6A1B4BB1" w14:textId="77777777" w:rsidR="003B66AB" w:rsidRPr="00D80C40" w:rsidRDefault="003B66AB" w:rsidP="00592109">
      <w:pPr>
        <w:pStyle w:val="parrafo1"/>
        <w:numPr>
          <w:ilvl w:val="0"/>
          <w:numId w:val="8"/>
        </w:numPr>
        <w:rPr>
          <w:lang w:val="es-ES_tradnl"/>
        </w:rPr>
      </w:pPr>
      <w:r w:rsidRPr="00D80C40">
        <w:rPr>
          <w:lang w:val="es-ES_tradnl"/>
        </w:rPr>
        <w:t>Tener especial cuidado de no revelar la identidad del informante y siempre conservar la integridad física de estas personas.</w:t>
      </w:r>
    </w:p>
    <w:p w14:paraId="3433AA4E" w14:textId="77777777" w:rsidR="003B66AB" w:rsidRPr="00D80C40" w:rsidRDefault="003B66AB" w:rsidP="00592109">
      <w:pPr>
        <w:pStyle w:val="parrafo1"/>
        <w:numPr>
          <w:ilvl w:val="0"/>
          <w:numId w:val="8"/>
        </w:numPr>
        <w:rPr>
          <w:lang w:val="es-ES_tradnl"/>
        </w:rPr>
      </w:pPr>
      <w:r w:rsidRPr="00D80C40">
        <w:rPr>
          <w:lang w:val="es-ES_tradnl"/>
        </w:rPr>
        <w:t>La indiscreción en la seguridad y protección de los colaboradores e informantes dará como resultado el agotamiento de estas fuentes de información.</w:t>
      </w:r>
    </w:p>
    <w:p w14:paraId="3D19467B" w14:textId="77777777" w:rsidR="003B66AB" w:rsidRPr="00D80C40" w:rsidRDefault="003B66AB" w:rsidP="00592109">
      <w:pPr>
        <w:pStyle w:val="parrafo1"/>
        <w:numPr>
          <w:ilvl w:val="0"/>
          <w:numId w:val="8"/>
        </w:numPr>
        <w:rPr>
          <w:lang w:val="es-ES_tradnl"/>
        </w:rPr>
      </w:pPr>
      <w:r w:rsidRPr="00D80C40">
        <w:rPr>
          <w:lang w:val="es-ES_tradnl"/>
        </w:rPr>
        <w:t>No se debe abusar de los servicios del informante, encomendándole trabajos de poca importancia.</w:t>
      </w:r>
    </w:p>
    <w:p w14:paraId="0DB1B5DA" w14:textId="77777777" w:rsidR="003B66AB" w:rsidRPr="00D80C40" w:rsidRDefault="003B66AB" w:rsidP="00592109">
      <w:pPr>
        <w:pStyle w:val="parrafo1"/>
        <w:numPr>
          <w:ilvl w:val="0"/>
          <w:numId w:val="8"/>
        </w:numPr>
        <w:rPr>
          <w:lang w:val="es-ES_tradnl"/>
        </w:rPr>
      </w:pPr>
      <w:r w:rsidRPr="00D80C40">
        <w:rPr>
          <w:lang w:val="es-ES_tradnl"/>
        </w:rPr>
        <w:lastRenderedPageBreak/>
        <w:t>El policía debe conocer que es lo que más le gusta al confidente y tratar de complacerlo.</w:t>
      </w:r>
    </w:p>
    <w:p w14:paraId="759A2583" w14:textId="77777777" w:rsidR="003B66AB" w:rsidRPr="00D80C40" w:rsidRDefault="003B66AB" w:rsidP="00592109">
      <w:pPr>
        <w:pStyle w:val="parrafo1"/>
        <w:numPr>
          <w:ilvl w:val="0"/>
          <w:numId w:val="8"/>
        </w:numPr>
        <w:rPr>
          <w:lang w:val="es-ES_tradnl"/>
        </w:rPr>
      </w:pPr>
      <w:r w:rsidRPr="00D80C40">
        <w:rPr>
          <w:lang w:val="es-ES_tradnl"/>
        </w:rPr>
        <w:t>Se debe tener en cuenta que toda persona detenida puede ser considerada como un informante en potencia, más aún si el trabajo se realiza en la DINCOTE.</w:t>
      </w:r>
    </w:p>
    <w:p w14:paraId="359E1112" w14:textId="77777777" w:rsidR="003B66AB" w:rsidRPr="00D80C40" w:rsidRDefault="003B66AB" w:rsidP="00592109">
      <w:pPr>
        <w:pStyle w:val="parrafo1"/>
        <w:numPr>
          <w:ilvl w:val="0"/>
          <w:numId w:val="8"/>
        </w:numPr>
        <w:rPr>
          <w:lang w:val="es-ES_tradnl"/>
        </w:rPr>
      </w:pPr>
      <w:r w:rsidRPr="00D80C40">
        <w:rPr>
          <w:lang w:val="es-ES_tradnl"/>
        </w:rPr>
        <w:t>El ser sociable y tener una personalidad amena, sirve para ganar la confianza del informante.</w:t>
      </w:r>
      <w:r>
        <w:rPr>
          <w:lang w:val="es-ES_tradnl"/>
        </w:rPr>
        <w:t xml:space="preserve"> (DINCOTE, 2000).</w:t>
      </w:r>
    </w:p>
    <w:p w14:paraId="179E1A85" w14:textId="77777777" w:rsidR="00E00664" w:rsidRDefault="00E00664" w:rsidP="00596993">
      <w:pPr>
        <w:pStyle w:val="parrafo1"/>
        <w:ind w:firstLine="0"/>
        <w:rPr>
          <w:b/>
          <w:lang w:val="es-ES_tradnl"/>
        </w:rPr>
      </w:pPr>
    </w:p>
    <w:p w14:paraId="0C01AA65" w14:textId="77777777" w:rsidR="003B66AB" w:rsidRPr="00596993" w:rsidRDefault="003B66AB" w:rsidP="00596993">
      <w:pPr>
        <w:pStyle w:val="parrafo1"/>
        <w:ind w:firstLine="0"/>
        <w:rPr>
          <w:b/>
          <w:lang w:val="es-ES_tradnl"/>
        </w:rPr>
      </w:pPr>
      <w:r w:rsidRPr="00596993">
        <w:rPr>
          <w:b/>
          <w:lang w:val="es-ES_tradnl"/>
        </w:rPr>
        <w:t>Pruebas operacionales para conocer a un agente, colaborador e informante</w:t>
      </w:r>
    </w:p>
    <w:p w14:paraId="36F2A9C7" w14:textId="77777777" w:rsidR="003B66AB" w:rsidRPr="00D80C40" w:rsidRDefault="003B66AB" w:rsidP="00592109">
      <w:pPr>
        <w:pStyle w:val="parrafo1"/>
        <w:numPr>
          <w:ilvl w:val="0"/>
          <w:numId w:val="9"/>
        </w:numPr>
        <w:rPr>
          <w:lang w:val="es-ES_tradnl"/>
        </w:rPr>
      </w:pPr>
      <w:r w:rsidRPr="00D80C40">
        <w:rPr>
          <w:lang w:val="es-ES_tradnl"/>
        </w:rPr>
        <w:t>Asignar al agente o informante un objetivo y observar si puede ganar acceso a este.</w:t>
      </w:r>
    </w:p>
    <w:p w14:paraId="1667FCE7" w14:textId="77777777" w:rsidR="003B66AB" w:rsidRPr="00D80C40" w:rsidRDefault="003B66AB" w:rsidP="00592109">
      <w:pPr>
        <w:pStyle w:val="parrafo1"/>
        <w:numPr>
          <w:ilvl w:val="0"/>
          <w:numId w:val="9"/>
        </w:numPr>
        <w:rPr>
          <w:lang w:val="es-ES_tradnl"/>
        </w:rPr>
      </w:pPr>
      <w:r w:rsidRPr="00D80C40">
        <w:rPr>
          <w:lang w:val="es-ES_tradnl"/>
        </w:rPr>
        <w:t>Asignar al agente tareas abiertas de recolección, progresivamente más difíciles.</w:t>
      </w:r>
    </w:p>
    <w:p w14:paraId="2E5DF9F1" w14:textId="77777777" w:rsidR="003B66AB" w:rsidRPr="00D80C40" w:rsidRDefault="003B66AB" w:rsidP="00592109">
      <w:pPr>
        <w:pStyle w:val="parrafo1"/>
        <w:numPr>
          <w:ilvl w:val="0"/>
          <w:numId w:val="9"/>
        </w:numPr>
        <w:rPr>
          <w:lang w:val="es-ES_tradnl"/>
        </w:rPr>
      </w:pPr>
      <w:r w:rsidRPr="00D80C40">
        <w:rPr>
          <w:lang w:val="es-ES_tradnl"/>
        </w:rPr>
        <w:t>Asignar al informante, informes sobre un objetivo referente al cual ya se tiene acceso o información detallada.</w:t>
      </w:r>
    </w:p>
    <w:p w14:paraId="664A6C17" w14:textId="77777777" w:rsidR="003B66AB" w:rsidRPr="00D80C40" w:rsidRDefault="003B66AB" w:rsidP="00592109">
      <w:pPr>
        <w:pStyle w:val="parrafo1"/>
        <w:numPr>
          <w:ilvl w:val="0"/>
          <w:numId w:val="9"/>
        </w:numPr>
        <w:rPr>
          <w:lang w:val="es-ES_tradnl"/>
        </w:rPr>
      </w:pPr>
      <w:r w:rsidRPr="00D80C40">
        <w:rPr>
          <w:lang w:val="es-ES_tradnl"/>
        </w:rPr>
        <w:t>Pedir al agente o informante que proporcione información sobre un objetivo que no existe y observar lo que reporta o informa.</w:t>
      </w:r>
    </w:p>
    <w:p w14:paraId="50218A84" w14:textId="77777777" w:rsidR="003B66AB" w:rsidRPr="00D80C40" w:rsidRDefault="003B66AB" w:rsidP="00592109">
      <w:pPr>
        <w:pStyle w:val="parrafo1"/>
        <w:numPr>
          <w:ilvl w:val="0"/>
          <w:numId w:val="9"/>
        </w:numPr>
        <w:rPr>
          <w:lang w:val="es-ES_tradnl"/>
        </w:rPr>
      </w:pPr>
      <w:r w:rsidRPr="00D80C40">
        <w:rPr>
          <w:lang w:val="es-ES_tradnl"/>
        </w:rPr>
        <w:t>Proporcionar al agente o informante recursos económicos, dando cuenta de los gastos operacionales.</w:t>
      </w:r>
    </w:p>
    <w:p w14:paraId="31CBD3D4" w14:textId="77777777" w:rsidR="003B66AB" w:rsidRPr="00D80C40" w:rsidRDefault="003B66AB" w:rsidP="00592109">
      <w:pPr>
        <w:pStyle w:val="parrafo1"/>
        <w:numPr>
          <w:ilvl w:val="0"/>
          <w:numId w:val="9"/>
        </w:numPr>
        <w:rPr>
          <w:lang w:val="es-ES_tradnl"/>
        </w:rPr>
      </w:pPr>
      <w:r w:rsidRPr="00D80C40">
        <w:rPr>
          <w:lang w:val="es-ES_tradnl"/>
        </w:rPr>
        <w:t>Asignar al agente o informante una misión la cual involucre un riesgo personal considerable y al último momento cancelar la misión.</w:t>
      </w:r>
    </w:p>
    <w:p w14:paraId="738A38BD" w14:textId="77777777" w:rsidR="003B66AB" w:rsidRPr="00D80C40" w:rsidRDefault="003B66AB" w:rsidP="00592109">
      <w:pPr>
        <w:pStyle w:val="parrafo1"/>
        <w:numPr>
          <w:ilvl w:val="0"/>
          <w:numId w:val="9"/>
        </w:numPr>
        <w:rPr>
          <w:lang w:val="es-ES_tradnl"/>
        </w:rPr>
      </w:pPr>
      <w:r w:rsidRPr="00D80C40">
        <w:rPr>
          <w:lang w:val="es-ES_tradnl"/>
        </w:rPr>
        <w:t>Asignar a dos agentes, uno de los cuales su fiabilidad ha sido establecida para el mismo objetivo y comparar sus informes.</w:t>
      </w:r>
    </w:p>
    <w:p w14:paraId="18AFAADD" w14:textId="77777777" w:rsidR="003B66AB" w:rsidRPr="00D80C40" w:rsidRDefault="003B66AB" w:rsidP="00592109">
      <w:pPr>
        <w:pStyle w:val="parrafo1"/>
        <w:numPr>
          <w:ilvl w:val="0"/>
          <w:numId w:val="9"/>
        </w:numPr>
        <w:rPr>
          <w:lang w:val="es-ES_tradnl"/>
        </w:rPr>
      </w:pPr>
      <w:r w:rsidRPr="00D80C40">
        <w:rPr>
          <w:lang w:val="es-ES_tradnl"/>
        </w:rPr>
        <w:t>Dar al agente o informante, un requerimiento sobre el cual se sabe que no tiene acceso posible y notar como responde.</w:t>
      </w:r>
    </w:p>
    <w:p w14:paraId="263AB209" w14:textId="77777777" w:rsidR="003B66AB" w:rsidRPr="00D80C40" w:rsidRDefault="003B66AB" w:rsidP="00592109">
      <w:pPr>
        <w:pStyle w:val="parrafo1"/>
        <w:numPr>
          <w:ilvl w:val="0"/>
          <w:numId w:val="9"/>
        </w:numPr>
        <w:rPr>
          <w:lang w:val="es-ES_tradnl"/>
        </w:rPr>
      </w:pPr>
      <w:r w:rsidRPr="00D80C40">
        <w:rPr>
          <w:lang w:val="es-ES_tradnl"/>
        </w:rPr>
        <w:t>Tener al agente o informante bajo vigilancia para determinar sus movimientos diarios y cualquier actividad no usual.</w:t>
      </w:r>
    </w:p>
    <w:p w14:paraId="34CCBD44" w14:textId="77777777" w:rsidR="003B66AB" w:rsidRPr="00D80C40" w:rsidRDefault="003B66AB" w:rsidP="00592109">
      <w:pPr>
        <w:pStyle w:val="parrafo1"/>
        <w:numPr>
          <w:ilvl w:val="0"/>
          <w:numId w:val="9"/>
        </w:numPr>
        <w:rPr>
          <w:lang w:val="es-ES_tradnl"/>
        </w:rPr>
      </w:pPr>
      <w:r w:rsidRPr="00D80C40">
        <w:rPr>
          <w:lang w:val="es-ES_tradnl"/>
        </w:rPr>
        <w:t>En el caso, cuando un agente o informante ha proporcionado una cronología detallada de un evento, pedirle después de un intervalo de tiempo, que proporcione una cronología invertida.</w:t>
      </w:r>
    </w:p>
    <w:p w14:paraId="2D85A3CF" w14:textId="77777777" w:rsidR="003B66AB" w:rsidRPr="00D80C40" w:rsidRDefault="003B66AB" w:rsidP="00592109">
      <w:pPr>
        <w:pStyle w:val="parrafo1"/>
        <w:numPr>
          <w:ilvl w:val="0"/>
          <w:numId w:val="9"/>
        </w:numPr>
        <w:rPr>
          <w:lang w:val="es-ES_tradnl"/>
        </w:rPr>
      </w:pPr>
      <w:r w:rsidRPr="00D80C40">
        <w:rPr>
          <w:lang w:val="es-ES_tradnl"/>
        </w:rPr>
        <w:t>Si el agente tiene acceso a información documental, tener los documentos chequeados por expertos para determinar su autenticidad.</w:t>
      </w:r>
      <w:r>
        <w:rPr>
          <w:lang w:val="es-ES_tradnl"/>
        </w:rPr>
        <w:t xml:space="preserve"> (DINCOTE, 2000).</w:t>
      </w:r>
    </w:p>
    <w:p w14:paraId="276C0DA6" w14:textId="0AFC4994" w:rsidR="00E00664" w:rsidRDefault="00E00664" w:rsidP="00596993">
      <w:pPr>
        <w:spacing w:line="360" w:lineRule="auto"/>
        <w:rPr>
          <w:b/>
          <w:lang w:val="es-ES_tradnl"/>
        </w:rPr>
      </w:pPr>
    </w:p>
    <w:p w14:paraId="0B9F6D37" w14:textId="77777777" w:rsidR="005B3AEE" w:rsidRDefault="005B3AEE" w:rsidP="00596993">
      <w:pPr>
        <w:spacing w:line="360" w:lineRule="auto"/>
        <w:rPr>
          <w:b/>
          <w:lang w:val="es-ES_tradnl"/>
        </w:rPr>
      </w:pPr>
    </w:p>
    <w:p w14:paraId="7F4E46F8" w14:textId="77777777" w:rsidR="003B66AB" w:rsidRPr="00596993" w:rsidRDefault="003B66AB" w:rsidP="00596993">
      <w:pPr>
        <w:spacing w:line="360" w:lineRule="auto"/>
        <w:rPr>
          <w:b/>
          <w:lang w:val="es-ES_tradnl"/>
        </w:rPr>
      </w:pPr>
      <w:r w:rsidRPr="00596993">
        <w:rPr>
          <w:b/>
          <w:lang w:val="es-ES_tradnl"/>
        </w:rPr>
        <w:lastRenderedPageBreak/>
        <w:t>Finalización de enlace con los agentes y colaboradores</w:t>
      </w:r>
    </w:p>
    <w:p w14:paraId="79058ACE" w14:textId="77777777" w:rsidR="003B66AB" w:rsidRPr="00D80C40" w:rsidRDefault="003B66AB" w:rsidP="00592109">
      <w:pPr>
        <w:pStyle w:val="parrafo1"/>
        <w:numPr>
          <w:ilvl w:val="0"/>
          <w:numId w:val="10"/>
        </w:numPr>
        <w:rPr>
          <w:lang w:val="es-ES_tradnl"/>
        </w:rPr>
      </w:pPr>
      <w:r w:rsidRPr="00D80C40">
        <w:rPr>
          <w:lang w:val="es-ES_tradnl"/>
        </w:rPr>
        <w:t>Evidencia de deshonestidad en los informantes hacia la organización en grado inaceptable.</w:t>
      </w:r>
    </w:p>
    <w:p w14:paraId="64AB04A2" w14:textId="77777777" w:rsidR="003B66AB" w:rsidRPr="00D80C40" w:rsidRDefault="003B66AB" w:rsidP="00592109">
      <w:pPr>
        <w:pStyle w:val="parrafo1"/>
        <w:numPr>
          <w:ilvl w:val="0"/>
          <w:numId w:val="10"/>
        </w:numPr>
        <w:rPr>
          <w:lang w:val="es-ES_tradnl"/>
        </w:rPr>
      </w:pPr>
      <w:r w:rsidRPr="00D80C40">
        <w:rPr>
          <w:lang w:val="es-ES_tradnl"/>
        </w:rPr>
        <w:t>Cuando el agente o informante no tiene acceso a la fuente o ha perdido acceso a la información o la información que proporciona carece de valor para la organización.</w:t>
      </w:r>
    </w:p>
    <w:p w14:paraId="0FDDA82D" w14:textId="77777777" w:rsidR="003B66AB" w:rsidRPr="00D80C40" w:rsidRDefault="003B66AB" w:rsidP="00592109">
      <w:pPr>
        <w:pStyle w:val="parrafo1"/>
        <w:numPr>
          <w:ilvl w:val="0"/>
          <w:numId w:val="10"/>
        </w:numPr>
        <w:rPr>
          <w:lang w:val="es-ES_tradnl"/>
        </w:rPr>
      </w:pPr>
      <w:r w:rsidRPr="00D80C40">
        <w:rPr>
          <w:lang w:val="es-ES_tradnl"/>
        </w:rPr>
        <w:t>El riesgo o costo excede el valor de los resultados.</w:t>
      </w:r>
    </w:p>
    <w:p w14:paraId="45897A59" w14:textId="77777777" w:rsidR="003B66AB" w:rsidRPr="00D80C40" w:rsidRDefault="003B66AB" w:rsidP="00592109">
      <w:pPr>
        <w:pStyle w:val="parrafo1"/>
        <w:numPr>
          <w:ilvl w:val="0"/>
          <w:numId w:val="10"/>
        </w:numPr>
        <w:rPr>
          <w:lang w:val="es-ES_tradnl"/>
        </w:rPr>
      </w:pPr>
      <w:r w:rsidRPr="00D80C40">
        <w:rPr>
          <w:lang w:val="es-ES_tradnl"/>
        </w:rPr>
        <w:t>Descubrimiento de que es un "fabricante", las informaciones no son verdaderas.</w:t>
      </w:r>
    </w:p>
    <w:p w14:paraId="4627846B" w14:textId="77777777" w:rsidR="003B66AB" w:rsidRPr="00D80C40" w:rsidRDefault="003B66AB" w:rsidP="00592109">
      <w:pPr>
        <w:pStyle w:val="parrafo1"/>
        <w:numPr>
          <w:ilvl w:val="0"/>
          <w:numId w:val="10"/>
        </w:numPr>
        <w:rPr>
          <w:lang w:val="es-ES_tradnl"/>
        </w:rPr>
      </w:pPr>
      <w:r w:rsidRPr="00D80C40">
        <w:rPr>
          <w:lang w:val="es-ES_tradnl"/>
        </w:rPr>
        <w:t>Control por la oposición, es decir ya no está sujeto a nuestro control.</w:t>
      </w:r>
    </w:p>
    <w:p w14:paraId="750FDFC6" w14:textId="77777777" w:rsidR="003B66AB" w:rsidRPr="00D80C40" w:rsidRDefault="003B66AB" w:rsidP="00592109">
      <w:pPr>
        <w:pStyle w:val="parrafo1"/>
        <w:numPr>
          <w:ilvl w:val="0"/>
          <w:numId w:val="10"/>
        </w:numPr>
        <w:rPr>
          <w:lang w:val="es-ES_tradnl"/>
        </w:rPr>
      </w:pPr>
      <w:r w:rsidRPr="00D80C40">
        <w:rPr>
          <w:lang w:val="es-ES_tradnl"/>
        </w:rPr>
        <w:t>Descubrimiento de falta de condiciones.</w:t>
      </w:r>
    </w:p>
    <w:p w14:paraId="7D08A623" w14:textId="77777777" w:rsidR="003B66AB" w:rsidRDefault="003B66AB" w:rsidP="00592109">
      <w:pPr>
        <w:pStyle w:val="parrafo1"/>
        <w:numPr>
          <w:ilvl w:val="0"/>
          <w:numId w:val="10"/>
        </w:numPr>
        <w:rPr>
          <w:lang w:val="es-ES_tradnl"/>
        </w:rPr>
      </w:pPr>
      <w:r w:rsidRPr="00D80C40">
        <w:rPr>
          <w:lang w:val="es-ES_tradnl"/>
        </w:rPr>
        <w:t xml:space="preserve">Plan para </w:t>
      </w:r>
      <w:proofErr w:type="spellStart"/>
      <w:r w:rsidRPr="00D80C40">
        <w:rPr>
          <w:lang w:val="es-ES_tradnl"/>
        </w:rPr>
        <w:t>re-contacto</w:t>
      </w:r>
      <w:proofErr w:type="spellEnd"/>
      <w:r w:rsidRPr="00D80C40">
        <w:rPr>
          <w:lang w:val="es-ES_tradnl"/>
        </w:rPr>
        <w:t>.</w:t>
      </w:r>
      <w:r>
        <w:rPr>
          <w:lang w:val="es-ES_tradnl"/>
        </w:rPr>
        <w:t xml:space="preserve"> (DINCOTE, 2000).</w:t>
      </w:r>
    </w:p>
    <w:p w14:paraId="0E5165A3" w14:textId="3D7C1634" w:rsidR="005D7274" w:rsidRDefault="00CB2789" w:rsidP="00CB2789">
      <w:pPr>
        <w:pStyle w:val="Ttulo3"/>
      </w:pPr>
      <w:bookmarkStart w:id="29" w:name="_Toc42196237"/>
      <w:r>
        <w:t>2.2.</w:t>
      </w:r>
      <w:r w:rsidR="00577A48">
        <w:t>2</w:t>
      </w:r>
      <w:r>
        <w:tab/>
      </w:r>
      <w:r w:rsidR="00E00664">
        <w:t>V</w:t>
      </w:r>
      <w:r w:rsidR="005D7274" w:rsidRPr="00CB2789">
        <w:t>ariable Y</w:t>
      </w:r>
      <w:r w:rsidR="00577A48">
        <w:t>: Acciones terroristas</w:t>
      </w:r>
      <w:bookmarkEnd w:id="29"/>
    </w:p>
    <w:p w14:paraId="63B4E8B1" w14:textId="54A084D1" w:rsidR="005D7274" w:rsidRDefault="005D7274" w:rsidP="00577A48">
      <w:pPr>
        <w:pStyle w:val="parrafo1"/>
        <w:ind w:firstLine="0"/>
        <w:rPr>
          <w:b/>
        </w:rPr>
      </w:pPr>
      <w:r w:rsidRPr="00577A48">
        <w:rPr>
          <w:b/>
        </w:rPr>
        <w:t>Definición</w:t>
      </w:r>
      <w:r w:rsidR="00577A48">
        <w:rPr>
          <w:b/>
        </w:rPr>
        <w:t xml:space="preserve"> </w:t>
      </w:r>
    </w:p>
    <w:p w14:paraId="2E09F8F0" w14:textId="6B8E7D97" w:rsidR="00E00664" w:rsidRPr="00224AAC" w:rsidRDefault="00E00664" w:rsidP="00E00664">
      <w:pPr>
        <w:pStyle w:val="parrafo1"/>
      </w:pPr>
      <w:r w:rsidRPr="00224AAC">
        <w:t xml:space="preserve">Respecto a estos actos o conductas humanas denominadas: acciones terroristas, Benedicto Jiménez Bacca en su libro: “inicio desarrollo y ocaso del terrorismo en el Perú, Tomo II” edición 2018; las clasifican por sus diferentes morfologías y las categoriza. Por otro lado, debemos aclarar que la tesis que propugnan los senderistas y que “supuestamente” los motiva en su accionar es precisamente porque consideran que </w:t>
      </w:r>
      <w:r w:rsidR="00BD6389">
        <w:t xml:space="preserve">en </w:t>
      </w:r>
      <w:r w:rsidRPr="00224AAC">
        <w:t xml:space="preserve">la sociedad todos deben ser </w:t>
      </w:r>
      <w:r w:rsidR="00A22DB6" w:rsidRPr="00224AAC">
        <w:t xml:space="preserve">iguales </w:t>
      </w:r>
      <w:r w:rsidR="00A22DB6">
        <w:t>y</w:t>
      </w:r>
      <w:r w:rsidR="00BD6389">
        <w:t xml:space="preserve"> </w:t>
      </w:r>
      <w:r w:rsidRPr="00224AAC">
        <w:t>no hay propiedad privada, pensamientos alejados de la realidad actual y sin embargo ellos consideran que para cambiar la situación actual debe ser a través de una revolución vía “lucha armada”, que no es otra cosa que acciones terroristas.</w:t>
      </w:r>
    </w:p>
    <w:p w14:paraId="2E4FBD45" w14:textId="77777777" w:rsidR="003B66AB" w:rsidRDefault="00174D14" w:rsidP="00174D14">
      <w:pPr>
        <w:pStyle w:val="parrafo1"/>
        <w:rPr>
          <w:lang w:val="es-ES" w:eastAsia="es-ES"/>
        </w:rPr>
      </w:pPr>
      <w:r>
        <w:rPr>
          <w:lang w:val="es-ES" w:eastAsia="es-ES"/>
        </w:rPr>
        <w:t xml:space="preserve">Las acciones terroristas en su sentido más amplio </w:t>
      </w:r>
      <w:r w:rsidR="003B66AB" w:rsidRPr="00DA7D32">
        <w:rPr>
          <w:lang w:val="es-ES" w:eastAsia="es-ES"/>
        </w:rPr>
        <w:t>es la táctica de utilizar un acto o una amenaza de violencia contra individuos o grupos para cambiar el resultado de algún proceso político.</w:t>
      </w:r>
    </w:p>
    <w:p w14:paraId="441CDA48" w14:textId="77777777" w:rsidR="003B66AB" w:rsidRPr="00DA7D32" w:rsidRDefault="003B66AB" w:rsidP="00174D14">
      <w:pPr>
        <w:pStyle w:val="parrafo1"/>
        <w:rPr>
          <w:lang w:val="es-ES" w:eastAsia="es-ES"/>
        </w:rPr>
      </w:pPr>
      <w:r w:rsidRPr="00174D14">
        <w:rPr>
          <w:b/>
          <w:lang w:val="es-ES" w:eastAsia="es-ES"/>
        </w:rPr>
        <w:t xml:space="preserve">Definición </w:t>
      </w:r>
      <w:r w:rsidR="00DE283B" w:rsidRPr="00174D14">
        <w:rPr>
          <w:b/>
          <w:lang w:val="es-ES" w:eastAsia="es-ES"/>
        </w:rPr>
        <w:t>gramatical</w:t>
      </w:r>
      <w:r w:rsidR="00DE283B">
        <w:rPr>
          <w:b/>
          <w:lang w:val="es-ES" w:eastAsia="es-ES"/>
        </w:rPr>
        <w:t>. -</w:t>
      </w:r>
      <w:r w:rsidR="00174D14">
        <w:rPr>
          <w:b/>
          <w:lang w:val="es-ES" w:eastAsia="es-ES"/>
        </w:rPr>
        <w:t xml:space="preserve"> </w:t>
      </w:r>
      <w:r w:rsidR="00174D14" w:rsidRPr="00174D14">
        <w:rPr>
          <w:lang w:val="es-ES" w:eastAsia="es-ES"/>
        </w:rPr>
        <w:t>E</w:t>
      </w:r>
      <w:r w:rsidRPr="00DA7D32">
        <w:rPr>
          <w:lang w:val="es-ES" w:eastAsia="es-ES"/>
        </w:rPr>
        <w:t xml:space="preserve">l diccionario de la lengua española, editado por la Real Academia Española, lo define así: "(del </w:t>
      </w:r>
      <w:r w:rsidR="00713E48" w:rsidRPr="00DA7D32">
        <w:rPr>
          <w:lang w:val="es-ES" w:eastAsia="es-ES"/>
        </w:rPr>
        <w:t>latín</w:t>
      </w:r>
      <w:r w:rsidRPr="00DA7D32">
        <w:rPr>
          <w:lang w:val="es-ES" w:eastAsia="es-ES"/>
        </w:rPr>
        <w:t xml:space="preserve"> terror). Dominación por el terror</w:t>
      </w:r>
      <w:r w:rsidR="00174D14">
        <w:rPr>
          <w:lang w:val="es-ES" w:eastAsia="es-ES"/>
        </w:rPr>
        <w:t xml:space="preserve">. </w:t>
      </w:r>
      <w:r w:rsidRPr="00DA7D32">
        <w:rPr>
          <w:lang w:val="es-ES" w:eastAsia="es-ES"/>
        </w:rPr>
        <w:t>Sucesión de actos de violencia ejecutados para infundir terror".</w:t>
      </w:r>
    </w:p>
    <w:p w14:paraId="21EECA4F" w14:textId="1419A4DA" w:rsidR="003B66AB" w:rsidRPr="00DA7D32" w:rsidRDefault="003B66AB" w:rsidP="00174D14">
      <w:pPr>
        <w:pStyle w:val="parrafo1"/>
        <w:rPr>
          <w:lang w:val="es-ES" w:eastAsia="es-ES"/>
        </w:rPr>
      </w:pPr>
      <w:r w:rsidRPr="00174D14">
        <w:rPr>
          <w:b/>
          <w:lang w:val="es-ES" w:eastAsia="es-ES"/>
        </w:rPr>
        <w:t xml:space="preserve">Definición </w:t>
      </w:r>
      <w:r w:rsidR="00DE283B" w:rsidRPr="00174D14">
        <w:rPr>
          <w:b/>
          <w:lang w:val="es-ES" w:eastAsia="es-ES"/>
        </w:rPr>
        <w:t>jurídica</w:t>
      </w:r>
      <w:r w:rsidR="00DE283B">
        <w:rPr>
          <w:lang w:val="es-ES" w:eastAsia="es-ES"/>
        </w:rPr>
        <w:t>. -</w:t>
      </w:r>
      <w:r w:rsidR="00174D14">
        <w:rPr>
          <w:lang w:val="es-ES" w:eastAsia="es-ES"/>
        </w:rPr>
        <w:t xml:space="preserve"> D</w:t>
      </w:r>
      <w:r w:rsidRPr="00DA7D32">
        <w:rPr>
          <w:lang w:val="es-ES" w:eastAsia="es-ES"/>
        </w:rPr>
        <w:t xml:space="preserve">e acuerdo al diccionario de ciencias jurídicas, políticas y sociales de Manuel Osorio, lo define así: </w:t>
      </w:r>
      <w:r w:rsidR="00010FBC">
        <w:rPr>
          <w:lang w:val="es-ES" w:eastAsia="es-ES"/>
        </w:rPr>
        <w:t>“</w:t>
      </w:r>
      <w:r w:rsidRPr="00DA7D32">
        <w:rPr>
          <w:lang w:val="es-ES" w:eastAsia="es-ES"/>
        </w:rPr>
        <w:t xml:space="preserve">actos de violencia en contra </w:t>
      </w:r>
      <w:r w:rsidRPr="00DA7D32">
        <w:rPr>
          <w:lang w:val="es-ES" w:eastAsia="es-ES"/>
        </w:rPr>
        <w:lastRenderedPageBreak/>
        <w:t>de personas, la libertad, la propiedad, la seguridad común, la tranquilidad pública, los poderes públicos y el orden constitucional o contra la administración pública".</w:t>
      </w:r>
    </w:p>
    <w:p w14:paraId="60D3FD7B" w14:textId="68528421" w:rsidR="003B66AB" w:rsidRPr="00A76675" w:rsidRDefault="00174D14" w:rsidP="00174D14">
      <w:pPr>
        <w:pStyle w:val="parrafo1"/>
        <w:rPr>
          <w:lang w:val="es-ES" w:eastAsia="es-ES"/>
        </w:rPr>
      </w:pPr>
      <w:r w:rsidRPr="00174D14">
        <w:rPr>
          <w:b/>
          <w:lang w:val="es-ES" w:eastAsia="es-ES"/>
        </w:rPr>
        <w:t xml:space="preserve">Definición </w:t>
      </w:r>
      <w:r w:rsidR="00DE283B" w:rsidRPr="00174D14">
        <w:rPr>
          <w:b/>
          <w:lang w:val="es-ES" w:eastAsia="es-ES"/>
        </w:rPr>
        <w:t>militar</w:t>
      </w:r>
      <w:r w:rsidR="00DE283B">
        <w:rPr>
          <w:lang w:val="es-ES" w:eastAsia="es-ES"/>
        </w:rPr>
        <w:t xml:space="preserve">. </w:t>
      </w:r>
      <w:r w:rsidR="00010FBC">
        <w:rPr>
          <w:lang w:val="es-ES" w:eastAsia="es-ES"/>
        </w:rPr>
        <w:t>–</w:t>
      </w:r>
      <w:r>
        <w:rPr>
          <w:lang w:val="es-ES" w:eastAsia="es-ES"/>
        </w:rPr>
        <w:t xml:space="preserve"> </w:t>
      </w:r>
      <w:r w:rsidR="00010FBC">
        <w:rPr>
          <w:lang w:val="es-ES" w:eastAsia="es-ES"/>
        </w:rPr>
        <w:t>“</w:t>
      </w:r>
      <w:r>
        <w:rPr>
          <w:lang w:val="es-ES" w:eastAsia="es-ES"/>
        </w:rPr>
        <w:t>S</w:t>
      </w:r>
      <w:r w:rsidR="003B66AB" w:rsidRPr="00DA7D32">
        <w:rPr>
          <w:lang w:val="es-ES" w:eastAsia="es-ES"/>
        </w:rPr>
        <w:t xml:space="preserve">erie de actos de violencia, destinados a infundir terror por medio de la eliminación de personas. Crea un estado físico y espiritual que prepara a la población para su captación y conquista y que facilita su dominación. El terrorismo tiene un objetivo aparente y sin mayor sentido en sí mismo, como es la difusión del miedo, pero su finalidad real pasada es, juzgar al pueblo, a través de la aplicación de </w:t>
      </w:r>
      <w:r w:rsidR="00DE283B" w:rsidRPr="00DA7D32">
        <w:rPr>
          <w:lang w:val="es-ES" w:eastAsia="es-ES"/>
        </w:rPr>
        <w:t>una metodología activa y esencialmente torturante</w:t>
      </w:r>
      <w:r w:rsidR="003B66AB" w:rsidRPr="00DA7D32">
        <w:rPr>
          <w:lang w:val="es-ES" w:eastAsia="es-ES"/>
        </w:rPr>
        <w:t xml:space="preserve">". </w:t>
      </w:r>
      <w:r w:rsidR="003B66AB" w:rsidRPr="00A76675">
        <w:rPr>
          <w:lang w:val="es-ES" w:eastAsia="es-ES"/>
        </w:rPr>
        <w:t>(DIRCOTE-PNP, 2013)</w:t>
      </w:r>
      <w:r w:rsidR="003B66AB">
        <w:rPr>
          <w:lang w:val="es-ES" w:eastAsia="es-ES"/>
        </w:rPr>
        <w:t>.</w:t>
      </w:r>
    </w:p>
    <w:p w14:paraId="3FB04E25" w14:textId="77777777" w:rsidR="003B66AB" w:rsidRPr="00DA7D32" w:rsidRDefault="003B66AB" w:rsidP="00174D14">
      <w:pPr>
        <w:pStyle w:val="parrafo1"/>
        <w:rPr>
          <w:lang w:val="es-ES" w:eastAsia="es-ES"/>
        </w:rPr>
      </w:pPr>
      <w:r w:rsidRPr="00174D14">
        <w:rPr>
          <w:b/>
          <w:lang w:val="es-ES" w:eastAsia="es-ES"/>
        </w:rPr>
        <w:t xml:space="preserve">Definición </w:t>
      </w:r>
      <w:r w:rsidR="00DE283B" w:rsidRPr="00174D14">
        <w:rPr>
          <w:b/>
          <w:lang w:val="es-ES" w:eastAsia="es-ES"/>
        </w:rPr>
        <w:t>política</w:t>
      </w:r>
      <w:r w:rsidR="00DE283B">
        <w:rPr>
          <w:lang w:val="es-ES" w:eastAsia="es-ES"/>
        </w:rPr>
        <w:t>. -</w:t>
      </w:r>
      <w:r w:rsidR="00174D14">
        <w:rPr>
          <w:lang w:val="es-ES" w:eastAsia="es-ES"/>
        </w:rPr>
        <w:t xml:space="preserve"> N</w:t>
      </w:r>
      <w:r w:rsidRPr="00DA7D32">
        <w:rPr>
          <w:lang w:val="es-ES" w:eastAsia="es-ES"/>
        </w:rPr>
        <w:t xml:space="preserve">o existe una definición política concreta sobre el terrorismo, los países occidentales cuando internamente se ven afectados (...) lo incluyen dentro de las figuras </w:t>
      </w:r>
      <w:proofErr w:type="spellStart"/>
      <w:r w:rsidRPr="00DA7D32">
        <w:rPr>
          <w:lang w:val="es-ES" w:eastAsia="es-ES"/>
        </w:rPr>
        <w:t>tipificantes</w:t>
      </w:r>
      <w:proofErr w:type="spellEnd"/>
      <w:r w:rsidRPr="00DA7D32">
        <w:rPr>
          <w:lang w:val="es-ES" w:eastAsia="es-ES"/>
        </w:rPr>
        <w:t xml:space="preserve"> de violaciones, como delitos contra las personas, la libertad (...). Externamente, cuando deben calificarlos, lo hacen desde dos puntos de vista. El primero, si ellos han acaecidos durante el estado de guerra, estarán dentro de las violaciones a los tratados suscritos, tales como los Convenios de Ginebra de 1949, o de aspectos particularizados, como aquellos que originaron el Acuerdo y Estatuto de Londres, del 8 de </w:t>
      </w:r>
      <w:r w:rsidR="00DE283B" w:rsidRPr="00DA7D32">
        <w:rPr>
          <w:lang w:val="es-ES" w:eastAsia="es-ES"/>
        </w:rPr>
        <w:t>agosto</w:t>
      </w:r>
      <w:r w:rsidRPr="00DA7D32">
        <w:rPr>
          <w:lang w:val="es-ES" w:eastAsia="es-ES"/>
        </w:rPr>
        <w:t xml:space="preserve"> de 1945, determinantes del Tribunal de Núremberg. Durante el estado de paz, por la aplicación de las normas previstas en la resolución de la Asamblea General de las Naciones Unidas, en 1974, en la cual se define a la agresión, por la violación de la Declaración Universal de Derechos Humanos.</w:t>
      </w:r>
      <w:r>
        <w:rPr>
          <w:lang w:val="es-ES" w:eastAsia="es-ES"/>
        </w:rPr>
        <w:t xml:space="preserve"> (Vázquez, 2002).</w:t>
      </w:r>
    </w:p>
    <w:p w14:paraId="69B2C1F2" w14:textId="77777777" w:rsidR="003B66AB" w:rsidRPr="00DA7D32" w:rsidRDefault="003B66AB" w:rsidP="00174D14">
      <w:pPr>
        <w:pStyle w:val="parrafo1"/>
        <w:rPr>
          <w:lang w:val="es-ES" w:eastAsia="es-ES"/>
        </w:rPr>
      </w:pPr>
      <w:r w:rsidRPr="00DA7D32">
        <w:rPr>
          <w:lang w:val="es-ES" w:eastAsia="es-ES"/>
        </w:rPr>
        <w:t xml:space="preserve">En </w:t>
      </w:r>
      <w:r w:rsidR="00DE283B" w:rsidRPr="00DA7D32">
        <w:rPr>
          <w:lang w:val="es-ES" w:eastAsia="es-ES"/>
        </w:rPr>
        <w:t>conclusión,</w:t>
      </w:r>
      <w:r w:rsidRPr="00DA7D32">
        <w:rPr>
          <w:lang w:val="es-ES" w:eastAsia="es-ES"/>
        </w:rPr>
        <w:t xml:space="preserve"> se le puede definir como el uso real o amenaza de recurrir a la violencia con fines políticos que se dirige no sólo contra víctimas individuales sino contra grupos más amplios y cuyo alcance trasciende con fr</w:t>
      </w:r>
      <w:r w:rsidR="00174D14">
        <w:rPr>
          <w:lang w:val="es-ES" w:eastAsia="es-ES"/>
        </w:rPr>
        <w:t>ecuencia los límites nacionales.</w:t>
      </w:r>
    </w:p>
    <w:p w14:paraId="200506BC" w14:textId="77777777" w:rsidR="00E44EFB" w:rsidRDefault="00E44EFB" w:rsidP="00174D14">
      <w:pPr>
        <w:pStyle w:val="parrafo1"/>
        <w:ind w:firstLine="0"/>
        <w:rPr>
          <w:b/>
          <w:lang w:val="es-ES" w:eastAsia="es-ES"/>
        </w:rPr>
      </w:pPr>
    </w:p>
    <w:p w14:paraId="40A090AD" w14:textId="77777777" w:rsidR="003B66AB" w:rsidRPr="00174D14" w:rsidRDefault="003B66AB" w:rsidP="00174D14">
      <w:pPr>
        <w:pStyle w:val="parrafo1"/>
        <w:ind w:firstLine="0"/>
        <w:rPr>
          <w:b/>
          <w:lang w:val="es-ES" w:eastAsia="es-ES"/>
        </w:rPr>
      </w:pPr>
      <w:r w:rsidRPr="00174D14">
        <w:rPr>
          <w:b/>
          <w:lang w:val="es-ES" w:eastAsia="es-ES"/>
        </w:rPr>
        <w:t>Clasificación del terrorista</w:t>
      </w:r>
    </w:p>
    <w:p w14:paraId="6ADB060D" w14:textId="77777777" w:rsidR="003B66AB" w:rsidRPr="00DA7D32" w:rsidRDefault="003B66AB" w:rsidP="00174D14">
      <w:pPr>
        <w:pStyle w:val="parrafo1"/>
        <w:rPr>
          <w:lang w:val="es-ES" w:eastAsia="es-ES"/>
        </w:rPr>
      </w:pPr>
      <w:r w:rsidRPr="00DA7D32">
        <w:rPr>
          <w:lang w:val="es-ES" w:eastAsia="es-ES"/>
        </w:rPr>
        <w:t xml:space="preserve">Frederick Hacker </w:t>
      </w:r>
      <w:r>
        <w:rPr>
          <w:lang w:val="es-ES" w:eastAsia="es-ES"/>
        </w:rPr>
        <w:t xml:space="preserve">(1955), </w:t>
      </w:r>
      <w:r w:rsidRPr="00DA7D32">
        <w:rPr>
          <w:lang w:val="es-ES" w:eastAsia="es-ES"/>
        </w:rPr>
        <w:t>ha clasificado en varias categorías a los grupos terroristas de acuerdo a sus requerimientos, misiones y metas. Un grupo terrorista bien organizado puede contener de las tres categorías:</w:t>
      </w:r>
    </w:p>
    <w:p w14:paraId="6F840C51" w14:textId="3D96A535" w:rsidR="003B66AB" w:rsidRPr="00DA7D32" w:rsidRDefault="003B66AB" w:rsidP="00174D14">
      <w:pPr>
        <w:pStyle w:val="parrafo1"/>
        <w:rPr>
          <w:lang w:val="es-ES" w:eastAsia="es-ES"/>
        </w:rPr>
      </w:pPr>
      <w:r w:rsidRPr="00DA7D32">
        <w:rPr>
          <w:b/>
          <w:lang w:val="es-ES" w:eastAsia="es-ES"/>
        </w:rPr>
        <w:t xml:space="preserve">Criminales: </w:t>
      </w:r>
      <w:r w:rsidRPr="00DA7D32">
        <w:rPr>
          <w:lang w:val="es-ES" w:eastAsia="es-ES"/>
        </w:rPr>
        <w:t xml:space="preserve">Generalmente conocen las consecuencias y son más predecibles. Un criminal en el proceso de asaltar a un banco puede ser sorprendido por la policía. </w:t>
      </w:r>
      <w:r w:rsidRPr="00DA7D32">
        <w:rPr>
          <w:lang w:val="es-ES" w:eastAsia="es-ES"/>
        </w:rPr>
        <w:lastRenderedPageBreak/>
        <w:t xml:space="preserve">Como reacción el criminal toma la persona más cercana como rehén, amenazando con quitarle la vida para influenciar en las autoridades para que estas </w:t>
      </w:r>
      <w:r w:rsidR="00010FBC" w:rsidRPr="00DA7D32">
        <w:rPr>
          <w:lang w:val="es-ES" w:eastAsia="es-ES"/>
        </w:rPr>
        <w:t>les</w:t>
      </w:r>
      <w:r w:rsidRPr="00DA7D32">
        <w:rPr>
          <w:lang w:val="es-ES" w:eastAsia="es-ES"/>
        </w:rPr>
        <w:t xml:space="preserve"> permitan el libre paso a sus requerimientos. El uso de rehenes inocentes constituye un acto de terrorismo criminal. El terrorista en este caso no quiere permanecer en el área y por lo general no lastima a los rehenes.</w:t>
      </w:r>
    </w:p>
    <w:p w14:paraId="37D97956" w14:textId="77777777" w:rsidR="003B66AB" w:rsidRPr="00DA7D32" w:rsidRDefault="003B66AB" w:rsidP="00174D14">
      <w:pPr>
        <w:pStyle w:val="parrafo1"/>
        <w:rPr>
          <w:lang w:val="es-ES" w:eastAsia="es-ES"/>
        </w:rPr>
      </w:pPr>
      <w:r w:rsidRPr="00DA7D32">
        <w:rPr>
          <w:b/>
          <w:lang w:val="es-ES" w:eastAsia="es-ES"/>
        </w:rPr>
        <w:t xml:space="preserve">Defensores políticos: </w:t>
      </w:r>
      <w:r w:rsidRPr="00DA7D32">
        <w:rPr>
          <w:lang w:val="es-ES" w:eastAsia="es-ES"/>
        </w:rPr>
        <w:t>Los defensores políticos son mucho más complejos. Su misión suprema es la de publicar su causa y de impresionar a aquellos a quienes supuestamente están representando. Ya que los defensores políticos creen que lo que están haciendo es correcto, que el fin justifica los medios y que lo que están haciendo es en representación de las masas oprimidas, son mucho menos predecibles. El hecho de que en la mayoría de los casos los terroristas no tienen el apoyo de la mayoría de la población no parece importarles.</w:t>
      </w:r>
    </w:p>
    <w:p w14:paraId="2D10A01A" w14:textId="77777777" w:rsidR="003B66AB" w:rsidRPr="00DA7D32" w:rsidRDefault="003B66AB" w:rsidP="00174D14">
      <w:pPr>
        <w:pStyle w:val="parrafo1"/>
        <w:rPr>
          <w:lang w:val="es-ES" w:eastAsia="es-ES"/>
        </w:rPr>
      </w:pPr>
      <w:r w:rsidRPr="00DA7D32">
        <w:rPr>
          <w:b/>
          <w:lang w:val="es-ES" w:eastAsia="es-ES"/>
        </w:rPr>
        <w:t xml:space="preserve">Terroristas psicópatas: </w:t>
      </w:r>
      <w:r w:rsidRPr="00DA7D32">
        <w:rPr>
          <w:lang w:val="es-ES" w:eastAsia="es-ES"/>
        </w:rPr>
        <w:t>El terrorista psicópata es posiblemente el más peligroso y poco predecible. Hay algunos casos de organizaciones que son dirigidas por asesinos psicópatas. Pero en la mayoría de los casos, estas personas actúan independientemente, tratando de corregir algún mal real o imaginado. Algunos quieren hacer una declaración pública, mientras que otros quieren influenciar sobre los eventos. En la mayoría de los casos el apoyo psicológico es esencial para neutralizar el incidente.</w:t>
      </w:r>
      <w:r>
        <w:rPr>
          <w:lang w:val="es-ES" w:eastAsia="es-ES"/>
        </w:rPr>
        <w:t xml:space="preserve"> (</w:t>
      </w:r>
      <w:proofErr w:type="spellStart"/>
      <w:r w:rsidRPr="003B2278">
        <w:rPr>
          <w:color w:val="222222"/>
          <w:shd w:val="clear" w:color="auto" w:fill="FFFFFF"/>
        </w:rPr>
        <w:t>Pozueco</w:t>
      </w:r>
      <w:proofErr w:type="spellEnd"/>
      <w:r w:rsidRPr="003B2278">
        <w:rPr>
          <w:color w:val="222222"/>
          <w:shd w:val="clear" w:color="auto" w:fill="FFFFFF"/>
        </w:rPr>
        <w:t xml:space="preserve">, Romero </w:t>
      </w:r>
      <w:r>
        <w:rPr>
          <w:color w:val="222222"/>
          <w:shd w:val="clear" w:color="auto" w:fill="FFFFFF"/>
        </w:rPr>
        <w:t xml:space="preserve">&amp; Casas, </w:t>
      </w:r>
      <w:r w:rsidRPr="003B2278">
        <w:rPr>
          <w:color w:val="222222"/>
          <w:shd w:val="clear" w:color="auto" w:fill="FFFFFF"/>
        </w:rPr>
        <w:t>2011).</w:t>
      </w:r>
    </w:p>
    <w:p w14:paraId="71DAC056" w14:textId="77777777" w:rsidR="003B66AB" w:rsidRPr="00DA7D32" w:rsidRDefault="003B66AB" w:rsidP="00C72733">
      <w:pPr>
        <w:pStyle w:val="parrafo1"/>
        <w:rPr>
          <w:lang w:val="es-ES" w:eastAsia="es-ES"/>
        </w:rPr>
      </w:pPr>
      <w:r w:rsidRPr="00DA7D32">
        <w:rPr>
          <w:lang w:val="es-ES" w:eastAsia="es-ES"/>
        </w:rPr>
        <w:t>Clasificación de las organizac</w:t>
      </w:r>
      <w:r>
        <w:rPr>
          <w:lang w:val="es-ES" w:eastAsia="es-ES"/>
        </w:rPr>
        <w:t xml:space="preserve">iones terroristas de acuerdo al </w:t>
      </w:r>
      <w:r w:rsidRPr="00DA7D32">
        <w:rPr>
          <w:lang w:val="es-ES" w:eastAsia="es-ES"/>
        </w:rPr>
        <w:t>alcance de sus operaciones:</w:t>
      </w:r>
    </w:p>
    <w:p w14:paraId="70119A9A" w14:textId="77777777" w:rsidR="003B66AB" w:rsidRPr="00DA7D32" w:rsidRDefault="003B66AB" w:rsidP="00C72733">
      <w:pPr>
        <w:pStyle w:val="parrafo1"/>
        <w:rPr>
          <w:lang w:val="es-ES" w:eastAsia="es-ES"/>
        </w:rPr>
      </w:pPr>
      <w:r w:rsidRPr="00DA7D32">
        <w:rPr>
          <w:lang w:val="es-ES" w:eastAsia="es-ES"/>
        </w:rPr>
        <w:t xml:space="preserve">Según Frederick Hacker </w:t>
      </w:r>
      <w:r>
        <w:rPr>
          <w:lang w:val="es-ES" w:eastAsia="es-ES"/>
        </w:rPr>
        <w:t>(1955),</w:t>
      </w:r>
      <w:r w:rsidRPr="00DA7D32">
        <w:rPr>
          <w:lang w:val="es-ES" w:eastAsia="es-ES"/>
        </w:rPr>
        <w:t xml:space="preserve"> podemos clasificar a las organizaciones terroristas, de acuerdo al alcance de sus operaciones, como sigue:</w:t>
      </w:r>
    </w:p>
    <w:p w14:paraId="6E64ED6B" w14:textId="77777777" w:rsidR="003B66AB" w:rsidRPr="00DA7D32" w:rsidRDefault="003B66AB" w:rsidP="00C72733">
      <w:pPr>
        <w:pStyle w:val="parrafo1"/>
        <w:rPr>
          <w:lang w:val="es-ES" w:eastAsia="es-ES"/>
        </w:rPr>
      </w:pPr>
      <w:r w:rsidRPr="00DA7D32">
        <w:rPr>
          <w:b/>
          <w:lang w:val="es-ES" w:eastAsia="es-ES"/>
        </w:rPr>
        <w:t xml:space="preserve">Nacionales (terroristas domésticos): </w:t>
      </w:r>
      <w:r w:rsidRPr="00DA7D32">
        <w:rPr>
          <w:lang w:val="es-ES" w:eastAsia="es-ES"/>
        </w:rPr>
        <w:t>Generalmente aspiran a la influencia política y la toma del poder, operan dentro de sus propios países y pueden recibir ayuda externa. Cualquier actividad fuera de su propio país coloca a estos en otra categoría.</w:t>
      </w:r>
    </w:p>
    <w:p w14:paraId="30F51C3B" w14:textId="2BE75A1B" w:rsidR="003B66AB" w:rsidRPr="00DA7D32" w:rsidRDefault="003B66AB" w:rsidP="00C72733">
      <w:pPr>
        <w:pStyle w:val="parrafo1"/>
        <w:rPr>
          <w:lang w:val="es-ES" w:eastAsia="es-ES"/>
        </w:rPr>
      </w:pPr>
      <w:r w:rsidRPr="00DA7D32">
        <w:rPr>
          <w:b/>
          <w:lang w:val="es-ES" w:eastAsia="es-ES"/>
        </w:rPr>
        <w:t xml:space="preserve">Terroristas transnacionales. </w:t>
      </w:r>
      <w:r w:rsidRPr="00DA7D32">
        <w:rPr>
          <w:lang w:val="es-ES" w:eastAsia="es-ES"/>
        </w:rPr>
        <w:t>Operan cruzando fronteras nacionales, fuera del control del gobierno y p</w:t>
      </w:r>
      <w:r w:rsidR="00BD6389">
        <w:rPr>
          <w:lang w:val="es-ES" w:eastAsia="es-ES"/>
        </w:rPr>
        <w:t xml:space="preserve">ueden recibir apoyo </w:t>
      </w:r>
      <w:r w:rsidRPr="00DA7D32">
        <w:rPr>
          <w:lang w:val="es-ES" w:eastAsia="es-ES"/>
        </w:rPr>
        <w:t>de países simpatizantes a sus causas. La mayoría de los grupos actuales caen bajo esta categoría.</w:t>
      </w:r>
    </w:p>
    <w:p w14:paraId="4648CEBD" w14:textId="77777777" w:rsidR="003B66AB" w:rsidRPr="00DA7D32" w:rsidRDefault="003B66AB" w:rsidP="00C72733">
      <w:pPr>
        <w:pStyle w:val="parrafo1"/>
        <w:rPr>
          <w:lang w:val="es-ES" w:eastAsia="es-ES"/>
        </w:rPr>
      </w:pPr>
      <w:r w:rsidRPr="00DA7D32">
        <w:rPr>
          <w:b/>
          <w:lang w:val="es-ES" w:eastAsia="es-ES"/>
        </w:rPr>
        <w:lastRenderedPageBreak/>
        <w:t xml:space="preserve">Terroristas internacionales: </w:t>
      </w:r>
      <w:r w:rsidRPr="00DA7D32">
        <w:rPr>
          <w:lang w:val="es-ES" w:eastAsia="es-ES"/>
        </w:rPr>
        <w:t>Están bajo el control de un gobierno, operan cruzando fronteras internacionales y sus acciones representan los intereses nacionales de un país o estado soberano.</w:t>
      </w:r>
    </w:p>
    <w:p w14:paraId="459FD6EC" w14:textId="77777777" w:rsidR="00E44EFB" w:rsidRDefault="00E44EFB" w:rsidP="00C72733">
      <w:pPr>
        <w:pStyle w:val="parrafo1"/>
        <w:ind w:firstLine="0"/>
        <w:rPr>
          <w:b/>
          <w:lang w:val="es-ES" w:eastAsia="es-ES"/>
        </w:rPr>
      </w:pPr>
    </w:p>
    <w:p w14:paraId="722FF130" w14:textId="77777777" w:rsidR="003B66AB" w:rsidRPr="00DA7D32" w:rsidRDefault="003B66AB" w:rsidP="00C72733">
      <w:pPr>
        <w:pStyle w:val="parrafo1"/>
        <w:ind w:firstLine="0"/>
        <w:rPr>
          <w:b/>
          <w:lang w:val="es-ES" w:eastAsia="es-ES"/>
        </w:rPr>
      </w:pPr>
      <w:r w:rsidRPr="00DA7D32">
        <w:rPr>
          <w:b/>
          <w:lang w:val="es-ES" w:eastAsia="es-ES"/>
        </w:rPr>
        <w:t>Clasificación de las organizaciones terroristas según su motivación</w:t>
      </w:r>
    </w:p>
    <w:p w14:paraId="3444B80C" w14:textId="77777777" w:rsidR="003B66AB" w:rsidRPr="00DA7D32" w:rsidRDefault="003B66AB" w:rsidP="00C72733">
      <w:pPr>
        <w:pStyle w:val="parrafo1"/>
        <w:rPr>
          <w:lang w:val="es-ES" w:eastAsia="es-ES"/>
        </w:rPr>
      </w:pPr>
      <w:r w:rsidRPr="00DA7D32">
        <w:rPr>
          <w:lang w:val="es-ES" w:eastAsia="es-ES"/>
        </w:rPr>
        <w:t xml:space="preserve">Según Frederick Hacker </w:t>
      </w:r>
      <w:r>
        <w:rPr>
          <w:lang w:val="es-ES" w:eastAsia="es-ES"/>
        </w:rPr>
        <w:t>(1955),</w:t>
      </w:r>
      <w:r w:rsidRPr="00DA7D32">
        <w:rPr>
          <w:lang w:val="es-ES" w:eastAsia="es-ES"/>
        </w:rPr>
        <w:t xml:space="preserve"> podemos clasificar a las organizaciones terroristas, según su motivación, de la siguiente manera:</w:t>
      </w:r>
    </w:p>
    <w:p w14:paraId="4B5576B5" w14:textId="77777777" w:rsidR="003B66AB" w:rsidRPr="00DA7D32" w:rsidRDefault="003B66AB" w:rsidP="00C72733">
      <w:pPr>
        <w:pStyle w:val="parrafo1"/>
        <w:rPr>
          <w:lang w:val="es-ES" w:eastAsia="es-ES"/>
        </w:rPr>
      </w:pPr>
      <w:r w:rsidRPr="00DA7D32">
        <w:rPr>
          <w:b/>
          <w:lang w:val="es-ES" w:eastAsia="es-ES"/>
        </w:rPr>
        <w:t xml:space="preserve">Grupos minoritarios y nacionalistas: </w:t>
      </w:r>
      <w:r w:rsidRPr="00DA7D32">
        <w:rPr>
          <w:lang w:val="es-ES" w:eastAsia="es-ES"/>
        </w:rPr>
        <w:t>Generalmente luchan por establecer una identidad nacionalista o para mejorar sus condiciones. Las guerras coloniales son el ejemplo de esta categoría. Los Tupamaros en URUGUAY empezaron como un movimiento indio para mejorar sus condiciones. Generalmente las mismas condiciones existen en otros países donde hay discriminación y pobreza.</w:t>
      </w:r>
    </w:p>
    <w:p w14:paraId="28B7C922" w14:textId="77777777" w:rsidR="003B66AB" w:rsidRPr="00DA7D32" w:rsidRDefault="003B66AB" w:rsidP="00C72733">
      <w:pPr>
        <w:pStyle w:val="parrafo1"/>
        <w:rPr>
          <w:lang w:val="es-ES" w:eastAsia="es-ES"/>
        </w:rPr>
      </w:pPr>
      <w:r w:rsidRPr="00DA7D32">
        <w:rPr>
          <w:b/>
          <w:lang w:val="es-ES" w:eastAsia="es-ES"/>
        </w:rPr>
        <w:t xml:space="preserve">Separatistas: </w:t>
      </w:r>
      <w:r w:rsidRPr="00DA7D32">
        <w:rPr>
          <w:lang w:val="es-ES" w:eastAsia="es-ES"/>
        </w:rPr>
        <w:t>Luchan por una administración o país separado para su pueblo. Muchos de estos movimientos han sido subvertidos y los países oprimidos una vez que su estatus de libertad ha sido otorgado. La Organización por la Liberación Nacional (PUERTO RICO) en los EEUU, es un ejemplo de una organización que lucha por un estatus separatista para Puerto Rico, a pesar que esta propuesta no es vista favorablemente por más que 1% de la población.</w:t>
      </w:r>
    </w:p>
    <w:p w14:paraId="2DABECDA" w14:textId="77777777" w:rsidR="003B66AB" w:rsidRPr="00DA7D32" w:rsidRDefault="003B66AB" w:rsidP="00C72733">
      <w:pPr>
        <w:pStyle w:val="parrafo1"/>
        <w:rPr>
          <w:lang w:val="es-ES" w:eastAsia="es-ES"/>
        </w:rPr>
      </w:pPr>
      <w:r w:rsidRPr="00DA7D32">
        <w:rPr>
          <w:b/>
          <w:lang w:val="es-ES" w:eastAsia="es-ES"/>
        </w:rPr>
        <w:t xml:space="preserve">Terroristas marxistas revolucionarios: </w:t>
      </w:r>
      <w:r w:rsidRPr="00DA7D32">
        <w:rPr>
          <w:lang w:val="es-ES" w:eastAsia="es-ES"/>
        </w:rPr>
        <w:t>Son responsables por la mayoría de los actos terroristas preparados a través del mundo. Muchos movimientos legítimos iniciados por otros grupos son subvertidos por un sistema cuyo fin principal es de subvertir y oprimir. La situación de ANGOLA es un ejemplo excelente y el uso de tropas marxistas de CUBA colocadas en ANGOLA y en varios países de Centro y Sur América.</w:t>
      </w:r>
    </w:p>
    <w:p w14:paraId="37AA3652" w14:textId="77777777" w:rsidR="003B66AB" w:rsidRPr="00DA7D32" w:rsidRDefault="003B66AB" w:rsidP="00C72733">
      <w:pPr>
        <w:pStyle w:val="parrafo1"/>
        <w:rPr>
          <w:lang w:val="es-ES" w:eastAsia="es-ES"/>
        </w:rPr>
      </w:pPr>
      <w:r w:rsidRPr="00DA7D32">
        <w:rPr>
          <w:b/>
          <w:lang w:val="es-ES" w:eastAsia="es-ES"/>
        </w:rPr>
        <w:t xml:space="preserve">Anarquistas: </w:t>
      </w:r>
      <w:r w:rsidRPr="00DA7D32">
        <w:rPr>
          <w:lang w:val="es-ES" w:eastAsia="es-ES"/>
        </w:rPr>
        <w:t>Generalmente luchan para desestabilizar y destruir el presente sistema de gobierno, para establecer instituciones libres sin ningún propósito ni sistema de orden. Los anarquistas son por lo general apolíticos. En la mayoría de los casos los terroristas anarquistas buscan algún tipo de ideología con la cual asociarse, que le provea con razones y excusas para sus actividades terroristas.</w:t>
      </w:r>
    </w:p>
    <w:p w14:paraId="17F2BA70" w14:textId="77777777" w:rsidR="003B66AB" w:rsidRPr="00DA7D32" w:rsidRDefault="003B66AB" w:rsidP="00C72733">
      <w:pPr>
        <w:pStyle w:val="parrafo1"/>
        <w:rPr>
          <w:lang w:val="es-ES" w:eastAsia="es-ES"/>
        </w:rPr>
      </w:pPr>
      <w:r w:rsidRPr="00DA7D32">
        <w:rPr>
          <w:b/>
          <w:lang w:val="es-ES" w:eastAsia="es-ES"/>
        </w:rPr>
        <w:t xml:space="preserve">Mercenarios ideológicos: </w:t>
      </w:r>
      <w:r w:rsidRPr="00DA7D32">
        <w:rPr>
          <w:lang w:val="es-ES" w:eastAsia="es-ES"/>
        </w:rPr>
        <w:t xml:space="preserve">Son generalmente terroristas transnacionales que viajan para prestar sus servicios y armamentos a grupos revolucionarios amigos o </w:t>
      </w:r>
      <w:r w:rsidRPr="00DA7D32">
        <w:rPr>
          <w:lang w:val="es-ES" w:eastAsia="es-ES"/>
        </w:rPr>
        <w:lastRenderedPageBreak/>
        <w:t>ideológicamente compatibles. La Junta Revolucionaria de Coordinación, un grupo de apoyo terrorista internacional, es considerada un grupo ideológico.</w:t>
      </w:r>
    </w:p>
    <w:p w14:paraId="1E19BBC8" w14:textId="77777777" w:rsidR="003B66AB" w:rsidRPr="00DA7D32" w:rsidRDefault="003B66AB" w:rsidP="00C72733">
      <w:pPr>
        <w:pStyle w:val="parrafo1"/>
        <w:rPr>
          <w:lang w:val="es-ES" w:eastAsia="es-ES"/>
        </w:rPr>
      </w:pPr>
      <w:r w:rsidRPr="00DA7D32">
        <w:rPr>
          <w:b/>
          <w:lang w:val="es-ES" w:eastAsia="es-ES"/>
        </w:rPr>
        <w:t xml:space="preserve">Terroristas contraterroristas: </w:t>
      </w:r>
      <w:r w:rsidRPr="00DA7D32">
        <w:rPr>
          <w:lang w:val="es-ES" w:eastAsia="es-ES"/>
        </w:rPr>
        <w:t>Utilizan el terrorismo para combatir al terrorismo. Muchos de estos grupos emergieron como respuesta a las actividades de terrorismo. Estos grupos son más comunes de lo que se pensaba anteriormente. Los escuadrones de la muerte y la Organización de Mano Blanca en Centro y Sur América, son considerados como terroristas contraterroristas.</w:t>
      </w:r>
    </w:p>
    <w:p w14:paraId="5C45B847" w14:textId="77777777" w:rsidR="003B66AB" w:rsidRPr="00DA7D32" w:rsidRDefault="003B66AB" w:rsidP="00C72733">
      <w:pPr>
        <w:pStyle w:val="parrafo1"/>
        <w:rPr>
          <w:lang w:val="es-ES" w:eastAsia="es-ES"/>
        </w:rPr>
      </w:pPr>
      <w:r w:rsidRPr="00DA7D32">
        <w:rPr>
          <w:b/>
          <w:lang w:val="es-ES" w:eastAsia="es-ES"/>
        </w:rPr>
        <w:t xml:space="preserve">Terroristas neo – fascistas: </w:t>
      </w:r>
      <w:r w:rsidRPr="00DA7D32">
        <w:rPr>
          <w:lang w:val="es-ES" w:eastAsia="es-ES"/>
        </w:rPr>
        <w:t xml:space="preserve">Operan mundialmente, en la mayoría de los casos sin ninguna </w:t>
      </w:r>
      <w:proofErr w:type="spellStart"/>
      <w:r w:rsidRPr="00DA7D32">
        <w:rPr>
          <w:lang w:val="es-ES" w:eastAsia="es-ES"/>
        </w:rPr>
        <w:t>cohesividad</w:t>
      </w:r>
      <w:proofErr w:type="spellEnd"/>
      <w:r w:rsidRPr="00DA7D32">
        <w:rPr>
          <w:lang w:val="es-ES" w:eastAsia="es-ES"/>
        </w:rPr>
        <w:t xml:space="preserve"> organizativa internacional. El Grupo de Deportes Militares de Hoffman en ALEMANIA OCCIDENTAL es una de las organizaciones más peligrosas de EUROPA.</w:t>
      </w:r>
    </w:p>
    <w:p w14:paraId="79BB66B6" w14:textId="77777777" w:rsidR="003B66AB" w:rsidRPr="00DA7D32" w:rsidRDefault="003B66AB" w:rsidP="00C72733">
      <w:pPr>
        <w:pStyle w:val="parrafo1"/>
        <w:rPr>
          <w:lang w:val="es-ES" w:eastAsia="es-ES"/>
        </w:rPr>
      </w:pPr>
      <w:r w:rsidRPr="00DA7D32">
        <w:rPr>
          <w:b/>
          <w:lang w:val="es-ES" w:eastAsia="es-ES"/>
        </w:rPr>
        <w:t xml:space="preserve">Terroristas ultra – derechistas: </w:t>
      </w:r>
      <w:r w:rsidRPr="00DA7D32">
        <w:rPr>
          <w:lang w:val="es-ES" w:eastAsia="es-ES"/>
        </w:rPr>
        <w:t>Operan mundialmente, la mayoría de ellos se conciernen principalmente con sus propios países y casi nunca se inmiscuyen en los asuntos de otras naciones, a menos que piensen que su país este amenazado. Estos grupos generalmente tratan de influenciar al gobierno para mantener el “status quo”, evitar las influencias liberales, o prevenir convenios internacionales. Las facciones peleando en EL SALVADOR son un ejemplo de un atrapado en el centro recibiendo terrorismo de ambas direcciones.</w:t>
      </w:r>
    </w:p>
    <w:p w14:paraId="25605C0A" w14:textId="77777777" w:rsidR="003B66AB" w:rsidRPr="00DA7D32" w:rsidRDefault="003B66AB" w:rsidP="00C72733">
      <w:pPr>
        <w:pStyle w:val="parrafo1"/>
        <w:rPr>
          <w:lang w:val="es-ES" w:eastAsia="es-ES"/>
        </w:rPr>
      </w:pPr>
      <w:r w:rsidRPr="00DA7D32">
        <w:rPr>
          <w:b/>
          <w:lang w:val="es-ES" w:eastAsia="es-ES"/>
        </w:rPr>
        <w:t xml:space="preserve">Terroristas del establecimiento: </w:t>
      </w:r>
      <w:r w:rsidRPr="00DA7D32">
        <w:rPr>
          <w:lang w:val="es-ES" w:eastAsia="es-ES"/>
        </w:rPr>
        <w:t xml:space="preserve">Operan con el permiso del gobierno o hasta con su apoyo. Esta forma de terror por lo general es empleada para mantener sumisa a la población o para mantener al régimen existente en el poder. </w:t>
      </w:r>
      <w:r w:rsidR="008C79DE">
        <w:rPr>
          <w:lang w:val="es-ES" w:eastAsia="es-ES"/>
        </w:rPr>
        <w:t>Los órganos de policía secretan</w:t>
      </w:r>
      <w:r w:rsidRPr="00DA7D32">
        <w:rPr>
          <w:lang w:val="es-ES" w:eastAsia="es-ES"/>
        </w:rPr>
        <w:t xml:space="preserve"> empleados por la UNION SOVIÉTICA y sus satélites pueden ser considerados como terroristas del establecimiento. En algunos casos el gobierno niega toda responsabilidad por los incidentes.</w:t>
      </w:r>
    </w:p>
    <w:p w14:paraId="7CB7B249" w14:textId="77777777" w:rsidR="003B66AB" w:rsidRPr="00DA7D32" w:rsidRDefault="003B66AB" w:rsidP="00C72733">
      <w:pPr>
        <w:pStyle w:val="parrafo1"/>
        <w:rPr>
          <w:lang w:val="es-ES" w:eastAsia="es-ES"/>
        </w:rPr>
      </w:pPr>
      <w:r w:rsidRPr="00DA7D32">
        <w:rPr>
          <w:b/>
          <w:lang w:val="es-ES" w:eastAsia="es-ES"/>
        </w:rPr>
        <w:t xml:space="preserve">Fanáticos religiosos: </w:t>
      </w:r>
      <w:r w:rsidRPr="00DA7D32">
        <w:rPr>
          <w:lang w:val="es-ES" w:eastAsia="es-ES"/>
        </w:rPr>
        <w:t>Se encuentran en todo el mundo. Muchas atrocidades y actos terroristas han sido cometidos en nombre de la religión. Algunos grupos existen fuera del control del gobierno y podrían ser considerados como cultos religiosos radicales, mientras que otros existen como parte de religiones organizadas nacionales o internacionales.</w:t>
      </w:r>
    </w:p>
    <w:p w14:paraId="2E3FA5BD" w14:textId="77777777" w:rsidR="003B66AB" w:rsidRDefault="003B66AB" w:rsidP="00C72733">
      <w:pPr>
        <w:pStyle w:val="parrafo1"/>
        <w:rPr>
          <w:lang w:val="es-ES" w:eastAsia="es-ES"/>
        </w:rPr>
      </w:pPr>
      <w:r w:rsidRPr="00DA7D32">
        <w:rPr>
          <w:b/>
          <w:lang w:val="es-ES" w:eastAsia="es-ES"/>
        </w:rPr>
        <w:t xml:space="preserve">Narco terrorista: </w:t>
      </w:r>
      <w:r w:rsidRPr="00DA7D32">
        <w:rPr>
          <w:lang w:val="es-ES" w:eastAsia="es-ES"/>
        </w:rPr>
        <w:t xml:space="preserve">Por años el traficar en drogas ha sido ligado exclusivamente a elementos criminales profesionales. En años más recientes una nueva influencia se ha movido hacia el mundo de las drogas, motivada no por la </w:t>
      </w:r>
      <w:r w:rsidRPr="00DA7D32">
        <w:rPr>
          <w:lang w:val="es-ES" w:eastAsia="es-ES"/>
        </w:rPr>
        <w:lastRenderedPageBreak/>
        <w:t>avaricia sino por una determinación para desestabilizar la sociedad occidental. Su método: intercambiar armas por drogas. Hay pruebas establecidas de que el gobierno de CUBA, facilita el narcotráfico hacia los ESTADOS UNIDOS, permitiendo que los narcotraficantes usen puertos cubanos para desembarcar los barcos de COLOMBIA. Como pago al gobierno de CUBA, los traficantes llevan armas. En la actualidad, se ha demostrado que las FARC, utiliza la venta de drogas como su método principal para financiar sus actividades terroristas.</w:t>
      </w:r>
    </w:p>
    <w:p w14:paraId="5AC60A04" w14:textId="77777777" w:rsidR="003458AA" w:rsidRPr="00DA7D32" w:rsidRDefault="003458AA" w:rsidP="00C72733">
      <w:pPr>
        <w:pStyle w:val="parrafo1"/>
        <w:rPr>
          <w:lang w:val="es-ES" w:eastAsia="es-ES"/>
        </w:rPr>
      </w:pPr>
    </w:p>
    <w:p w14:paraId="7A7B2ACB" w14:textId="77777777" w:rsidR="003B66AB" w:rsidRPr="00CF3730" w:rsidRDefault="003B66AB" w:rsidP="00CF3730">
      <w:pPr>
        <w:pStyle w:val="parrafo1"/>
        <w:ind w:firstLine="0"/>
        <w:rPr>
          <w:b/>
          <w:lang w:val="es-ES" w:eastAsia="es-ES"/>
        </w:rPr>
      </w:pPr>
      <w:r w:rsidRPr="00CF3730">
        <w:rPr>
          <w:b/>
          <w:lang w:val="es-ES" w:eastAsia="es-ES"/>
        </w:rPr>
        <w:t>Organización Terrorista “Sendero Luminoso”</w:t>
      </w:r>
    </w:p>
    <w:p w14:paraId="6225AACD" w14:textId="2A45ED0A" w:rsidR="003B66AB" w:rsidRPr="00CF3730" w:rsidRDefault="003B66AB" w:rsidP="00CF3730">
      <w:pPr>
        <w:pStyle w:val="parrafo1"/>
      </w:pPr>
      <w:r w:rsidRPr="00CF3730">
        <w:t>Sus fundamentos ideológicos - políticos se encuentran en su llamada “</w:t>
      </w:r>
      <w:r w:rsidR="00801120">
        <w:rPr>
          <w:b/>
        </w:rPr>
        <w:t>Base de Unidad Partidaria</w:t>
      </w:r>
      <w:r w:rsidRPr="00CF3730">
        <w:t>” (BUP).</w:t>
      </w:r>
    </w:p>
    <w:p w14:paraId="5A165A74" w14:textId="15D1E52B" w:rsidR="003B66AB" w:rsidRPr="00DA7D32" w:rsidRDefault="003B66AB" w:rsidP="00C72733">
      <w:pPr>
        <w:pStyle w:val="parrafo1"/>
        <w:rPr>
          <w:lang w:val="es-ES" w:eastAsia="es-ES"/>
        </w:rPr>
      </w:pPr>
      <w:r w:rsidRPr="00DA7D32">
        <w:rPr>
          <w:lang w:val="es-ES" w:eastAsia="es-ES"/>
        </w:rPr>
        <w:t>Sus bases doctrinarias han sido establecidas del estudio de los conceptos extraídos del Marxismo-Leninismo-Maoísmo, experiencia de la Revolución China, de José Carlos Mariátegui y la Realidad Nacional, trabajos que han permitido a los dirigentes, part</w:t>
      </w:r>
      <w:r w:rsidR="003458AA">
        <w:rPr>
          <w:lang w:val="es-ES" w:eastAsia="es-ES"/>
        </w:rPr>
        <w:t xml:space="preserve">icularmente a Abimael </w:t>
      </w:r>
      <w:r w:rsidR="00801120">
        <w:rPr>
          <w:lang w:val="es-ES" w:eastAsia="es-ES"/>
        </w:rPr>
        <w:t>Guzmán Reinoso</w:t>
      </w:r>
      <w:r w:rsidRPr="00DA7D32">
        <w:rPr>
          <w:lang w:val="es-ES" w:eastAsia="es-ES"/>
        </w:rPr>
        <w:t>, establecer el fundamento ideológico doctrin</w:t>
      </w:r>
      <w:r w:rsidR="00801120">
        <w:rPr>
          <w:lang w:val="es-ES" w:eastAsia="es-ES"/>
        </w:rPr>
        <w:t>ario, conocido como “Pensamiento</w:t>
      </w:r>
      <w:r w:rsidRPr="00DA7D32">
        <w:rPr>
          <w:lang w:val="es-ES" w:eastAsia="es-ES"/>
        </w:rPr>
        <w:t xml:space="preserve"> G</w:t>
      </w:r>
      <w:r w:rsidR="00801120">
        <w:rPr>
          <w:lang w:val="es-ES" w:eastAsia="es-ES"/>
        </w:rPr>
        <w:t>uía</w:t>
      </w:r>
      <w:r w:rsidRPr="00DA7D32">
        <w:rPr>
          <w:lang w:val="es-ES" w:eastAsia="es-ES"/>
        </w:rPr>
        <w:t>” para</w:t>
      </w:r>
      <w:r w:rsidR="00801120">
        <w:rPr>
          <w:lang w:val="es-ES" w:eastAsia="es-ES"/>
        </w:rPr>
        <w:t xml:space="preserve"> luego denominarlo “Pensamiento </w:t>
      </w:r>
      <w:r w:rsidRPr="00DA7D32">
        <w:rPr>
          <w:lang w:val="es-ES" w:eastAsia="es-ES"/>
        </w:rPr>
        <w:t>G</w:t>
      </w:r>
      <w:r w:rsidR="00801120">
        <w:rPr>
          <w:lang w:val="es-ES" w:eastAsia="es-ES"/>
        </w:rPr>
        <w:t>onzalo</w:t>
      </w:r>
      <w:r w:rsidRPr="00DA7D32">
        <w:rPr>
          <w:lang w:val="es-ES" w:eastAsia="es-ES"/>
        </w:rPr>
        <w:t>”.</w:t>
      </w:r>
      <w:r>
        <w:rPr>
          <w:lang w:val="es-ES" w:eastAsia="es-ES"/>
        </w:rPr>
        <w:t xml:space="preserve"> (Jiménez, 2000).</w:t>
      </w:r>
    </w:p>
    <w:p w14:paraId="26990822" w14:textId="77777777" w:rsidR="003B66AB" w:rsidRPr="00DA7D32" w:rsidRDefault="003B66AB" w:rsidP="00CF3730">
      <w:pPr>
        <w:pStyle w:val="parrafo1"/>
        <w:rPr>
          <w:lang w:val="es-ES" w:eastAsia="es-ES"/>
        </w:rPr>
      </w:pPr>
      <w:r w:rsidRPr="00DA7D32">
        <w:rPr>
          <w:lang w:val="es-ES" w:eastAsia="es-ES"/>
        </w:rPr>
        <w:t>En cuanto a sus bases ideo políticas, estas son: 1) el Marxismo-Leninismo: Del Marxismo adopta la “Lucha de Clases”, “La Dictadura del Proletariado”, como realidades del mundo, determinando que la revolución peruana es parte de la revolución mundial, y del Leninismo asimiló la praxis y que el “PARTIDO” debe realizar la revolución e instaurase la “dictadura” en representación y en nombre del proletariado; y, 2) el Marxismo Leninismo Maoísmo: Desde 1982 hasta 1991, Sendero Luminoso era el único que a nivel mundial bregaba porque el maoísmo sea elevado a del marxismo a una nueva, tercera y superior etapa.</w:t>
      </w:r>
      <w:r>
        <w:rPr>
          <w:lang w:val="es-ES" w:eastAsia="es-ES"/>
        </w:rPr>
        <w:t xml:space="preserve"> (Jiménez, 2000).</w:t>
      </w:r>
    </w:p>
    <w:p w14:paraId="57D9BAB8" w14:textId="77777777" w:rsidR="003B66AB" w:rsidRPr="00DA7D32" w:rsidRDefault="003B66AB" w:rsidP="00CF3730">
      <w:pPr>
        <w:pStyle w:val="parrafo1"/>
        <w:rPr>
          <w:lang w:val="es-ES" w:eastAsia="es-ES"/>
        </w:rPr>
      </w:pPr>
      <w:r w:rsidRPr="00DA7D32">
        <w:rPr>
          <w:lang w:val="es-ES" w:eastAsia="es-ES"/>
        </w:rPr>
        <w:t xml:space="preserve">A partir de 1991, el Movimiento Revolucionario Internacionalista (MRI) habla de maoísmo, gracias a Sendero Luminoso. Antes de este año, las organizaciones y partidos comunistas que siguen la línea de Mao </w:t>
      </w:r>
      <w:proofErr w:type="spellStart"/>
      <w:r w:rsidRPr="00DA7D32">
        <w:rPr>
          <w:lang w:val="es-ES" w:eastAsia="es-ES"/>
        </w:rPr>
        <w:t>Tse</w:t>
      </w:r>
      <w:proofErr w:type="spellEnd"/>
      <w:r w:rsidRPr="00DA7D32">
        <w:rPr>
          <w:lang w:val="es-ES" w:eastAsia="es-ES"/>
        </w:rPr>
        <w:t xml:space="preserve"> Tung e integraban el MRI, sólo se referían a “Pensamiento Mao” y no habían llegado al maoísmo. El Marxismo-Leninismo-Maoísmo viene a ser la elevación doctrinaria del “Pensamiento Mao” a una tercera, nueva y superior etapa del marxismo.</w:t>
      </w:r>
      <w:r>
        <w:rPr>
          <w:lang w:val="es-ES" w:eastAsia="es-ES"/>
        </w:rPr>
        <w:t xml:space="preserve"> (Jiménez, 2000).</w:t>
      </w:r>
    </w:p>
    <w:p w14:paraId="56DD11CA" w14:textId="77777777" w:rsidR="003B66AB" w:rsidRPr="00DA7D32" w:rsidRDefault="003B66AB" w:rsidP="00CF3730">
      <w:pPr>
        <w:pStyle w:val="parrafo1"/>
        <w:rPr>
          <w:lang w:val="es-ES" w:eastAsia="es-ES"/>
        </w:rPr>
      </w:pPr>
      <w:r>
        <w:rPr>
          <w:lang w:val="es-ES" w:eastAsia="es-ES"/>
        </w:rPr>
        <w:lastRenderedPageBreak/>
        <w:t>Para</w:t>
      </w:r>
      <w:r w:rsidRPr="00DA7D32">
        <w:rPr>
          <w:lang w:val="es-ES" w:eastAsia="es-ES"/>
        </w:rPr>
        <w:t xml:space="preserve"> Abimael Guzmán, el maoísmo es la aplicación del marxismo-leninismo a los países atrasados, de la ofensiva de la revolución mundial y de la continuación de la revolución mundial bajo la dictadura del proletariado.</w:t>
      </w:r>
    </w:p>
    <w:p w14:paraId="7A005044" w14:textId="77777777" w:rsidR="003B66AB" w:rsidRPr="00DA7D32" w:rsidRDefault="003B66AB" w:rsidP="00CF3730">
      <w:pPr>
        <w:pStyle w:val="parrafo1"/>
        <w:rPr>
          <w:lang w:val="es-ES" w:eastAsia="es-ES"/>
        </w:rPr>
      </w:pPr>
      <w:r w:rsidRPr="00DA7D32">
        <w:rPr>
          <w:lang w:val="es-ES" w:eastAsia="es-ES"/>
        </w:rPr>
        <w:t>En</w:t>
      </w:r>
      <w:r w:rsidR="005C683E">
        <w:rPr>
          <w:lang w:val="es-ES" w:eastAsia="es-ES"/>
        </w:rPr>
        <w:t xml:space="preserve"> 1982, el PCP-SL acuerda en su</w:t>
      </w:r>
      <w:r w:rsidRPr="00DA7D32">
        <w:rPr>
          <w:lang w:val="es-ES" w:eastAsia="es-ES"/>
        </w:rPr>
        <w:t xml:space="preserve"> II Conferencia Nacional del Comité Central, al igual que lo hizo Stalin en su tiempo con respecto al “leninismo”, elevándolo como la segunda etapa del marxismo, después de fundamentarlo, “enarbolar, defender y aplicar el maoísmo a nivel mundial”.</w:t>
      </w:r>
    </w:p>
    <w:p w14:paraId="79143164" w14:textId="77777777" w:rsidR="003B66AB" w:rsidRPr="00DA7D32" w:rsidRDefault="003B66AB" w:rsidP="00CF3730">
      <w:pPr>
        <w:pStyle w:val="parrafo1"/>
        <w:rPr>
          <w:lang w:val="es-ES" w:eastAsia="es-ES"/>
        </w:rPr>
      </w:pPr>
      <w:r w:rsidRPr="00DA7D32">
        <w:rPr>
          <w:lang w:val="es-ES" w:eastAsia="es-ES"/>
        </w:rPr>
        <w:t xml:space="preserve">Marxismo-Leninismo-Maoísmo-Pensamiento Gonzalo: A partir del Primer Congreso del PCP (1988-1989), se empieza a mencionar “Pensamiento Gonzalo”, antes se le conocía como “Pensamiento Guía del Camarada Gonzalo”, </w:t>
      </w:r>
      <w:r w:rsidR="005C683E" w:rsidRPr="00DA7D32">
        <w:rPr>
          <w:lang w:val="es-ES" w:eastAsia="es-ES"/>
        </w:rPr>
        <w:t>estos cambios surgen después</w:t>
      </w:r>
      <w:r w:rsidRPr="00DA7D32">
        <w:rPr>
          <w:lang w:val="es-ES" w:eastAsia="es-ES"/>
        </w:rPr>
        <w:t xml:space="preserve"> de casi cinco años.</w:t>
      </w:r>
    </w:p>
    <w:p w14:paraId="16B7D0BA" w14:textId="324E1163" w:rsidR="003B66AB" w:rsidRPr="00DA7D32" w:rsidRDefault="003B66AB" w:rsidP="00CF3730">
      <w:pPr>
        <w:pStyle w:val="parrafo1"/>
        <w:rPr>
          <w:lang w:val="es-ES" w:eastAsia="es-ES"/>
        </w:rPr>
      </w:pPr>
      <w:r w:rsidRPr="00DA7D32">
        <w:rPr>
          <w:lang w:val="es-ES" w:eastAsia="es-ES"/>
        </w:rPr>
        <w:t>En la III Conferencia Nacional del Comité Central Ampliado (1983) acuer</w:t>
      </w:r>
      <w:r w:rsidR="005C683E">
        <w:rPr>
          <w:lang w:val="es-ES" w:eastAsia="es-ES"/>
        </w:rPr>
        <w:t>dan nombrar a Abimael Guzmán Rei</w:t>
      </w:r>
      <w:r w:rsidRPr="00DA7D32">
        <w:rPr>
          <w:lang w:val="es-ES" w:eastAsia="es-ES"/>
        </w:rPr>
        <w:t xml:space="preserve">noso como </w:t>
      </w:r>
      <w:r w:rsidR="005B3AEE" w:rsidRPr="00DA7D32">
        <w:rPr>
          <w:lang w:val="es-ES" w:eastAsia="es-ES"/>
        </w:rPr>
        <w:t>presidente</w:t>
      </w:r>
      <w:r w:rsidRPr="00DA7D32">
        <w:rPr>
          <w:lang w:val="es-ES" w:eastAsia="es-ES"/>
        </w:rPr>
        <w:t xml:space="preserve"> del Partido, </w:t>
      </w:r>
      <w:proofErr w:type="gramStart"/>
      <w:r w:rsidRPr="00DA7D32">
        <w:rPr>
          <w:lang w:val="es-ES" w:eastAsia="es-ES"/>
        </w:rPr>
        <w:t>Comandante</w:t>
      </w:r>
      <w:proofErr w:type="gramEnd"/>
      <w:r w:rsidRPr="00DA7D32">
        <w:rPr>
          <w:lang w:val="es-ES" w:eastAsia="es-ES"/>
        </w:rPr>
        <w:t xml:space="preserve"> General del EGP y Presidente de la República Popular del Perú.</w:t>
      </w:r>
    </w:p>
    <w:p w14:paraId="24CF2BBD" w14:textId="2C7E1543" w:rsidR="003B66AB" w:rsidRPr="00DA7D32" w:rsidRDefault="003B66AB" w:rsidP="00CF3730">
      <w:pPr>
        <w:pStyle w:val="parrafo1"/>
        <w:rPr>
          <w:lang w:val="es-ES" w:eastAsia="es-ES"/>
        </w:rPr>
      </w:pPr>
      <w:r w:rsidRPr="00DA7D32">
        <w:rPr>
          <w:lang w:val="es-ES" w:eastAsia="es-ES"/>
        </w:rPr>
        <w:t xml:space="preserve">La base ideológica pasa a ser el marxismo-leninismo-pensamiento guía del “presidente Gonzalo” hasta 1988 cuando se realiza la 1ra. y 2da. Sesión del Primer Congreso; entonces, la base ideológica sufre un cambio y de “Pensamiento Guía del </w:t>
      </w:r>
      <w:r w:rsidR="001668CA" w:rsidRPr="00DA7D32">
        <w:rPr>
          <w:lang w:val="es-ES" w:eastAsia="es-ES"/>
        </w:rPr>
        <w:t>presidente</w:t>
      </w:r>
      <w:r w:rsidRPr="00DA7D32">
        <w:rPr>
          <w:lang w:val="es-ES" w:eastAsia="es-ES"/>
        </w:rPr>
        <w:t xml:space="preserve"> Gonzalo” pasa a ser “Pensamiento Gonzalo”. Los senderistas consideran que el “Pensamiento Gonzalo” es la guía para su revolución peruana, a través de la historia desde la década del 60. Si bien es cierto que aún no es una doctrina (</w:t>
      </w:r>
      <w:proofErr w:type="spellStart"/>
      <w:r w:rsidRPr="00DA7D32">
        <w:rPr>
          <w:lang w:val="es-ES" w:eastAsia="es-ES"/>
        </w:rPr>
        <w:t>gonzalismo</w:t>
      </w:r>
      <w:proofErr w:type="spellEnd"/>
      <w:r w:rsidRPr="00DA7D32">
        <w:rPr>
          <w:lang w:val="es-ES" w:eastAsia="es-ES"/>
        </w:rPr>
        <w:t>), pero que aspira a ello algún día; por ahora sólo es un pensamiento.</w:t>
      </w:r>
    </w:p>
    <w:p w14:paraId="3ACDC608" w14:textId="6156F57C" w:rsidR="003B66AB" w:rsidRPr="00DA7D32" w:rsidRDefault="003B66AB" w:rsidP="00CF3730">
      <w:pPr>
        <w:pStyle w:val="parrafo1"/>
        <w:rPr>
          <w:lang w:val="es-ES" w:eastAsia="es-ES"/>
        </w:rPr>
      </w:pPr>
      <w:r w:rsidRPr="007F723A">
        <w:rPr>
          <w:b/>
          <w:lang w:val="es-ES" w:eastAsia="es-ES"/>
        </w:rPr>
        <w:t>Pensamiento de José Carlos Mariátegui La Chira</w:t>
      </w:r>
      <w:r w:rsidR="00801120">
        <w:rPr>
          <w:lang w:val="es-ES" w:eastAsia="es-ES"/>
        </w:rPr>
        <w:t xml:space="preserve">: José Carlos </w:t>
      </w:r>
      <w:r w:rsidR="001336C5">
        <w:rPr>
          <w:lang w:val="es-ES" w:eastAsia="es-ES"/>
        </w:rPr>
        <w:t>Mariátegui</w:t>
      </w:r>
      <w:r w:rsidRPr="00DA7D32">
        <w:rPr>
          <w:lang w:val="es-ES" w:eastAsia="es-ES"/>
        </w:rPr>
        <w:t xml:space="preserve"> caracterizó a la sociedad peruana como </w:t>
      </w:r>
      <w:proofErr w:type="spellStart"/>
      <w:r w:rsidRPr="00DA7D32">
        <w:rPr>
          <w:lang w:val="es-ES" w:eastAsia="es-ES"/>
        </w:rPr>
        <w:t>semi-feudal</w:t>
      </w:r>
      <w:proofErr w:type="spellEnd"/>
      <w:r w:rsidRPr="00DA7D32">
        <w:rPr>
          <w:lang w:val="es-ES" w:eastAsia="es-ES"/>
        </w:rPr>
        <w:t xml:space="preserve"> y </w:t>
      </w:r>
      <w:proofErr w:type="spellStart"/>
      <w:r w:rsidRPr="00DA7D32">
        <w:rPr>
          <w:lang w:val="es-ES" w:eastAsia="es-ES"/>
        </w:rPr>
        <w:t>semi-colonial</w:t>
      </w:r>
      <w:proofErr w:type="spellEnd"/>
      <w:r w:rsidRPr="00DA7D32">
        <w:rPr>
          <w:lang w:val="es-ES" w:eastAsia="es-ES"/>
        </w:rPr>
        <w:t xml:space="preserve">, considerando que el problema de la tierra y del campesinado es </w:t>
      </w:r>
      <w:r w:rsidR="007F723A">
        <w:rPr>
          <w:lang w:val="es-ES" w:eastAsia="es-ES"/>
        </w:rPr>
        <w:t xml:space="preserve">la problemática </w:t>
      </w:r>
      <w:r w:rsidRPr="00DA7D32">
        <w:rPr>
          <w:lang w:val="es-ES" w:eastAsia="es-ES"/>
        </w:rPr>
        <w:t>principal en el Perú, y que “la revolución no será calco ni copia sino creación”, que el componente andino es vital para la revolución, pensamiento de profundo nacionalismo e indigenismo.</w:t>
      </w:r>
      <w:r>
        <w:rPr>
          <w:lang w:val="es-ES" w:eastAsia="es-ES"/>
        </w:rPr>
        <w:t xml:space="preserve"> (Jiménez, 2000).</w:t>
      </w:r>
    </w:p>
    <w:p w14:paraId="0332E89E" w14:textId="14347EA7" w:rsidR="003B66AB" w:rsidRPr="00DA7D32" w:rsidRDefault="003B66AB" w:rsidP="00CF3730">
      <w:pPr>
        <w:pStyle w:val="parrafo1"/>
        <w:rPr>
          <w:lang w:val="es-ES" w:eastAsia="es-ES"/>
        </w:rPr>
      </w:pPr>
      <w:r w:rsidRPr="00DA7D32">
        <w:rPr>
          <w:lang w:val="es-ES" w:eastAsia="es-ES"/>
        </w:rPr>
        <w:t>Pens</w:t>
      </w:r>
      <w:r w:rsidR="007F723A">
        <w:rPr>
          <w:lang w:val="es-ES" w:eastAsia="es-ES"/>
        </w:rPr>
        <w:t xml:space="preserve">amiento Guía: Abimael </w:t>
      </w:r>
      <w:r w:rsidR="00BC3178">
        <w:rPr>
          <w:lang w:val="es-ES" w:eastAsia="es-ES"/>
        </w:rPr>
        <w:t>Guzmán Reinoso</w:t>
      </w:r>
      <w:r w:rsidRPr="00DA7D32">
        <w:rPr>
          <w:lang w:val="es-ES" w:eastAsia="es-ES"/>
        </w:rPr>
        <w:t xml:space="preserve"> sintetizó en un solo pensamiento, el marxismo, leninismo y </w:t>
      </w:r>
      <w:r w:rsidR="007F723A" w:rsidRPr="00DA7D32">
        <w:rPr>
          <w:lang w:val="es-ES" w:eastAsia="es-ES"/>
        </w:rPr>
        <w:t>maoísmo,</w:t>
      </w:r>
      <w:r w:rsidRPr="00DA7D32">
        <w:rPr>
          <w:lang w:val="es-ES" w:eastAsia="es-ES"/>
        </w:rPr>
        <w:t xml:space="preserve"> por una parte, y la concepción socia</w:t>
      </w:r>
      <w:r w:rsidR="00BC3178">
        <w:rPr>
          <w:lang w:val="es-ES" w:eastAsia="es-ES"/>
        </w:rPr>
        <w:t>lista de José Carlos Mariátegui La Chira</w:t>
      </w:r>
      <w:r w:rsidRPr="00DA7D32">
        <w:rPr>
          <w:lang w:val="es-ES" w:eastAsia="es-ES"/>
        </w:rPr>
        <w:t xml:space="preserve"> por otra, e hizo aportes propios complementarios para el desarrollo de la “Lucha Armada”. El “Pensamiento </w:t>
      </w:r>
      <w:r w:rsidRPr="00DA7D32">
        <w:rPr>
          <w:lang w:val="es-ES" w:eastAsia="es-ES"/>
        </w:rPr>
        <w:lastRenderedPageBreak/>
        <w:t>Gonzalo”, son los aportes doctrinarios del líder del grupo terrorista que se resume en lo siguiente: “Aplicación correcta del Marxismo-Leninismo-Maoísmo a nuestra realidad”, fundamento ideológico político de Sendero Luminoso.</w:t>
      </w:r>
    </w:p>
    <w:p w14:paraId="5312A25B" w14:textId="77777777" w:rsidR="003B66AB" w:rsidRPr="00DA7D32" w:rsidRDefault="003B66AB" w:rsidP="00CF3730">
      <w:pPr>
        <w:pStyle w:val="parrafo1"/>
        <w:rPr>
          <w:lang w:val="es-ES" w:eastAsia="es-ES"/>
        </w:rPr>
      </w:pPr>
      <w:r w:rsidRPr="00DA7D32">
        <w:rPr>
          <w:lang w:val="es-ES" w:eastAsia="es-ES"/>
        </w:rPr>
        <w:t>Tenía un programa, que era el conjunto de objetivos que se había fijado "SL" para la captura del poder sustentados en el "MLM-PG" estaban contenidos en un programa. El contenido del programa, según la organización terrorista, expresa sus conceptos fundamentales, fija sus tareas políticas, define su objetivo final: el Comunismo a través de la revolución democrática. El programa de “SL” cuenta con un Programa Mínimo y un Programa Máximo.</w:t>
      </w:r>
    </w:p>
    <w:p w14:paraId="0CEB564E" w14:textId="77777777" w:rsidR="003B66AB" w:rsidRPr="00DA7D32" w:rsidRDefault="003B66AB" w:rsidP="00CF3730">
      <w:pPr>
        <w:pStyle w:val="parrafo1"/>
        <w:rPr>
          <w:lang w:val="es-ES" w:eastAsia="es-ES"/>
        </w:rPr>
      </w:pPr>
      <w:r w:rsidRPr="00DA7D32">
        <w:rPr>
          <w:lang w:val="es-ES" w:eastAsia="es-ES"/>
        </w:rPr>
        <w:t xml:space="preserve">El Programa Mínimo comprende: 1) El "Programa Concreto", con objetivos </w:t>
      </w:r>
      <w:r w:rsidR="007F723A" w:rsidRPr="00DA7D32">
        <w:rPr>
          <w:lang w:val="es-ES" w:eastAsia="es-ES"/>
        </w:rPr>
        <w:t>específicos para</w:t>
      </w:r>
      <w:r w:rsidRPr="00DA7D32">
        <w:rPr>
          <w:lang w:val="es-ES" w:eastAsia="es-ES"/>
        </w:rPr>
        <w:t xml:space="preserve"> la etapa de la "revolución democrática" que comprende asuntos tales como: "El problema de la mujer campesina en Cajamarca", "El papel del campesino pobre de Jaén", etc.; y, 2) El "Programa General de la Revolución Democrática", con objetivos generales desde el “ILA</w:t>
      </w:r>
      <w:r w:rsidR="007F723A">
        <w:rPr>
          <w:lang w:val="es-ES" w:eastAsia="es-ES"/>
        </w:rPr>
        <w:t xml:space="preserve"> (inicio de la lucha armada)</w:t>
      </w:r>
      <w:r w:rsidRPr="00DA7D32">
        <w:rPr>
          <w:lang w:val="es-ES" w:eastAsia="es-ES"/>
        </w:rPr>
        <w:t>” hasta concretar la "toma del poder". El Programa Máximo comprende desde el ILA hasta la implantación del Comunismo.</w:t>
      </w:r>
      <w:r>
        <w:rPr>
          <w:lang w:val="es-ES" w:eastAsia="es-ES"/>
        </w:rPr>
        <w:t xml:space="preserve"> (Jiménez, 2000).</w:t>
      </w:r>
    </w:p>
    <w:p w14:paraId="3B5A9F44" w14:textId="77777777" w:rsidR="003B66AB" w:rsidRPr="00DA7D32" w:rsidRDefault="003B66AB" w:rsidP="00CF3730">
      <w:pPr>
        <w:pStyle w:val="parrafo1"/>
        <w:rPr>
          <w:lang w:val="es-ES" w:eastAsia="es-ES"/>
        </w:rPr>
      </w:pPr>
      <w:r w:rsidRPr="00DA7D32">
        <w:rPr>
          <w:lang w:val="es-ES" w:eastAsia="es-ES"/>
        </w:rPr>
        <w:t>Su línea política general es entendida como el conjunto de leyes que rigen "la lucha de clases por la toma del poder", consta de 5 elementos:</w:t>
      </w:r>
    </w:p>
    <w:p w14:paraId="1E9CBEA2" w14:textId="77777777" w:rsidR="003B66AB" w:rsidRPr="00DA7D32" w:rsidRDefault="003B66AB" w:rsidP="00CF3730">
      <w:pPr>
        <w:pStyle w:val="parrafo1"/>
        <w:rPr>
          <w:lang w:val="es-ES" w:eastAsia="es-ES"/>
        </w:rPr>
      </w:pPr>
      <w:r w:rsidRPr="00DA7D32">
        <w:rPr>
          <w:lang w:val="es-ES" w:eastAsia="es-ES"/>
        </w:rPr>
        <w:t>Su línea internacional se basa en que como "Internacionalistas Proletarios", deben desenvolver la "Revolución Peruana" como parte y al servicio de la "Revolución Proletaria Mundial". Se relaciona con el "Movimiento Comunista Internacional"(MCI), conformado a raíz de las ideas de Carlos Marx y cuya finalidad pretende imponer el comunismo en el mundo; dentro de este movimiento se han desenvuelto eventos denominados: "Internacionales Comunistas" como rectores del mismo, en las siguientes fechas:</w:t>
      </w:r>
    </w:p>
    <w:p w14:paraId="7E4A18E6" w14:textId="77777777" w:rsidR="003B66AB" w:rsidRPr="00DA7D32" w:rsidRDefault="003B66AB" w:rsidP="00CF3730">
      <w:pPr>
        <w:pStyle w:val="parrafo1"/>
        <w:rPr>
          <w:lang w:val="es-ES" w:eastAsia="es-ES"/>
        </w:rPr>
      </w:pPr>
      <w:r w:rsidRPr="00DA7D32">
        <w:rPr>
          <w:lang w:val="es-ES" w:eastAsia="es-ES"/>
        </w:rPr>
        <w:t>1864</w:t>
      </w:r>
      <w:r w:rsidRPr="00DA7D32">
        <w:rPr>
          <w:lang w:val="es-ES" w:eastAsia="es-ES"/>
        </w:rPr>
        <w:tab/>
        <w:t>I INTERNACIONAL, fundada por MARX en Londres.</w:t>
      </w:r>
    </w:p>
    <w:p w14:paraId="7BAA3DC4" w14:textId="77777777" w:rsidR="003B66AB" w:rsidRPr="00DA7D32" w:rsidRDefault="003B66AB" w:rsidP="00CF3730">
      <w:pPr>
        <w:pStyle w:val="parrafo1"/>
        <w:rPr>
          <w:lang w:val="es-ES" w:eastAsia="es-ES"/>
        </w:rPr>
      </w:pPr>
      <w:r w:rsidRPr="00DA7D32">
        <w:rPr>
          <w:lang w:val="es-ES" w:eastAsia="es-ES"/>
        </w:rPr>
        <w:t>1889</w:t>
      </w:r>
      <w:r w:rsidRPr="00DA7D32">
        <w:rPr>
          <w:lang w:val="es-ES" w:eastAsia="es-ES"/>
        </w:rPr>
        <w:tab/>
        <w:t>II INTERNACIONAL, fundada por ENGELS en París.</w:t>
      </w:r>
    </w:p>
    <w:p w14:paraId="4D107F1D" w14:textId="77777777" w:rsidR="003B66AB" w:rsidRPr="00DA7D32" w:rsidRDefault="003B66AB" w:rsidP="00CF3730">
      <w:pPr>
        <w:pStyle w:val="parrafo1"/>
        <w:rPr>
          <w:lang w:val="es-ES" w:eastAsia="es-ES"/>
        </w:rPr>
      </w:pPr>
      <w:r w:rsidRPr="00DA7D32">
        <w:rPr>
          <w:lang w:val="es-ES" w:eastAsia="es-ES"/>
        </w:rPr>
        <w:t>1919</w:t>
      </w:r>
      <w:r w:rsidRPr="00DA7D32">
        <w:rPr>
          <w:lang w:val="es-ES" w:eastAsia="es-ES"/>
        </w:rPr>
        <w:tab/>
        <w:t>III INTERNACIONAL, fundada por LENIN en Moscú.</w:t>
      </w:r>
    </w:p>
    <w:p w14:paraId="0CE95F91" w14:textId="77777777" w:rsidR="003B66AB" w:rsidRDefault="003B66AB" w:rsidP="00CF3730">
      <w:pPr>
        <w:pStyle w:val="parrafo1"/>
        <w:rPr>
          <w:lang w:val="es-ES" w:eastAsia="es-ES"/>
        </w:rPr>
      </w:pPr>
      <w:r w:rsidRPr="00DA7D32">
        <w:rPr>
          <w:lang w:val="es-ES" w:eastAsia="es-ES"/>
        </w:rPr>
        <w:t xml:space="preserve">Esta línea tiene que ver también con el Movimiento Revolucionario Internacionalista (MRI), fundada en 1984 y que reúne a algunos Partidos y organizaciones comunistas del mundo que siguen la ideología de Marx-Lenin-Mao </w:t>
      </w:r>
      <w:proofErr w:type="spellStart"/>
      <w:r w:rsidRPr="00DA7D32">
        <w:rPr>
          <w:lang w:val="es-ES" w:eastAsia="es-ES"/>
        </w:rPr>
        <w:t>Tse</w:t>
      </w:r>
      <w:proofErr w:type="spellEnd"/>
      <w:r w:rsidRPr="00DA7D32">
        <w:rPr>
          <w:lang w:val="es-ES" w:eastAsia="es-ES"/>
        </w:rPr>
        <w:t xml:space="preserve"> Tung.</w:t>
      </w:r>
    </w:p>
    <w:p w14:paraId="700403F5" w14:textId="77777777" w:rsidR="003B66AB" w:rsidRPr="00DA7D32" w:rsidRDefault="003B66AB" w:rsidP="00CF3730">
      <w:pPr>
        <w:pStyle w:val="parrafo1"/>
        <w:rPr>
          <w:lang w:val="es-ES" w:eastAsia="es-ES"/>
        </w:rPr>
      </w:pPr>
      <w:r w:rsidRPr="00DA7D32">
        <w:rPr>
          <w:lang w:val="es-ES" w:eastAsia="es-ES"/>
        </w:rPr>
        <w:lastRenderedPageBreak/>
        <w:t>La revolución democrática fue establecida por Abimael Guzmán, siguiendo la ideología de Mao, como la primera etapa de una revolución en una sociedad caracterizada como semi feudal y semi colonial, donde se desarrolla un "Capitalismo Burocrático". Abimael la define como "Revolución Burguesa de Nuevo Tipo". Dirigida por una "Dictadura Conjunta": Proletariado, Campesinado y Pequeña Burguesía y en ciertas condiciones, burguesía media, bajo la hegemonía del proletariado.</w:t>
      </w:r>
    </w:p>
    <w:p w14:paraId="6518B661" w14:textId="77777777" w:rsidR="003B66AB" w:rsidRPr="00DA7D32" w:rsidRDefault="003B66AB" w:rsidP="00CF3730">
      <w:pPr>
        <w:pStyle w:val="parrafo1"/>
        <w:rPr>
          <w:lang w:val="es-ES" w:eastAsia="es-ES"/>
        </w:rPr>
      </w:pPr>
      <w:r w:rsidRPr="00DA7D32">
        <w:rPr>
          <w:lang w:val="es-ES" w:eastAsia="es-ES"/>
        </w:rPr>
        <w:t>Su línea militar es el conjunto de leyes que dirigen la "guerra popular" de "SL", consta a su vez de 3 elementos: 1) La "Guerra Popular", especificada como "guerra popular unitaria", donde el campo es el teatro de operaciones principal y la ciudad, el complemento; 2) La construcción de las "Fuerzas Armadas Revolucionarias", especificada como "Ejército Guerrillero Popular", hoy llamado "Ejército Popular de Liberación" (EPL</w:t>
      </w:r>
      <w:r w:rsidR="007F723A" w:rsidRPr="00DA7D32">
        <w:rPr>
          <w:lang w:val="es-ES" w:eastAsia="es-ES"/>
        </w:rPr>
        <w:t>); y</w:t>
      </w:r>
      <w:r w:rsidRPr="00DA7D32">
        <w:rPr>
          <w:lang w:val="es-ES" w:eastAsia="es-ES"/>
        </w:rPr>
        <w:t>, 3) La Estrategia y la Táctica. Entendiéndose como estrategia, el arte de dirigirlas operaciones militares y que estudia las leyes que influyen sobre la guerra en su conjunto y la táctica, el estudio de las leyes de las operaciones militares, de carácter parcial.</w:t>
      </w:r>
      <w:r>
        <w:rPr>
          <w:lang w:val="es-ES" w:eastAsia="es-ES"/>
        </w:rPr>
        <w:t xml:space="preserve"> (Jiménez, 2000).</w:t>
      </w:r>
    </w:p>
    <w:p w14:paraId="00198221" w14:textId="77777777" w:rsidR="003B66AB" w:rsidRPr="00DA7D32" w:rsidRDefault="003B66AB" w:rsidP="00CF3730">
      <w:pPr>
        <w:pStyle w:val="parrafo1"/>
        <w:rPr>
          <w:lang w:val="es-ES" w:eastAsia="es-ES"/>
        </w:rPr>
      </w:pPr>
      <w:r w:rsidRPr="00DA7D32">
        <w:rPr>
          <w:lang w:val="es-ES" w:eastAsia="es-ES"/>
        </w:rPr>
        <w:t>En cuanto a su línea de construcción de los tres instrumentos, se tiene que los tres instrumentos de la revolución eran llamados por Mao: "Las tres varitas mágicas" y son: Partido, Ejército y Frente o Nuevo Estado. Consideran que no se puede hacer una revolución sino cuentan con estos tres instrumentos con una "construcción concéntrica":</w:t>
      </w:r>
    </w:p>
    <w:p w14:paraId="6DA1EC20" w14:textId="77777777" w:rsidR="003B66AB" w:rsidRPr="00DA7D32" w:rsidRDefault="003B66AB" w:rsidP="00CF3730">
      <w:pPr>
        <w:pStyle w:val="parrafo1"/>
        <w:rPr>
          <w:lang w:val="es-ES" w:eastAsia="es-ES"/>
        </w:rPr>
      </w:pPr>
      <w:r w:rsidRPr="00DA7D32">
        <w:rPr>
          <w:lang w:val="es-ES" w:eastAsia="es-ES"/>
        </w:rPr>
        <w:t>La Construcción del Partido se realiza en 6 planos: Ideológico, Político, Organizativo, Dirección, Lucha de 2 Líneas y Trabajo de Masas. Para la construcción ideológica-política del Partido, SL utiliza las denominadas "Campañas de Rectificación" (CR) que son una forma del desarrollo de la "lucha dos líneas", para el ajuste ideológico del Partido, comenzando por la "BUP" (Bases de Unidad Partidaria); les sirve para unir al Partido y las Organizaciones que dirige y maneja, diferenciándose de otras posiciones políticas en el país. Dirigir por medio de la "Guerra Popular" la "Conquista del Poder". La CR se realizaba en 7 puntos: ideología, política, partido, EGP, Frente o Nuevo Estado, línea de masas y lucha de dos líneas. El partido es la instancia superior.</w:t>
      </w:r>
    </w:p>
    <w:p w14:paraId="77EC740B" w14:textId="77777777" w:rsidR="003B66AB" w:rsidRPr="00DA7D32" w:rsidRDefault="003B66AB" w:rsidP="00CF3730">
      <w:pPr>
        <w:pStyle w:val="parrafo1"/>
        <w:rPr>
          <w:lang w:val="es-ES" w:eastAsia="es-ES"/>
        </w:rPr>
      </w:pPr>
      <w:r w:rsidRPr="00DA7D32">
        <w:rPr>
          <w:lang w:val="es-ES" w:eastAsia="es-ES"/>
        </w:rPr>
        <w:lastRenderedPageBreak/>
        <w:t>La Construcción del Ejército se realiza sobre lo ideológico-político, organizativo y militar. En un inicio se denominó “EGP”, posteriormente devino en “EPL”.</w:t>
      </w:r>
    </w:p>
    <w:p w14:paraId="452CD18B" w14:textId="77777777" w:rsidR="003B66AB" w:rsidRPr="00DA7D32" w:rsidRDefault="003B66AB" w:rsidP="00CF3730">
      <w:pPr>
        <w:pStyle w:val="parrafo1"/>
        <w:rPr>
          <w:lang w:val="es-ES" w:eastAsia="es-ES"/>
        </w:rPr>
      </w:pPr>
      <w:r w:rsidRPr="00DA7D32">
        <w:rPr>
          <w:lang w:val="es-ES" w:eastAsia="es-ES"/>
        </w:rPr>
        <w:t>La Construcción del Frente se concreta en el campo con el denominado "Frente Revolucionario de Defensa del Pueblo" (FRDP) y en la ciudad (hoy se le denomina “Movimiento Popular de Liberación”), con el "Movimiento Revolucionario de Defensa del Pueblo" (MRDP), (en la actualidad se le denomina “Movimiento Popular de Liberación”).</w:t>
      </w:r>
    </w:p>
    <w:p w14:paraId="636F8B99" w14:textId="77777777" w:rsidR="003B66AB" w:rsidRPr="00DA7D32" w:rsidRDefault="003B66AB" w:rsidP="00CF3730">
      <w:pPr>
        <w:pStyle w:val="parrafo1"/>
        <w:rPr>
          <w:lang w:val="es-ES" w:eastAsia="es-ES"/>
        </w:rPr>
      </w:pPr>
      <w:r w:rsidRPr="00DA7D32">
        <w:rPr>
          <w:lang w:val="es-ES" w:eastAsia="es-ES"/>
        </w:rPr>
        <w:t>La línea de masas es la captación de nuevos adeptos para "SL", entre las masas de obreros, campesinos principalmente pobres y pequeña burguesía (artistas, maestros, estudiantes, asalariados). En las ciudades realizar trabajo de masas en: barrios, barriadas, asentamientos humanos. Una vez captados estas masas, por sectores de la población, encuadrarlos en los "organismos generados", tales como: MOTC (Obreros), MFP (Mujeres), MJP (Estudiantes), MCB (Barrios), etc. Existe una captación de niños para utilizarlos en trabajo de "espionaje" (en los cuarteles y delegaciones), conformando sus combatientes denominados "pioneros".</w:t>
      </w:r>
      <w:r>
        <w:rPr>
          <w:lang w:val="es-ES" w:eastAsia="es-ES"/>
        </w:rPr>
        <w:t xml:space="preserve"> (Jiménez, 2000).</w:t>
      </w:r>
    </w:p>
    <w:p w14:paraId="07D6026F" w14:textId="77777777" w:rsidR="00BC3178" w:rsidRPr="00E34990" w:rsidRDefault="00BC3178" w:rsidP="00E34990">
      <w:pPr>
        <w:pStyle w:val="parrafo1"/>
        <w:ind w:left="-11" w:firstLine="437"/>
      </w:pPr>
    </w:p>
    <w:p w14:paraId="51604A27" w14:textId="20B9B297" w:rsidR="00577A48" w:rsidRPr="00E44EFB" w:rsidRDefault="00577A48" w:rsidP="00592109">
      <w:pPr>
        <w:pStyle w:val="Prrafodelista"/>
        <w:numPr>
          <w:ilvl w:val="2"/>
          <w:numId w:val="12"/>
        </w:numPr>
        <w:tabs>
          <w:tab w:val="left" w:pos="8222"/>
        </w:tabs>
        <w:spacing w:after="160" w:line="276" w:lineRule="auto"/>
        <w:jc w:val="left"/>
        <w:rPr>
          <w:b/>
          <w:szCs w:val="24"/>
          <w:lang w:val="es-PE"/>
        </w:rPr>
      </w:pPr>
      <w:r w:rsidRPr="00E44EFB">
        <w:rPr>
          <w:b/>
          <w:szCs w:val="24"/>
          <w:lang w:val="es-PE"/>
        </w:rPr>
        <w:t>Bases teóricas de la tesis</w:t>
      </w:r>
    </w:p>
    <w:p w14:paraId="6896E15D" w14:textId="595DAFEF" w:rsidR="008629A0" w:rsidRDefault="00A5698A" w:rsidP="007B5CFB">
      <w:pPr>
        <w:spacing w:line="360" w:lineRule="auto"/>
        <w:ind w:firstLine="708"/>
        <w:rPr>
          <w:rFonts w:eastAsiaTheme="minorHAnsi" w:cs="Times New Roman"/>
          <w:szCs w:val="24"/>
          <w:lang w:val="es-ES" w:eastAsia="es-ES"/>
        </w:rPr>
      </w:pPr>
      <w:r>
        <w:rPr>
          <w:rFonts w:eastAsiaTheme="minorHAnsi" w:cs="Times New Roman"/>
          <w:szCs w:val="24"/>
          <w:lang w:val="es-ES" w:eastAsia="es-ES"/>
        </w:rPr>
        <w:t xml:space="preserve">La variable X </w:t>
      </w:r>
      <w:r w:rsidR="007D0BFB" w:rsidRPr="007D0BFB">
        <w:rPr>
          <w:rFonts w:eastAsiaTheme="minorHAnsi" w:cs="Times New Roman"/>
          <w:szCs w:val="24"/>
          <w:lang w:val="es-ES" w:eastAsia="es-ES"/>
        </w:rPr>
        <w:t>denominada estrategi</w:t>
      </w:r>
      <w:r w:rsidR="00912460">
        <w:rPr>
          <w:rFonts w:eastAsiaTheme="minorHAnsi" w:cs="Times New Roman"/>
          <w:szCs w:val="24"/>
          <w:lang w:val="es-ES" w:eastAsia="es-ES"/>
        </w:rPr>
        <w:t xml:space="preserve">as </w:t>
      </w:r>
      <w:r w:rsidR="00E01D66">
        <w:rPr>
          <w:rFonts w:eastAsiaTheme="minorHAnsi" w:cs="Times New Roman"/>
          <w:szCs w:val="24"/>
          <w:lang w:val="es-ES" w:eastAsia="es-ES"/>
        </w:rPr>
        <w:t>para enfrentar al terrorismo</w:t>
      </w:r>
      <w:r w:rsidR="00912460">
        <w:rPr>
          <w:rFonts w:eastAsiaTheme="minorHAnsi" w:cs="Times New Roman"/>
          <w:szCs w:val="24"/>
          <w:lang w:val="es-ES" w:eastAsia="es-ES"/>
        </w:rPr>
        <w:t xml:space="preserve">, </w:t>
      </w:r>
      <w:r w:rsidR="007D0BFB" w:rsidRPr="007D0BFB">
        <w:rPr>
          <w:rFonts w:eastAsiaTheme="minorHAnsi" w:cs="Times New Roman"/>
          <w:szCs w:val="24"/>
          <w:lang w:val="es-ES" w:eastAsia="es-ES"/>
        </w:rPr>
        <w:t xml:space="preserve">se </w:t>
      </w:r>
      <w:r>
        <w:rPr>
          <w:rFonts w:eastAsiaTheme="minorHAnsi" w:cs="Times New Roman"/>
          <w:szCs w:val="24"/>
          <w:lang w:val="es-ES" w:eastAsia="es-ES"/>
        </w:rPr>
        <w:t>materializa</w:t>
      </w:r>
      <w:r w:rsidR="007D0BFB" w:rsidRPr="007D0BFB">
        <w:rPr>
          <w:rFonts w:eastAsiaTheme="minorHAnsi" w:cs="Times New Roman"/>
          <w:szCs w:val="24"/>
          <w:lang w:val="es-ES" w:eastAsia="es-ES"/>
        </w:rPr>
        <w:t xml:space="preserve"> en </w:t>
      </w:r>
      <w:r>
        <w:rPr>
          <w:rFonts w:eastAsiaTheme="minorHAnsi" w:cs="Times New Roman"/>
          <w:szCs w:val="24"/>
          <w:lang w:val="es-ES" w:eastAsia="es-ES"/>
        </w:rPr>
        <w:t>el</w:t>
      </w:r>
      <w:r w:rsidR="007D0BFB" w:rsidRPr="007D0BFB">
        <w:rPr>
          <w:rFonts w:eastAsiaTheme="minorHAnsi" w:cs="Times New Roman"/>
          <w:szCs w:val="24"/>
          <w:lang w:val="es-ES" w:eastAsia="es-ES"/>
        </w:rPr>
        <w:t xml:space="preserve"> proceso metodológico que aplica la Dirección </w:t>
      </w:r>
      <w:r>
        <w:rPr>
          <w:rFonts w:eastAsiaTheme="minorHAnsi" w:cs="Times New Roman"/>
          <w:szCs w:val="24"/>
          <w:lang w:val="es-ES" w:eastAsia="es-ES"/>
        </w:rPr>
        <w:t>C</w:t>
      </w:r>
      <w:r w:rsidR="007D0BFB" w:rsidRPr="007D0BFB">
        <w:rPr>
          <w:rFonts w:eastAsiaTheme="minorHAnsi" w:cs="Times New Roman"/>
          <w:szCs w:val="24"/>
          <w:lang w:val="es-ES" w:eastAsia="es-ES"/>
        </w:rPr>
        <w:t>ontra el Terrorismo de la Policía Nacional del Perú</w:t>
      </w:r>
      <w:r>
        <w:rPr>
          <w:rFonts w:eastAsiaTheme="minorHAnsi" w:cs="Times New Roman"/>
          <w:szCs w:val="24"/>
          <w:lang w:val="es-ES" w:eastAsia="es-ES"/>
        </w:rPr>
        <w:t xml:space="preserve"> y </w:t>
      </w:r>
      <w:r w:rsidR="007D0BFB" w:rsidRPr="007D0BFB">
        <w:rPr>
          <w:rFonts w:eastAsiaTheme="minorHAnsi" w:cs="Times New Roman"/>
          <w:szCs w:val="24"/>
          <w:lang w:val="es-ES" w:eastAsia="es-ES"/>
        </w:rPr>
        <w:t xml:space="preserve">que engloba aspectos estratégicos para enfrentar al terrorismo en el </w:t>
      </w:r>
      <w:r w:rsidR="00912460">
        <w:rPr>
          <w:rFonts w:eastAsiaTheme="minorHAnsi" w:cs="Times New Roman"/>
          <w:szCs w:val="24"/>
          <w:lang w:val="es-ES" w:eastAsia="es-ES"/>
        </w:rPr>
        <w:t>país,</w:t>
      </w:r>
      <w:r w:rsidR="007D0BFB" w:rsidRPr="007D0BFB">
        <w:rPr>
          <w:rFonts w:eastAsiaTheme="minorHAnsi" w:cs="Times New Roman"/>
          <w:szCs w:val="24"/>
          <w:lang w:val="es-ES" w:eastAsia="es-ES"/>
        </w:rPr>
        <w:t xml:space="preserve"> mediante acciones de inteligencia e investigación policial</w:t>
      </w:r>
      <w:r>
        <w:rPr>
          <w:rFonts w:eastAsiaTheme="minorHAnsi" w:cs="Times New Roman"/>
          <w:szCs w:val="24"/>
          <w:lang w:val="es-ES" w:eastAsia="es-ES"/>
        </w:rPr>
        <w:t xml:space="preserve">, </w:t>
      </w:r>
      <w:r w:rsidR="00E01D66">
        <w:rPr>
          <w:rFonts w:eastAsiaTheme="minorHAnsi" w:cs="Times New Roman"/>
          <w:szCs w:val="24"/>
          <w:lang w:val="es-ES" w:eastAsia="es-ES"/>
        </w:rPr>
        <w:t xml:space="preserve">control operativo y captación de fuentes humanas de información, </w:t>
      </w:r>
      <w:r>
        <w:rPr>
          <w:rFonts w:eastAsiaTheme="minorHAnsi" w:cs="Times New Roman"/>
          <w:szCs w:val="24"/>
          <w:lang w:val="es-ES" w:eastAsia="es-ES"/>
        </w:rPr>
        <w:t>actos que son practicados</w:t>
      </w:r>
      <w:r w:rsidR="007D0BFB" w:rsidRPr="007D0BFB">
        <w:rPr>
          <w:rFonts w:eastAsiaTheme="minorHAnsi" w:cs="Times New Roman"/>
          <w:szCs w:val="24"/>
          <w:lang w:val="es-ES" w:eastAsia="es-ES"/>
        </w:rPr>
        <w:t xml:space="preserve"> por </w:t>
      </w:r>
      <w:r>
        <w:rPr>
          <w:rFonts w:eastAsiaTheme="minorHAnsi" w:cs="Times New Roman"/>
          <w:szCs w:val="24"/>
          <w:lang w:val="es-ES" w:eastAsia="es-ES"/>
        </w:rPr>
        <w:t xml:space="preserve">las </w:t>
      </w:r>
      <w:r w:rsidR="007D0BFB" w:rsidRPr="007D0BFB">
        <w:rPr>
          <w:rFonts w:eastAsiaTheme="minorHAnsi" w:cs="Times New Roman"/>
          <w:szCs w:val="24"/>
          <w:lang w:val="es-ES" w:eastAsia="es-ES"/>
        </w:rPr>
        <w:t>autoridades policiales (pesquisas y agentes de i</w:t>
      </w:r>
      <w:r w:rsidR="008629A0">
        <w:rPr>
          <w:rFonts w:eastAsiaTheme="minorHAnsi" w:cs="Times New Roman"/>
          <w:szCs w:val="24"/>
          <w:lang w:val="es-ES" w:eastAsia="es-ES"/>
        </w:rPr>
        <w:t>nteligencia) en el marco de la C</w:t>
      </w:r>
      <w:r w:rsidR="007D0BFB" w:rsidRPr="007D0BFB">
        <w:rPr>
          <w:rFonts w:eastAsiaTheme="minorHAnsi" w:cs="Times New Roman"/>
          <w:szCs w:val="24"/>
          <w:lang w:val="es-ES" w:eastAsia="es-ES"/>
        </w:rPr>
        <w:t xml:space="preserve">onstitución </w:t>
      </w:r>
      <w:r w:rsidR="008629A0">
        <w:rPr>
          <w:rFonts w:eastAsiaTheme="minorHAnsi" w:cs="Times New Roman"/>
          <w:szCs w:val="24"/>
          <w:lang w:val="es-ES" w:eastAsia="es-ES"/>
        </w:rPr>
        <w:t>y la Ley.</w:t>
      </w:r>
    </w:p>
    <w:p w14:paraId="7F508BB7" w14:textId="77777777" w:rsidR="008629A0" w:rsidRDefault="008629A0" w:rsidP="00224AAC">
      <w:pPr>
        <w:pStyle w:val="parrafo1"/>
        <w:rPr>
          <w:lang w:eastAsia="es-ES"/>
        </w:rPr>
      </w:pPr>
      <w:r>
        <w:rPr>
          <w:lang w:val="es-ES" w:eastAsia="es-ES"/>
        </w:rPr>
        <w:t>Con respecto a la variable Y:</w:t>
      </w:r>
      <w:r w:rsidRPr="008629A0">
        <w:rPr>
          <w:lang w:eastAsia="es-ES"/>
        </w:rPr>
        <w:t xml:space="preserve"> acciones terroristas con sus dimensione</w:t>
      </w:r>
      <w:r w:rsidR="00912460">
        <w:rPr>
          <w:lang w:eastAsia="es-ES"/>
        </w:rPr>
        <w:t>s</w:t>
      </w:r>
      <w:r w:rsidR="00B8234D">
        <w:rPr>
          <w:lang w:eastAsia="es-ES"/>
        </w:rPr>
        <w:t xml:space="preserve"> acciones armadas, agitación,</w:t>
      </w:r>
      <w:r w:rsidRPr="008629A0">
        <w:rPr>
          <w:lang w:eastAsia="es-ES"/>
        </w:rPr>
        <w:t xml:space="preserve"> propaganda y detenidos; nos referimos a los actos que comenten los integrantes de la organización terrorista “Sendero Luminoso”, ya sea los que se encuentran focalizados en el VRAEM o los que integran la Nueva Fracción Roja del grupo solución política y cuya cara visible es el </w:t>
      </w:r>
      <w:proofErr w:type="spellStart"/>
      <w:r w:rsidRPr="008629A0">
        <w:rPr>
          <w:lang w:eastAsia="es-ES"/>
        </w:rPr>
        <w:t>Movadef</w:t>
      </w:r>
      <w:proofErr w:type="spellEnd"/>
      <w:r w:rsidRPr="008629A0">
        <w:rPr>
          <w:lang w:eastAsia="es-ES"/>
        </w:rPr>
        <w:t xml:space="preserve"> y su jefe es </w:t>
      </w:r>
      <w:r>
        <w:rPr>
          <w:lang w:eastAsia="es-ES"/>
        </w:rPr>
        <w:t>el DT-SL Abimael Guzmán Reinoso.</w:t>
      </w:r>
    </w:p>
    <w:p w14:paraId="1B868137" w14:textId="1072BCD4" w:rsidR="008629A0" w:rsidRDefault="008629A0" w:rsidP="00224AAC">
      <w:pPr>
        <w:pStyle w:val="parrafo1"/>
        <w:rPr>
          <w:lang w:eastAsia="es-ES"/>
        </w:rPr>
      </w:pPr>
      <w:r>
        <w:rPr>
          <w:lang w:eastAsia="es-ES"/>
        </w:rPr>
        <w:lastRenderedPageBreak/>
        <w:t xml:space="preserve">En este contexto vemos </w:t>
      </w:r>
      <w:r w:rsidR="00B8234D">
        <w:rPr>
          <w:lang w:eastAsia="es-ES"/>
        </w:rPr>
        <w:t xml:space="preserve">a </w:t>
      </w:r>
      <w:r>
        <w:rPr>
          <w:lang w:eastAsia="es-ES"/>
        </w:rPr>
        <w:t>dos actores</w:t>
      </w:r>
      <w:r w:rsidR="00B8234D">
        <w:rPr>
          <w:lang w:eastAsia="es-ES"/>
        </w:rPr>
        <w:t xml:space="preserve"> que se mueven en forma antagónica</w:t>
      </w:r>
      <w:r w:rsidR="00912460">
        <w:rPr>
          <w:lang w:eastAsia="es-ES"/>
        </w:rPr>
        <w:t xml:space="preserve"> y</w:t>
      </w:r>
      <w:r w:rsidR="00B8234D">
        <w:rPr>
          <w:lang w:eastAsia="es-ES"/>
        </w:rPr>
        <w:t xml:space="preserve"> en sentidos diferentes al interior de las</w:t>
      </w:r>
      <w:r>
        <w:rPr>
          <w:lang w:eastAsia="es-ES"/>
        </w:rPr>
        <w:t xml:space="preserve"> dos variables de estudio X e Y, cada una con sus propias particularidades y que se comportan de acuerdo a sus intereses y propósitos alineados a sus tesis con motivaciones propias de su rol y circunstancias.</w:t>
      </w:r>
    </w:p>
    <w:p w14:paraId="1217EA42" w14:textId="64E584BD" w:rsidR="007D0BFB" w:rsidRDefault="008629A0" w:rsidP="00A61168">
      <w:pPr>
        <w:pStyle w:val="parrafo1"/>
        <w:rPr>
          <w:lang w:val="es-ES" w:eastAsia="es-ES"/>
        </w:rPr>
      </w:pPr>
      <w:r>
        <w:rPr>
          <w:lang w:eastAsia="es-ES"/>
        </w:rPr>
        <w:t>Para explicar y argumentar</w:t>
      </w:r>
      <w:r w:rsidR="00B8234D">
        <w:rPr>
          <w:lang w:eastAsia="es-ES"/>
        </w:rPr>
        <w:t xml:space="preserve"> las bases teóricas que sustentan el comportamiento de nuestras variables de estudio y explicarían nuestra postura planteada en nuestra</w:t>
      </w:r>
      <w:r>
        <w:rPr>
          <w:lang w:eastAsia="es-ES"/>
        </w:rPr>
        <w:t xml:space="preserve"> hipótesis</w:t>
      </w:r>
      <w:r w:rsidR="00B8234D">
        <w:rPr>
          <w:lang w:eastAsia="es-ES"/>
        </w:rPr>
        <w:t xml:space="preserve">, básicamente </w:t>
      </w:r>
      <w:r w:rsidR="007D0BFB" w:rsidRPr="007D0BFB">
        <w:rPr>
          <w:lang w:val="es-ES" w:eastAsia="es-ES"/>
        </w:rPr>
        <w:t>implica poseer una estrategia superior para disminuir las acciones terroristas de Sendero Luminos</w:t>
      </w:r>
      <w:r w:rsidR="00B8234D">
        <w:rPr>
          <w:lang w:val="es-ES" w:eastAsia="es-ES"/>
        </w:rPr>
        <w:t>o en el país; por tanto</w:t>
      </w:r>
      <w:r w:rsidR="007D0BFB" w:rsidRPr="007D0BFB">
        <w:rPr>
          <w:lang w:val="es-ES" w:eastAsia="es-ES"/>
        </w:rPr>
        <w:t>, en la medi</w:t>
      </w:r>
      <w:r w:rsidR="00B8234D">
        <w:rPr>
          <w:lang w:val="es-ES" w:eastAsia="es-ES"/>
        </w:rPr>
        <w:t>d</w:t>
      </w:r>
      <w:r w:rsidR="007D0BFB" w:rsidRPr="007D0BFB">
        <w:rPr>
          <w:lang w:val="es-ES" w:eastAsia="es-ES"/>
        </w:rPr>
        <w:t xml:space="preserve">a que la estrategia que desarrollen las autoridades peruanas se sustenten en </w:t>
      </w:r>
      <w:r w:rsidR="00144B50">
        <w:rPr>
          <w:lang w:val="es-ES" w:eastAsia="es-ES"/>
        </w:rPr>
        <w:t>las bases teóricas,</w:t>
      </w:r>
      <w:r w:rsidR="007D0BFB" w:rsidRPr="007D0BFB">
        <w:rPr>
          <w:lang w:val="es-ES" w:eastAsia="es-ES"/>
        </w:rPr>
        <w:t xml:space="preserve"> los postulados y principios estratégicos del método y teoría de inteligencia operativa policial contraterrorista de Benedicto Jiménez Baca,  principios estratégicos de </w:t>
      </w:r>
      <w:proofErr w:type="spellStart"/>
      <w:r w:rsidR="007D0BFB" w:rsidRPr="007D0BFB">
        <w:rPr>
          <w:lang w:val="es-ES" w:eastAsia="es-ES"/>
        </w:rPr>
        <w:t>Sun</w:t>
      </w:r>
      <w:proofErr w:type="spellEnd"/>
      <w:r w:rsidR="007D0BFB" w:rsidRPr="007D0BFB">
        <w:rPr>
          <w:lang w:val="es-ES" w:eastAsia="es-ES"/>
        </w:rPr>
        <w:t xml:space="preserve">-Tzu y la teoría de la estrategia de Carl </w:t>
      </w:r>
      <w:proofErr w:type="spellStart"/>
      <w:r w:rsidR="007D0BFB" w:rsidRPr="007D0BFB">
        <w:rPr>
          <w:lang w:val="es-ES" w:eastAsia="es-ES"/>
        </w:rPr>
        <w:t>Von</w:t>
      </w:r>
      <w:proofErr w:type="spellEnd"/>
      <w:r w:rsidR="007D0BFB" w:rsidRPr="007D0BFB">
        <w:rPr>
          <w:lang w:val="es-ES" w:eastAsia="es-ES"/>
        </w:rPr>
        <w:t xml:space="preserve"> Clausewitz “De la guerra</w:t>
      </w:r>
      <w:r w:rsidR="00B8234D">
        <w:rPr>
          <w:lang w:val="es-ES" w:eastAsia="es-ES"/>
        </w:rPr>
        <w:t xml:space="preserve"> y arte y ciencia de la guerra”, en esa misma medida se disminuirá las </w:t>
      </w:r>
      <w:r w:rsidR="00C02178">
        <w:rPr>
          <w:lang w:val="es-ES" w:eastAsia="es-ES"/>
        </w:rPr>
        <w:t>acciones terroristas en el Perú, hay que tener en cuenta que estas bases  teorías a pesar del tiempo transcurrido desde su aparición, todavía están vigentes, en razón de que sus leyes son aplicables al contexto actual, en el sentido que para sustentar el presente estudio no se trata de aprehender una sola teoría o considerarlas en forma independiente, sino que hay que integrarlas en una totalidad</w:t>
      </w:r>
      <w:r w:rsidR="0081404C">
        <w:rPr>
          <w:lang w:val="es-ES" w:eastAsia="es-ES"/>
        </w:rPr>
        <w:t xml:space="preserve"> y complementarlas de acuerdo a nuestra realidad y adecuarlas a los nuevos escenarios, donde es fundamental </w:t>
      </w:r>
      <w:r w:rsidR="008C34A1">
        <w:rPr>
          <w:lang w:val="es-ES" w:eastAsia="es-ES"/>
        </w:rPr>
        <w:t>tener</w:t>
      </w:r>
      <w:r w:rsidR="0081404C">
        <w:rPr>
          <w:lang w:val="es-ES" w:eastAsia="es-ES"/>
        </w:rPr>
        <w:t xml:space="preserve"> una postura estratégica para enfrentar de manera superior al enemigo.</w:t>
      </w:r>
    </w:p>
    <w:p w14:paraId="54222E5C" w14:textId="77777777" w:rsidR="005B3AEE" w:rsidRDefault="005B3AEE" w:rsidP="00A61168">
      <w:pPr>
        <w:pStyle w:val="parrafo1"/>
        <w:rPr>
          <w:lang w:val="es-ES" w:eastAsia="es-ES"/>
        </w:rPr>
      </w:pPr>
    </w:p>
    <w:p w14:paraId="5ECDB65F" w14:textId="3A1106DC" w:rsidR="005B3AEE" w:rsidRPr="005B3AEE" w:rsidRDefault="0081404C" w:rsidP="00A61168">
      <w:pPr>
        <w:pStyle w:val="Ttulo2"/>
        <w:spacing w:before="0" w:after="0"/>
      </w:pPr>
      <w:bookmarkStart w:id="30" w:name="_Toc42196238"/>
      <w:r w:rsidRPr="00650E17">
        <w:t xml:space="preserve">2.3 </w:t>
      </w:r>
      <w:r w:rsidRPr="00650E17">
        <w:tab/>
        <w:t>Marco Conceptual</w:t>
      </w:r>
      <w:bookmarkEnd w:id="30"/>
    </w:p>
    <w:p w14:paraId="14D492D1" w14:textId="77777777" w:rsidR="005B3AEE" w:rsidRDefault="005B3AEE" w:rsidP="00A61168">
      <w:pPr>
        <w:pStyle w:val="Sinespaciado"/>
        <w:spacing w:line="360" w:lineRule="auto"/>
        <w:jc w:val="both"/>
        <w:rPr>
          <w:rFonts w:ascii="Times New Roman" w:hAnsi="Times New Roman" w:cs="Times New Roman"/>
          <w:b/>
          <w:sz w:val="24"/>
          <w:szCs w:val="24"/>
          <w:lang w:val="es-ES" w:eastAsia="es-ES"/>
        </w:rPr>
      </w:pPr>
    </w:p>
    <w:p w14:paraId="6DD1D279" w14:textId="77777777" w:rsidR="00DB5989" w:rsidRPr="0048347A" w:rsidRDefault="00A550E2" w:rsidP="00A61168">
      <w:pPr>
        <w:pStyle w:val="parrafo1"/>
        <w:ind w:firstLine="0"/>
        <w:rPr>
          <w:b/>
          <w:lang w:val="es-ES" w:eastAsia="es-ES"/>
        </w:rPr>
      </w:pPr>
      <w:r w:rsidRPr="0048347A">
        <w:rPr>
          <w:b/>
          <w:lang w:val="es-ES" w:eastAsia="es-ES"/>
        </w:rPr>
        <w:t>Base de Unidad Partidaria (BUP)</w:t>
      </w:r>
    </w:p>
    <w:p w14:paraId="25845B01" w14:textId="77777777" w:rsidR="00A550E2" w:rsidRDefault="00A550E2" w:rsidP="00A61168">
      <w:pPr>
        <w:pStyle w:val="parrafo1"/>
      </w:pPr>
      <w:r w:rsidRPr="0048347A">
        <w:t xml:space="preserve">Es el sustento ideológico y político y está dado por el reconocimiento y aplicación </w:t>
      </w:r>
      <w:r w:rsidR="003B12B0" w:rsidRPr="0048347A">
        <w:t>incondicional del M</w:t>
      </w:r>
      <w:r w:rsidRPr="0048347A">
        <w:t>arxismo-</w:t>
      </w:r>
      <w:r w:rsidR="003B12B0" w:rsidRPr="0048347A">
        <w:t>L</w:t>
      </w:r>
      <w:r w:rsidRPr="0048347A">
        <w:t>eninismo-</w:t>
      </w:r>
      <w:r w:rsidR="003B12B0" w:rsidRPr="0048347A">
        <w:t>M</w:t>
      </w:r>
      <w:r w:rsidRPr="0048347A">
        <w:t>aoísmo</w:t>
      </w:r>
      <w:r w:rsidR="003B12B0" w:rsidRPr="0048347A">
        <w:t xml:space="preserve"> (MLM)</w:t>
      </w:r>
      <w:r w:rsidRPr="0048347A">
        <w:t>. La BUP no es estática, ha tenido un desarrollo</w:t>
      </w:r>
      <w:r w:rsidR="004D20B1" w:rsidRPr="0048347A">
        <w:t>. En el primer congreso del PCP-SL la BUP está formada por el MLM-Pensamiento Gonzalo, el programa y la línea política general. (Jiménez, 2018).</w:t>
      </w:r>
    </w:p>
    <w:p w14:paraId="22B948A5" w14:textId="3E59683F" w:rsidR="008C45F9" w:rsidRDefault="008C45F9" w:rsidP="0048347A">
      <w:pPr>
        <w:pStyle w:val="parrafo1"/>
      </w:pPr>
    </w:p>
    <w:p w14:paraId="07011726" w14:textId="77777777" w:rsidR="005B3AEE" w:rsidRDefault="005B3AEE" w:rsidP="0048347A">
      <w:pPr>
        <w:pStyle w:val="parrafo1"/>
      </w:pPr>
    </w:p>
    <w:p w14:paraId="61A3F055" w14:textId="77777777" w:rsidR="004D20B1" w:rsidRPr="0048347A" w:rsidRDefault="004D20B1" w:rsidP="00D4627A">
      <w:pPr>
        <w:pStyle w:val="parrafo1"/>
        <w:ind w:firstLine="0"/>
        <w:rPr>
          <w:b/>
          <w:lang w:val="es-ES" w:eastAsia="es-ES"/>
        </w:rPr>
      </w:pPr>
      <w:r w:rsidRPr="0048347A">
        <w:rPr>
          <w:b/>
          <w:lang w:val="es-ES" w:eastAsia="es-ES"/>
        </w:rPr>
        <w:lastRenderedPageBreak/>
        <w:t>Comités populares</w:t>
      </w:r>
    </w:p>
    <w:p w14:paraId="6947C4D8" w14:textId="57962142" w:rsidR="004D20B1" w:rsidRDefault="004D20B1" w:rsidP="0048347A">
      <w:pPr>
        <w:pStyle w:val="parrafo1"/>
        <w:rPr>
          <w:lang w:val="es-ES" w:eastAsia="es-ES"/>
        </w:rPr>
      </w:pPr>
      <w:r>
        <w:rPr>
          <w:lang w:val="es-ES" w:eastAsia="es-ES"/>
        </w:rPr>
        <w:t xml:space="preserve">Es un sistema de gobierno que ejercen funciones estatales, ejercen el nuevo poder y están conformados por los secretarios; los dos primeros son comunistas (a tiempo completo: comisario secretario y comisario de seguridad); en total son 5 comisarios: </w:t>
      </w:r>
      <w:r w:rsidR="001668CA">
        <w:rPr>
          <w:lang w:val="es-ES" w:eastAsia="es-ES"/>
        </w:rPr>
        <w:t>secretario</w:t>
      </w:r>
      <w:r>
        <w:rPr>
          <w:lang w:val="es-ES" w:eastAsia="es-ES"/>
        </w:rPr>
        <w:t>, seguridad, asuntos comunales, producción y organizaciones populares. (Jiménez, 2018).</w:t>
      </w:r>
    </w:p>
    <w:p w14:paraId="0CDB5058" w14:textId="77777777" w:rsidR="0042389D" w:rsidRDefault="0042389D" w:rsidP="0042389D">
      <w:pPr>
        <w:pStyle w:val="parrafo1"/>
        <w:ind w:firstLine="0"/>
        <w:rPr>
          <w:lang w:val="es-ES" w:eastAsia="es-ES"/>
        </w:rPr>
      </w:pPr>
    </w:p>
    <w:p w14:paraId="015775C1" w14:textId="1C37343A" w:rsidR="004D20B1" w:rsidRPr="0048347A" w:rsidRDefault="004D20B1" w:rsidP="0042389D">
      <w:pPr>
        <w:pStyle w:val="parrafo1"/>
        <w:ind w:firstLine="0"/>
        <w:rPr>
          <w:b/>
          <w:lang w:val="es-ES" w:eastAsia="es-ES"/>
        </w:rPr>
      </w:pPr>
      <w:r w:rsidRPr="0048347A">
        <w:rPr>
          <w:b/>
          <w:lang w:val="es-ES" w:eastAsia="es-ES"/>
        </w:rPr>
        <w:t>Construcción concéntrica</w:t>
      </w:r>
    </w:p>
    <w:p w14:paraId="134D1414" w14:textId="69A761A3" w:rsidR="004D20B1" w:rsidRDefault="004D20B1" w:rsidP="0048347A">
      <w:pPr>
        <w:pStyle w:val="parrafo1"/>
        <w:rPr>
          <w:lang w:val="es-ES" w:eastAsia="es-ES"/>
        </w:rPr>
      </w:pPr>
      <w:r>
        <w:rPr>
          <w:lang w:val="es-ES" w:eastAsia="es-ES"/>
        </w:rPr>
        <w:t xml:space="preserve">Consideran que es un aporte del llamado “Pensamiento Gonzalo” a la </w:t>
      </w:r>
      <w:r w:rsidR="00A9140C">
        <w:rPr>
          <w:lang w:val="es-ES" w:eastAsia="es-ES"/>
        </w:rPr>
        <w:t>revolución mundial</w:t>
      </w:r>
      <w:r>
        <w:rPr>
          <w:lang w:val="es-ES" w:eastAsia="es-ES"/>
        </w:rPr>
        <w:t xml:space="preserve">. Consiste en que el partido es el eje de todo, esta al centro de todo y dirige todo omnímodamente. El </w:t>
      </w:r>
      <w:r w:rsidR="00A9140C">
        <w:rPr>
          <w:lang w:val="es-ES" w:eastAsia="es-ES"/>
        </w:rPr>
        <w:t>ejército</w:t>
      </w:r>
      <w:r>
        <w:rPr>
          <w:lang w:val="es-ES" w:eastAsia="es-ES"/>
        </w:rPr>
        <w:t xml:space="preserve"> guerrillero popular es la columna vertebral del Estado y el Estado es dirigido por el partido mediante una dictadura </w:t>
      </w:r>
      <w:r w:rsidR="00A9140C">
        <w:rPr>
          <w:lang w:val="es-ES" w:eastAsia="es-ES"/>
        </w:rPr>
        <w:t>conjunta de campesinos, obreros y pequeña burguesía. (Jiménez, 2018).</w:t>
      </w:r>
    </w:p>
    <w:p w14:paraId="5559A339" w14:textId="77777777" w:rsidR="0042389D" w:rsidRDefault="0042389D" w:rsidP="0048347A">
      <w:pPr>
        <w:pStyle w:val="parrafo1"/>
        <w:rPr>
          <w:lang w:val="es-ES" w:eastAsia="es-ES"/>
        </w:rPr>
      </w:pPr>
    </w:p>
    <w:p w14:paraId="0F080821" w14:textId="77777777" w:rsidR="00A9140C" w:rsidRPr="0048347A" w:rsidRDefault="00A9140C" w:rsidP="00D4627A">
      <w:pPr>
        <w:pStyle w:val="parrafo1"/>
        <w:ind w:firstLine="0"/>
        <w:rPr>
          <w:b/>
          <w:lang w:val="es-ES" w:eastAsia="es-ES"/>
        </w:rPr>
      </w:pPr>
      <w:r w:rsidRPr="0048347A">
        <w:rPr>
          <w:b/>
          <w:lang w:val="es-ES" w:eastAsia="es-ES"/>
        </w:rPr>
        <w:t>Cuatro formas de lucha</w:t>
      </w:r>
    </w:p>
    <w:p w14:paraId="422C9632" w14:textId="0D223EE5" w:rsidR="00A9140C" w:rsidRDefault="00A9140C" w:rsidP="0048347A">
      <w:pPr>
        <w:pStyle w:val="parrafo1"/>
        <w:rPr>
          <w:lang w:val="es-ES" w:eastAsia="es-ES"/>
        </w:rPr>
      </w:pPr>
      <w:r>
        <w:rPr>
          <w:lang w:val="es-ES" w:eastAsia="es-ES"/>
        </w:rPr>
        <w:t>Las cuatro formas de lucha o de acciones son; la propaganda y agitación armada, el sabotaje, el aniquilamiento selectivo y los combates guerrilleros. El llamado Militarizado Partido Comunista del Perú de ideología marxista, leninista, maoísta principalmente maoísta, considera también a cuatro formas de lucha y sus procedimientos: las acciones guerrilleras (emboscadas, asaltos, desarmes, hostigamientos, ataque y derribo de helicópteros), sabotaje (según la coyuntura política derribar torres de alta tensión para generar apagón o destruir cualquier otra construcción que tiene relación con especificas acciones militares. (Jiménez, 2018).</w:t>
      </w:r>
    </w:p>
    <w:p w14:paraId="75D39155" w14:textId="77777777" w:rsidR="0042389D" w:rsidRDefault="0042389D" w:rsidP="0048347A">
      <w:pPr>
        <w:pStyle w:val="parrafo1"/>
        <w:rPr>
          <w:lang w:val="es-ES" w:eastAsia="es-ES"/>
        </w:rPr>
      </w:pPr>
    </w:p>
    <w:p w14:paraId="438AC0D6" w14:textId="77777777" w:rsidR="00A9140C" w:rsidRPr="0048347A" w:rsidRDefault="00A9140C" w:rsidP="006D40D7">
      <w:pPr>
        <w:pStyle w:val="parrafo1"/>
        <w:ind w:firstLine="0"/>
        <w:rPr>
          <w:b/>
          <w:lang w:val="es-ES" w:eastAsia="es-ES"/>
        </w:rPr>
      </w:pPr>
      <w:r w:rsidRPr="0048347A">
        <w:rPr>
          <w:b/>
          <w:lang w:val="es-ES" w:eastAsia="es-ES"/>
        </w:rPr>
        <w:t>Lucha interna o lucha de dos líneas (L2L)</w:t>
      </w:r>
    </w:p>
    <w:p w14:paraId="3D14AA9C" w14:textId="1D3E814D" w:rsidR="00A9140C" w:rsidRDefault="00A9140C" w:rsidP="0048347A">
      <w:pPr>
        <w:pStyle w:val="parrafo1"/>
        <w:rPr>
          <w:lang w:val="es-ES" w:eastAsia="es-ES"/>
        </w:rPr>
      </w:pPr>
      <w:r>
        <w:rPr>
          <w:lang w:val="es-ES" w:eastAsia="es-ES"/>
        </w:rPr>
        <w:t>Se refiere al manejo de las contradicciones entre la izquierda y la derecha. Se presenta en diferentes formas, dentro de una compleja y dialéctica interrelación. Primero como la oposición entre lo nuevo y lo viejo; entre lo correcto y lo erróneo y luego entre la línea proletaria revolucionaria</w:t>
      </w:r>
      <w:r w:rsidR="003B12B0">
        <w:rPr>
          <w:lang w:val="es-ES" w:eastAsia="es-ES"/>
        </w:rPr>
        <w:t>. (Jiménez, 2018).</w:t>
      </w:r>
    </w:p>
    <w:p w14:paraId="01F32398" w14:textId="39B86532" w:rsidR="005B3AEE" w:rsidRDefault="005B3AEE" w:rsidP="0048347A">
      <w:pPr>
        <w:pStyle w:val="parrafo1"/>
        <w:rPr>
          <w:lang w:val="es-ES" w:eastAsia="es-ES"/>
        </w:rPr>
      </w:pPr>
    </w:p>
    <w:p w14:paraId="720F1151" w14:textId="47184EAE" w:rsidR="005B3AEE" w:rsidRDefault="005B3AEE" w:rsidP="0048347A">
      <w:pPr>
        <w:pStyle w:val="parrafo1"/>
        <w:rPr>
          <w:lang w:val="es-ES" w:eastAsia="es-ES"/>
        </w:rPr>
      </w:pPr>
    </w:p>
    <w:p w14:paraId="0A8F459A" w14:textId="77777777" w:rsidR="005B3AEE" w:rsidRDefault="005B3AEE" w:rsidP="0048347A">
      <w:pPr>
        <w:pStyle w:val="parrafo1"/>
        <w:rPr>
          <w:lang w:val="es-ES" w:eastAsia="es-ES"/>
        </w:rPr>
      </w:pPr>
    </w:p>
    <w:p w14:paraId="191827FC" w14:textId="77777777" w:rsidR="005B3AEE" w:rsidRPr="0048347A" w:rsidRDefault="005B3AEE" w:rsidP="005B3AEE">
      <w:pPr>
        <w:pStyle w:val="parrafo1"/>
        <w:ind w:firstLine="0"/>
        <w:rPr>
          <w:b/>
          <w:lang w:val="es-ES" w:eastAsia="es-ES"/>
        </w:rPr>
      </w:pPr>
      <w:r w:rsidRPr="0048347A">
        <w:rPr>
          <w:b/>
          <w:lang w:val="es-ES" w:eastAsia="es-ES"/>
        </w:rPr>
        <w:lastRenderedPageBreak/>
        <w:t>Marxismo-Leninismo (ideología del proletariado)</w:t>
      </w:r>
    </w:p>
    <w:p w14:paraId="4EC2AB9D" w14:textId="78841E2E" w:rsidR="005B3AEE" w:rsidRDefault="005B3AEE" w:rsidP="005B3AEE">
      <w:pPr>
        <w:pStyle w:val="parrafo1"/>
        <w:rPr>
          <w:lang w:val="es-ES" w:eastAsia="es-ES"/>
        </w:rPr>
      </w:pPr>
      <w:r>
        <w:rPr>
          <w:lang w:val="es-ES" w:eastAsia="es-ES"/>
        </w:rPr>
        <w:t>Esta concepción ideológica agrupa en un sistema de las partes principales de la doctrina de Marx y Lenin. Las tesis fundamentales del marxismo-leninismo son el materialismo dialéctico histórico y el materialismo dialéctico o dialéctica materialista. Ambas son la base inconmovible de todo el edificio del marxismo-leninismo. Es su doctrina filosófica. (Jiménez, 2018).</w:t>
      </w:r>
    </w:p>
    <w:p w14:paraId="7F86D4CD" w14:textId="77777777" w:rsidR="002E79CD" w:rsidRDefault="002E79CD" w:rsidP="005B3AEE">
      <w:pPr>
        <w:pStyle w:val="parrafo1"/>
        <w:rPr>
          <w:lang w:val="es-ES" w:eastAsia="es-ES"/>
        </w:rPr>
      </w:pPr>
    </w:p>
    <w:p w14:paraId="1F2EC47E" w14:textId="77777777" w:rsidR="005B3AEE" w:rsidRPr="00B95E7A" w:rsidRDefault="005B3AEE" w:rsidP="005B3AEE">
      <w:pPr>
        <w:pStyle w:val="Sinespaciado"/>
        <w:spacing w:line="276" w:lineRule="auto"/>
        <w:jc w:val="both"/>
        <w:rPr>
          <w:rFonts w:ascii="Times New Roman" w:hAnsi="Times New Roman" w:cs="Times New Roman"/>
          <w:b/>
          <w:sz w:val="24"/>
          <w:szCs w:val="24"/>
          <w:lang w:val="es-ES" w:eastAsia="es-ES"/>
        </w:rPr>
      </w:pPr>
      <w:proofErr w:type="spellStart"/>
      <w:r w:rsidRPr="00B95E7A">
        <w:rPr>
          <w:rFonts w:ascii="Times New Roman" w:hAnsi="Times New Roman" w:cs="Times New Roman"/>
          <w:b/>
          <w:sz w:val="24"/>
          <w:szCs w:val="24"/>
          <w:lang w:val="es-ES" w:eastAsia="es-ES"/>
        </w:rPr>
        <w:t>Movadef</w:t>
      </w:r>
      <w:proofErr w:type="spellEnd"/>
    </w:p>
    <w:p w14:paraId="6034CE91" w14:textId="77777777" w:rsidR="005B3AEE" w:rsidRDefault="005B3AEE" w:rsidP="005B3AEE">
      <w:pPr>
        <w:pStyle w:val="parrafo1"/>
        <w:rPr>
          <w:lang w:val="es-ES" w:eastAsia="es-ES"/>
        </w:rPr>
      </w:pPr>
      <w:r>
        <w:rPr>
          <w:lang w:val="es-ES" w:eastAsia="es-ES"/>
        </w:rPr>
        <w:t xml:space="preserve">El Movimiento por la Amnistía y Derechos Fundamentales (MOVADEF), esta organización fue fundada el 20 de noviembre del 2009, fecha en la que se reunieron alrededor de 15 personas lideradas por Alfredo Crespo, abogado defensor del terrorista senderista Abimael Guzmán Reinoso. Este movimiento en el 2011 presentó ante el Jurado Nacional de Elecciones una solicitud para inscribirse como partido político, petición que fue denegada; el </w:t>
      </w:r>
      <w:proofErr w:type="spellStart"/>
      <w:r>
        <w:rPr>
          <w:lang w:val="es-ES" w:eastAsia="es-ES"/>
        </w:rPr>
        <w:t>Movadef</w:t>
      </w:r>
      <w:proofErr w:type="spellEnd"/>
      <w:r>
        <w:rPr>
          <w:lang w:val="es-ES" w:eastAsia="es-ES"/>
        </w:rPr>
        <w:t xml:space="preserve"> “era una asociación política que hacía apología al terrorismo según el Estado” este titular fue publicado por el diario el Comercio en junio del 2017. (Wikipedia, 2020).</w:t>
      </w:r>
    </w:p>
    <w:p w14:paraId="036A46E7" w14:textId="77777777" w:rsidR="005B3AEE" w:rsidRDefault="005B3AEE" w:rsidP="005B3AEE">
      <w:pPr>
        <w:pStyle w:val="parrafo1"/>
        <w:rPr>
          <w:lang w:val="es-ES" w:eastAsia="es-ES"/>
        </w:rPr>
      </w:pPr>
    </w:p>
    <w:p w14:paraId="55D37B7A" w14:textId="77777777" w:rsidR="005B3AEE" w:rsidRPr="00B95E7A" w:rsidRDefault="005B3AEE" w:rsidP="005B3AEE">
      <w:pPr>
        <w:pStyle w:val="Sinespaciado"/>
        <w:spacing w:line="276" w:lineRule="auto"/>
        <w:jc w:val="both"/>
        <w:rPr>
          <w:rFonts w:ascii="Times New Roman" w:hAnsi="Times New Roman" w:cs="Times New Roman"/>
          <w:b/>
          <w:sz w:val="24"/>
          <w:szCs w:val="24"/>
          <w:lang w:val="es-ES" w:eastAsia="es-ES"/>
        </w:rPr>
      </w:pPr>
      <w:r w:rsidRPr="00B95E7A">
        <w:rPr>
          <w:rFonts w:ascii="Times New Roman" w:hAnsi="Times New Roman" w:cs="Times New Roman"/>
          <w:b/>
          <w:sz w:val="24"/>
          <w:szCs w:val="24"/>
          <w:lang w:val="es-ES" w:eastAsia="es-ES"/>
        </w:rPr>
        <w:t>PCP-SL</w:t>
      </w:r>
    </w:p>
    <w:p w14:paraId="2D34D907" w14:textId="77777777" w:rsidR="005B3AEE" w:rsidRDefault="005B3AEE" w:rsidP="005B3AEE">
      <w:pPr>
        <w:pStyle w:val="parrafo1"/>
        <w:rPr>
          <w:lang w:val="es-ES" w:eastAsia="es-ES"/>
        </w:rPr>
      </w:pPr>
      <w:r>
        <w:rPr>
          <w:lang w:val="es-ES" w:eastAsia="es-ES"/>
        </w:rPr>
        <w:t xml:space="preserve">Sendero Luminoso (SL), cuyo nombre oficial es el Partido Comunista del Perú – Sendero Luminoso (PCP-SL) o llamado también por Víctor Quispe Palomino senderista que en el 2018 lo autodenomina Militarizado Partido Comunista del Perú (MPCP), es una organización terrorista de tendencia ideológica marxista, leninista y maoísta, que se resume en el llamado </w:t>
      </w:r>
      <w:r w:rsidRPr="00DB5989">
        <w:rPr>
          <w:i/>
          <w:lang w:val="es-ES" w:eastAsia="es-ES"/>
        </w:rPr>
        <w:t>Pensamiento Gonzalo</w:t>
      </w:r>
      <w:r>
        <w:rPr>
          <w:lang w:val="es-ES" w:eastAsia="es-ES"/>
        </w:rPr>
        <w:t xml:space="preserve">. Actualmente el fundador de Sendero Luminoso, Abimael Guzmán, quien se encuentra recluido en la Base Naval del Callao detenido por terrorismo; no reconoce a Víctor Quispe palomino, quien se encuentra en el </w:t>
      </w:r>
      <w:proofErr w:type="spellStart"/>
      <w:r>
        <w:rPr>
          <w:lang w:val="es-ES" w:eastAsia="es-ES"/>
        </w:rPr>
        <w:t>Vraem</w:t>
      </w:r>
      <w:proofErr w:type="spellEnd"/>
      <w:r>
        <w:rPr>
          <w:lang w:val="es-ES" w:eastAsia="es-ES"/>
        </w:rPr>
        <w:t xml:space="preserve"> con un grupo alzado en armas, como miembro del PCP-SL.</w:t>
      </w:r>
      <w:r w:rsidRPr="0048347A">
        <w:rPr>
          <w:lang w:val="es-ES" w:eastAsia="es-ES"/>
        </w:rPr>
        <w:t xml:space="preserve"> </w:t>
      </w:r>
      <w:r>
        <w:rPr>
          <w:lang w:val="es-ES" w:eastAsia="es-ES"/>
        </w:rPr>
        <w:t>(Wikipedia, 2020).</w:t>
      </w:r>
    </w:p>
    <w:p w14:paraId="07F4CFC5" w14:textId="77777777" w:rsidR="005B3AEE" w:rsidRDefault="005B3AEE" w:rsidP="0048347A">
      <w:pPr>
        <w:pStyle w:val="parrafo1"/>
        <w:rPr>
          <w:lang w:val="es-ES" w:eastAsia="es-ES"/>
        </w:rPr>
      </w:pPr>
    </w:p>
    <w:p w14:paraId="5CE1E67B" w14:textId="77777777" w:rsidR="003B12B0" w:rsidRPr="0048347A" w:rsidRDefault="003B12B0" w:rsidP="006D40D7">
      <w:pPr>
        <w:pStyle w:val="parrafo1"/>
        <w:ind w:firstLine="0"/>
        <w:rPr>
          <w:b/>
          <w:lang w:val="es-ES" w:eastAsia="es-ES"/>
        </w:rPr>
      </w:pPr>
      <w:r w:rsidRPr="0048347A">
        <w:rPr>
          <w:b/>
          <w:lang w:val="es-ES" w:eastAsia="es-ES"/>
        </w:rPr>
        <w:t>Tres montañas</w:t>
      </w:r>
    </w:p>
    <w:p w14:paraId="6153E548" w14:textId="5EE8FB7E" w:rsidR="003B12B0" w:rsidRDefault="003B12B0" w:rsidP="0048347A">
      <w:pPr>
        <w:pStyle w:val="parrafo1"/>
        <w:rPr>
          <w:lang w:val="es-ES" w:eastAsia="es-ES"/>
        </w:rPr>
      </w:pPr>
      <w:r>
        <w:rPr>
          <w:lang w:val="es-ES" w:eastAsia="es-ES"/>
        </w:rPr>
        <w:t>Se denomina así a los enemigos de la revolución democrática: El Imperialismo y la gran burguesía (con sus dos facciones: La burguesía compradora y burguesía burocrática) y los terratenientes. (Jiménez, 2018).</w:t>
      </w:r>
    </w:p>
    <w:p w14:paraId="277BA3D0" w14:textId="77777777" w:rsidR="0042389D" w:rsidRDefault="0042389D" w:rsidP="0048347A">
      <w:pPr>
        <w:pStyle w:val="parrafo1"/>
        <w:rPr>
          <w:lang w:val="es-ES" w:eastAsia="es-ES"/>
        </w:rPr>
      </w:pPr>
    </w:p>
    <w:p w14:paraId="0A889037" w14:textId="25378490" w:rsidR="00525357" w:rsidRPr="00A61168" w:rsidRDefault="00525357" w:rsidP="00525357">
      <w:pPr>
        <w:pStyle w:val="Ttulo1"/>
        <w:jc w:val="center"/>
      </w:pPr>
      <w:bookmarkStart w:id="31" w:name="_Toc42196239"/>
      <w:r w:rsidRPr="00A61168">
        <w:lastRenderedPageBreak/>
        <w:t>CAPITULO III</w:t>
      </w:r>
    </w:p>
    <w:p w14:paraId="3DE5B9C3" w14:textId="47DE8CE4" w:rsidR="003B66AB" w:rsidRPr="00A61168" w:rsidRDefault="00A61168" w:rsidP="00A61168">
      <w:pPr>
        <w:pStyle w:val="Ttulo1"/>
      </w:pPr>
      <w:r>
        <w:t xml:space="preserve">                                                </w:t>
      </w:r>
      <w:r w:rsidR="003B66AB" w:rsidRPr="00A61168">
        <w:t>Hipótesis y variables</w:t>
      </w:r>
      <w:bookmarkEnd w:id="31"/>
    </w:p>
    <w:p w14:paraId="6ED894DE" w14:textId="77777777" w:rsidR="003B66AB" w:rsidRPr="00A61168" w:rsidRDefault="0048347A" w:rsidP="00524FB5">
      <w:pPr>
        <w:pStyle w:val="Ttulo2"/>
      </w:pPr>
      <w:bookmarkStart w:id="32" w:name="_Toc42196240"/>
      <w:r w:rsidRPr="00A61168">
        <w:t>3.1</w:t>
      </w:r>
      <w:r w:rsidRPr="00A61168">
        <w:tab/>
      </w:r>
      <w:r w:rsidR="003B66AB" w:rsidRPr="00A61168">
        <w:t>Variables de estudio</w:t>
      </w:r>
      <w:bookmarkEnd w:id="32"/>
    </w:p>
    <w:p w14:paraId="05D3FDC4" w14:textId="625CD7F8" w:rsidR="003B66AB" w:rsidRPr="00A61168" w:rsidRDefault="003B66AB" w:rsidP="0048347A">
      <w:pPr>
        <w:tabs>
          <w:tab w:val="left" w:pos="8222"/>
        </w:tabs>
        <w:spacing w:after="160" w:line="276" w:lineRule="auto"/>
        <w:rPr>
          <w:szCs w:val="24"/>
        </w:rPr>
      </w:pPr>
      <w:r w:rsidRPr="00A61168">
        <w:rPr>
          <w:szCs w:val="24"/>
        </w:rPr>
        <w:t xml:space="preserve">Variable X: Estrategias </w:t>
      </w:r>
      <w:r w:rsidR="00F1054E" w:rsidRPr="00A61168">
        <w:rPr>
          <w:szCs w:val="24"/>
        </w:rPr>
        <w:t>para enfrentar a</w:t>
      </w:r>
      <w:r w:rsidR="00B516F9" w:rsidRPr="00A61168">
        <w:rPr>
          <w:szCs w:val="24"/>
        </w:rPr>
        <w:t>l terrorismo</w:t>
      </w:r>
    </w:p>
    <w:p w14:paraId="30BAF815" w14:textId="77777777" w:rsidR="003B66AB" w:rsidRPr="00A61168" w:rsidRDefault="003B66AB" w:rsidP="0048347A">
      <w:pPr>
        <w:tabs>
          <w:tab w:val="left" w:pos="8222"/>
        </w:tabs>
        <w:spacing w:after="160" w:line="276" w:lineRule="auto"/>
        <w:rPr>
          <w:szCs w:val="24"/>
        </w:rPr>
      </w:pPr>
      <w:r w:rsidRPr="00A61168">
        <w:rPr>
          <w:szCs w:val="24"/>
        </w:rPr>
        <w:t>Variable Y: Acciones terroristas</w:t>
      </w:r>
    </w:p>
    <w:p w14:paraId="0FCC1A18" w14:textId="7D7D78BF" w:rsidR="003B66AB" w:rsidRPr="00A61168" w:rsidRDefault="0048347A" w:rsidP="0048347A">
      <w:pPr>
        <w:pStyle w:val="Ttulo3"/>
      </w:pPr>
      <w:bookmarkStart w:id="33" w:name="_Toc42196241"/>
      <w:r w:rsidRPr="00A61168">
        <w:t>3.</w:t>
      </w:r>
      <w:r w:rsidR="00CC4889" w:rsidRPr="00A61168">
        <w:t>1</w:t>
      </w:r>
      <w:r w:rsidRPr="00A61168">
        <w:t>.1</w:t>
      </w:r>
      <w:r w:rsidRPr="00A61168">
        <w:tab/>
      </w:r>
      <w:r w:rsidR="003B66AB" w:rsidRPr="00A61168">
        <w:t>Definición conceptual</w:t>
      </w:r>
      <w:bookmarkEnd w:id="33"/>
    </w:p>
    <w:p w14:paraId="2411C3BE" w14:textId="316B30BC" w:rsidR="003B66AB" w:rsidRPr="00A61168" w:rsidRDefault="003B66AB" w:rsidP="0048347A">
      <w:pPr>
        <w:pStyle w:val="parrafo1"/>
        <w:rPr>
          <w:b/>
        </w:rPr>
      </w:pPr>
      <w:r w:rsidRPr="00A61168">
        <w:rPr>
          <w:b/>
        </w:rPr>
        <w:t>Variable X</w:t>
      </w:r>
      <w:r w:rsidR="00525357" w:rsidRPr="00A61168">
        <w:rPr>
          <w:b/>
        </w:rPr>
        <w:t xml:space="preserve">:  </w:t>
      </w:r>
      <w:r w:rsidR="00525357" w:rsidRPr="00A61168">
        <w:rPr>
          <w:b/>
          <w:bCs/>
        </w:rPr>
        <w:t>Estrategias para enfrentar al terrorismo</w:t>
      </w:r>
    </w:p>
    <w:p w14:paraId="588F0C44" w14:textId="529B8A3B" w:rsidR="003B66AB" w:rsidRPr="003B66AB" w:rsidRDefault="003B66AB" w:rsidP="0048347A">
      <w:pPr>
        <w:pStyle w:val="parrafo1"/>
      </w:pPr>
      <w:r w:rsidRPr="003B66AB">
        <w:t>Conjunto de actividades especiales que responden a un planeamiento previo y que se desarrollan de manera sistémica, dinámica</w:t>
      </w:r>
      <w:r w:rsidR="00525596">
        <w:t>,</w:t>
      </w:r>
      <w:r w:rsidRPr="003B66AB">
        <w:t xml:space="preserve"> permanente y científica en determinado ámbito o contra un objetivo previamente seleccionado tendente a obtener datos e informes del accionar terrorista a efecto de su evaluación y procesamiento, para conocer potencialidades o vulnerabilidades, a fin de ser utilizados oportunamente en los operativos policiales contraterroristas (DIRCOTE-PNP, 2019).</w:t>
      </w:r>
    </w:p>
    <w:p w14:paraId="02D6680B" w14:textId="1BF53ABE" w:rsidR="003B66AB" w:rsidRPr="00A61168" w:rsidRDefault="003B66AB" w:rsidP="0048347A">
      <w:pPr>
        <w:pStyle w:val="parrafo1"/>
        <w:rPr>
          <w:b/>
        </w:rPr>
      </w:pPr>
      <w:r w:rsidRPr="00A61168">
        <w:rPr>
          <w:b/>
        </w:rPr>
        <w:t>Variable Y</w:t>
      </w:r>
      <w:r w:rsidR="00525357" w:rsidRPr="00A61168">
        <w:rPr>
          <w:b/>
        </w:rPr>
        <w:t xml:space="preserve">: </w:t>
      </w:r>
      <w:r w:rsidR="00525357" w:rsidRPr="00A61168">
        <w:rPr>
          <w:b/>
          <w:bCs/>
        </w:rPr>
        <w:t>Acciones terroristas</w:t>
      </w:r>
    </w:p>
    <w:p w14:paraId="76623194" w14:textId="77777777" w:rsidR="003B66AB" w:rsidRPr="00A61168" w:rsidRDefault="003B66AB" w:rsidP="0048347A">
      <w:pPr>
        <w:pStyle w:val="parrafo1"/>
      </w:pPr>
      <w:r w:rsidRPr="00A61168">
        <w:t>Formas de acción terrorista con el objetivo de crear zozobra y temor en la población a efectos de generar condiciones favorables a sus planteamientos ideológicos y políticos de instaurar en el país una República Popular de Nueva Democracia. (DIRCOTE-PNP, 2019).</w:t>
      </w:r>
    </w:p>
    <w:p w14:paraId="3014F4D4" w14:textId="77777777" w:rsidR="003B66AB" w:rsidRPr="00A61168" w:rsidRDefault="0048347A" w:rsidP="0048347A">
      <w:pPr>
        <w:pStyle w:val="Ttulo3"/>
      </w:pPr>
      <w:bookmarkStart w:id="34" w:name="_Toc42196242"/>
      <w:r w:rsidRPr="00A61168">
        <w:t>3.1.2</w:t>
      </w:r>
      <w:r w:rsidRPr="00A61168">
        <w:tab/>
      </w:r>
      <w:r w:rsidR="003B66AB" w:rsidRPr="00A61168">
        <w:t>Definición operacional</w:t>
      </w:r>
      <w:bookmarkEnd w:id="34"/>
    </w:p>
    <w:p w14:paraId="2F012F60" w14:textId="041BF0FD" w:rsidR="003B66AB" w:rsidRPr="00A61168" w:rsidRDefault="003B66AB" w:rsidP="00B516F9">
      <w:pPr>
        <w:pStyle w:val="parrafo1"/>
        <w:rPr>
          <w:b/>
          <w:bCs/>
        </w:rPr>
      </w:pPr>
      <w:r w:rsidRPr="00A61168">
        <w:rPr>
          <w:b/>
        </w:rPr>
        <w:t>Variable X:</w:t>
      </w:r>
      <w:r w:rsidR="00525357" w:rsidRPr="00A61168">
        <w:t xml:space="preserve"> </w:t>
      </w:r>
      <w:r w:rsidR="00525357" w:rsidRPr="00A61168">
        <w:rPr>
          <w:b/>
          <w:bCs/>
        </w:rPr>
        <w:t>Estrategias para enfrentar el terrorismo</w:t>
      </w:r>
    </w:p>
    <w:p w14:paraId="7FFBD5B0" w14:textId="354000EC" w:rsidR="00B516F9" w:rsidRPr="00525357" w:rsidRDefault="00525357" w:rsidP="00B516F9">
      <w:pPr>
        <w:tabs>
          <w:tab w:val="left" w:pos="8222"/>
        </w:tabs>
        <w:spacing w:line="276" w:lineRule="auto"/>
        <w:rPr>
          <w:b/>
          <w:bCs/>
          <w:szCs w:val="24"/>
        </w:rPr>
      </w:pPr>
      <w:r w:rsidRPr="00525357">
        <w:rPr>
          <w:b/>
          <w:bCs/>
          <w:szCs w:val="24"/>
        </w:rPr>
        <w:t xml:space="preserve">          </w:t>
      </w:r>
    </w:p>
    <w:p w14:paraId="5B833EDB" w14:textId="6C280DD8" w:rsidR="003B66AB" w:rsidRDefault="00B516F9" w:rsidP="00B516F9">
      <w:pPr>
        <w:pStyle w:val="parrafo1"/>
      </w:pPr>
      <w:r>
        <w:t xml:space="preserve"> Las estrategias para enfrentar el terrorismo son</w:t>
      </w:r>
      <w:r w:rsidR="003B66AB" w:rsidRPr="003B66AB">
        <w:t xml:space="preserve"> operaciones especiales de</w:t>
      </w:r>
      <w:r>
        <w:t xml:space="preserve"> índole </w:t>
      </w:r>
      <w:r w:rsidR="003B66AB" w:rsidRPr="003B66AB">
        <w:t>operativ</w:t>
      </w:r>
      <w:r>
        <w:t>o</w:t>
      </w:r>
      <w:r w:rsidR="003B66AB" w:rsidRPr="003B66AB">
        <w:t xml:space="preserve"> policial aplicadas en la lucha contraterrorista: captación de fuentes humanas de información, técnicas de observación, vigilancia y seguimiento y análisis de documentación de carácter terrorista, permitirán contrarrestar el accionar de la organización terrorista Sendero Luminoso. </w:t>
      </w:r>
      <w:r w:rsidR="003B66AB" w:rsidRPr="00D10475">
        <w:t>(DIRCOTE-PNP</w:t>
      </w:r>
      <w:r w:rsidR="003B66AB">
        <w:t>,</w:t>
      </w:r>
      <w:r w:rsidR="003B66AB" w:rsidRPr="00D10475">
        <w:t xml:space="preserve"> 201</w:t>
      </w:r>
      <w:r w:rsidR="003B66AB">
        <w:t>9</w:t>
      </w:r>
      <w:r w:rsidR="003B66AB" w:rsidRPr="00D10475">
        <w:t>).</w:t>
      </w:r>
    </w:p>
    <w:p w14:paraId="3EAF5F88" w14:textId="77777777" w:rsidR="00B516F9" w:rsidRDefault="00B516F9" w:rsidP="0048347A">
      <w:pPr>
        <w:pStyle w:val="parrafo1"/>
      </w:pPr>
    </w:p>
    <w:p w14:paraId="68F0B70D" w14:textId="65AA66D2" w:rsidR="00B516F9" w:rsidRDefault="00B516F9" w:rsidP="0048347A">
      <w:pPr>
        <w:pStyle w:val="parrafo1"/>
      </w:pPr>
    </w:p>
    <w:p w14:paraId="55376B97" w14:textId="77777777" w:rsidR="00524FB5" w:rsidRDefault="00524FB5" w:rsidP="0048347A">
      <w:pPr>
        <w:pStyle w:val="parrafo1"/>
      </w:pPr>
    </w:p>
    <w:p w14:paraId="550F2E40" w14:textId="5E8C95ED" w:rsidR="003B66AB" w:rsidRPr="00A61168" w:rsidRDefault="003B66AB" w:rsidP="0048347A">
      <w:pPr>
        <w:pStyle w:val="parrafo1"/>
        <w:rPr>
          <w:b/>
        </w:rPr>
      </w:pPr>
      <w:r w:rsidRPr="00A61168">
        <w:rPr>
          <w:b/>
        </w:rPr>
        <w:lastRenderedPageBreak/>
        <w:t>Variable Y</w:t>
      </w:r>
      <w:r w:rsidR="006861D7" w:rsidRPr="00A61168">
        <w:rPr>
          <w:b/>
        </w:rPr>
        <w:t>:</w:t>
      </w:r>
      <w:r w:rsidR="00525357" w:rsidRPr="00A61168">
        <w:rPr>
          <w:b/>
        </w:rPr>
        <w:t xml:space="preserve"> </w:t>
      </w:r>
      <w:r w:rsidR="00525357" w:rsidRPr="00A61168">
        <w:rPr>
          <w:b/>
          <w:bCs/>
        </w:rPr>
        <w:t>Acciones terroristas</w:t>
      </w:r>
    </w:p>
    <w:p w14:paraId="77A5314D" w14:textId="77777777" w:rsidR="00B516F9" w:rsidRDefault="003B66AB" w:rsidP="00B516F9">
      <w:pPr>
        <w:pStyle w:val="parrafo1"/>
      </w:pPr>
      <w:r w:rsidRPr="003B66AB">
        <w:t xml:space="preserve">Acciones terroristas desarrolladas por organismos generados, cuyos integrantes participan activamente en: agitación y propaganda armada; a través de volanteo y pintas, colocación de trapos, venta de libros y folletos, publicación de actividades vía páginas web y redes sociales. </w:t>
      </w:r>
      <w:r w:rsidR="007F723A" w:rsidRPr="003B66AB">
        <w:t>Asimismo,</w:t>
      </w:r>
      <w:r w:rsidRPr="003B66AB">
        <w:t xml:space="preserve"> vienen realizando infiltración ideológica y social, participando en los marchas, huelgas y paros, penetración en organismos del Estado y la sociedad, fomentando violencia social, a fin poner en jaque al gobierno, obedeciendo a las directivas y lineamientos ideológicos del partido, ejecutados por la OT, Sendero Luminoso. (DIRCOTE-PNP, 2019).</w:t>
      </w:r>
      <w:bookmarkStart w:id="35" w:name="_Toc42196243"/>
    </w:p>
    <w:p w14:paraId="0C7409DC" w14:textId="77777777" w:rsidR="00B516F9" w:rsidRDefault="00B516F9" w:rsidP="00B516F9">
      <w:pPr>
        <w:pStyle w:val="parrafo1"/>
        <w:ind w:firstLine="0"/>
      </w:pPr>
    </w:p>
    <w:p w14:paraId="17C7448E" w14:textId="176157DA" w:rsidR="003B66AB" w:rsidRDefault="003B66AB" w:rsidP="00B516F9">
      <w:pPr>
        <w:pStyle w:val="parrafo1"/>
        <w:ind w:firstLine="0"/>
        <w:rPr>
          <w:b/>
        </w:rPr>
      </w:pPr>
      <w:r w:rsidRPr="00B516F9">
        <w:rPr>
          <w:b/>
        </w:rPr>
        <w:t>3.1.3</w:t>
      </w:r>
      <w:r w:rsidR="00D86F33" w:rsidRPr="00B516F9">
        <w:rPr>
          <w:b/>
        </w:rPr>
        <w:tab/>
      </w:r>
      <w:r w:rsidRPr="00B516F9">
        <w:rPr>
          <w:b/>
        </w:rPr>
        <w:t>Operacionalización de variables</w:t>
      </w:r>
      <w:bookmarkEnd w:id="35"/>
    </w:p>
    <w:p w14:paraId="6AF4E94D" w14:textId="77777777" w:rsidR="00B516F9" w:rsidRDefault="00B516F9" w:rsidP="00B516F9">
      <w:pPr>
        <w:pStyle w:val="parrafo1"/>
        <w:ind w:firstLine="0"/>
        <w:rPr>
          <w:b/>
        </w:rPr>
      </w:pPr>
    </w:p>
    <w:p w14:paraId="45CB3F1D" w14:textId="6FE9CC64" w:rsidR="00CC4889" w:rsidRDefault="00B516F9" w:rsidP="00B516F9">
      <w:pPr>
        <w:pStyle w:val="parrafo1"/>
      </w:pPr>
      <w:r>
        <w:t xml:space="preserve">  </w:t>
      </w:r>
      <w:r w:rsidRPr="003B66AB">
        <w:t>A</w:t>
      </w:r>
      <w:r>
        <w:t xml:space="preserve"> </w:t>
      </w:r>
      <w:r w:rsidR="0042389D">
        <w:t>continuación,</w:t>
      </w:r>
      <w:r>
        <w:t xml:space="preserve"> </w:t>
      </w:r>
      <w:r w:rsidR="00CC4889">
        <w:t>se muestra la operacionalización de las variables generales de la investigación</w:t>
      </w:r>
      <w:r w:rsidR="00144B50">
        <w:t>:</w:t>
      </w:r>
    </w:p>
    <w:p w14:paraId="50A727C2" w14:textId="77777777" w:rsidR="00B516F9" w:rsidRPr="00B516F9" w:rsidRDefault="00B516F9" w:rsidP="00B516F9">
      <w:pPr>
        <w:pStyle w:val="parrafo1"/>
        <w:ind w:firstLine="0"/>
        <w:rPr>
          <w:b/>
        </w:rPr>
      </w:pPr>
    </w:p>
    <w:p w14:paraId="206F6436" w14:textId="77777777" w:rsidR="00B516F9" w:rsidRDefault="00B516F9" w:rsidP="00DA4521">
      <w:pPr>
        <w:pStyle w:val="Descripcin"/>
        <w:keepNext/>
        <w:spacing w:after="0" w:line="240" w:lineRule="auto"/>
        <w:jc w:val="left"/>
      </w:pPr>
      <w:bookmarkStart w:id="36" w:name="_Toc42196273"/>
    </w:p>
    <w:p w14:paraId="48428628" w14:textId="77777777" w:rsidR="00B516F9" w:rsidRDefault="00B516F9" w:rsidP="00B516F9"/>
    <w:p w14:paraId="038014FC" w14:textId="77777777" w:rsidR="00CC4889" w:rsidRDefault="00CC4889" w:rsidP="00B516F9"/>
    <w:p w14:paraId="3B217AD5" w14:textId="77777777" w:rsidR="00B516F9" w:rsidRDefault="00B516F9" w:rsidP="00B516F9"/>
    <w:p w14:paraId="63B1BC25" w14:textId="77777777" w:rsidR="00CC4889" w:rsidRDefault="00CC4889" w:rsidP="00B516F9"/>
    <w:p w14:paraId="348BC4EA" w14:textId="77777777" w:rsidR="00CC4889" w:rsidRDefault="00CC4889" w:rsidP="00B516F9"/>
    <w:p w14:paraId="710E06F1" w14:textId="77777777" w:rsidR="00CC4889" w:rsidRDefault="00CC4889" w:rsidP="00B516F9"/>
    <w:p w14:paraId="422D45C2" w14:textId="77777777" w:rsidR="00CC4889" w:rsidRDefault="00CC4889" w:rsidP="00B516F9"/>
    <w:p w14:paraId="5DDA0734" w14:textId="77777777" w:rsidR="00CC4889" w:rsidRDefault="00CC4889" w:rsidP="00B516F9"/>
    <w:p w14:paraId="6E2687A1" w14:textId="77777777" w:rsidR="00B429C1" w:rsidRDefault="00B429C1" w:rsidP="00B516F9"/>
    <w:p w14:paraId="572E1835" w14:textId="77777777" w:rsidR="00B429C1" w:rsidRDefault="00B429C1" w:rsidP="00B516F9"/>
    <w:p w14:paraId="1E6398AD" w14:textId="77777777" w:rsidR="00B429C1" w:rsidRDefault="00B429C1" w:rsidP="00B516F9"/>
    <w:p w14:paraId="6DE4DC24" w14:textId="77777777" w:rsidR="00B429C1" w:rsidRDefault="00B429C1" w:rsidP="00B516F9"/>
    <w:p w14:paraId="10534D08" w14:textId="77777777" w:rsidR="00CC4889" w:rsidRDefault="00CC4889" w:rsidP="00B516F9"/>
    <w:p w14:paraId="66BED809" w14:textId="77777777" w:rsidR="00CC4889" w:rsidRDefault="00CC4889" w:rsidP="00B516F9"/>
    <w:p w14:paraId="4272D0F3" w14:textId="77777777" w:rsidR="00CC4889" w:rsidRDefault="00CC4889" w:rsidP="00B516F9"/>
    <w:p w14:paraId="49C6C189" w14:textId="77777777" w:rsidR="00CC4889" w:rsidRDefault="00CC4889" w:rsidP="00B516F9"/>
    <w:p w14:paraId="68FB74A4" w14:textId="77777777" w:rsidR="00CC4889" w:rsidRDefault="00CC4889" w:rsidP="00B516F9"/>
    <w:p w14:paraId="11B6A98C" w14:textId="77777777" w:rsidR="00CC4889" w:rsidRDefault="00CC4889" w:rsidP="00B516F9"/>
    <w:p w14:paraId="27931DE7" w14:textId="77777777" w:rsidR="00CC4889" w:rsidRDefault="00CC4889" w:rsidP="00B516F9"/>
    <w:p w14:paraId="51EEE9AE" w14:textId="77777777" w:rsidR="00CC4889" w:rsidRDefault="00CC4889" w:rsidP="00B516F9"/>
    <w:p w14:paraId="0E72101A" w14:textId="77777777" w:rsidR="00B516F9" w:rsidRDefault="00B516F9" w:rsidP="00B516F9"/>
    <w:p w14:paraId="48E07D4D" w14:textId="77777777" w:rsidR="00B516F9" w:rsidRDefault="00B516F9" w:rsidP="00B516F9"/>
    <w:p w14:paraId="6733D43A" w14:textId="77777777" w:rsidR="00B516F9" w:rsidRDefault="00B516F9" w:rsidP="00B516F9"/>
    <w:p w14:paraId="296F5F13" w14:textId="12C7A7D7" w:rsidR="00B429C1" w:rsidRPr="00142D6B" w:rsidRDefault="00B429C1" w:rsidP="00B429C1">
      <w:pPr>
        <w:pStyle w:val="Descripcin"/>
        <w:keepNext/>
        <w:spacing w:after="0" w:line="240" w:lineRule="auto"/>
        <w:jc w:val="left"/>
        <w:rPr>
          <w:b/>
          <w:i/>
          <w:sz w:val="22"/>
          <w:szCs w:val="22"/>
        </w:rPr>
      </w:pPr>
      <w:r w:rsidRPr="00142D6B">
        <w:rPr>
          <w:b/>
          <w:i/>
          <w:sz w:val="22"/>
          <w:szCs w:val="22"/>
        </w:rPr>
        <w:lastRenderedPageBreak/>
        <w:t xml:space="preserve">Tabla </w:t>
      </w:r>
      <w:r w:rsidR="002E609C">
        <w:rPr>
          <w:b/>
          <w:i/>
          <w:sz w:val="22"/>
          <w:szCs w:val="22"/>
        </w:rPr>
        <w:t>5</w:t>
      </w:r>
      <w:r w:rsidRPr="00142D6B">
        <w:rPr>
          <w:b/>
          <w:i/>
          <w:sz w:val="22"/>
          <w:szCs w:val="22"/>
        </w:rPr>
        <w:t xml:space="preserve"> </w:t>
      </w:r>
    </w:p>
    <w:p w14:paraId="309F2D5A" w14:textId="7A989C74" w:rsidR="00B429C1" w:rsidRPr="002C4703" w:rsidRDefault="00B429C1" w:rsidP="00B429C1">
      <w:pPr>
        <w:pStyle w:val="Descripcin"/>
        <w:keepNext/>
        <w:spacing w:after="0" w:line="240" w:lineRule="auto"/>
        <w:rPr>
          <w:sz w:val="22"/>
          <w:szCs w:val="22"/>
        </w:rPr>
      </w:pPr>
      <w:r w:rsidRPr="002C4703">
        <w:rPr>
          <w:i/>
          <w:sz w:val="22"/>
          <w:szCs w:val="22"/>
        </w:rPr>
        <w:t xml:space="preserve">VARIABLE (X) Estrategias para </w:t>
      </w:r>
      <w:r w:rsidR="003405A2">
        <w:rPr>
          <w:i/>
          <w:sz w:val="22"/>
          <w:szCs w:val="22"/>
        </w:rPr>
        <w:t>enfrentar a</w:t>
      </w:r>
      <w:r w:rsidRPr="002C4703">
        <w:rPr>
          <w:i/>
          <w:sz w:val="22"/>
          <w:szCs w:val="22"/>
        </w:rPr>
        <w:t>l terrorismo</w:t>
      </w:r>
    </w:p>
    <w:p w14:paraId="659B9A2E" w14:textId="77777777" w:rsidR="00B429C1" w:rsidRPr="002C4703" w:rsidRDefault="00B429C1" w:rsidP="00B429C1">
      <w:pPr>
        <w:rPr>
          <w:sz w:val="22"/>
          <w:szCs w:val="22"/>
        </w:rPr>
      </w:pPr>
    </w:p>
    <w:tbl>
      <w:tblPr>
        <w:tblStyle w:val="Tablaconcuadrcula"/>
        <w:tblpPr w:leftFromText="141" w:rightFromText="141" w:vertAnchor="page" w:horzAnchor="margin" w:tblpY="2566"/>
        <w:tblW w:w="8682" w:type="dxa"/>
        <w:tblLayout w:type="fixed"/>
        <w:tblLook w:val="04A0" w:firstRow="1" w:lastRow="0" w:firstColumn="1" w:lastColumn="0" w:noHBand="0" w:noVBand="1"/>
      </w:tblPr>
      <w:tblGrid>
        <w:gridCol w:w="1526"/>
        <w:gridCol w:w="2121"/>
        <w:gridCol w:w="1538"/>
        <w:gridCol w:w="1436"/>
        <w:gridCol w:w="576"/>
        <w:gridCol w:w="1485"/>
      </w:tblGrid>
      <w:tr w:rsidR="00B429C1" w:rsidRPr="00E82118" w14:paraId="5CFFFA7E" w14:textId="77777777" w:rsidTr="00B429C1">
        <w:trPr>
          <w:trHeight w:val="485"/>
        </w:trPr>
        <w:tc>
          <w:tcPr>
            <w:tcW w:w="1526" w:type="dxa"/>
            <w:vAlign w:val="center"/>
          </w:tcPr>
          <w:p w14:paraId="1D76B14D" w14:textId="77777777" w:rsidR="00B429C1" w:rsidRPr="00EF3869" w:rsidRDefault="00B429C1" w:rsidP="00B429C1">
            <w:pPr>
              <w:rPr>
                <w:sz w:val="18"/>
                <w:szCs w:val="18"/>
              </w:rPr>
            </w:pPr>
            <w:r w:rsidRPr="00EF3869">
              <w:rPr>
                <w:sz w:val="18"/>
                <w:szCs w:val="18"/>
              </w:rPr>
              <w:t>Dimensiones</w:t>
            </w:r>
          </w:p>
        </w:tc>
        <w:tc>
          <w:tcPr>
            <w:tcW w:w="2121" w:type="dxa"/>
            <w:vAlign w:val="center"/>
          </w:tcPr>
          <w:p w14:paraId="6D7CA199" w14:textId="77777777" w:rsidR="00B429C1" w:rsidRPr="00EF3869" w:rsidRDefault="00B429C1" w:rsidP="00B429C1">
            <w:pPr>
              <w:rPr>
                <w:sz w:val="18"/>
                <w:szCs w:val="18"/>
              </w:rPr>
            </w:pPr>
            <w:r w:rsidRPr="00EF3869">
              <w:rPr>
                <w:sz w:val="18"/>
                <w:szCs w:val="18"/>
              </w:rPr>
              <w:t xml:space="preserve">  Indicadores</w:t>
            </w:r>
          </w:p>
        </w:tc>
        <w:tc>
          <w:tcPr>
            <w:tcW w:w="1538" w:type="dxa"/>
            <w:vAlign w:val="center"/>
          </w:tcPr>
          <w:p w14:paraId="6150677C" w14:textId="77777777" w:rsidR="00B429C1" w:rsidRPr="00EF3869" w:rsidRDefault="00B429C1" w:rsidP="00B429C1">
            <w:pPr>
              <w:jc w:val="center"/>
              <w:rPr>
                <w:sz w:val="18"/>
                <w:szCs w:val="18"/>
              </w:rPr>
            </w:pPr>
            <w:r w:rsidRPr="00EF3869">
              <w:rPr>
                <w:sz w:val="18"/>
                <w:szCs w:val="18"/>
              </w:rPr>
              <w:t>Ítems</w:t>
            </w:r>
          </w:p>
        </w:tc>
        <w:tc>
          <w:tcPr>
            <w:tcW w:w="2012" w:type="dxa"/>
            <w:gridSpan w:val="2"/>
            <w:vAlign w:val="center"/>
          </w:tcPr>
          <w:p w14:paraId="649EF874" w14:textId="77777777" w:rsidR="00B429C1" w:rsidRPr="00E82118" w:rsidRDefault="00B429C1" w:rsidP="00B429C1">
            <w:pPr>
              <w:rPr>
                <w:sz w:val="18"/>
                <w:szCs w:val="18"/>
              </w:rPr>
            </w:pPr>
            <w:r w:rsidRPr="00E82118">
              <w:rPr>
                <w:sz w:val="18"/>
                <w:szCs w:val="18"/>
              </w:rPr>
              <w:t>Escala y valores</w:t>
            </w:r>
          </w:p>
        </w:tc>
        <w:tc>
          <w:tcPr>
            <w:tcW w:w="1485" w:type="dxa"/>
            <w:vAlign w:val="center"/>
          </w:tcPr>
          <w:p w14:paraId="41AE765F" w14:textId="77777777" w:rsidR="00B429C1" w:rsidRPr="00E82118" w:rsidRDefault="00B429C1" w:rsidP="00B429C1">
            <w:pPr>
              <w:rPr>
                <w:sz w:val="18"/>
                <w:szCs w:val="18"/>
              </w:rPr>
            </w:pPr>
            <w:r w:rsidRPr="00E82118">
              <w:rPr>
                <w:sz w:val="18"/>
                <w:szCs w:val="18"/>
              </w:rPr>
              <w:t>Niveles y rangos</w:t>
            </w:r>
          </w:p>
        </w:tc>
      </w:tr>
      <w:tr w:rsidR="00B429C1" w:rsidRPr="00E82118" w14:paraId="158F4E6D" w14:textId="77777777" w:rsidTr="00B429C1">
        <w:trPr>
          <w:trHeight w:val="661"/>
        </w:trPr>
        <w:tc>
          <w:tcPr>
            <w:tcW w:w="1526" w:type="dxa"/>
            <w:vAlign w:val="center"/>
          </w:tcPr>
          <w:p w14:paraId="6339A7C3" w14:textId="77777777" w:rsidR="00B429C1" w:rsidRPr="00EF3869" w:rsidRDefault="00B429C1" w:rsidP="00B429C1">
            <w:pPr>
              <w:rPr>
                <w:sz w:val="18"/>
                <w:szCs w:val="18"/>
              </w:rPr>
            </w:pPr>
            <w:r w:rsidRPr="00EF3869">
              <w:rPr>
                <w:rFonts w:eastAsiaTheme="minorHAnsi"/>
                <w:sz w:val="18"/>
                <w:szCs w:val="18"/>
                <w:lang w:eastAsia="en-US"/>
              </w:rPr>
              <w:t xml:space="preserve">Estrategias de inteligencia </w:t>
            </w:r>
          </w:p>
        </w:tc>
        <w:tc>
          <w:tcPr>
            <w:tcW w:w="2121" w:type="dxa"/>
            <w:vAlign w:val="center"/>
          </w:tcPr>
          <w:p w14:paraId="35E5C493" w14:textId="77777777" w:rsidR="00B429C1" w:rsidRPr="00EF3869" w:rsidRDefault="00B429C1" w:rsidP="00B429C1">
            <w:pPr>
              <w:pStyle w:val="Prrafodelista"/>
              <w:widowControl w:val="0"/>
              <w:suppressAutoHyphens/>
              <w:autoSpaceDN w:val="0"/>
              <w:ind w:left="86"/>
              <w:textAlignment w:val="baseline"/>
              <w:rPr>
                <w:rFonts w:eastAsiaTheme="minorHAnsi"/>
                <w:sz w:val="18"/>
                <w:szCs w:val="18"/>
                <w:lang w:val="es-PE"/>
              </w:rPr>
            </w:pPr>
          </w:p>
          <w:p w14:paraId="4AB301FC" w14:textId="77777777" w:rsidR="00B429C1" w:rsidRPr="00EF3869" w:rsidRDefault="00B429C1" w:rsidP="00592109">
            <w:pPr>
              <w:pStyle w:val="Prrafodelista"/>
              <w:widowControl w:val="0"/>
              <w:numPr>
                <w:ilvl w:val="0"/>
                <w:numId w:val="13"/>
              </w:numPr>
              <w:suppressAutoHyphens/>
              <w:autoSpaceDN w:val="0"/>
              <w:ind w:left="86" w:hanging="86"/>
              <w:contextualSpacing/>
              <w:textAlignment w:val="baseline"/>
              <w:rPr>
                <w:rFonts w:eastAsiaTheme="minorHAnsi"/>
                <w:sz w:val="18"/>
                <w:szCs w:val="18"/>
                <w:lang w:val="es-PE"/>
              </w:rPr>
            </w:pPr>
            <w:r w:rsidRPr="00EF3869">
              <w:rPr>
                <w:rFonts w:eastAsiaTheme="minorHAnsi"/>
                <w:sz w:val="18"/>
                <w:szCs w:val="18"/>
                <w:lang w:val="es-PE"/>
              </w:rPr>
              <w:t>Lineamientos de Inspección técnica policial</w:t>
            </w:r>
          </w:p>
          <w:p w14:paraId="505FFE6E" w14:textId="77777777" w:rsidR="00B429C1" w:rsidRPr="00EF3869" w:rsidRDefault="00B429C1" w:rsidP="00592109">
            <w:pPr>
              <w:pStyle w:val="Prrafodelista"/>
              <w:widowControl w:val="0"/>
              <w:numPr>
                <w:ilvl w:val="0"/>
                <w:numId w:val="13"/>
              </w:numPr>
              <w:suppressAutoHyphens/>
              <w:autoSpaceDN w:val="0"/>
              <w:ind w:left="86" w:hanging="86"/>
              <w:contextualSpacing/>
              <w:textAlignment w:val="baseline"/>
              <w:rPr>
                <w:rFonts w:eastAsiaTheme="minorHAnsi"/>
                <w:sz w:val="18"/>
                <w:szCs w:val="18"/>
                <w:lang w:val="es-PE"/>
              </w:rPr>
            </w:pPr>
            <w:r w:rsidRPr="00EF3869">
              <w:rPr>
                <w:rFonts w:eastAsiaTheme="minorHAnsi"/>
                <w:sz w:val="18"/>
                <w:szCs w:val="18"/>
                <w:lang w:val="es-PE"/>
              </w:rPr>
              <w:t>Métodos aplicados</w:t>
            </w:r>
            <w:r>
              <w:rPr>
                <w:rFonts w:eastAsiaTheme="minorHAnsi"/>
                <w:sz w:val="18"/>
                <w:szCs w:val="18"/>
                <w:lang w:val="es-PE"/>
              </w:rPr>
              <w:t xml:space="preserve"> de análisis </w:t>
            </w:r>
          </w:p>
          <w:p w14:paraId="0DB0B2A8" w14:textId="77777777" w:rsidR="00B429C1" w:rsidRPr="00EF3869" w:rsidRDefault="00B429C1" w:rsidP="00592109">
            <w:pPr>
              <w:pStyle w:val="Prrafodelista"/>
              <w:widowControl w:val="0"/>
              <w:numPr>
                <w:ilvl w:val="0"/>
                <w:numId w:val="13"/>
              </w:numPr>
              <w:suppressAutoHyphens/>
              <w:autoSpaceDN w:val="0"/>
              <w:ind w:left="86" w:hanging="86"/>
              <w:contextualSpacing/>
              <w:textAlignment w:val="baseline"/>
              <w:rPr>
                <w:rFonts w:eastAsiaTheme="minorHAnsi"/>
                <w:sz w:val="18"/>
                <w:szCs w:val="18"/>
                <w:lang w:val="es-PE"/>
              </w:rPr>
            </w:pPr>
            <w:r w:rsidRPr="00EF3869">
              <w:rPr>
                <w:rFonts w:eastAsiaTheme="minorHAnsi"/>
                <w:sz w:val="18"/>
                <w:szCs w:val="18"/>
                <w:lang w:val="es-PE"/>
              </w:rPr>
              <w:t xml:space="preserve">Planeamiento operativo </w:t>
            </w:r>
          </w:p>
          <w:p w14:paraId="4EC291B3" w14:textId="77777777" w:rsidR="00B429C1" w:rsidRPr="00EF3869" w:rsidRDefault="00B429C1" w:rsidP="00B429C1">
            <w:pPr>
              <w:suppressAutoHyphens/>
              <w:autoSpaceDN w:val="0"/>
              <w:ind w:left="360"/>
              <w:textAlignment w:val="baseline"/>
              <w:rPr>
                <w:rFonts w:eastAsiaTheme="minorHAnsi"/>
                <w:sz w:val="18"/>
                <w:szCs w:val="18"/>
                <w:lang w:eastAsia="en-US"/>
              </w:rPr>
            </w:pPr>
          </w:p>
        </w:tc>
        <w:tc>
          <w:tcPr>
            <w:tcW w:w="1538" w:type="dxa"/>
            <w:vAlign w:val="center"/>
          </w:tcPr>
          <w:p w14:paraId="195C627C" w14:textId="77777777" w:rsidR="00B429C1" w:rsidRPr="00EF3869" w:rsidRDefault="00B429C1" w:rsidP="00B429C1">
            <w:pPr>
              <w:jc w:val="center"/>
              <w:rPr>
                <w:sz w:val="18"/>
                <w:szCs w:val="18"/>
              </w:rPr>
            </w:pPr>
            <w:r w:rsidRPr="00EF3869">
              <w:rPr>
                <w:sz w:val="18"/>
                <w:szCs w:val="18"/>
              </w:rPr>
              <w:t>1,2,3</w:t>
            </w:r>
          </w:p>
        </w:tc>
        <w:tc>
          <w:tcPr>
            <w:tcW w:w="1436" w:type="dxa"/>
            <w:vMerge w:val="restart"/>
            <w:vAlign w:val="center"/>
          </w:tcPr>
          <w:p w14:paraId="083AFC74" w14:textId="77777777" w:rsidR="00B429C1" w:rsidRPr="00995A31" w:rsidRDefault="00B429C1" w:rsidP="00B429C1">
            <w:pPr>
              <w:rPr>
                <w:sz w:val="16"/>
                <w:szCs w:val="16"/>
              </w:rPr>
            </w:pPr>
            <w:r w:rsidRPr="00995A31">
              <w:rPr>
                <w:sz w:val="16"/>
                <w:szCs w:val="16"/>
              </w:rPr>
              <w:t>Muy de acuerdo</w:t>
            </w:r>
          </w:p>
          <w:p w14:paraId="59F3939B" w14:textId="77777777" w:rsidR="00B429C1" w:rsidRPr="00995A31" w:rsidRDefault="00B429C1" w:rsidP="00B429C1">
            <w:pPr>
              <w:rPr>
                <w:sz w:val="16"/>
                <w:szCs w:val="16"/>
              </w:rPr>
            </w:pPr>
          </w:p>
          <w:p w14:paraId="70727440" w14:textId="77777777" w:rsidR="00B429C1" w:rsidRPr="00995A31" w:rsidRDefault="00B429C1" w:rsidP="00B429C1">
            <w:pPr>
              <w:spacing w:line="480" w:lineRule="auto"/>
              <w:rPr>
                <w:sz w:val="16"/>
                <w:szCs w:val="16"/>
              </w:rPr>
            </w:pPr>
            <w:r w:rsidRPr="00995A31">
              <w:rPr>
                <w:sz w:val="16"/>
                <w:szCs w:val="16"/>
              </w:rPr>
              <w:t>De acuerdo</w:t>
            </w:r>
          </w:p>
          <w:p w14:paraId="71E2BE5F" w14:textId="77777777" w:rsidR="00B429C1" w:rsidRPr="00995A31" w:rsidRDefault="00B429C1" w:rsidP="00B429C1">
            <w:pPr>
              <w:spacing w:line="480" w:lineRule="auto"/>
              <w:rPr>
                <w:sz w:val="16"/>
                <w:szCs w:val="16"/>
              </w:rPr>
            </w:pPr>
            <w:r w:rsidRPr="00995A31">
              <w:rPr>
                <w:sz w:val="16"/>
                <w:szCs w:val="16"/>
              </w:rPr>
              <w:t xml:space="preserve">Indefinido  </w:t>
            </w:r>
          </w:p>
          <w:p w14:paraId="22AE3DEC" w14:textId="77777777" w:rsidR="00B429C1" w:rsidRPr="00995A31" w:rsidRDefault="00B429C1" w:rsidP="00B429C1">
            <w:pPr>
              <w:spacing w:line="480" w:lineRule="auto"/>
              <w:rPr>
                <w:sz w:val="16"/>
                <w:szCs w:val="16"/>
              </w:rPr>
            </w:pPr>
            <w:r w:rsidRPr="00995A31">
              <w:rPr>
                <w:sz w:val="16"/>
                <w:szCs w:val="16"/>
              </w:rPr>
              <w:t>En desacuerdo</w:t>
            </w:r>
          </w:p>
          <w:p w14:paraId="118A4082" w14:textId="77777777" w:rsidR="00B429C1" w:rsidRPr="00995A31" w:rsidRDefault="00B429C1" w:rsidP="00B429C1">
            <w:pPr>
              <w:rPr>
                <w:sz w:val="16"/>
                <w:szCs w:val="16"/>
              </w:rPr>
            </w:pPr>
            <w:r w:rsidRPr="00995A31">
              <w:rPr>
                <w:sz w:val="16"/>
                <w:szCs w:val="16"/>
              </w:rPr>
              <w:t>Muy en desacuerdo</w:t>
            </w:r>
          </w:p>
          <w:p w14:paraId="7FD9706C" w14:textId="77777777" w:rsidR="00B429C1" w:rsidRPr="00995A31" w:rsidRDefault="00B429C1" w:rsidP="00B429C1">
            <w:pPr>
              <w:spacing w:line="480" w:lineRule="auto"/>
              <w:rPr>
                <w:sz w:val="16"/>
                <w:szCs w:val="16"/>
              </w:rPr>
            </w:pPr>
          </w:p>
        </w:tc>
        <w:tc>
          <w:tcPr>
            <w:tcW w:w="576" w:type="dxa"/>
            <w:vMerge w:val="restart"/>
            <w:vAlign w:val="center"/>
          </w:tcPr>
          <w:p w14:paraId="53BADE16" w14:textId="77777777" w:rsidR="00B429C1" w:rsidRPr="00995A31" w:rsidRDefault="00B429C1" w:rsidP="00B429C1">
            <w:pPr>
              <w:spacing w:line="480" w:lineRule="auto"/>
              <w:rPr>
                <w:sz w:val="16"/>
                <w:szCs w:val="16"/>
              </w:rPr>
            </w:pPr>
            <w:r w:rsidRPr="00995A31">
              <w:rPr>
                <w:sz w:val="16"/>
                <w:szCs w:val="16"/>
              </w:rPr>
              <w:t>(5)</w:t>
            </w:r>
          </w:p>
          <w:p w14:paraId="42E6DFC3" w14:textId="77777777" w:rsidR="00B429C1" w:rsidRPr="00995A31" w:rsidRDefault="00B429C1" w:rsidP="00B429C1">
            <w:pPr>
              <w:spacing w:line="480" w:lineRule="auto"/>
              <w:rPr>
                <w:sz w:val="16"/>
                <w:szCs w:val="16"/>
              </w:rPr>
            </w:pPr>
            <w:r w:rsidRPr="00995A31">
              <w:rPr>
                <w:sz w:val="16"/>
                <w:szCs w:val="16"/>
              </w:rPr>
              <w:t xml:space="preserve">(4) </w:t>
            </w:r>
          </w:p>
          <w:p w14:paraId="2E2319A7" w14:textId="77777777" w:rsidR="00B429C1" w:rsidRPr="00995A31" w:rsidRDefault="00B429C1" w:rsidP="00B429C1">
            <w:pPr>
              <w:spacing w:line="480" w:lineRule="auto"/>
              <w:rPr>
                <w:sz w:val="16"/>
                <w:szCs w:val="16"/>
              </w:rPr>
            </w:pPr>
            <w:r w:rsidRPr="00995A31">
              <w:rPr>
                <w:sz w:val="16"/>
                <w:szCs w:val="16"/>
              </w:rPr>
              <w:t xml:space="preserve">(3) </w:t>
            </w:r>
          </w:p>
          <w:p w14:paraId="139BDF08" w14:textId="77777777" w:rsidR="00B429C1" w:rsidRPr="00995A31" w:rsidRDefault="00B429C1" w:rsidP="00B429C1">
            <w:pPr>
              <w:spacing w:line="480" w:lineRule="auto"/>
              <w:rPr>
                <w:sz w:val="16"/>
                <w:szCs w:val="16"/>
              </w:rPr>
            </w:pPr>
            <w:r w:rsidRPr="00995A31">
              <w:rPr>
                <w:sz w:val="16"/>
                <w:szCs w:val="16"/>
              </w:rPr>
              <w:t xml:space="preserve">(2) </w:t>
            </w:r>
          </w:p>
          <w:p w14:paraId="5DC7F4B2" w14:textId="77777777" w:rsidR="00B429C1" w:rsidRPr="00995A31" w:rsidRDefault="00B429C1" w:rsidP="00B429C1">
            <w:pPr>
              <w:spacing w:line="480" w:lineRule="auto"/>
              <w:rPr>
                <w:sz w:val="16"/>
                <w:szCs w:val="16"/>
              </w:rPr>
            </w:pPr>
            <w:r w:rsidRPr="00995A31">
              <w:rPr>
                <w:sz w:val="16"/>
                <w:szCs w:val="16"/>
              </w:rPr>
              <w:t>(1)</w:t>
            </w:r>
          </w:p>
        </w:tc>
        <w:tc>
          <w:tcPr>
            <w:tcW w:w="1485" w:type="dxa"/>
            <w:vMerge w:val="restart"/>
            <w:vAlign w:val="center"/>
          </w:tcPr>
          <w:p w14:paraId="5B0332BE" w14:textId="77777777" w:rsidR="00B429C1" w:rsidRPr="00995A31" w:rsidRDefault="00B429C1" w:rsidP="00B429C1">
            <w:pPr>
              <w:spacing w:line="480" w:lineRule="auto"/>
              <w:rPr>
                <w:sz w:val="16"/>
                <w:szCs w:val="16"/>
              </w:rPr>
            </w:pPr>
            <w:r w:rsidRPr="00995A31">
              <w:rPr>
                <w:sz w:val="16"/>
                <w:szCs w:val="16"/>
              </w:rPr>
              <w:t>Alto [80-100%]</w:t>
            </w:r>
          </w:p>
          <w:p w14:paraId="24BE9A50" w14:textId="77777777" w:rsidR="00B429C1" w:rsidRPr="00995A31" w:rsidRDefault="00B429C1" w:rsidP="00B429C1">
            <w:pPr>
              <w:spacing w:line="480" w:lineRule="auto"/>
              <w:rPr>
                <w:sz w:val="16"/>
                <w:szCs w:val="16"/>
              </w:rPr>
            </w:pPr>
            <w:r w:rsidRPr="00995A31">
              <w:rPr>
                <w:sz w:val="16"/>
                <w:szCs w:val="16"/>
              </w:rPr>
              <w:t>Medio [70-79%</w:t>
            </w:r>
          </w:p>
          <w:p w14:paraId="3F32A922" w14:textId="77777777" w:rsidR="00B429C1" w:rsidRPr="00995A31" w:rsidRDefault="00B429C1" w:rsidP="00B429C1">
            <w:pPr>
              <w:spacing w:line="480" w:lineRule="auto"/>
              <w:rPr>
                <w:sz w:val="16"/>
                <w:szCs w:val="16"/>
              </w:rPr>
            </w:pPr>
            <w:r w:rsidRPr="00995A31">
              <w:rPr>
                <w:sz w:val="16"/>
                <w:szCs w:val="16"/>
              </w:rPr>
              <w:t>Bajo [50-69%]</w:t>
            </w:r>
          </w:p>
        </w:tc>
      </w:tr>
      <w:tr w:rsidR="00B429C1" w:rsidRPr="00E82118" w14:paraId="36B6230E" w14:textId="77777777" w:rsidTr="00B429C1">
        <w:trPr>
          <w:trHeight w:val="448"/>
        </w:trPr>
        <w:tc>
          <w:tcPr>
            <w:tcW w:w="1526" w:type="dxa"/>
            <w:vMerge w:val="restart"/>
            <w:vAlign w:val="center"/>
          </w:tcPr>
          <w:p w14:paraId="35C0739B" w14:textId="77777777" w:rsidR="00B429C1" w:rsidRPr="00EF3869" w:rsidRDefault="00B429C1" w:rsidP="00B429C1">
            <w:pPr>
              <w:rPr>
                <w:rFonts w:eastAsiaTheme="minorHAnsi"/>
                <w:sz w:val="18"/>
                <w:szCs w:val="18"/>
                <w:lang w:eastAsia="en-US"/>
              </w:rPr>
            </w:pPr>
            <w:r w:rsidRPr="00EF3869">
              <w:rPr>
                <w:rFonts w:eastAsiaTheme="minorHAnsi"/>
                <w:sz w:val="18"/>
                <w:szCs w:val="18"/>
                <w:lang w:eastAsia="en-US"/>
              </w:rPr>
              <w:t>Estrategias de control operativo</w:t>
            </w:r>
          </w:p>
        </w:tc>
        <w:tc>
          <w:tcPr>
            <w:tcW w:w="2121" w:type="dxa"/>
            <w:vMerge w:val="restart"/>
            <w:vAlign w:val="center"/>
          </w:tcPr>
          <w:p w14:paraId="331FCA24" w14:textId="77777777" w:rsidR="00B429C1" w:rsidRPr="00EF3869" w:rsidRDefault="00B429C1" w:rsidP="00B429C1">
            <w:pPr>
              <w:pStyle w:val="Prrafodelista"/>
              <w:widowControl w:val="0"/>
              <w:suppressAutoHyphens/>
              <w:autoSpaceDN w:val="0"/>
              <w:ind w:left="86"/>
              <w:textAlignment w:val="baseline"/>
              <w:rPr>
                <w:rFonts w:eastAsiaTheme="minorHAnsi"/>
                <w:sz w:val="18"/>
                <w:szCs w:val="18"/>
                <w:lang w:val="es-PE"/>
              </w:rPr>
            </w:pPr>
            <w:r w:rsidRPr="00EF3869">
              <w:rPr>
                <w:rFonts w:eastAsiaTheme="minorHAnsi"/>
                <w:sz w:val="18"/>
                <w:szCs w:val="18"/>
                <w:lang w:val="es-PE"/>
              </w:rPr>
              <w:t xml:space="preserve"> </w:t>
            </w:r>
          </w:p>
          <w:p w14:paraId="659A8FD5" w14:textId="77777777" w:rsidR="00B429C1" w:rsidRPr="00EF3869" w:rsidRDefault="00B429C1" w:rsidP="00592109">
            <w:pPr>
              <w:pStyle w:val="Prrafodelista"/>
              <w:widowControl w:val="0"/>
              <w:numPr>
                <w:ilvl w:val="0"/>
                <w:numId w:val="13"/>
              </w:numPr>
              <w:suppressAutoHyphens/>
              <w:autoSpaceDN w:val="0"/>
              <w:ind w:left="86" w:hanging="86"/>
              <w:contextualSpacing/>
              <w:textAlignment w:val="baseline"/>
              <w:rPr>
                <w:rFonts w:eastAsiaTheme="minorHAnsi"/>
                <w:sz w:val="18"/>
                <w:szCs w:val="18"/>
                <w:lang w:val="es-PE"/>
              </w:rPr>
            </w:pPr>
            <w:r w:rsidRPr="00EF3869">
              <w:rPr>
                <w:rFonts w:eastAsiaTheme="minorHAnsi"/>
                <w:sz w:val="18"/>
                <w:szCs w:val="18"/>
                <w:lang w:val="es-PE"/>
              </w:rPr>
              <w:t>Plan de control</w:t>
            </w:r>
            <w:r>
              <w:rPr>
                <w:rFonts w:eastAsiaTheme="minorHAnsi"/>
                <w:sz w:val="18"/>
                <w:szCs w:val="18"/>
                <w:lang w:val="es-PE"/>
              </w:rPr>
              <w:t xml:space="preserve"> operativo policial </w:t>
            </w:r>
          </w:p>
          <w:p w14:paraId="758CC687" w14:textId="77777777" w:rsidR="00B429C1" w:rsidRPr="00EF3869" w:rsidRDefault="00B429C1" w:rsidP="00592109">
            <w:pPr>
              <w:pStyle w:val="Prrafodelista"/>
              <w:widowControl w:val="0"/>
              <w:numPr>
                <w:ilvl w:val="0"/>
                <w:numId w:val="13"/>
              </w:numPr>
              <w:suppressAutoHyphens/>
              <w:autoSpaceDN w:val="0"/>
              <w:ind w:left="86" w:hanging="86"/>
              <w:contextualSpacing/>
              <w:textAlignment w:val="baseline"/>
              <w:rPr>
                <w:rFonts w:eastAsiaTheme="minorHAnsi"/>
                <w:sz w:val="18"/>
                <w:szCs w:val="18"/>
                <w:lang w:val="es-PE"/>
              </w:rPr>
            </w:pPr>
            <w:r w:rsidRPr="00EF3869">
              <w:rPr>
                <w:rFonts w:eastAsiaTheme="minorHAnsi"/>
                <w:sz w:val="18"/>
                <w:szCs w:val="18"/>
                <w:lang w:val="es-PE"/>
              </w:rPr>
              <w:t xml:space="preserve">Supervisión </w:t>
            </w:r>
          </w:p>
          <w:p w14:paraId="34A91551" w14:textId="77777777" w:rsidR="00B429C1" w:rsidRPr="00EF3869" w:rsidRDefault="00B429C1" w:rsidP="00592109">
            <w:pPr>
              <w:pStyle w:val="Prrafodelista"/>
              <w:widowControl w:val="0"/>
              <w:numPr>
                <w:ilvl w:val="0"/>
                <w:numId w:val="13"/>
              </w:numPr>
              <w:suppressAutoHyphens/>
              <w:autoSpaceDN w:val="0"/>
              <w:ind w:left="86" w:hanging="86"/>
              <w:contextualSpacing/>
              <w:textAlignment w:val="baseline"/>
              <w:rPr>
                <w:rFonts w:eastAsiaTheme="minorHAnsi"/>
                <w:sz w:val="18"/>
                <w:szCs w:val="18"/>
                <w:lang w:val="es-PE"/>
              </w:rPr>
            </w:pPr>
            <w:r w:rsidRPr="00EF3869">
              <w:rPr>
                <w:rFonts w:eastAsiaTheme="minorHAnsi"/>
                <w:sz w:val="18"/>
                <w:szCs w:val="18"/>
                <w:lang w:val="es-PE"/>
              </w:rPr>
              <w:t xml:space="preserve">Seguimiento y detención </w:t>
            </w:r>
          </w:p>
          <w:p w14:paraId="55A38A08" w14:textId="77777777" w:rsidR="00B429C1" w:rsidRPr="00EF3869" w:rsidRDefault="00B429C1" w:rsidP="00B429C1">
            <w:pPr>
              <w:suppressAutoHyphens/>
              <w:autoSpaceDN w:val="0"/>
              <w:ind w:left="360"/>
              <w:textAlignment w:val="baseline"/>
              <w:rPr>
                <w:rFonts w:eastAsiaTheme="minorHAnsi"/>
                <w:sz w:val="18"/>
                <w:szCs w:val="18"/>
                <w:lang w:eastAsia="en-US"/>
              </w:rPr>
            </w:pPr>
          </w:p>
        </w:tc>
        <w:tc>
          <w:tcPr>
            <w:tcW w:w="1538" w:type="dxa"/>
            <w:vMerge w:val="restart"/>
            <w:vAlign w:val="center"/>
          </w:tcPr>
          <w:p w14:paraId="7DF34B4A" w14:textId="77777777" w:rsidR="00B429C1" w:rsidRPr="00EF3869" w:rsidRDefault="00B429C1" w:rsidP="00B429C1">
            <w:pPr>
              <w:jc w:val="center"/>
              <w:rPr>
                <w:sz w:val="18"/>
                <w:szCs w:val="18"/>
              </w:rPr>
            </w:pPr>
            <w:r w:rsidRPr="00EF3869">
              <w:rPr>
                <w:sz w:val="18"/>
                <w:szCs w:val="18"/>
              </w:rPr>
              <w:t>4,5,6</w:t>
            </w:r>
          </w:p>
        </w:tc>
        <w:tc>
          <w:tcPr>
            <w:tcW w:w="1436" w:type="dxa"/>
            <w:vMerge/>
            <w:vAlign w:val="center"/>
          </w:tcPr>
          <w:p w14:paraId="799C55C8" w14:textId="77777777" w:rsidR="00B429C1" w:rsidRPr="00E82118" w:rsidRDefault="00B429C1" w:rsidP="00B429C1">
            <w:pPr>
              <w:jc w:val="center"/>
              <w:rPr>
                <w:sz w:val="18"/>
                <w:szCs w:val="18"/>
              </w:rPr>
            </w:pPr>
          </w:p>
        </w:tc>
        <w:tc>
          <w:tcPr>
            <w:tcW w:w="576" w:type="dxa"/>
            <w:vMerge/>
            <w:vAlign w:val="center"/>
          </w:tcPr>
          <w:p w14:paraId="7D93DC41" w14:textId="77777777" w:rsidR="00B429C1" w:rsidRPr="00E82118" w:rsidRDefault="00B429C1" w:rsidP="00B429C1">
            <w:pPr>
              <w:jc w:val="center"/>
              <w:rPr>
                <w:sz w:val="18"/>
                <w:szCs w:val="18"/>
              </w:rPr>
            </w:pPr>
          </w:p>
        </w:tc>
        <w:tc>
          <w:tcPr>
            <w:tcW w:w="1485" w:type="dxa"/>
            <w:vMerge/>
            <w:vAlign w:val="center"/>
          </w:tcPr>
          <w:p w14:paraId="2C759A88" w14:textId="77777777" w:rsidR="00B429C1" w:rsidRPr="00E82118" w:rsidRDefault="00B429C1" w:rsidP="00B429C1">
            <w:pPr>
              <w:rPr>
                <w:sz w:val="18"/>
                <w:szCs w:val="18"/>
              </w:rPr>
            </w:pPr>
          </w:p>
        </w:tc>
      </w:tr>
      <w:tr w:rsidR="00B429C1" w:rsidRPr="00E82118" w14:paraId="65047708" w14:textId="77777777" w:rsidTr="00B429C1">
        <w:trPr>
          <w:trHeight w:val="448"/>
        </w:trPr>
        <w:tc>
          <w:tcPr>
            <w:tcW w:w="1526" w:type="dxa"/>
            <w:vMerge/>
            <w:vAlign w:val="center"/>
          </w:tcPr>
          <w:p w14:paraId="046BAD27" w14:textId="77777777" w:rsidR="00B429C1" w:rsidRPr="00EF3869" w:rsidRDefault="00B429C1" w:rsidP="00B429C1">
            <w:pPr>
              <w:rPr>
                <w:rFonts w:eastAsiaTheme="minorHAnsi"/>
                <w:sz w:val="18"/>
                <w:szCs w:val="18"/>
                <w:lang w:eastAsia="en-US"/>
              </w:rPr>
            </w:pPr>
          </w:p>
        </w:tc>
        <w:tc>
          <w:tcPr>
            <w:tcW w:w="2121" w:type="dxa"/>
            <w:vMerge/>
            <w:vAlign w:val="center"/>
          </w:tcPr>
          <w:p w14:paraId="31DE5536" w14:textId="77777777" w:rsidR="00B429C1" w:rsidRPr="00EF3869" w:rsidRDefault="00B429C1" w:rsidP="00B429C1">
            <w:pPr>
              <w:rPr>
                <w:sz w:val="18"/>
                <w:szCs w:val="18"/>
              </w:rPr>
            </w:pPr>
          </w:p>
        </w:tc>
        <w:tc>
          <w:tcPr>
            <w:tcW w:w="1538" w:type="dxa"/>
            <w:vMerge/>
            <w:vAlign w:val="center"/>
          </w:tcPr>
          <w:p w14:paraId="3977BA41" w14:textId="77777777" w:rsidR="00B429C1" w:rsidRPr="00EF3869" w:rsidRDefault="00B429C1" w:rsidP="00B429C1">
            <w:pPr>
              <w:jc w:val="center"/>
              <w:rPr>
                <w:sz w:val="18"/>
                <w:szCs w:val="18"/>
              </w:rPr>
            </w:pPr>
          </w:p>
        </w:tc>
        <w:tc>
          <w:tcPr>
            <w:tcW w:w="1436" w:type="dxa"/>
            <w:vMerge/>
            <w:vAlign w:val="center"/>
          </w:tcPr>
          <w:p w14:paraId="41312DF3" w14:textId="77777777" w:rsidR="00B429C1" w:rsidRPr="00E82118" w:rsidRDefault="00B429C1" w:rsidP="00B429C1">
            <w:pPr>
              <w:jc w:val="center"/>
              <w:rPr>
                <w:sz w:val="18"/>
                <w:szCs w:val="18"/>
              </w:rPr>
            </w:pPr>
          </w:p>
        </w:tc>
        <w:tc>
          <w:tcPr>
            <w:tcW w:w="576" w:type="dxa"/>
            <w:vMerge/>
            <w:vAlign w:val="center"/>
          </w:tcPr>
          <w:p w14:paraId="16BC910E" w14:textId="77777777" w:rsidR="00B429C1" w:rsidRPr="00E82118" w:rsidRDefault="00B429C1" w:rsidP="00B429C1">
            <w:pPr>
              <w:jc w:val="center"/>
              <w:rPr>
                <w:sz w:val="18"/>
                <w:szCs w:val="18"/>
              </w:rPr>
            </w:pPr>
          </w:p>
        </w:tc>
        <w:tc>
          <w:tcPr>
            <w:tcW w:w="1485" w:type="dxa"/>
            <w:vMerge/>
            <w:vAlign w:val="center"/>
          </w:tcPr>
          <w:p w14:paraId="5B158E64" w14:textId="77777777" w:rsidR="00B429C1" w:rsidRPr="00E82118" w:rsidRDefault="00B429C1" w:rsidP="00B429C1">
            <w:pPr>
              <w:jc w:val="center"/>
              <w:rPr>
                <w:sz w:val="18"/>
                <w:szCs w:val="18"/>
              </w:rPr>
            </w:pPr>
          </w:p>
        </w:tc>
      </w:tr>
      <w:tr w:rsidR="00B429C1" w:rsidRPr="00995A31" w14:paraId="3D3E4D91" w14:textId="77777777" w:rsidTr="00B429C1">
        <w:trPr>
          <w:trHeight w:val="448"/>
        </w:trPr>
        <w:tc>
          <w:tcPr>
            <w:tcW w:w="1526" w:type="dxa"/>
            <w:vMerge w:val="restart"/>
            <w:vAlign w:val="center"/>
          </w:tcPr>
          <w:p w14:paraId="77574C8A" w14:textId="77777777" w:rsidR="00B429C1" w:rsidRPr="00EF3869" w:rsidRDefault="00B429C1" w:rsidP="00B429C1">
            <w:pPr>
              <w:rPr>
                <w:rFonts w:eastAsiaTheme="minorHAnsi"/>
                <w:sz w:val="18"/>
                <w:szCs w:val="18"/>
                <w:lang w:eastAsia="en-US"/>
              </w:rPr>
            </w:pPr>
            <w:r w:rsidRPr="00EF3869">
              <w:rPr>
                <w:rFonts w:eastAsiaTheme="minorHAnsi"/>
                <w:sz w:val="18"/>
                <w:szCs w:val="18"/>
                <w:lang w:eastAsia="en-US"/>
              </w:rPr>
              <w:t>Estrategias de captación de recursos humanos de información</w:t>
            </w:r>
          </w:p>
          <w:p w14:paraId="6B2033C8" w14:textId="77777777" w:rsidR="00B429C1" w:rsidRPr="00EF3869" w:rsidRDefault="00B429C1" w:rsidP="00B429C1">
            <w:pPr>
              <w:rPr>
                <w:rFonts w:eastAsiaTheme="minorHAnsi"/>
                <w:sz w:val="18"/>
                <w:szCs w:val="18"/>
                <w:lang w:eastAsia="en-US"/>
              </w:rPr>
            </w:pPr>
          </w:p>
        </w:tc>
        <w:tc>
          <w:tcPr>
            <w:tcW w:w="2121" w:type="dxa"/>
            <w:vMerge w:val="restart"/>
            <w:vAlign w:val="center"/>
          </w:tcPr>
          <w:p w14:paraId="4D6F5DFE" w14:textId="77777777" w:rsidR="00B429C1" w:rsidRPr="00EF3869" w:rsidRDefault="00B429C1" w:rsidP="00592109">
            <w:pPr>
              <w:numPr>
                <w:ilvl w:val="0"/>
                <w:numId w:val="2"/>
              </w:numPr>
              <w:ind w:left="99" w:hanging="94"/>
              <w:rPr>
                <w:rFonts w:cs="Times New Roman"/>
                <w:sz w:val="18"/>
                <w:szCs w:val="18"/>
              </w:rPr>
            </w:pPr>
            <w:r w:rsidRPr="00EF3869">
              <w:rPr>
                <w:rFonts w:cs="Times New Roman"/>
                <w:sz w:val="18"/>
                <w:szCs w:val="18"/>
              </w:rPr>
              <w:t>Información de ubicación de terroristas</w:t>
            </w:r>
          </w:p>
          <w:p w14:paraId="4475A720" w14:textId="77777777" w:rsidR="00B429C1" w:rsidRPr="00EF3869" w:rsidRDefault="00B429C1" w:rsidP="00592109">
            <w:pPr>
              <w:numPr>
                <w:ilvl w:val="0"/>
                <w:numId w:val="2"/>
              </w:numPr>
              <w:ind w:left="99" w:hanging="94"/>
              <w:rPr>
                <w:rFonts w:cs="Times New Roman"/>
                <w:sz w:val="18"/>
                <w:szCs w:val="18"/>
              </w:rPr>
            </w:pPr>
            <w:r w:rsidRPr="00EF3869">
              <w:rPr>
                <w:rFonts w:cs="Times New Roman"/>
                <w:sz w:val="18"/>
                <w:szCs w:val="18"/>
              </w:rPr>
              <w:t>Información de estructura organizativa</w:t>
            </w:r>
          </w:p>
          <w:p w14:paraId="709945E6" w14:textId="77777777" w:rsidR="00B429C1" w:rsidRPr="00EF3869" w:rsidRDefault="00B429C1" w:rsidP="00592109">
            <w:pPr>
              <w:numPr>
                <w:ilvl w:val="0"/>
                <w:numId w:val="2"/>
              </w:numPr>
              <w:ind w:left="99" w:hanging="94"/>
              <w:rPr>
                <w:rFonts w:cs="Times New Roman"/>
                <w:sz w:val="18"/>
                <w:szCs w:val="18"/>
              </w:rPr>
            </w:pPr>
            <w:r w:rsidRPr="00EF3869">
              <w:rPr>
                <w:rFonts w:cs="Times New Roman"/>
                <w:sz w:val="18"/>
                <w:szCs w:val="18"/>
              </w:rPr>
              <w:t>Información de conformación partidaria</w:t>
            </w:r>
          </w:p>
        </w:tc>
        <w:tc>
          <w:tcPr>
            <w:tcW w:w="1538" w:type="dxa"/>
            <w:vMerge w:val="restart"/>
            <w:vAlign w:val="center"/>
          </w:tcPr>
          <w:p w14:paraId="431B6923" w14:textId="77777777" w:rsidR="00B429C1" w:rsidRPr="00EF3869" w:rsidRDefault="00B429C1" w:rsidP="00B429C1">
            <w:pPr>
              <w:jc w:val="center"/>
              <w:rPr>
                <w:sz w:val="18"/>
                <w:szCs w:val="18"/>
              </w:rPr>
            </w:pPr>
            <w:r w:rsidRPr="00EF3869">
              <w:rPr>
                <w:sz w:val="18"/>
                <w:szCs w:val="18"/>
              </w:rPr>
              <w:t>7,8,9</w:t>
            </w:r>
          </w:p>
        </w:tc>
        <w:tc>
          <w:tcPr>
            <w:tcW w:w="1436" w:type="dxa"/>
            <w:vMerge/>
            <w:vAlign w:val="center"/>
          </w:tcPr>
          <w:p w14:paraId="0D9D42CD" w14:textId="77777777" w:rsidR="00B429C1" w:rsidRPr="00995A31" w:rsidRDefault="00B429C1" w:rsidP="00B429C1">
            <w:pPr>
              <w:jc w:val="center"/>
              <w:rPr>
                <w:sz w:val="18"/>
                <w:szCs w:val="18"/>
              </w:rPr>
            </w:pPr>
          </w:p>
        </w:tc>
        <w:tc>
          <w:tcPr>
            <w:tcW w:w="576" w:type="dxa"/>
            <w:vMerge/>
            <w:vAlign w:val="center"/>
          </w:tcPr>
          <w:p w14:paraId="65187934" w14:textId="77777777" w:rsidR="00B429C1" w:rsidRPr="00995A31" w:rsidRDefault="00B429C1" w:rsidP="00B429C1">
            <w:pPr>
              <w:jc w:val="center"/>
              <w:rPr>
                <w:sz w:val="18"/>
                <w:szCs w:val="18"/>
              </w:rPr>
            </w:pPr>
          </w:p>
        </w:tc>
        <w:tc>
          <w:tcPr>
            <w:tcW w:w="1485" w:type="dxa"/>
            <w:vMerge/>
            <w:vAlign w:val="center"/>
          </w:tcPr>
          <w:p w14:paraId="76EEABB6" w14:textId="77777777" w:rsidR="00B429C1" w:rsidRPr="00995A31" w:rsidRDefault="00B429C1" w:rsidP="00B429C1">
            <w:pPr>
              <w:jc w:val="center"/>
              <w:rPr>
                <w:sz w:val="18"/>
                <w:szCs w:val="18"/>
              </w:rPr>
            </w:pPr>
          </w:p>
        </w:tc>
      </w:tr>
      <w:tr w:rsidR="00B429C1" w:rsidRPr="00995A31" w14:paraId="70132AF7" w14:textId="77777777" w:rsidTr="00B429C1">
        <w:trPr>
          <w:trHeight w:val="602"/>
        </w:trPr>
        <w:tc>
          <w:tcPr>
            <w:tcW w:w="1526" w:type="dxa"/>
            <w:vMerge/>
            <w:vAlign w:val="center"/>
          </w:tcPr>
          <w:p w14:paraId="1A32959C" w14:textId="77777777" w:rsidR="00B429C1" w:rsidRPr="00995A31" w:rsidRDefault="00B429C1" w:rsidP="00B429C1">
            <w:pPr>
              <w:jc w:val="center"/>
              <w:rPr>
                <w:sz w:val="18"/>
                <w:szCs w:val="18"/>
              </w:rPr>
            </w:pPr>
          </w:p>
        </w:tc>
        <w:tc>
          <w:tcPr>
            <w:tcW w:w="2121" w:type="dxa"/>
            <w:vMerge/>
            <w:vAlign w:val="center"/>
          </w:tcPr>
          <w:p w14:paraId="21A244A9" w14:textId="77777777" w:rsidR="00B429C1" w:rsidRPr="00995A31" w:rsidRDefault="00B429C1" w:rsidP="00B429C1">
            <w:pPr>
              <w:jc w:val="center"/>
              <w:rPr>
                <w:sz w:val="18"/>
                <w:szCs w:val="18"/>
              </w:rPr>
            </w:pPr>
          </w:p>
        </w:tc>
        <w:tc>
          <w:tcPr>
            <w:tcW w:w="1538" w:type="dxa"/>
            <w:vMerge/>
            <w:vAlign w:val="center"/>
          </w:tcPr>
          <w:p w14:paraId="6930C9B4" w14:textId="77777777" w:rsidR="00B429C1" w:rsidRPr="00995A31" w:rsidRDefault="00B429C1" w:rsidP="00B429C1">
            <w:pPr>
              <w:jc w:val="center"/>
              <w:rPr>
                <w:sz w:val="18"/>
                <w:szCs w:val="18"/>
              </w:rPr>
            </w:pPr>
          </w:p>
        </w:tc>
        <w:tc>
          <w:tcPr>
            <w:tcW w:w="1436" w:type="dxa"/>
            <w:vMerge/>
            <w:vAlign w:val="center"/>
          </w:tcPr>
          <w:p w14:paraId="0FB6F515" w14:textId="77777777" w:rsidR="00B429C1" w:rsidRPr="00995A31" w:rsidRDefault="00B429C1" w:rsidP="00B429C1">
            <w:pPr>
              <w:jc w:val="center"/>
              <w:rPr>
                <w:sz w:val="18"/>
                <w:szCs w:val="18"/>
              </w:rPr>
            </w:pPr>
          </w:p>
        </w:tc>
        <w:tc>
          <w:tcPr>
            <w:tcW w:w="576" w:type="dxa"/>
            <w:vMerge/>
            <w:vAlign w:val="center"/>
          </w:tcPr>
          <w:p w14:paraId="78E4CF50" w14:textId="77777777" w:rsidR="00B429C1" w:rsidRPr="00995A31" w:rsidRDefault="00B429C1" w:rsidP="00B429C1">
            <w:pPr>
              <w:jc w:val="center"/>
              <w:rPr>
                <w:sz w:val="18"/>
                <w:szCs w:val="18"/>
              </w:rPr>
            </w:pPr>
          </w:p>
        </w:tc>
        <w:tc>
          <w:tcPr>
            <w:tcW w:w="1485" w:type="dxa"/>
            <w:vMerge/>
            <w:vAlign w:val="center"/>
          </w:tcPr>
          <w:p w14:paraId="7CF2221A" w14:textId="77777777" w:rsidR="00B429C1" w:rsidRPr="00995A31" w:rsidRDefault="00B429C1" w:rsidP="00B429C1">
            <w:pPr>
              <w:jc w:val="center"/>
              <w:rPr>
                <w:sz w:val="18"/>
                <w:szCs w:val="18"/>
              </w:rPr>
            </w:pPr>
          </w:p>
        </w:tc>
      </w:tr>
    </w:tbl>
    <w:p w14:paraId="2A6438BF" w14:textId="77777777" w:rsidR="00B429C1" w:rsidRDefault="00B429C1" w:rsidP="00B429C1"/>
    <w:p w14:paraId="61E1CA55" w14:textId="1DAA4F6A" w:rsidR="00B429C1" w:rsidRPr="002C4703" w:rsidRDefault="00B429C1" w:rsidP="00B429C1">
      <w:pPr>
        <w:pStyle w:val="Descripcin"/>
        <w:keepNext/>
        <w:spacing w:line="240" w:lineRule="auto"/>
        <w:jc w:val="left"/>
        <w:rPr>
          <w:sz w:val="22"/>
          <w:szCs w:val="22"/>
        </w:rPr>
      </w:pPr>
      <w:r w:rsidRPr="00142D6B">
        <w:rPr>
          <w:b/>
          <w:i/>
          <w:sz w:val="22"/>
          <w:szCs w:val="22"/>
        </w:rPr>
        <w:t xml:space="preserve">Tabla </w:t>
      </w:r>
      <w:r w:rsidR="002E609C">
        <w:rPr>
          <w:b/>
          <w:i/>
          <w:sz w:val="22"/>
          <w:szCs w:val="22"/>
        </w:rPr>
        <w:t>6</w:t>
      </w:r>
      <w:r w:rsidRPr="002C4703">
        <w:rPr>
          <w:sz w:val="22"/>
          <w:szCs w:val="22"/>
        </w:rPr>
        <w:t xml:space="preserve"> </w:t>
      </w:r>
      <w:r w:rsidRPr="002C4703">
        <w:rPr>
          <w:sz w:val="22"/>
          <w:szCs w:val="22"/>
        </w:rPr>
        <w:br/>
      </w:r>
      <w:r w:rsidRPr="002C4703">
        <w:rPr>
          <w:i/>
          <w:sz w:val="22"/>
          <w:szCs w:val="22"/>
        </w:rPr>
        <w:t>Variable (Y) Acciones terroristas</w:t>
      </w:r>
    </w:p>
    <w:tbl>
      <w:tblPr>
        <w:tblStyle w:val="Tablaconcuadrcula"/>
        <w:tblpPr w:leftFromText="141" w:rightFromText="141" w:vertAnchor="page" w:horzAnchor="margin" w:tblpY="8626"/>
        <w:tblW w:w="8735" w:type="dxa"/>
        <w:tblLayout w:type="fixed"/>
        <w:tblLook w:val="04A0" w:firstRow="1" w:lastRow="0" w:firstColumn="1" w:lastColumn="0" w:noHBand="0" w:noVBand="1"/>
      </w:tblPr>
      <w:tblGrid>
        <w:gridCol w:w="1755"/>
        <w:gridCol w:w="1915"/>
        <w:gridCol w:w="1548"/>
        <w:gridCol w:w="1443"/>
        <w:gridCol w:w="580"/>
        <w:gridCol w:w="1494"/>
      </w:tblGrid>
      <w:tr w:rsidR="00B429C1" w:rsidRPr="002C4703" w14:paraId="67FF00FF" w14:textId="77777777" w:rsidTr="00B429C1">
        <w:trPr>
          <w:trHeight w:val="15"/>
        </w:trPr>
        <w:tc>
          <w:tcPr>
            <w:tcW w:w="1755" w:type="dxa"/>
            <w:vAlign w:val="center"/>
          </w:tcPr>
          <w:p w14:paraId="2E1BFBA4" w14:textId="77777777" w:rsidR="00B429C1" w:rsidRPr="00EF3869" w:rsidRDefault="00B429C1" w:rsidP="00B429C1">
            <w:pPr>
              <w:jc w:val="center"/>
              <w:rPr>
                <w:sz w:val="18"/>
                <w:szCs w:val="18"/>
              </w:rPr>
            </w:pPr>
            <w:r w:rsidRPr="00EF3869">
              <w:rPr>
                <w:sz w:val="18"/>
                <w:szCs w:val="18"/>
              </w:rPr>
              <w:t>Dimensiones</w:t>
            </w:r>
          </w:p>
        </w:tc>
        <w:tc>
          <w:tcPr>
            <w:tcW w:w="1915" w:type="dxa"/>
            <w:vAlign w:val="center"/>
          </w:tcPr>
          <w:p w14:paraId="0291977A" w14:textId="77777777" w:rsidR="00B429C1" w:rsidRPr="00EF3869" w:rsidRDefault="00B429C1" w:rsidP="00B429C1">
            <w:pPr>
              <w:rPr>
                <w:sz w:val="18"/>
                <w:szCs w:val="18"/>
              </w:rPr>
            </w:pPr>
            <w:r w:rsidRPr="00EF3869">
              <w:rPr>
                <w:sz w:val="18"/>
                <w:szCs w:val="18"/>
              </w:rPr>
              <w:t xml:space="preserve">  Indicadores</w:t>
            </w:r>
          </w:p>
        </w:tc>
        <w:tc>
          <w:tcPr>
            <w:tcW w:w="1548" w:type="dxa"/>
            <w:vAlign w:val="center"/>
          </w:tcPr>
          <w:p w14:paraId="266CCF15" w14:textId="77777777" w:rsidR="00B429C1" w:rsidRPr="00EF3869" w:rsidRDefault="00B429C1" w:rsidP="00B429C1">
            <w:pPr>
              <w:rPr>
                <w:sz w:val="18"/>
                <w:szCs w:val="18"/>
              </w:rPr>
            </w:pPr>
            <w:r w:rsidRPr="00EF3869">
              <w:rPr>
                <w:sz w:val="18"/>
                <w:szCs w:val="18"/>
              </w:rPr>
              <w:t xml:space="preserve">      Ítems</w:t>
            </w:r>
          </w:p>
        </w:tc>
        <w:tc>
          <w:tcPr>
            <w:tcW w:w="2023" w:type="dxa"/>
            <w:gridSpan w:val="2"/>
            <w:vAlign w:val="center"/>
          </w:tcPr>
          <w:p w14:paraId="37510F1B" w14:textId="77777777" w:rsidR="00B429C1" w:rsidRPr="002C4703" w:rsidRDefault="00B429C1" w:rsidP="00B429C1">
            <w:pPr>
              <w:jc w:val="center"/>
              <w:rPr>
                <w:sz w:val="16"/>
                <w:szCs w:val="16"/>
              </w:rPr>
            </w:pPr>
            <w:r w:rsidRPr="002C4703">
              <w:rPr>
                <w:sz w:val="16"/>
                <w:szCs w:val="16"/>
              </w:rPr>
              <w:t>Escala y valores</w:t>
            </w:r>
          </w:p>
        </w:tc>
        <w:tc>
          <w:tcPr>
            <w:tcW w:w="1494" w:type="dxa"/>
            <w:vAlign w:val="center"/>
          </w:tcPr>
          <w:p w14:paraId="3BBD4B50" w14:textId="77777777" w:rsidR="00B429C1" w:rsidRPr="002C4703" w:rsidRDefault="00B429C1" w:rsidP="00B429C1">
            <w:pPr>
              <w:jc w:val="center"/>
              <w:rPr>
                <w:sz w:val="16"/>
                <w:szCs w:val="16"/>
              </w:rPr>
            </w:pPr>
            <w:r w:rsidRPr="002C4703">
              <w:rPr>
                <w:sz w:val="16"/>
                <w:szCs w:val="16"/>
              </w:rPr>
              <w:t>Niveles y rangos</w:t>
            </w:r>
          </w:p>
        </w:tc>
      </w:tr>
      <w:tr w:rsidR="00B429C1" w:rsidRPr="002C4703" w14:paraId="57102189" w14:textId="77777777" w:rsidTr="00B429C1">
        <w:trPr>
          <w:trHeight w:val="20"/>
        </w:trPr>
        <w:tc>
          <w:tcPr>
            <w:tcW w:w="1755" w:type="dxa"/>
            <w:vAlign w:val="center"/>
          </w:tcPr>
          <w:p w14:paraId="3CD614AC" w14:textId="77777777" w:rsidR="00B429C1" w:rsidRPr="00EF3869" w:rsidRDefault="00B429C1" w:rsidP="00B429C1">
            <w:pPr>
              <w:rPr>
                <w:sz w:val="18"/>
                <w:szCs w:val="18"/>
              </w:rPr>
            </w:pPr>
            <w:r w:rsidRPr="00EF3869">
              <w:rPr>
                <w:rFonts w:eastAsiaTheme="minorHAnsi"/>
                <w:sz w:val="18"/>
                <w:szCs w:val="18"/>
                <w:lang w:eastAsia="en-US"/>
              </w:rPr>
              <w:t xml:space="preserve">Acciones Armadas  </w:t>
            </w:r>
          </w:p>
        </w:tc>
        <w:tc>
          <w:tcPr>
            <w:tcW w:w="1915" w:type="dxa"/>
            <w:vAlign w:val="center"/>
          </w:tcPr>
          <w:p w14:paraId="7BE3E2BF" w14:textId="77777777" w:rsidR="00B429C1" w:rsidRPr="00EF3869" w:rsidRDefault="00B429C1" w:rsidP="00B429C1">
            <w:pPr>
              <w:pStyle w:val="Prrafodelista"/>
              <w:widowControl w:val="0"/>
              <w:suppressAutoHyphens/>
              <w:autoSpaceDN w:val="0"/>
              <w:ind w:left="86"/>
              <w:textAlignment w:val="baseline"/>
              <w:rPr>
                <w:rFonts w:eastAsiaTheme="minorHAnsi"/>
                <w:sz w:val="18"/>
                <w:szCs w:val="18"/>
                <w:lang w:val="es-PE"/>
              </w:rPr>
            </w:pPr>
          </w:p>
          <w:p w14:paraId="707EB88A" w14:textId="77777777" w:rsidR="00B429C1" w:rsidRPr="00EF3869" w:rsidRDefault="00B429C1" w:rsidP="00592109">
            <w:pPr>
              <w:pStyle w:val="Prrafodelista"/>
              <w:widowControl w:val="0"/>
              <w:numPr>
                <w:ilvl w:val="0"/>
                <w:numId w:val="13"/>
              </w:numPr>
              <w:suppressAutoHyphens/>
              <w:autoSpaceDN w:val="0"/>
              <w:ind w:left="86" w:hanging="86"/>
              <w:contextualSpacing/>
              <w:textAlignment w:val="baseline"/>
              <w:rPr>
                <w:rFonts w:eastAsiaTheme="minorHAnsi"/>
                <w:sz w:val="18"/>
                <w:szCs w:val="18"/>
                <w:lang w:val="es-PE"/>
              </w:rPr>
            </w:pPr>
            <w:r w:rsidRPr="00EF3869">
              <w:rPr>
                <w:rFonts w:eastAsiaTheme="minorHAnsi"/>
                <w:sz w:val="18"/>
                <w:szCs w:val="18"/>
                <w:lang w:val="es-PE"/>
              </w:rPr>
              <w:t>Homicidios</w:t>
            </w:r>
          </w:p>
          <w:p w14:paraId="487A696A" w14:textId="77777777" w:rsidR="00B429C1" w:rsidRPr="00EF3869" w:rsidRDefault="00B429C1" w:rsidP="00592109">
            <w:pPr>
              <w:pStyle w:val="Prrafodelista"/>
              <w:widowControl w:val="0"/>
              <w:numPr>
                <w:ilvl w:val="0"/>
                <w:numId w:val="13"/>
              </w:numPr>
              <w:suppressAutoHyphens/>
              <w:autoSpaceDN w:val="0"/>
              <w:ind w:left="86" w:hanging="86"/>
              <w:contextualSpacing/>
              <w:textAlignment w:val="baseline"/>
              <w:rPr>
                <w:rFonts w:eastAsiaTheme="minorHAnsi"/>
                <w:sz w:val="18"/>
                <w:szCs w:val="18"/>
                <w:lang w:val="es-PE"/>
              </w:rPr>
            </w:pPr>
            <w:r w:rsidRPr="00EF3869">
              <w:rPr>
                <w:rFonts w:eastAsiaTheme="minorHAnsi"/>
                <w:sz w:val="18"/>
                <w:szCs w:val="18"/>
                <w:lang w:val="es-PE"/>
              </w:rPr>
              <w:t>Incursiones armadas</w:t>
            </w:r>
          </w:p>
          <w:p w14:paraId="1B2AD4E9" w14:textId="77777777" w:rsidR="00B429C1" w:rsidRPr="00EF3869" w:rsidRDefault="00B429C1" w:rsidP="00592109">
            <w:pPr>
              <w:pStyle w:val="Prrafodelista"/>
              <w:widowControl w:val="0"/>
              <w:numPr>
                <w:ilvl w:val="0"/>
                <w:numId w:val="13"/>
              </w:numPr>
              <w:suppressAutoHyphens/>
              <w:autoSpaceDN w:val="0"/>
              <w:ind w:left="86" w:hanging="86"/>
              <w:contextualSpacing/>
              <w:textAlignment w:val="baseline"/>
              <w:rPr>
                <w:rFonts w:eastAsiaTheme="minorHAnsi"/>
                <w:sz w:val="18"/>
                <w:szCs w:val="18"/>
                <w:lang w:val="es-PE"/>
              </w:rPr>
            </w:pPr>
            <w:r w:rsidRPr="00EF3869">
              <w:rPr>
                <w:rFonts w:eastAsiaTheme="minorHAnsi"/>
                <w:sz w:val="18"/>
                <w:szCs w:val="18"/>
                <w:lang w:val="es-PE"/>
              </w:rPr>
              <w:t>Emboscadas</w:t>
            </w:r>
          </w:p>
          <w:p w14:paraId="5536BA79" w14:textId="77777777" w:rsidR="00B429C1" w:rsidRPr="00EF3869" w:rsidRDefault="00B429C1" w:rsidP="00757AB1">
            <w:pPr>
              <w:pStyle w:val="Prrafodelista"/>
              <w:widowControl w:val="0"/>
              <w:suppressAutoHyphens/>
              <w:autoSpaceDN w:val="0"/>
              <w:ind w:left="86"/>
              <w:contextualSpacing/>
              <w:textAlignment w:val="baseline"/>
              <w:rPr>
                <w:rFonts w:eastAsiaTheme="minorHAnsi"/>
                <w:sz w:val="18"/>
                <w:szCs w:val="18"/>
                <w:lang w:val="es-PE"/>
              </w:rPr>
            </w:pPr>
          </w:p>
        </w:tc>
        <w:tc>
          <w:tcPr>
            <w:tcW w:w="1548" w:type="dxa"/>
            <w:vAlign w:val="center"/>
          </w:tcPr>
          <w:p w14:paraId="2F9C86E7" w14:textId="77777777" w:rsidR="00B429C1" w:rsidRPr="00EF3869" w:rsidRDefault="00B429C1" w:rsidP="00B429C1">
            <w:pPr>
              <w:jc w:val="center"/>
              <w:rPr>
                <w:sz w:val="18"/>
                <w:szCs w:val="18"/>
              </w:rPr>
            </w:pPr>
            <w:r w:rsidRPr="00EF3869">
              <w:rPr>
                <w:sz w:val="18"/>
                <w:szCs w:val="18"/>
              </w:rPr>
              <w:t>10,11,12</w:t>
            </w:r>
          </w:p>
        </w:tc>
        <w:tc>
          <w:tcPr>
            <w:tcW w:w="1443" w:type="dxa"/>
            <w:vMerge w:val="restart"/>
            <w:vAlign w:val="center"/>
          </w:tcPr>
          <w:p w14:paraId="22F028AE" w14:textId="77777777" w:rsidR="00B429C1" w:rsidRPr="002C4703" w:rsidRDefault="00B429C1" w:rsidP="00B429C1">
            <w:pPr>
              <w:rPr>
                <w:sz w:val="16"/>
                <w:szCs w:val="16"/>
              </w:rPr>
            </w:pPr>
            <w:r w:rsidRPr="002C4703">
              <w:rPr>
                <w:sz w:val="16"/>
                <w:szCs w:val="16"/>
              </w:rPr>
              <w:t>Muy de acuerdo</w:t>
            </w:r>
          </w:p>
          <w:p w14:paraId="7255701A" w14:textId="77777777" w:rsidR="00B429C1" w:rsidRPr="002C4703" w:rsidRDefault="00B429C1" w:rsidP="00B429C1">
            <w:pPr>
              <w:rPr>
                <w:sz w:val="16"/>
                <w:szCs w:val="16"/>
              </w:rPr>
            </w:pPr>
          </w:p>
          <w:p w14:paraId="52BA8DEE" w14:textId="77777777" w:rsidR="00B429C1" w:rsidRPr="002C4703" w:rsidRDefault="00B429C1" w:rsidP="00B429C1">
            <w:pPr>
              <w:spacing w:line="480" w:lineRule="auto"/>
              <w:rPr>
                <w:sz w:val="16"/>
                <w:szCs w:val="16"/>
              </w:rPr>
            </w:pPr>
            <w:r w:rsidRPr="002C4703">
              <w:rPr>
                <w:sz w:val="16"/>
                <w:szCs w:val="16"/>
              </w:rPr>
              <w:t>De acuerdo</w:t>
            </w:r>
          </w:p>
          <w:p w14:paraId="59E3C04C" w14:textId="77777777" w:rsidR="00B429C1" w:rsidRPr="002C4703" w:rsidRDefault="00B429C1" w:rsidP="00B429C1">
            <w:pPr>
              <w:spacing w:line="480" w:lineRule="auto"/>
              <w:rPr>
                <w:sz w:val="16"/>
                <w:szCs w:val="16"/>
              </w:rPr>
            </w:pPr>
            <w:r w:rsidRPr="002C4703">
              <w:rPr>
                <w:sz w:val="16"/>
                <w:szCs w:val="16"/>
              </w:rPr>
              <w:t xml:space="preserve">Indefinido  </w:t>
            </w:r>
          </w:p>
          <w:p w14:paraId="1154FF7A" w14:textId="77777777" w:rsidR="00B429C1" w:rsidRPr="002C4703" w:rsidRDefault="00B429C1" w:rsidP="00B429C1">
            <w:pPr>
              <w:spacing w:line="480" w:lineRule="auto"/>
              <w:rPr>
                <w:sz w:val="16"/>
                <w:szCs w:val="16"/>
              </w:rPr>
            </w:pPr>
            <w:r w:rsidRPr="002C4703">
              <w:rPr>
                <w:sz w:val="16"/>
                <w:szCs w:val="16"/>
              </w:rPr>
              <w:t>En desacuerdo</w:t>
            </w:r>
          </w:p>
          <w:p w14:paraId="04D992F6" w14:textId="77777777" w:rsidR="00B429C1" w:rsidRPr="002C4703" w:rsidRDefault="00B429C1" w:rsidP="00B429C1">
            <w:pPr>
              <w:rPr>
                <w:sz w:val="16"/>
                <w:szCs w:val="16"/>
              </w:rPr>
            </w:pPr>
            <w:r w:rsidRPr="002C4703">
              <w:rPr>
                <w:sz w:val="16"/>
                <w:szCs w:val="16"/>
              </w:rPr>
              <w:t>Muy en desacuerdo</w:t>
            </w:r>
          </w:p>
          <w:p w14:paraId="29E79E37" w14:textId="77777777" w:rsidR="00B429C1" w:rsidRPr="002C4703" w:rsidRDefault="00B429C1" w:rsidP="00B429C1">
            <w:pPr>
              <w:spacing w:line="480" w:lineRule="auto"/>
              <w:rPr>
                <w:sz w:val="16"/>
                <w:szCs w:val="16"/>
              </w:rPr>
            </w:pPr>
          </w:p>
        </w:tc>
        <w:tc>
          <w:tcPr>
            <w:tcW w:w="580" w:type="dxa"/>
            <w:vMerge w:val="restart"/>
            <w:vAlign w:val="center"/>
          </w:tcPr>
          <w:p w14:paraId="35AD7C52" w14:textId="77777777" w:rsidR="00B429C1" w:rsidRPr="002C4703" w:rsidRDefault="00B429C1" w:rsidP="00B429C1">
            <w:pPr>
              <w:spacing w:line="480" w:lineRule="auto"/>
              <w:rPr>
                <w:sz w:val="16"/>
                <w:szCs w:val="16"/>
              </w:rPr>
            </w:pPr>
            <w:r w:rsidRPr="002C4703">
              <w:rPr>
                <w:sz w:val="16"/>
                <w:szCs w:val="16"/>
              </w:rPr>
              <w:t>(5)</w:t>
            </w:r>
          </w:p>
          <w:p w14:paraId="5B87358C" w14:textId="77777777" w:rsidR="00B429C1" w:rsidRPr="002C4703" w:rsidRDefault="00B429C1" w:rsidP="00B429C1">
            <w:pPr>
              <w:spacing w:line="480" w:lineRule="auto"/>
              <w:rPr>
                <w:sz w:val="16"/>
                <w:szCs w:val="16"/>
              </w:rPr>
            </w:pPr>
            <w:r w:rsidRPr="002C4703">
              <w:rPr>
                <w:sz w:val="16"/>
                <w:szCs w:val="16"/>
              </w:rPr>
              <w:t xml:space="preserve">(4) </w:t>
            </w:r>
          </w:p>
          <w:p w14:paraId="6D1E1AF1" w14:textId="77777777" w:rsidR="00B429C1" w:rsidRPr="002C4703" w:rsidRDefault="00B429C1" w:rsidP="00B429C1">
            <w:pPr>
              <w:spacing w:line="480" w:lineRule="auto"/>
              <w:rPr>
                <w:sz w:val="16"/>
                <w:szCs w:val="16"/>
              </w:rPr>
            </w:pPr>
            <w:r w:rsidRPr="002C4703">
              <w:rPr>
                <w:sz w:val="16"/>
                <w:szCs w:val="16"/>
              </w:rPr>
              <w:t xml:space="preserve">(3) </w:t>
            </w:r>
          </w:p>
          <w:p w14:paraId="36FC7CA6" w14:textId="77777777" w:rsidR="00B429C1" w:rsidRPr="002C4703" w:rsidRDefault="00B429C1" w:rsidP="00B429C1">
            <w:pPr>
              <w:spacing w:line="480" w:lineRule="auto"/>
              <w:rPr>
                <w:sz w:val="16"/>
                <w:szCs w:val="16"/>
              </w:rPr>
            </w:pPr>
            <w:r w:rsidRPr="002C4703">
              <w:rPr>
                <w:sz w:val="16"/>
                <w:szCs w:val="16"/>
              </w:rPr>
              <w:t xml:space="preserve">(2) </w:t>
            </w:r>
          </w:p>
          <w:p w14:paraId="0F46B1C4" w14:textId="77777777" w:rsidR="00B429C1" w:rsidRPr="002C4703" w:rsidRDefault="00B429C1" w:rsidP="00B429C1">
            <w:pPr>
              <w:spacing w:line="480" w:lineRule="auto"/>
              <w:rPr>
                <w:sz w:val="16"/>
                <w:szCs w:val="16"/>
              </w:rPr>
            </w:pPr>
            <w:r w:rsidRPr="002C4703">
              <w:rPr>
                <w:sz w:val="16"/>
                <w:szCs w:val="16"/>
              </w:rPr>
              <w:t>(1)</w:t>
            </w:r>
          </w:p>
        </w:tc>
        <w:tc>
          <w:tcPr>
            <w:tcW w:w="1494" w:type="dxa"/>
            <w:vMerge w:val="restart"/>
            <w:vAlign w:val="center"/>
          </w:tcPr>
          <w:p w14:paraId="261E6E4B" w14:textId="77777777" w:rsidR="00B429C1" w:rsidRPr="002C4703" w:rsidRDefault="00B429C1" w:rsidP="00B429C1">
            <w:pPr>
              <w:spacing w:line="480" w:lineRule="auto"/>
              <w:rPr>
                <w:sz w:val="16"/>
                <w:szCs w:val="16"/>
              </w:rPr>
            </w:pPr>
            <w:r w:rsidRPr="002C4703">
              <w:rPr>
                <w:sz w:val="16"/>
                <w:szCs w:val="16"/>
              </w:rPr>
              <w:t>Alto [80-100%]</w:t>
            </w:r>
          </w:p>
          <w:p w14:paraId="7879EEA9" w14:textId="77777777" w:rsidR="00B429C1" w:rsidRPr="002C4703" w:rsidRDefault="00B429C1" w:rsidP="00B429C1">
            <w:pPr>
              <w:spacing w:line="480" w:lineRule="auto"/>
              <w:rPr>
                <w:sz w:val="16"/>
                <w:szCs w:val="16"/>
              </w:rPr>
            </w:pPr>
            <w:r w:rsidRPr="002C4703">
              <w:rPr>
                <w:sz w:val="16"/>
                <w:szCs w:val="16"/>
              </w:rPr>
              <w:t>Medio [70-79%</w:t>
            </w:r>
          </w:p>
          <w:p w14:paraId="78C5CB2B" w14:textId="77777777" w:rsidR="00B429C1" w:rsidRPr="002C4703" w:rsidRDefault="00B429C1" w:rsidP="00B429C1">
            <w:pPr>
              <w:spacing w:line="480" w:lineRule="auto"/>
              <w:rPr>
                <w:sz w:val="16"/>
                <w:szCs w:val="16"/>
              </w:rPr>
            </w:pPr>
            <w:r w:rsidRPr="002C4703">
              <w:rPr>
                <w:sz w:val="16"/>
                <w:szCs w:val="16"/>
              </w:rPr>
              <w:t>Bajo [50-69%]</w:t>
            </w:r>
          </w:p>
        </w:tc>
      </w:tr>
      <w:tr w:rsidR="00B429C1" w:rsidRPr="002C4703" w14:paraId="7DFF95DD" w14:textId="77777777" w:rsidTr="00B429C1">
        <w:trPr>
          <w:trHeight w:val="230"/>
        </w:trPr>
        <w:tc>
          <w:tcPr>
            <w:tcW w:w="1755" w:type="dxa"/>
            <w:vMerge w:val="restart"/>
            <w:vAlign w:val="center"/>
          </w:tcPr>
          <w:p w14:paraId="20E37AC9" w14:textId="77777777" w:rsidR="00B429C1" w:rsidRPr="00EF3869" w:rsidRDefault="00B429C1" w:rsidP="00B429C1">
            <w:pPr>
              <w:rPr>
                <w:rFonts w:eastAsiaTheme="minorHAnsi"/>
                <w:sz w:val="18"/>
                <w:szCs w:val="18"/>
                <w:lang w:eastAsia="en-US"/>
              </w:rPr>
            </w:pPr>
            <w:r w:rsidRPr="00EF3869">
              <w:rPr>
                <w:rFonts w:eastAsiaTheme="minorHAnsi"/>
                <w:sz w:val="18"/>
                <w:szCs w:val="18"/>
                <w:lang w:eastAsia="en-US"/>
              </w:rPr>
              <w:t>Agitación y propaganda</w:t>
            </w:r>
          </w:p>
        </w:tc>
        <w:tc>
          <w:tcPr>
            <w:tcW w:w="1915" w:type="dxa"/>
            <w:vMerge w:val="restart"/>
            <w:vAlign w:val="center"/>
          </w:tcPr>
          <w:p w14:paraId="51EA27B7" w14:textId="77777777" w:rsidR="00B429C1" w:rsidRPr="00EF3869" w:rsidRDefault="00B429C1" w:rsidP="00B429C1">
            <w:pPr>
              <w:pStyle w:val="Prrafodelista"/>
              <w:widowControl w:val="0"/>
              <w:suppressAutoHyphens/>
              <w:autoSpaceDN w:val="0"/>
              <w:ind w:left="86"/>
              <w:textAlignment w:val="baseline"/>
              <w:rPr>
                <w:rFonts w:eastAsiaTheme="minorHAnsi"/>
                <w:sz w:val="18"/>
                <w:szCs w:val="18"/>
                <w:lang w:val="es-PE"/>
              </w:rPr>
            </w:pPr>
            <w:r w:rsidRPr="00EF3869">
              <w:rPr>
                <w:rFonts w:eastAsiaTheme="minorHAnsi"/>
                <w:sz w:val="18"/>
                <w:szCs w:val="18"/>
                <w:lang w:val="es-PE"/>
              </w:rPr>
              <w:t xml:space="preserve"> </w:t>
            </w:r>
          </w:p>
          <w:p w14:paraId="1F028840" w14:textId="77777777" w:rsidR="00B429C1" w:rsidRPr="00EF3869" w:rsidRDefault="00B429C1" w:rsidP="00592109">
            <w:pPr>
              <w:pStyle w:val="Prrafodelista"/>
              <w:widowControl w:val="0"/>
              <w:numPr>
                <w:ilvl w:val="0"/>
                <w:numId w:val="13"/>
              </w:numPr>
              <w:suppressAutoHyphens/>
              <w:autoSpaceDN w:val="0"/>
              <w:ind w:left="86" w:hanging="86"/>
              <w:contextualSpacing/>
              <w:textAlignment w:val="baseline"/>
              <w:rPr>
                <w:rFonts w:eastAsiaTheme="minorHAnsi"/>
                <w:sz w:val="18"/>
                <w:szCs w:val="18"/>
                <w:lang w:val="es-PE"/>
              </w:rPr>
            </w:pPr>
            <w:r w:rsidRPr="00EF3869">
              <w:rPr>
                <w:rFonts w:eastAsiaTheme="minorHAnsi"/>
                <w:sz w:val="18"/>
                <w:szCs w:val="18"/>
                <w:lang w:val="es-PE"/>
              </w:rPr>
              <w:t xml:space="preserve">Marchas </w:t>
            </w:r>
          </w:p>
          <w:p w14:paraId="3F31C0E3" w14:textId="77777777" w:rsidR="00B429C1" w:rsidRPr="00EF3869" w:rsidRDefault="00B429C1" w:rsidP="00592109">
            <w:pPr>
              <w:pStyle w:val="Prrafodelista"/>
              <w:widowControl w:val="0"/>
              <w:numPr>
                <w:ilvl w:val="0"/>
                <w:numId w:val="13"/>
              </w:numPr>
              <w:suppressAutoHyphens/>
              <w:autoSpaceDN w:val="0"/>
              <w:ind w:left="86" w:hanging="86"/>
              <w:contextualSpacing/>
              <w:textAlignment w:val="baseline"/>
              <w:rPr>
                <w:rFonts w:eastAsiaTheme="minorHAnsi"/>
                <w:sz w:val="18"/>
                <w:szCs w:val="18"/>
                <w:lang w:val="es-PE"/>
              </w:rPr>
            </w:pPr>
            <w:r w:rsidRPr="00EF3869">
              <w:rPr>
                <w:rFonts w:eastAsiaTheme="minorHAnsi"/>
                <w:sz w:val="18"/>
                <w:szCs w:val="18"/>
                <w:lang w:val="es-PE"/>
              </w:rPr>
              <w:t>Volanteo</w:t>
            </w:r>
          </w:p>
          <w:p w14:paraId="72C1A2CC" w14:textId="77777777" w:rsidR="00B429C1" w:rsidRPr="00EF3869" w:rsidRDefault="00B429C1" w:rsidP="00592109">
            <w:pPr>
              <w:pStyle w:val="Prrafodelista"/>
              <w:widowControl w:val="0"/>
              <w:numPr>
                <w:ilvl w:val="0"/>
                <w:numId w:val="13"/>
              </w:numPr>
              <w:suppressAutoHyphens/>
              <w:autoSpaceDN w:val="0"/>
              <w:ind w:left="86" w:hanging="86"/>
              <w:contextualSpacing/>
              <w:textAlignment w:val="baseline"/>
              <w:rPr>
                <w:rFonts w:eastAsiaTheme="minorHAnsi"/>
                <w:sz w:val="18"/>
                <w:szCs w:val="18"/>
                <w:lang w:val="es-PE"/>
              </w:rPr>
            </w:pPr>
            <w:r w:rsidRPr="00EF3869">
              <w:rPr>
                <w:rFonts w:eastAsiaTheme="minorHAnsi"/>
                <w:sz w:val="18"/>
                <w:szCs w:val="18"/>
                <w:lang w:val="es-PE"/>
              </w:rPr>
              <w:t>Publicaciones bibliográficas y web</w:t>
            </w:r>
          </w:p>
          <w:p w14:paraId="098F6040" w14:textId="77777777" w:rsidR="00B429C1" w:rsidRPr="00EF3869" w:rsidRDefault="00B429C1" w:rsidP="00B429C1">
            <w:pPr>
              <w:pStyle w:val="Prrafodelista"/>
              <w:widowControl w:val="0"/>
              <w:suppressAutoHyphens/>
              <w:autoSpaceDN w:val="0"/>
              <w:ind w:left="86"/>
              <w:contextualSpacing/>
              <w:textAlignment w:val="baseline"/>
              <w:rPr>
                <w:rFonts w:eastAsiaTheme="minorHAnsi"/>
                <w:sz w:val="18"/>
                <w:szCs w:val="18"/>
                <w:lang w:val="es-PE"/>
              </w:rPr>
            </w:pPr>
          </w:p>
        </w:tc>
        <w:tc>
          <w:tcPr>
            <w:tcW w:w="1548" w:type="dxa"/>
            <w:vMerge w:val="restart"/>
            <w:vAlign w:val="center"/>
          </w:tcPr>
          <w:p w14:paraId="5C6C3FB4" w14:textId="77777777" w:rsidR="00B429C1" w:rsidRPr="00EF3869" w:rsidRDefault="00B429C1" w:rsidP="00B429C1">
            <w:pPr>
              <w:jc w:val="center"/>
              <w:rPr>
                <w:sz w:val="18"/>
                <w:szCs w:val="18"/>
              </w:rPr>
            </w:pPr>
            <w:r w:rsidRPr="00EF3869">
              <w:rPr>
                <w:sz w:val="18"/>
                <w:szCs w:val="18"/>
              </w:rPr>
              <w:t>13,14,15</w:t>
            </w:r>
          </w:p>
        </w:tc>
        <w:tc>
          <w:tcPr>
            <w:tcW w:w="1443" w:type="dxa"/>
            <w:vMerge/>
            <w:vAlign w:val="center"/>
          </w:tcPr>
          <w:p w14:paraId="3FD4CF08" w14:textId="77777777" w:rsidR="00B429C1" w:rsidRPr="002C4703" w:rsidRDefault="00B429C1" w:rsidP="00B429C1">
            <w:pPr>
              <w:jc w:val="center"/>
              <w:rPr>
                <w:sz w:val="16"/>
                <w:szCs w:val="16"/>
              </w:rPr>
            </w:pPr>
          </w:p>
        </w:tc>
        <w:tc>
          <w:tcPr>
            <w:tcW w:w="580" w:type="dxa"/>
            <w:vMerge/>
            <w:vAlign w:val="center"/>
          </w:tcPr>
          <w:p w14:paraId="62173C4C" w14:textId="77777777" w:rsidR="00B429C1" w:rsidRPr="002C4703" w:rsidRDefault="00B429C1" w:rsidP="00B429C1">
            <w:pPr>
              <w:jc w:val="center"/>
              <w:rPr>
                <w:sz w:val="16"/>
                <w:szCs w:val="16"/>
              </w:rPr>
            </w:pPr>
          </w:p>
        </w:tc>
        <w:tc>
          <w:tcPr>
            <w:tcW w:w="1494" w:type="dxa"/>
            <w:vMerge/>
            <w:vAlign w:val="center"/>
          </w:tcPr>
          <w:p w14:paraId="30711A02" w14:textId="77777777" w:rsidR="00B429C1" w:rsidRPr="002C4703" w:rsidRDefault="00B429C1" w:rsidP="00B429C1">
            <w:pPr>
              <w:rPr>
                <w:sz w:val="16"/>
                <w:szCs w:val="16"/>
              </w:rPr>
            </w:pPr>
          </w:p>
        </w:tc>
      </w:tr>
      <w:tr w:rsidR="00B429C1" w:rsidRPr="002C4703" w14:paraId="1414A4E2" w14:textId="77777777" w:rsidTr="00B429C1">
        <w:trPr>
          <w:trHeight w:val="230"/>
        </w:trPr>
        <w:tc>
          <w:tcPr>
            <w:tcW w:w="1755" w:type="dxa"/>
            <w:vMerge/>
            <w:vAlign w:val="center"/>
          </w:tcPr>
          <w:p w14:paraId="51254901" w14:textId="77777777" w:rsidR="00B429C1" w:rsidRPr="00EF3869" w:rsidRDefault="00B429C1" w:rsidP="00B429C1">
            <w:pPr>
              <w:rPr>
                <w:rFonts w:eastAsiaTheme="minorHAnsi"/>
                <w:sz w:val="18"/>
                <w:szCs w:val="18"/>
                <w:lang w:eastAsia="en-US"/>
              </w:rPr>
            </w:pPr>
          </w:p>
        </w:tc>
        <w:tc>
          <w:tcPr>
            <w:tcW w:w="1915" w:type="dxa"/>
            <w:vMerge/>
            <w:vAlign w:val="center"/>
          </w:tcPr>
          <w:p w14:paraId="1E6E7FCF" w14:textId="77777777" w:rsidR="00B429C1" w:rsidRPr="00EF3869" w:rsidRDefault="00B429C1" w:rsidP="00B429C1">
            <w:pPr>
              <w:rPr>
                <w:sz w:val="18"/>
                <w:szCs w:val="18"/>
              </w:rPr>
            </w:pPr>
          </w:p>
        </w:tc>
        <w:tc>
          <w:tcPr>
            <w:tcW w:w="1548" w:type="dxa"/>
            <w:vMerge/>
            <w:vAlign w:val="center"/>
          </w:tcPr>
          <w:p w14:paraId="1029F6E1" w14:textId="77777777" w:rsidR="00B429C1" w:rsidRPr="00EF3869" w:rsidRDefault="00B429C1" w:rsidP="00B429C1">
            <w:pPr>
              <w:jc w:val="center"/>
              <w:rPr>
                <w:sz w:val="18"/>
                <w:szCs w:val="18"/>
              </w:rPr>
            </w:pPr>
          </w:p>
        </w:tc>
        <w:tc>
          <w:tcPr>
            <w:tcW w:w="1443" w:type="dxa"/>
            <w:vMerge/>
            <w:vAlign w:val="center"/>
          </w:tcPr>
          <w:p w14:paraId="34F0BE93" w14:textId="77777777" w:rsidR="00B429C1" w:rsidRPr="002C4703" w:rsidRDefault="00B429C1" w:rsidP="00B429C1">
            <w:pPr>
              <w:jc w:val="center"/>
              <w:rPr>
                <w:sz w:val="16"/>
                <w:szCs w:val="16"/>
              </w:rPr>
            </w:pPr>
          </w:p>
        </w:tc>
        <w:tc>
          <w:tcPr>
            <w:tcW w:w="580" w:type="dxa"/>
            <w:vMerge/>
            <w:vAlign w:val="center"/>
          </w:tcPr>
          <w:p w14:paraId="12CBE705" w14:textId="77777777" w:rsidR="00B429C1" w:rsidRPr="002C4703" w:rsidRDefault="00B429C1" w:rsidP="00B429C1">
            <w:pPr>
              <w:jc w:val="center"/>
              <w:rPr>
                <w:sz w:val="16"/>
                <w:szCs w:val="16"/>
              </w:rPr>
            </w:pPr>
          </w:p>
        </w:tc>
        <w:tc>
          <w:tcPr>
            <w:tcW w:w="1494" w:type="dxa"/>
            <w:vMerge/>
            <w:vAlign w:val="center"/>
          </w:tcPr>
          <w:p w14:paraId="336A6796" w14:textId="77777777" w:rsidR="00B429C1" w:rsidRPr="002C4703" w:rsidRDefault="00B429C1" w:rsidP="00B429C1">
            <w:pPr>
              <w:jc w:val="center"/>
              <w:rPr>
                <w:sz w:val="16"/>
                <w:szCs w:val="16"/>
              </w:rPr>
            </w:pPr>
          </w:p>
        </w:tc>
      </w:tr>
      <w:tr w:rsidR="00B429C1" w:rsidRPr="002C4703" w14:paraId="627BFE9E" w14:textId="77777777" w:rsidTr="00B429C1">
        <w:trPr>
          <w:trHeight w:val="230"/>
        </w:trPr>
        <w:tc>
          <w:tcPr>
            <w:tcW w:w="1755" w:type="dxa"/>
            <w:vMerge w:val="restart"/>
            <w:vAlign w:val="center"/>
          </w:tcPr>
          <w:p w14:paraId="77063F33" w14:textId="77777777" w:rsidR="00B429C1" w:rsidRPr="00EF3869" w:rsidRDefault="00B429C1" w:rsidP="00B429C1">
            <w:pPr>
              <w:rPr>
                <w:rFonts w:eastAsiaTheme="minorHAnsi"/>
                <w:sz w:val="18"/>
                <w:szCs w:val="18"/>
                <w:lang w:eastAsia="en-US"/>
              </w:rPr>
            </w:pPr>
            <w:r w:rsidRPr="00EF3869">
              <w:rPr>
                <w:rFonts w:eastAsiaTheme="minorHAnsi"/>
                <w:sz w:val="18"/>
                <w:szCs w:val="18"/>
                <w:lang w:eastAsia="en-US"/>
              </w:rPr>
              <w:t>Detenidos</w:t>
            </w:r>
          </w:p>
          <w:p w14:paraId="45B38435" w14:textId="77777777" w:rsidR="00B429C1" w:rsidRPr="00EF3869" w:rsidRDefault="00B429C1" w:rsidP="00B429C1">
            <w:pPr>
              <w:rPr>
                <w:rFonts w:eastAsiaTheme="minorHAnsi"/>
                <w:sz w:val="18"/>
                <w:szCs w:val="18"/>
                <w:lang w:eastAsia="en-US"/>
              </w:rPr>
            </w:pPr>
          </w:p>
          <w:p w14:paraId="12E3C8B0" w14:textId="77777777" w:rsidR="00B429C1" w:rsidRPr="00EF3869" w:rsidRDefault="00B429C1" w:rsidP="00B429C1">
            <w:pPr>
              <w:rPr>
                <w:rFonts w:eastAsiaTheme="minorHAnsi"/>
                <w:sz w:val="18"/>
                <w:szCs w:val="18"/>
                <w:lang w:eastAsia="en-US"/>
              </w:rPr>
            </w:pPr>
          </w:p>
          <w:p w14:paraId="4796BCD6" w14:textId="77777777" w:rsidR="00B429C1" w:rsidRPr="00EF3869" w:rsidRDefault="00B429C1" w:rsidP="00B429C1">
            <w:pPr>
              <w:rPr>
                <w:rFonts w:eastAsiaTheme="minorHAnsi"/>
                <w:sz w:val="18"/>
                <w:szCs w:val="18"/>
                <w:lang w:eastAsia="en-US"/>
              </w:rPr>
            </w:pPr>
          </w:p>
        </w:tc>
        <w:tc>
          <w:tcPr>
            <w:tcW w:w="1915" w:type="dxa"/>
            <w:vMerge w:val="restart"/>
            <w:vAlign w:val="center"/>
          </w:tcPr>
          <w:p w14:paraId="7CD740B8" w14:textId="77777777" w:rsidR="00B429C1" w:rsidRPr="00EF3869" w:rsidRDefault="00B429C1" w:rsidP="00B429C1">
            <w:pPr>
              <w:pStyle w:val="Prrafodelista"/>
              <w:widowControl w:val="0"/>
              <w:suppressAutoHyphens/>
              <w:autoSpaceDN w:val="0"/>
              <w:ind w:left="86"/>
              <w:textAlignment w:val="baseline"/>
              <w:rPr>
                <w:rFonts w:eastAsiaTheme="minorHAnsi"/>
                <w:sz w:val="18"/>
                <w:szCs w:val="18"/>
                <w:lang w:val="es-PE"/>
              </w:rPr>
            </w:pPr>
          </w:p>
          <w:p w14:paraId="68DAD105" w14:textId="77777777" w:rsidR="00B429C1" w:rsidRPr="00EF3869" w:rsidRDefault="00B429C1" w:rsidP="00B429C1">
            <w:pPr>
              <w:pStyle w:val="Prrafodelista"/>
              <w:widowControl w:val="0"/>
              <w:suppressAutoHyphens/>
              <w:autoSpaceDN w:val="0"/>
              <w:ind w:left="86"/>
              <w:textAlignment w:val="baseline"/>
              <w:rPr>
                <w:rFonts w:eastAsiaTheme="minorHAnsi"/>
                <w:sz w:val="18"/>
                <w:szCs w:val="18"/>
                <w:lang w:val="es-PE"/>
              </w:rPr>
            </w:pPr>
          </w:p>
          <w:p w14:paraId="2D91A886" w14:textId="77777777" w:rsidR="00B429C1" w:rsidRPr="00EF3869" w:rsidRDefault="00B429C1" w:rsidP="00592109">
            <w:pPr>
              <w:pStyle w:val="Prrafodelista"/>
              <w:widowControl w:val="0"/>
              <w:numPr>
                <w:ilvl w:val="0"/>
                <w:numId w:val="13"/>
              </w:numPr>
              <w:suppressAutoHyphens/>
              <w:autoSpaceDN w:val="0"/>
              <w:ind w:left="86" w:hanging="86"/>
              <w:contextualSpacing/>
              <w:textAlignment w:val="baseline"/>
              <w:rPr>
                <w:rFonts w:eastAsiaTheme="minorHAnsi"/>
                <w:sz w:val="18"/>
                <w:szCs w:val="18"/>
                <w:lang w:val="es-PE"/>
              </w:rPr>
            </w:pPr>
            <w:r w:rsidRPr="00EF3869">
              <w:rPr>
                <w:rFonts w:eastAsiaTheme="minorHAnsi"/>
                <w:sz w:val="18"/>
                <w:szCs w:val="18"/>
                <w:lang w:val="es-PE"/>
              </w:rPr>
              <w:t>Mandos identificados</w:t>
            </w:r>
          </w:p>
          <w:p w14:paraId="47FAF23F" w14:textId="77777777" w:rsidR="00B429C1" w:rsidRPr="00EF3869" w:rsidRDefault="00B429C1" w:rsidP="00592109">
            <w:pPr>
              <w:pStyle w:val="Prrafodelista"/>
              <w:widowControl w:val="0"/>
              <w:numPr>
                <w:ilvl w:val="0"/>
                <w:numId w:val="13"/>
              </w:numPr>
              <w:suppressAutoHyphens/>
              <w:autoSpaceDN w:val="0"/>
              <w:ind w:left="86" w:hanging="86"/>
              <w:contextualSpacing/>
              <w:textAlignment w:val="baseline"/>
              <w:rPr>
                <w:rFonts w:eastAsiaTheme="minorHAnsi"/>
                <w:sz w:val="18"/>
                <w:szCs w:val="18"/>
                <w:lang w:val="es-PE"/>
              </w:rPr>
            </w:pPr>
            <w:r w:rsidRPr="00EF3869">
              <w:rPr>
                <w:rFonts w:eastAsiaTheme="minorHAnsi"/>
                <w:sz w:val="18"/>
                <w:szCs w:val="18"/>
                <w:lang w:val="es-PE"/>
              </w:rPr>
              <w:t>Determinación de culpabilidad</w:t>
            </w:r>
          </w:p>
          <w:p w14:paraId="012C455D" w14:textId="77777777" w:rsidR="00B429C1" w:rsidRPr="00EF3869" w:rsidRDefault="00B429C1" w:rsidP="00592109">
            <w:pPr>
              <w:pStyle w:val="Prrafodelista"/>
              <w:widowControl w:val="0"/>
              <w:numPr>
                <w:ilvl w:val="0"/>
                <w:numId w:val="13"/>
              </w:numPr>
              <w:suppressAutoHyphens/>
              <w:autoSpaceDN w:val="0"/>
              <w:ind w:left="86" w:hanging="86"/>
              <w:contextualSpacing/>
              <w:textAlignment w:val="baseline"/>
              <w:rPr>
                <w:rFonts w:eastAsiaTheme="minorHAnsi"/>
                <w:sz w:val="18"/>
                <w:szCs w:val="18"/>
                <w:lang w:val="es-PE"/>
              </w:rPr>
            </w:pPr>
            <w:r w:rsidRPr="00EF3869">
              <w:rPr>
                <w:rFonts w:eastAsiaTheme="minorHAnsi"/>
                <w:sz w:val="18"/>
                <w:szCs w:val="18"/>
                <w:lang w:val="es-PE"/>
              </w:rPr>
              <w:t>Denuncia penal</w:t>
            </w:r>
          </w:p>
          <w:p w14:paraId="1A6DB889" w14:textId="5A32F6B2" w:rsidR="00B429C1" w:rsidRPr="00EF3869" w:rsidRDefault="00B429C1" w:rsidP="003405A2">
            <w:pPr>
              <w:pStyle w:val="Prrafodelista"/>
              <w:widowControl w:val="0"/>
              <w:suppressAutoHyphens/>
              <w:autoSpaceDN w:val="0"/>
              <w:ind w:left="86"/>
              <w:contextualSpacing/>
              <w:textAlignment w:val="baseline"/>
              <w:rPr>
                <w:rFonts w:eastAsiaTheme="minorHAnsi"/>
                <w:sz w:val="18"/>
                <w:szCs w:val="18"/>
                <w:lang w:val="es-PE"/>
              </w:rPr>
            </w:pPr>
          </w:p>
          <w:p w14:paraId="7E4D18A3" w14:textId="77777777" w:rsidR="00B429C1" w:rsidRPr="00EF3869" w:rsidRDefault="00B429C1" w:rsidP="00B429C1">
            <w:pPr>
              <w:pStyle w:val="Prrafodelista"/>
              <w:widowControl w:val="0"/>
              <w:suppressAutoHyphens/>
              <w:autoSpaceDN w:val="0"/>
              <w:ind w:left="86"/>
              <w:textAlignment w:val="baseline"/>
              <w:rPr>
                <w:rFonts w:eastAsiaTheme="minorHAnsi"/>
                <w:sz w:val="18"/>
                <w:szCs w:val="18"/>
                <w:lang w:val="es-PE"/>
              </w:rPr>
            </w:pPr>
          </w:p>
          <w:p w14:paraId="6EB72BBF" w14:textId="77777777" w:rsidR="00B429C1" w:rsidRPr="00EF3869" w:rsidRDefault="00B429C1" w:rsidP="00B429C1">
            <w:pPr>
              <w:pStyle w:val="Prrafodelista"/>
              <w:widowControl w:val="0"/>
              <w:suppressAutoHyphens/>
              <w:autoSpaceDN w:val="0"/>
              <w:ind w:left="86"/>
              <w:textAlignment w:val="baseline"/>
              <w:rPr>
                <w:rFonts w:eastAsiaTheme="minorHAnsi"/>
                <w:sz w:val="18"/>
                <w:szCs w:val="18"/>
                <w:lang w:val="es-PE"/>
              </w:rPr>
            </w:pPr>
          </w:p>
        </w:tc>
        <w:tc>
          <w:tcPr>
            <w:tcW w:w="1548" w:type="dxa"/>
            <w:vMerge w:val="restart"/>
            <w:vAlign w:val="center"/>
          </w:tcPr>
          <w:p w14:paraId="041630A8" w14:textId="77777777" w:rsidR="00B429C1" w:rsidRPr="00EF3869" w:rsidRDefault="00B429C1" w:rsidP="00B429C1">
            <w:pPr>
              <w:jc w:val="center"/>
              <w:rPr>
                <w:sz w:val="18"/>
                <w:szCs w:val="18"/>
              </w:rPr>
            </w:pPr>
            <w:r w:rsidRPr="00EF3869">
              <w:rPr>
                <w:sz w:val="18"/>
                <w:szCs w:val="18"/>
              </w:rPr>
              <w:t>16,17,18</w:t>
            </w:r>
          </w:p>
        </w:tc>
        <w:tc>
          <w:tcPr>
            <w:tcW w:w="1443" w:type="dxa"/>
            <w:vMerge/>
            <w:vAlign w:val="center"/>
          </w:tcPr>
          <w:p w14:paraId="625550A8" w14:textId="77777777" w:rsidR="00B429C1" w:rsidRPr="002C4703" w:rsidRDefault="00B429C1" w:rsidP="00B429C1">
            <w:pPr>
              <w:jc w:val="center"/>
              <w:rPr>
                <w:sz w:val="16"/>
                <w:szCs w:val="16"/>
              </w:rPr>
            </w:pPr>
          </w:p>
        </w:tc>
        <w:tc>
          <w:tcPr>
            <w:tcW w:w="580" w:type="dxa"/>
            <w:vMerge/>
            <w:vAlign w:val="center"/>
          </w:tcPr>
          <w:p w14:paraId="7E041CA3" w14:textId="77777777" w:rsidR="00B429C1" w:rsidRPr="002C4703" w:rsidRDefault="00B429C1" w:rsidP="00B429C1">
            <w:pPr>
              <w:jc w:val="center"/>
              <w:rPr>
                <w:sz w:val="16"/>
                <w:szCs w:val="16"/>
              </w:rPr>
            </w:pPr>
          </w:p>
        </w:tc>
        <w:tc>
          <w:tcPr>
            <w:tcW w:w="1494" w:type="dxa"/>
            <w:vMerge/>
            <w:vAlign w:val="center"/>
          </w:tcPr>
          <w:p w14:paraId="7ECB90B9" w14:textId="77777777" w:rsidR="00B429C1" w:rsidRPr="002C4703" w:rsidRDefault="00B429C1" w:rsidP="00B429C1">
            <w:pPr>
              <w:jc w:val="center"/>
              <w:rPr>
                <w:sz w:val="16"/>
                <w:szCs w:val="16"/>
              </w:rPr>
            </w:pPr>
          </w:p>
        </w:tc>
      </w:tr>
      <w:tr w:rsidR="00B429C1" w:rsidRPr="002C4703" w14:paraId="7CCAB530" w14:textId="77777777" w:rsidTr="00B429C1">
        <w:trPr>
          <w:trHeight w:val="308"/>
        </w:trPr>
        <w:tc>
          <w:tcPr>
            <w:tcW w:w="1755" w:type="dxa"/>
            <w:vMerge/>
            <w:vAlign w:val="center"/>
          </w:tcPr>
          <w:p w14:paraId="49E3E584" w14:textId="77777777" w:rsidR="00B429C1" w:rsidRPr="002C4703" w:rsidRDefault="00B429C1" w:rsidP="00B429C1">
            <w:pPr>
              <w:jc w:val="center"/>
              <w:rPr>
                <w:sz w:val="16"/>
                <w:szCs w:val="16"/>
              </w:rPr>
            </w:pPr>
          </w:p>
        </w:tc>
        <w:tc>
          <w:tcPr>
            <w:tcW w:w="1915" w:type="dxa"/>
            <w:vMerge/>
            <w:vAlign w:val="center"/>
          </w:tcPr>
          <w:p w14:paraId="46E8C4EE" w14:textId="77777777" w:rsidR="00B429C1" w:rsidRPr="002C4703" w:rsidRDefault="00B429C1" w:rsidP="00B429C1">
            <w:pPr>
              <w:jc w:val="center"/>
              <w:rPr>
                <w:sz w:val="16"/>
                <w:szCs w:val="16"/>
              </w:rPr>
            </w:pPr>
          </w:p>
        </w:tc>
        <w:tc>
          <w:tcPr>
            <w:tcW w:w="1548" w:type="dxa"/>
            <w:vMerge/>
            <w:vAlign w:val="center"/>
          </w:tcPr>
          <w:p w14:paraId="6AD7BF57" w14:textId="77777777" w:rsidR="00B429C1" w:rsidRPr="002C4703" w:rsidRDefault="00B429C1" w:rsidP="00B429C1">
            <w:pPr>
              <w:jc w:val="center"/>
              <w:rPr>
                <w:sz w:val="16"/>
                <w:szCs w:val="16"/>
              </w:rPr>
            </w:pPr>
          </w:p>
        </w:tc>
        <w:tc>
          <w:tcPr>
            <w:tcW w:w="1443" w:type="dxa"/>
            <w:vMerge/>
            <w:vAlign w:val="center"/>
          </w:tcPr>
          <w:p w14:paraId="71D4677C" w14:textId="77777777" w:rsidR="00B429C1" w:rsidRPr="002C4703" w:rsidRDefault="00B429C1" w:rsidP="00B429C1">
            <w:pPr>
              <w:jc w:val="center"/>
              <w:rPr>
                <w:sz w:val="16"/>
                <w:szCs w:val="16"/>
              </w:rPr>
            </w:pPr>
          </w:p>
        </w:tc>
        <w:tc>
          <w:tcPr>
            <w:tcW w:w="580" w:type="dxa"/>
            <w:vMerge/>
            <w:vAlign w:val="center"/>
          </w:tcPr>
          <w:p w14:paraId="7C92FC0D" w14:textId="77777777" w:rsidR="00B429C1" w:rsidRPr="002C4703" w:rsidRDefault="00B429C1" w:rsidP="00B429C1">
            <w:pPr>
              <w:jc w:val="center"/>
              <w:rPr>
                <w:sz w:val="16"/>
                <w:szCs w:val="16"/>
              </w:rPr>
            </w:pPr>
          </w:p>
        </w:tc>
        <w:tc>
          <w:tcPr>
            <w:tcW w:w="1494" w:type="dxa"/>
            <w:vMerge/>
            <w:vAlign w:val="center"/>
          </w:tcPr>
          <w:p w14:paraId="2DDC703E" w14:textId="77777777" w:rsidR="00B429C1" w:rsidRPr="002C4703" w:rsidRDefault="00B429C1" w:rsidP="00B429C1">
            <w:pPr>
              <w:jc w:val="center"/>
              <w:rPr>
                <w:sz w:val="16"/>
                <w:szCs w:val="16"/>
              </w:rPr>
            </w:pPr>
          </w:p>
        </w:tc>
      </w:tr>
    </w:tbl>
    <w:p w14:paraId="44B674CF" w14:textId="77777777" w:rsidR="00B429C1" w:rsidRPr="002C4703" w:rsidRDefault="00B429C1" w:rsidP="00B429C1">
      <w:pPr>
        <w:rPr>
          <w:sz w:val="16"/>
          <w:szCs w:val="16"/>
        </w:rPr>
      </w:pPr>
    </w:p>
    <w:p w14:paraId="26ABF3E8" w14:textId="77777777" w:rsidR="00B429C1" w:rsidRDefault="00B429C1" w:rsidP="00B429C1"/>
    <w:p w14:paraId="2DB8C26E" w14:textId="77777777" w:rsidR="00B429C1" w:rsidRDefault="00B429C1" w:rsidP="00B429C1"/>
    <w:p w14:paraId="2407C3D0" w14:textId="77777777" w:rsidR="00B429C1" w:rsidRDefault="00B429C1" w:rsidP="00B429C1"/>
    <w:p w14:paraId="58EFD1D6" w14:textId="77777777" w:rsidR="00B429C1" w:rsidRDefault="00B429C1" w:rsidP="00B429C1"/>
    <w:p w14:paraId="4A61AC6E" w14:textId="77777777" w:rsidR="00B516F9" w:rsidRDefault="00B516F9" w:rsidP="00B516F9"/>
    <w:p w14:paraId="09183019" w14:textId="0E248A67" w:rsidR="003B66AB" w:rsidRPr="008B49F2" w:rsidRDefault="00A33C30" w:rsidP="00A33C30">
      <w:pPr>
        <w:pStyle w:val="Ttulo2"/>
      </w:pPr>
      <w:bookmarkStart w:id="37" w:name="_Toc42196244"/>
      <w:bookmarkEnd w:id="36"/>
      <w:r>
        <w:lastRenderedPageBreak/>
        <w:t>3.2</w:t>
      </w:r>
      <w:r>
        <w:tab/>
      </w:r>
      <w:r w:rsidR="003B66AB" w:rsidRPr="008B49F2">
        <w:t>Hipótesis</w:t>
      </w:r>
      <w:bookmarkEnd w:id="37"/>
    </w:p>
    <w:p w14:paraId="7FF9E567" w14:textId="33B378ED" w:rsidR="003B66AB" w:rsidRPr="00A33C30" w:rsidRDefault="00A33C30" w:rsidP="00A33C30">
      <w:pPr>
        <w:pStyle w:val="Ttulo3"/>
      </w:pPr>
      <w:bookmarkStart w:id="38" w:name="_Toc42196245"/>
      <w:r>
        <w:t>3.2.1</w:t>
      </w:r>
      <w:r w:rsidR="00DE6E2C">
        <w:t>.</w:t>
      </w:r>
      <w:r>
        <w:tab/>
      </w:r>
      <w:r w:rsidR="003B66AB" w:rsidRPr="00A33C30">
        <w:t>Hipótesis general</w:t>
      </w:r>
      <w:bookmarkEnd w:id="38"/>
    </w:p>
    <w:p w14:paraId="392773F4" w14:textId="20078A63" w:rsidR="00DE6E2C" w:rsidRDefault="00DE6E2C" w:rsidP="00DE6E2C">
      <w:pPr>
        <w:pStyle w:val="parrafo1"/>
      </w:pPr>
      <w:r>
        <w:rPr>
          <w:bCs/>
        </w:rPr>
        <w:t xml:space="preserve">Las </w:t>
      </w:r>
      <w:r w:rsidRPr="003B66AB">
        <w:t xml:space="preserve">estrategias </w:t>
      </w:r>
      <w:r>
        <w:t xml:space="preserve">para enfrentar al terrorismo </w:t>
      </w:r>
      <w:r w:rsidRPr="003B66AB">
        <w:t xml:space="preserve">dentro de la política antiterrorista del Estado peruano, que desarrolla la Dirección Contra el Terrorismo de la PNP (DIRCOTE), inciden </w:t>
      </w:r>
      <w:r w:rsidR="00D26B95">
        <w:t xml:space="preserve">significativamente </w:t>
      </w:r>
      <w:r w:rsidR="008D5330">
        <w:t>ante</w:t>
      </w:r>
      <w:r w:rsidRPr="003B66AB">
        <w:t xml:space="preserve"> las acciones terroristas de Sendero Luminoso en el Perú</w:t>
      </w:r>
      <w:r w:rsidR="00D26B95">
        <w:t>.</w:t>
      </w:r>
      <w:r w:rsidRPr="003B66AB">
        <w:t xml:space="preserve"> </w:t>
      </w:r>
      <w:r>
        <w:t>Periodo: 2018-2019.</w:t>
      </w:r>
    </w:p>
    <w:p w14:paraId="399821D2" w14:textId="13D49957" w:rsidR="00DE6E2C" w:rsidRPr="00FF0033" w:rsidRDefault="00D26B95" w:rsidP="00DE6E2C">
      <w:pPr>
        <w:pStyle w:val="Ttulo3"/>
      </w:pPr>
      <w:r>
        <w:t>3</w:t>
      </w:r>
      <w:r w:rsidR="00DE6E2C">
        <w:t>.</w:t>
      </w:r>
      <w:r>
        <w:t>2</w:t>
      </w:r>
      <w:r w:rsidR="00DE6E2C">
        <w:t>.2</w:t>
      </w:r>
      <w:r w:rsidR="00DE6E2C">
        <w:tab/>
      </w:r>
      <w:r>
        <w:t xml:space="preserve">Hipotesis </w:t>
      </w:r>
      <w:r w:rsidR="00DE6E2C" w:rsidRPr="00FF0033">
        <w:t>específic</w:t>
      </w:r>
      <w:r>
        <w:t>a</w:t>
      </w:r>
      <w:r w:rsidR="00DE6E2C" w:rsidRPr="00FF0033">
        <w:t>s</w:t>
      </w:r>
    </w:p>
    <w:p w14:paraId="1C564863" w14:textId="6343F959" w:rsidR="00DE6E2C" w:rsidRDefault="00D26B95" w:rsidP="00D26B95">
      <w:pPr>
        <w:pStyle w:val="parrafo1"/>
        <w:ind w:firstLine="0"/>
      </w:pPr>
      <w:r>
        <w:rPr>
          <w:bCs/>
        </w:rPr>
        <w:t>a) Las</w:t>
      </w:r>
      <w:r w:rsidR="00DE6E2C" w:rsidRPr="003B66AB">
        <w:t xml:space="preserve"> estrategias </w:t>
      </w:r>
      <w:r w:rsidR="00DE6E2C">
        <w:t xml:space="preserve">de inteligencia para enfrentar al terrorismo </w:t>
      </w:r>
      <w:r w:rsidR="00DE6E2C" w:rsidRPr="003B66AB">
        <w:t xml:space="preserve">dentro de la política antiterrorista del Estado peruano, que desarrolla la Dirección Contra el Terrorismo de la PNP (DIRCOTE), inciden </w:t>
      </w:r>
      <w:r>
        <w:t>significativamente</w:t>
      </w:r>
      <w:r w:rsidRPr="003B66AB">
        <w:t xml:space="preserve"> </w:t>
      </w:r>
      <w:r w:rsidR="008D5330">
        <w:t>ante</w:t>
      </w:r>
      <w:r w:rsidR="00DE6E2C" w:rsidRPr="003B66AB">
        <w:t xml:space="preserve"> las acciones terroristas de Sendero Luminoso en el Perú</w:t>
      </w:r>
      <w:r w:rsidR="00DE6E2C">
        <w:t>.</w:t>
      </w:r>
      <w:r w:rsidR="00DE6E2C" w:rsidRPr="003B66AB">
        <w:t xml:space="preserve"> </w:t>
      </w:r>
    </w:p>
    <w:p w14:paraId="550992AA" w14:textId="77777777" w:rsidR="001A2B73" w:rsidRDefault="001A2B73" w:rsidP="00D26B95">
      <w:pPr>
        <w:pStyle w:val="parrafo1"/>
        <w:ind w:firstLine="0"/>
        <w:rPr>
          <w:bCs/>
        </w:rPr>
      </w:pPr>
    </w:p>
    <w:p w14:paraId="3523C24D" w14:textId="56F304AF" w:rsidR="00DE6E2C" w:rsidRDefault="00D26B95" w:rsidP="00D26B95">
      <w:pPr>
        <w:pStyle w:val="parrafo1"/>
        <w:ind w:firstLine="0"/>
      </w:pPr>
      <w:r>
        <w:rPr>
          <w:bCs/>
        </w:rPr>
        <w:t>b) Las</w:t>
      </w:r>
      <w:r w:rsidR="00DE6E2C" w:rsidRPr="003B66AB">
        <w:t xml:space="preserve"> estrategias </w:t>
      </w:r>
      <w:r w:rsidR="00DE6E2C">
        <w:t xml:space="preserve">de control operativo para enfrentar al terrorismo </w:t>
      </w:r>
      <w:r w:rsidR="00DE6E2C" w:rsidRPr="003B66AB">
        <w:t xml:space="preserve">dentro de la política antiterrorista del Estado peruano, que desarrolla la Dirección Contra el Terrorismo de la PNP (DIRCOTE), inciden </w:t>
      </w:r>
      <w:r w:rsidR="008D5330">
        <w:t xml:space="preserve">ante </w:t>
      </w:r>
      <w:r w:rsidR="00DE6E2C" w:rsidRPr="003B66AB">
        <w:t>las acciones terroristas de Sendero Luminoso en el Perú</w:t>
      </w:r>
      <w:r w:rsidR="00DE6E2C">
        <w:t>.</w:t>
      </w:r>
      <w:r w:rsidR="00DE6E2C" w:rsidRPr="003B66AB">
        <w:t xml:space="preserve"> </w:t>
      </w:r>
    </w:p>
    <w:p w14:paraId="6B4C60D1" w14:textId="77777777" w:rsidR="001A2B73" w:rsidRDefault="001A2B73" w:rsidP="00D26B95">
      <w:pPr>
        <w:pStyle w:val="parrafo1"/>
        <w:ind w:firstLine="0"/>
        <w:rPr>
          <w:bCs/>
        </w:rPr>
      </w:pPr>
    </w:p>
    <w:p w14:paraId="37E1D0A0" w14:textId="4A56AF16" w:rsidR="00DE6E2C" w:rsidRDefault="00D26B95" w:rsidP="00D26B95">
      <w:pPr>
        <w:pStyle w:val="parrafo1"/>
        <w:ind w:firstLine="0"/>
      </w:pPr>
      <w:r>
        <w:rPr>
          <w:bCs/>
        </w:rPr>
        <w:t>c) L</w:t>
      </w:r>
      <w:r w:rsidR="00DE6E2C" w:rsidRPr="003B66AB">
        <w:t xml:space="preserve">as estrategias </w:t>
      </w:r>
      <w:r w:rsidR="00DE6E2C">
        <w:t xml:space="preserve">de captación de recursos humanos de información para enfrentar al terrorismo </w:t>
      </w:r>
      <w:r w:rsidR="00DE6E2C" w:rsidRPr="003B66AB">
        <w:t xml:space="preserve">dentro de la política antiterrorista del Estado peruano, que desarrolla la Dirección Contra el Terrorismo de la PNP (DIRCOTE), inciden </w:t>
      </w:r>
      <w:r w:rsidR="008D5330">
        <w:t>ante</w:t>
      </w:r>
      <w:r w:rsidR="00DE6E2C" w:rsidRPr="003B66AB">
        <w:t xml:space="preserve"> las acciones terroristas de Sendero Luminoso en el Perú</w:t>
      </w:r>
      <w:r w:rsidR="00DE6E2C">
        <w:t>.</w:t>
      </w:r>
      <w:r w:rsidR="00DE6E2C" w:rsidRPr="003B66AB">
        <w:t xml:space="preserve"> </w:t>
      </w:r>
    </w:p>
    <w:p w14:paraId="649B6967" w14:textId="77777777" w:rsidR="00DE6E2C" w:rsidRDefault="00DE6E2C" w:rsidP="00A33C30">
      <w:pPr>
        <w:pStyle w:val="parrafo1"/>
      </w:pPr>
    </w:p>
    <w:p w14:paraId="046A03B2" w14:textId="77777777" w:rsidR="00A33C30" w:rsidRPr="00C5241E" w:rsidRDefault="00A33C30">
      <w:pPr>
        <w:spacing w:after="160" w:line="259" w:lineRule="auto"/>
        <w:jc w:val="left"/>
        <w:rPr>
          <w:rFonts w:eastAsia="Times New Roman" w:cs="Times New Roman"/>
          <w:lang w:eastAsia="en-US"/>
        </w:rPr>
      </w:pPr>
      <w:r w:rsidRPr="00C5241E">
        <w:rPr>
          <w:rFonts w:eastAsia="Times New Roman"/>
          <w:lang w:eastAsia="en-US"/>
        </w:rPr>
        <w:br w:type="page"/>
      </w:r>
    </w:p>
    <w:p w14:paraId="5E70921A" w14:textId="2D73D2AC" w:rsidR="00525357" w:rsidRPr="00A61168" w:rsidRDefault="00525357" w:rsidP="00525357">
      <w:pPr>
        <w:pStyle w:val="Ttulo1"/>
        <w:jc w:val="center"/>
      </w:pPr>
      <w:bookmarkStart w:id="39" w:name="_Toc42196247"/>
      <w:r w:rsidRPr="00A61168">
        <w:lastRenderedPageBreak/>
        <w:t>CAPITULO IV</w:t>
      </w:r>
    </w:p>
    <w:p w14:paraId="721C739E" w14:textId="06C84CAE" w:rsidR="003B66AB" w:rsidRPr="00A33C30" w:rsidRDefault="00A61168" w:rsidP="00A61168">
      <w:pPr>
        <w:pStyle w:val="Ttulo1"/>
      </w:pPr>
      <w:r>
        <w:t xml:space="preserve">                                      </w:t>
      </w:r>
      <w:r w:rsidR="003B66AB" w:rsidRPr="00A33C30">
        <w:t>Metodología de la investigación</w:t>
      </w:r>
      <w:bookmarkEnd w:id="39"/>
    </w:p>
    <w:p w14:paraId="4B123B5A" w14:textId="77777777" w:rsidR="003B66AB" w:rsidRPr="00DB1BDD" w:rsidRDefault="00B610B9" w:rsidP="00524FB5">
      <w:pPr>
        <w:pStyle w:val="Ttulo2"/>
      </w:pPr>
      <w:bookmarkStart w:id="40" w:name="_Toc42196248"/>
      <w:r>
        <w:t>4.1</w:t>
      </w:r>
      <w:r>
        <w:tab/>
      </w:r>
      <w:r w:rsidR="003B66AB" w:rsidRPr="00DB1BDD">
        <w:t>Enfoque de la investigación</w:t>
      </w:r>
      <w:bookmarkEnd w:id="40"/>
    </w:p>
    <w:p w14:paraId="157BD5A6" w14:textId="0D662DD7" w:rsidR="003B66AB" w:rsidRPr="003B66AB" w:rsidRDefault="001668CA" w:rsidP="00B610B9">
      <w:pPr>
        <w:pStyle w:val="parrafo1"/>
      </w:pPr>
      <w:r w:rsidRPr="003B66AB">
        <w:t>Esta</w:t>
      </w:r>
      <w:r w:rsidR="003B66AB" w:rsidRPr="003B66AB">
        <w:t xml:space="preserve"> investigación es de enfoque cuantitativ</w:t>
      </w:r>
      <w:r w:rsidR="00BC3178">
        <w:t>a</w:t>
      </w:r>
      <w:r w:rsidR="003B66AB" w:rsidRPr="003B66AB">
        <w:t xml:space="preserve"> porque se basa en </w:t>
      </w:r>
      <w:r w:rsidR="009A0741">
        <w:t>una medición numérica</w:t>
      </w:r>
      <w:r w:rsidR="003B66AB" w:rsidRPr="003B66AB">
        <w:t xml:space="preserve"> para investigar, analizar y comprobar información y datos; ésta intenta especificar y delimitar la asociación o correlación de las variables.</w:t>
      </w:r>
    </w:p>
    <w:p w14:paraId="4ABFEEA3" w14:textId="79112D0B" w:rsidR="003B66AB" w:rsidRPr="003B66AB" w:rsidRDefault="003B66AB" w:rsidP="00B610B9">
      <w:pPr>
        <w:pStyle w:val="parrafo1"/>
      </w:pPr>
      <w:r w:rsidRPr="003B66AB">
        <w:rPr>
          <w:bCs/>
        </w:rPr>
        <w:t>E</w:t>
      </w:r>
      <w:r w:rsidR="009A0741">
        <w:rPr>
          <w:bCs/>
        </w:rPr>
        <w:t>l</w:t>
      </w:r>
      <w:r w:rsidRPr="003B66AB">
        <w:rPr>
          <w:bCs/>
        </w:rPr>
        <w:t xml:space="preserve"> enfoque cuantitativo, describe sucesos ya producidos y se analizan la interdependencia de variables en un tiempo determinado,</w:t>
      </w:r>
      <w:r w:rsidRPr="003B66AB">
        <w:t xml:space="preserve"> así como se utiliza la estadística inferencial mediante el procesamiento de los datos y se interpretan contrastándolos a la vez con los aportes teóricos del enfoque cualitativo. (</w:t>
      </w:r>
      <w:r w:rsidRPr="003B66AB">
        <w:rPr>
          <w:bCs/>
        </w:rPr>
        <w:t>Hernández, Fernández, &amp; Baptista, 2010).</w:t>
      </w:r>
    </w:p>
    <w:p w14:paraId="4032B8EF" w14:textId="0C93BF6F" w:rsidR="003B66AB" w:rsidRDefault="002C153B" w:rsidP="00B610B9">
      <w:pPr>
        <w:pStyle w:val="parrafo1"/>
      </w:pPr>
      <w:r w:rsidRPr="003B66AB">
        <w:t>Asimismo</w:t>
      </w:r>
      <w:r w:rsidR="003B66AB" w:rsidRPr="003B66AB">
        <w:t xml:space="preserve">, se ha planteado el problema, luego se examinó la literatura relacionada con nuestras variables de estudio, se construye un marco teórico basado en los antecedentes que sustentarán y guiarán la investigación, del cual se derivan las hipótesis, que son suposiciones respaldadas por otras investigaciones anteriores y la teoría, y las someteremos a prueba para verificar que son verdaderas o no en </w:t>
      </w:r>
      <w:r w:rsidR="00306C45" w:rsidRPr="003B66AB">
        <w:t>este</w:t>
      </w:r>
      <w:r w:rsidR="003B66AB" w:rsidRPr="003B66AB">
        <w:t xml:space="preserve"> contexto particular. Si los resultados corroboran las hipótesis se aportará evidencia a favor y si se refutan, se descartará las hipótesis en busca de mejores explicaciones y nuevas hipótesis. </w:t>
      </w:r>
      <w:r w:rsidR="003B66AB">
        <w:t xml:space="preserve">(Hernández y Mendoza, 2018, p. 6). </w:t>
      </w:r>
    </w:p>
    <w:p w14:paraId="74ED7ADE" w14:textId="77777777" w:rsidR="003B66AB" w:rsidRPr="00DB1BDD" w:rsidRDefault="00B610B9" w:rsidP="00B610B9">
      <w:pPr>
        <w:pStyle w:val="Ttulo2"/>
      </w:pPr>
      <w:bookmarkStart w:id="41" w:name="_Toc42196249"/>
      <w:r>
        <w:t>4.2</w:t>
      </w:r>
      <w:r>
        <w:tab/>
      </w:r>
      <w:r w:rsidR="003B66AB" w:rsidRPr="00DB1BDD">
        <w:t>Tipo de investigación</w:t>
      </w:r>
      <w:bookmarkEnd w:id="41"/>
    </w:p>
    <w:p w14:paraId="558F92E1" w14:textId="18166EF5" w:rsidR="003B66AB" w:rsidRDefault="00B610B9" w:rsidP="00B610B9">
      <w:pPr>
        <w:pStyle w:val="parrafo1"/>
      </w:pPr>
      <w:r w:rsidRPr="00B610B9">
        <w:t xml:space="preserve">La investigación </w:t>
      </w:r>
      <w:r w:rsidR="009A0741">
        <w:t xml:space="preserve">es </w:t>
      </w:r>
      <w:r w:rsidRPr="00B610B9">
        <w:t>básica</w:t>
      </w:r>
      <w:r w:rsidR="00671D2F">
        <w:t xml:space="preserve">, en razón de que </w:t>
      </w:r>
      <w:r w:rsidRPr="00B610B9">
        <w:t xml:space="preserve">se realiza con el propósito de acrecentar los conocimientos teóricos para el progreso de </w:t>
      </w:r>
      <w:r w:rsidR="00671D2F">
        <w:t>las ciencias sociales</w:t>
      </w:r>
      <w:r w:rsidRPr="00B610B9">
        <w:t>, sin interesarse directamen</w:t>
      </w:r>
      <w:r w:rsidR="0049553D">
        <w:t>te en sus posibles aplicaciones</w:t>
      </w:r>
      <w:r w:rsidRPr="00B610B9">
        <w:t xml:space="preserve">; es más formal y persigue propósitos teóricos en el sentido de aumentar el acervo de conocimientos de una determinada teoría. </w:t>
      </w:r>
      <w:r w:rsidR="0049553D">
        <w:t xml:space="preserve">Esta investigación es básica porque está destinada al conocimiento de un </w:t>
      </w:r>
      <w:r w:rsidRPr="00B610B9">
        <w:t xml:space="preserve">aspecto de la realidad (investigación orientada). </w:t>
      </w:r>
      <w:r w:rsidR="0049553D">
        <w:t>Se trata de una investigación que, dentro del marco de determinadas teorías sociales, tienen el propósito de estudiar algún aspecto de la realidad, la comprobación de hipótesis y la solución de</w:t>
      </w:r>
      <w:r w:rsidR="00542238">
        <w:t xml:space="preserve"> determinados</w:t>
      </w:r>
      <w:r w:rsidR="0049553D">
        <w:t xml:space="preserve"> problemas sociales</w:t>
      </w:r>
      <w:r w:rsidR="0049553D" w:rsidRPr="003B66AB">
        <w:t xml:space="preserve"> </w:t>
      </w:r>
      <w:r w:rsidR="003B66AB" w:rsidRPr="003B66AB">
        <w:t>(Ander-</w:t>
      </w:r>
      <w:proofErr w:type="spellStart"/>
      <w:r w:rsidR="003B66AB" w:rsidRPr="003B66AB">
        <w:t>Egg</w:t>
      </w:r>
      <w:proofErr w:type="spellEnd"/>
      <w:r w:rsidR="003B66AB" w:rsidRPr="003B66AB">
        <w:t xml:space="preserve">, </w:t>
      </w:r>
      <w:r w:rsidR="00105021">
        <w:t>2011).</w:t>
      </w:r>
    </w:p>
    <w:p w14:paraId="1FCC445C" w14:textId="77777777" w:rsidR="003B66AB" w:rsidRPr="0042523D" w:rsidRDefault="0042523D" w:rsidP="0042523D">
      <w:pPr>
        <w:pStyle w:val="Ttulo2"/>
      </w:pPr>
      <w:bookmarkStart w:id="42" w:name="_Toc42196250"/>
      <w:r>
        <w:lastRenderedPageBreak/>
        <w:t>4.3</w:t>
      </w:r>
      <w:r>
        <w:tab/>
      </w:r>
      <w:r w:rsidR="003B66AB" w:rsidRPr="0042523D">
        <w:t>Método de investigación</w:t>
      </w:r>
      <w:bookmarkEnd w:id="42"/>
    </w:p>
    <w:p w14:paraId="7A6749EC" w14:textId="7EB8B47F" w:rsidR="003B66AB" w:rsidRDefault="003B66AB" w:rsidP="00105021">
      <w:pPr>
        <w:pStyle w:val="parrafo1"/>
      </w:pPr>
      <w:r w:rsidRPr="003B66AB">
        <w:t xml:space="preserve">En la presente investigación, se </w:t>
      </w:r>
      <w:r w:rsidR="00B669F5" w:rsidRPr="003B66AB">
        <w:t>emple</w:t>
      </w:r>
      <w:r w:rsidR="00B669F5">
        <w:t>ó</w:t>
      </w:r>
      <w:r w:rsidRPr="003B66AB">
        <w:t xml:space="preserve"> el método deductivo, por ser una investigación bajo el enfoque cuantitativo. Las características esenciales de una investigación de enfoque cuantitativo es que se vale de la lógica o razonamiento deductivo, que parte de la teoría de la cual se derivan las hipótesis que el investigador somete a prueba.  </w:t>
      </w:r>
      <w:r>
        <w:t>De lo general a lo particular.  (</w:t>
      </w:r>
      <w:r>
        <w:rPr>
          <w:lang w:val="es-MX"/>
        </w:rPr>
        <w:t>Hernández y Mendoza, 2018).</w:t>
      </w:r>
    </w:p>
    <w:p w14:paraId="678BCE08" w14:textId="77777777" w:rsidR="003B66AB" w:rsidRPr="00DB1BDD" w:rsidRDefault="0042523D" w:rsidP="0042523D">
      <w:pPr>
        <w:pStyle w:val="Ttulo2"/>
      </w:pPr>
      <w:bookmarkStart w:id="43" w:name="_Toc42196251"/>
      <w:r>
        <w:t>4.4</w:t>
      </w:r>
      <w:r>
        <w:tab/>
      </w:r>
      <w:r w:rsidR="003B66AB" w:rsidRPr="00DB1BDD">
        <w:t>Alcance de investigación</w:t>
      </w:r>
      <w:bookmarkEnd w:id="43"/>
    </w:p>
    <w:p w14:paraId="796BE6F0" w14:textId="5D63F1F4" w:rsidR="003B66AB" w:rsidRDefault="003B66AB" w:rsidP="00105021">
      <w:pPr>
        <w:pStyle w:val="parrafo1"/>
      </w:pPr>
      <w:r w:rsidRPr="003B66AB">
        <w:t xml:space="preserve">La presente investigación </w:t>
      </w:r>
      <w:r w:rsidR="009A0741">
        <w:t>es</w:t>
      </w:r>
      <w:r w:rsidRPr="003B66AB">
        <w:t xml:space="preserve"> descriptiva y correlacional, </w:t>
      </w:r>
      <w:r w:rsidR="009A0741">
        <w:t xml:space="preserve">pues </w:t>
      </w:r>
      <w:r w:rsidRPr="003B66AB">
        <w:t xml:space="preserve">pretende recoger información de manera independiente sobre las variables de estudio con el objetivo de establecer como se interrelacionan estas. </w:t>
      </w:r>
      <w:r>
        <w:t>(Hernández, Fernández &amp; Baptista 2010).</w:t>
      </w:r>
    </w:p>
    <w:p w14:paraId="3B8783D1" w14:textId="77777777" w:rsidR="003B66AB" w:rsidRPr="0042523D" w:rsidRDefault="0042523D" w:rsidP="0042523D">
      <w:pPr>
        <w:pStyle w:val="Ttulo2"/>
      </w:pPr>
      <w:bookmarkStart w:id="44" w:name="_Toc42196252"/>
      <w:r>
        <w:t>4</w:t>
      </w:r>
      <w:r w:rsidR="00105021" w:rsidRPr="0042523D">
        <w:t>.</w:t>
      </w:r>
      <w:r>
        <w:t>5</w:t>
      </w:r>
      <w:r w:rsidR="00105021" w:rsidRPr="0042523D">
        <w:tab/>
      </w:r>
      <w:r w:rsidR="003B66AB" w:rsidRPr="0042523D">
        <w:t>Diseño de investigación</w:t>
      </w:r>
      <w:bookmarkEnd w:id="44"/>
    </w:p>
    <w:p w14:paraId="0E922C6E" w14:textId="77777777" w:rsidR="003B66AB" w:rsidRPr="003B66AB" w:rsidRDefault="003B66AB" w:rsidP="00105021">
      <w:pPr>
        <w:pStyle w:val="parrafo1"/>
      </w:pPr>
      <w:r w:rsidRPr="003B66AB">
        <w:t xml:space="preserve">El diseño optado para el desarrollo de la presente investigación es: “no experimental de corte transversal o </w:t>
      </w:r>
      <w:r w:rsidR="003E273A" w:rsidRPr="003B66AB">
        <w:t>transaccional</w:t>
      </w:r>
      <w:r w:rsidRPr="003B66AB">
        <w:t xml:space="preserve"> debido a que se recolectaron los datos en un solo momento”</w:t>
      </w:r>
      <w:r w:rsidRPr="003B66AB">
        <w:rPr>
          <w:b/>
        </w:rPr>
        <w:t xml:space="preserve"> </w:t>
      </w:r>
      <w:r w:rsidRPr="003B66AB">
        <w:t xml:space="preserve">(Hernández y Mendoza, 2018, p. 176). </w:t>
      </w:r>
    </w:p>
    <w:p w14:paraId="18BF3614" w14:textId="3E8CEBD6" w:rsidR="003B66AB" w:rsidRPr="003B66AB" w:rsidRDefault="003B66AB" w:rsidP="00105021">
      <w:pPr>
        <w:pStyle w:val="parrafo1"/>
      </w:pPr>
      <w:r w:rsidRPr="003B66AB">
        <w:t xml:space="preserve">También se dice que es </w:t>
      </w:r>
      <w:r w:rsidR="009A0741">
        <w:t>n</w:t>
      </w:r>
      <w:r w:rsidRPr="003B66AB">
        <w:t>o experimental de corte transversal, porque el hecho ya ocurrió y no se modificará la interrelación de las variables, a través de la recopilación detallada de datos, utilizando la técnica de la encuesta (entrevistas, cuestionario y documentos e informes).</w:t>
      </w:r>
    </w:p>
    <w:p w14:paraId="7A8A66FE" w14:textId="77777777" w:rsidR="003B66AB" w:rsidRPr="0042523D" w:rsidRDefault="0042523D" w:rsidP="0042523D">
      <w:pPr>
        <w:pStyle w:val="Ttulo2"/>
      </w:pPr>
      <w:bookmarkStart w:id="45" w:name="_Toc42196253"/>
      <w:r>
        <w:t>4</w:t>
      </w:r>
      <w:r w:rsidR="00105021" w:rsidRPr="0042523D">
        <w:t>.</w:t>
      </w:r>
      <w:r>
        <w:t>6</w:t>
      </w:r>
      <w:r w:rsidR="00105021" w:rsidRPr="0042523D">
        <w:tab/>
      </w:r>
      <w:r w:rsidR="003B66AB" w:rsidRPr="0042523D">
        <w:t>Población, muestra, unidad de estudio</w:t>
      </w:r>
      <w:bookmarkEnd w:id="45"/>
    </w:p>
    <w:p w14:paraId="2A9E144A" w14:textId="77777777" w:rsidR="003B66AB" w:rsidRPr="0042523D" w:rsidRDefault="0042523D" w:rsidP="0042523D">
      <w:pPr>
        <w:pStyle w:val="Ttulo3"/>
      </w:pPr>
      <w:bookmarkStart w:id="46" w:name="_Toc42196254"/>
      <w:r>
        <w:t>4.6</w:t>
      </w:r>
      <w:r w:rsidR="00105021" w:rsidRPr="0042523D">
        <w:t>.1</w:t>
      </w:r>
      <w:r w:rsidR="00105021" w:rsidRPr="0042523D">
        <w:tab/>
      </w:r>
      <w:r w:rsidR="003B66AB" w:rsidRPr="0042523D">
        <w:t>Población</w:t>
      </w:r>
      <w:r>
        <w:t xml:space="preserve"> de estudio</w:t>
      </w:r>
      <w:bookmarkEnd w:id="46"/>
    </w:p>
    <w:p w14:paraId="0D7D11A9" w14:textId="1D9D032C" w:rsidR="003B66AB" w:rsidRDefault="003B66AB" w:rsidP="00105021">
      <w:pPr>
        <w:pStyle w:val="parrafo1"/>
      </w:pPr>
      <w:r w:rsidRPr="003B66AB">
        <w:t>La población</w:t>
      </w:r>
      <w:r w:rsidR="00671D2F">
        <w:t xml:space="preserve"> está conformada por </w:t>
      </w:r>
      <w:r w:rsidR="00F120E6">
        <w:t xml:space="preserve">232 personas </w:t>
      </w:r>
      <w:r w:rsidR="00671D2F">
        <w:t>que son</w:t>
      </w:r>
      <w:r w:rsidRPr="003B66AB">
        <w:t xml:space="preserve"> efectivos policiales </w:t>
      </w:r>
      <w:r w:rsidR="00677048">
        <w:t xml:space="preserve">con responsabilidad estratégica </w:t>
      </w:r>
      <w:r w:rsidRPr="003B66AB">
        <w:t xml:space="preserve">que laboran en la Dirección Contra el Terrorismo de la PNP, teniéndose como criterio de </w:t>
      </w:r>
      <w:r w:rsidR="006813DE">
        <w:t xml:space="preserve">inclusión </w:t>
      </w:r>
      <w:r w:rsidRPr="003B66AB">
        <w:t>a los Oficiales y Suboficiales de armas</w:t>
      </w:r>
      <w:r w:rsidR="00640FDF">
        <w:t xml:space="preserve"> </w:t>
      </w:r>
      <w:r w:rsidR="00724737">
        <w:t>en sus diferentes gra</w:t>
      </w:r>
      <w:r w:rsidR="00640FDF">
        <w:t>dos y jerarquías de ambos sexos</w:t>
      </w:r>
      <w:r w:rsidR="006813DE">
        <w:t>,</w:t>
      </w:r>
      <w:r w:rsidR="00724737">
        <w:t xml:space="preserve"> </w:t>
      </w:r>
      <w:r w:rsidRPr="003B66AB">
        <w:t xml:space="preserve">administrativo </w:t>
      </w:r>
      <w:r w:rsidR="00671D2F">
        <w:t>u</w:t>
      </w:r>
      <w:r w:rsidRPr="003B66AB">
        <w:t xml:space="preserve"> operativo</w:t>
      </w:r>
      <w:r w:rsidR="00430BCE">
        <w:t xml:space="preserve"> y </w:t>
      </w:r>
      <w:r w:rsidR="001927AC">
        <w:t xml:space="preserve">personal estratégico del Estado Mayor de la PNP </w:t>
      </w:r>
      <w:r w:rsidR="00430BCE">
        <w:t xml:space="preserve">    </w:t>
      </w:r>
      <w:r w:rsidRPr="003B66AB">
        <w:t xml:space="preserve"> </w:t>
      </w:r>
    </w:p>
    <w:p w14:paraId="64A60604" w14:textId="77777777" w:rsidR="003B66AB" w:rsidRPr="00724737" w:rsidRDefault="003B66AB" w:rsidP="003B66AB">
      <w:pPr>
        <w:pStyle w:val="Prrafodelista"/>
        <w:tabs>
          <w:tab w:val="left" w:pos="8222"/>
        </w:tabs>
        <w:spacing w:line="276" w:lineRule="auto"/>
        <w:ind w:left="1440"/>
        <w:rPr>
          <w:szCs w:val="24"/>
          <w:lang w:val="es-PE"/>
        </w:rPr>
      </w:pPr>
    </w:p>
    <w:p w14:paraId="5041B4FF" w14:textId="77777777" w:rsidR="003B66AB" w:rsidRPr="00DB1BDD" w:rsidRDefault="0042523D" w:rsidP="00724737">
      <w:pPr>
        <w:pStyle w:val="Ttulo3"/>
      </w:pPr>
      <w:bookmarkStart w:id="47" w:name="_Toc42196255"/>
      <w:r>
        <w:lastRenderedPageBreak/>
        <w:t>4.6.2</w:t>
      </w:r>
      <w:r w:rsidR="00724737">
        <w:tab/>
      </w:r>
      <w:r w:rsidR="003B66AB" w:rsidRPr="00DB1BDD">
        <w:t>Muestra</w:t>
      </w:r>
      <w:r>
        <w:t xml:space="preserve"> de estudio</w:t>
      </w:r>
      <w:bookmarkEnd w:id="47"/>
    </w:p>
    <w:p w14:paraId="16AB50F4" w14:textId="519A1F3E" w:rsidR="00430BCE" w:rsidRDefault="003B66AB" w:rsidP="00047686">
      <w:pPr>
        <w:pStyle w:val="parrafo1"/>
      </w:pPr>
      <w:r w:rsidRPr="003B66AB">
        <w:t>Personal de Oficiales y Suboficiales que se desempeñan como agentes de inteligencia y pesquisas que laboran en la Divisiones de Investigación de Terrorismo Metropolitano, División de Investigación de Terrorismo Regional, División de Operaciones Especiales Contraterrorista, División de Investigación de Terrorismo Internacional</w:t>
      </w:r>
      <w:r w:rsidR="00430BCE">
        <w:t>,</w:t>
      </w:r>
      <w:r w:rsidRPr="003B66AB">
        <w:t xml:space="preserve"> División de Inteligencia Contraterrorista</w:t>
      </w:r>
      <w:r w:rsidR="00430BCE">
        <w:t xml:space="preserve"> y de</w:t>
      </w:r>
      <w:r w:rsidR="001927AC">
        <w:t>l personal estratégico del Estado Mayor de la PNP</w:t>
      </w:r>
      <w:r w:rsidR="00430BCE">
        <w:t xml:space="preserve">    </w:t>
      </w:r>
      <w:r w:rsidR="00430BCE" w:rsidRPr="003B66AB">
        <w:t xml:space="preserve"> </w:t>
      </w:r>
    </w:p>
    <w:p w14:paraId="1BAA0416" w14:textId="61C32045" w:rsidR="00DC3654" w:rsidRDefault="00DC3654" w:rsidP="006813DE">
      <w:pPr>
        <w:pStyle w:val="parrafo1"/>
      </w:pPr>
    </w:p>
    <w:p w14:paraId="00DAB0FD" w14:textId="77777777" w:rsidR="00DC3654" w:rsidRPr="00E82118" w:rsidRDefault="00DC3654" w:rsidP="00AF1310">
      <w:pPr>
        <w:pStyle w:val="Textosinformato"/>
        <w:spacing w:line="360" w:lineRule="auto"/>
        <w:jc w:val="both"/>
        <w:rPr>
          <w:rFonts w:ascii="Times New Roman" w:hAnsi="Times New Roman"/>
          <w:sz w:val="24"/>
          <w:lang w:val="es-PE"/>
        </w:rPr>
      </w:pPr>
      <w:r w:rsidRPr="00E82118">
        <w:rPr>
          <w:rFonts w:ascii="Times New Roman" w:hAnsi="Times New Roman"/>
          <w:sz w:val="24"/>
          <w:lang w:val="es-PE"/>
        </w:rPr>
        <w:t>Para determinar el tamaño óptimo de la Muestra se eligi</w:t>
      </w:r>
      <w:r>
        <w:rPr>
          <w:rFonts w:ascii="Times New Roman" w:hAnsi="Times New Roman"/>
          <w:sz w:val="24"/>
          <w:lang w:val="es-PE"/>
        </w:rPr>
        <w:t>ó</w:t>
      </w:r>
      <w:r w:rsidRPr="00E82118">
        <w:rPr>
          <w:rFonts w:ascii="Times New Roman" w:hAnsi="Times New Roman"/>
          <w:sz w:val="24"/>
          <w:lang w:val="es-PE"/>
        </w:rPr>
        <w:t xml:space="preserve"> la fórmula del cálculo de una muestra simple al azar, la que se detalla a continuación:</w:t>
      </w:r>
    </w:p>
    <w:p w14:paraId="60C49A1F" w14:textId="77777777" w:rsidR="00DC3654" w:rsidRPr="00E82118" w:rsidRDefault="00DC3654" w:rsidP="00DC3654">
      <w:pPr>
        <w:pStyle w:val="Textosinformato"/>
        <w:spacing w:line="360" w:lineRule="auto"/>
        <w:ind w:left="1276"/>
        <w:jc w:val="both"/>
        <w:rPr>
          <w:rFonts w:ascii="Times New Roman" w:hAnsi="Times New Roman"/>
          <w:b/>
          <w:bCs/>
          <w:lang w:val="es-PE"/>
        </w:rPr>
      </w:pPr>
      <w:r w:rsidRPr="00E82118">
        <w:rPr>
          <w:rFonts w:ascii="Times New Roman" w:hAnsi="Times New Roman"/>
          <w:sz w:val="24"/>
          <w:lang w:val="es-PE"/>
        </w:rPr>
        <w:t xml:space="preserve">   </w:t>
      </w:r>
    </w:p>
    <w:p w14:paraId="71598AA6" w14:textId="0BC6F901" w:rsidR="00DC3654" w:rsidRPr="008D7E11" w:rsidRDefault="00DC3654" w:rsidP="00DC3654">
      <w:pPr>
        <w:pStyle w:val="Textosinformato"/>
        <w:ind w:left="360"/>
        <w:jc w:val="both"/>
        <w:rPr>
          <w:rFonts w:ascii="Times New Roman" w:hAnsi="Times New Roman"/>
          <w:b/>
          <w:sz w:val="24"/>
          <w:lang w:val="it-IT"/>
        </w:rPr>
      </w:pPr>
      <w:r w:rsidRPr="008D7E11">
        <w:rPr>
          <w:rFonts w:ascii="Times New Roman" w:hAnsi="Times New Roman"/>
          <w:b/>
          <w:sz w:val="24"/>
          <w:lang w:val="es-PE"/>
        </w:rPr>
        <w:t xml:space="preserve">                               </w:t>
      </w:r>
      <w:r w:rsidRPr="008D7E11">
        <w:rPr>
          <w:rFonts w:ascii="Times New Roman" w:hAnsi="Times New Roman"/>
          <w:b/>
          <w:sz w:val="24"/>
          <w:lang w:val="it-IT"/>
        </w:rPr>
        <w:t>(Z)</w:t>
      </w:r>
      <w:r w:rsidRPr="008D7E11">
        <w:rPr>
          <w:rFonts w:ascii="Times New Roman" w:hAnsi="Times New Roman"/>
          <w:b/>
          <w:sz w:val="24"/>
          <w:vertAlign w:val="superscript"/>
          <w:lang w:val="it-IT"/>
        </w:rPr>
        <w:t>2</w:t>
      </w:r>
      <w:r w:rsidRPr="008D7E11">
        <w:rPr>
          <w:rFonts w:ascii="Times New Roman" w:hAnsi="Times New Roman"/>
          <w:b/>
          <w:sz w:val="24"/>
          <w:lang w:val="it-IT"/>
        </w:rPr>
        <w:t xml:space="preserve"> (PQN)</w:t>
      </w:r>
      <w:r w:rsidR="001336C5" w:rsidRPr="00FE234F">
        <w:rPr>
          <w:noProof/>
          <w:color w:val="000000"/>
          <w:lang w:val="it-IT"/>
        </w:rPr>
        <w:t xml:space="preserve"> </w:t>
      </w:r>
    </w:p>
    <w:p w14:paraId="1329037C" w14:textId="77777777" w:rsidR="00DC3654" w:rsidRPr="00E20BF4" w:rsidRDefault="00DC3654" w:rsidP="00DC3654">
      <w:pPr>
        <w:pStyle w:val="Textosinformato"/>
        <w:ind w:left="360"/>
        <w:jc w:val="both"/>
        <w:rPr>
          <w:rFonts w:ascii="Times New Roman" w:hAnsi="Times New Roman"/>
          <w:sz w:val="24"/>
          <w:lang w:val="it-IT"/>
        </w:rPr>
      </w:pPr>
      <w:r w:rsidRPr="008D7E11">
        <w:rPr>
          <w:rFonts w:ascii="Times New Roman" w:hAnsi="Times New Roman"/>
          <w:b/>
          <w:sz w:val="24"/>
          <w:lang w:val="it-IT"/>
        </w:rPr>
        <w:tab/>
      </w:r>
      <w:r w:rsidRPr="008D7E11">
        <w:rPr>
          <w:rFonts w:ascii="Times New Roman" w:hAnsi="Times New Roman"/>
          <w:b/>
          <w:sz w:val="24"/>
          <w:lang w:val="it-IT"/>
        </w:rPr>
        <w:tab/>
        <w:t>n = --------------------------</w:t>
      </w:r>
      <w:r w:rsidRPr="00E20BF4">
        <w:rPr>
          <w:rFonts w:ascii="Times New Roman" w:hAnsi="Times New Roman"/>
          <w:sz w:val="24"/>
          <w:lang w:val="it-IT"/>
        </w:rPr>
        <w:t xml:space="preserve">          </w:t>
      </w:r>
    </w:p>
    <w:p w14:paraId="27776538" w14:textId="77777777" w:rsidR="00DC3654" w:rsidRPr="00E20BF4" w:rsidRDefault="00DC3654" w:rsidP="00DC3654">
      <w:pPr>
        <w:pStyle w:val="Ttulo2"/>
        <w:spacing w:before="0" w:line="240" w:lineRule="auto"/>
        <w:rPr>
          <w:rFonts w:cs="Times New Roman"/>
          <w:b w:val="0"/>
          <w:sz w:val="22"/>
          <w:szCs w:val="22"/>
          <w:lang w:val="it-IT"/>
        </w:rPr>
      </w:pPr>
      <w:r w:rsidRPr="00E20BF4">
        <w:rPr>
          <w:rFonts w:cs="Times New Roman"/>
          <w:szCs w:val="24"/>
          <w:lang w:val="it-IT"/>
        </w:rPr>
        <w:t xml:space="preserve">   </w:t>
      </w:r>
      <w:r w:rsidRPr="00E20BF4">
        <w:rPr>
          <w:rFonts w:cs="Times New Roman"/>
          <w:szCs w:val="24"/>
          <w:lang w:val="it-IT"/>
        </w:rPr>
        <w:tab/>
        <w:t xml:space="preserve"> </w:t>
      </w:r>
      <w:r w:rsidRPr="00E20BF4">
        <w:rPr>
          <w:rFonts w:cs="Times New Roman"/>
          <w:szCs w:val="24"/>
          <w:lang w:val="it-IT"/>
        </w:rPr>
        <w:tab/>
      </w:r>
      <w:r w:rsidRPr="00E20BF4">
        <w:rPr>
          <w:rFonts w:cs="Times New Roman"/>
          <w:sz w:val="22"/>
          <w:szCs w:val="22"/>
          <w:lang w:val="it-IT"/>
        </w:rPr>
        <w:t xml:space="preserve">         (e)</w:t>
      </w:r>
      <w:r w:rsidRPr="00E20BF4">
        <w:rPr>
          <w:rFonts w:cs="Times New Roman"/>
          <w:sz w:val="22"/>
          <w:szCs w:val="22"/>
          <w:vertAlign w:val="superscript"/>
          <w:lang w:val="it-IT"/>
        </w:rPr>
        <w:t>2</w:t>
      </w:r>
      <w:r w:rsidRPr="00E20BF4">
        <w:rPr>
          <w:rFonts w:cs="Times New Roman"/>
          <w:sz w:val="22"/>
          <w:szCs w:val="22"/>
          <w:lang w:val="it-IT"/>
        </w:rPr>
        <w:t xml:space="preserve"> (N-1) + (Z)</w:t>
      </w:r>
      <w:r w:rsidRPr="00E20BF4">
        <w:rPr>
          <w:rFonts w:cs="Times New Roman"/>
          <w:sz w:val="22"/>
          <w:szCs w:val="22"/>
          <w:vertAlign w:val="superscript"/>
          <w:lang w:val="it-IT"/>
        </w:rPr>
        <w:t>2</w:t>
      </w:r>
      <w:r w:rsidRPr="00E20BF4">
        <w:rPr>
          <w:rFonts w:cs="Times New Roman"/>
          <w:sz w:val="22"/>
          <w:szCs w:val="22"/>
          <w:lang w:val="it-IT"/>
        </w:rPr>
        <w:t xml:space="preserve"> (PQ)</w:t>
      </w:r>
    </w:p>
    <w:p w14:paraId="5CCFEFB1" w14:textId="77777777" w:rsidR="00AF1310" w:rsidRPr="00E20BF4" w:rsidRDefault="00AF1310" w:rsidP="00DC3654">
      <w:pPr>
        <w:rPr>
          <w:lang w:val="it-IT"/>
        </w:rPr>
      </w:pPr>
    </w:p>
    <w:p w14:paraId="302B426D" w14:textId="77777777" w:rsidR="00AF1310" w:rsidRPr="00E20BF4" w:rsidRDefault="00AF1310" w:rsidP="00DC3654">
      <w:pPr>
        <w:rPr>
          <w:lang w:val="it-IT"/>
        </w:rPr>
      </w:pPr>
    </w:p>
    <w:p w14:paraId="5C3C98A0" w14:textId="77777777" w:rsidR="00DC3654" w:rsidRPr="00E82118" w:rsidRDefault="00DC3654" w:rsidP="00DC3654">
      <w:pPr>
        <w:spacing w:line="360" w:lineRule="auto"/>
        <w:ind w:left="1416"/>
        <w:rPr>
          <w:bCs/>
          <w:i/>
        </w:rPr>
      </w:pPr>
      <w:r w:rsidRPr="00E82118">
        <w:rPr>
          <w:bCs/>
          <w:i/>
        </w:rPr>
        <w:t>Donde:</w:t>
      </w:r>
    </w:p>
    <w:p w14:paraId="1BB82524" w14:textId="77777777" w:rsidR="00DC3654" w:rsidRPr="00E82118" w:rsidRDefault="00DC3654" w:rsidP="00DC3654">
      <w:pPr>
        <w:spacing w:line="360" w:lineRule="auto"/>
        <w:ind w:left="1416"/>
        <w:rPr>
          <w:b/>
          <w:bCs/>
          <w:i/>
        </w:rPr>
      </w:pPr>
    </w:p>
    <w:p w14:paraId="0275A8F4" w14:textId="77777777" w:rsidR="00DC3654" w:rsidRPr="00E82118" w:rsidRDefault="00DC3654" w:rsidP="00DC3654">
      <w:pPr>
        <w:spacing w:line="360" w:lineRule="auto"/>
        <w:ind w:left="1416"/>
        <w:rPr>
          <w:b/>
          <w:bCs/>
          <w:i/>
        </w:rPr>
      </w:pPr>
      <w:r w:rsidRPr="00E82118">
        <w:rPr>
          <w:bCs/>
          <w:i/>
        </w:rPr>
        <w:t>z = Desviación estándar</w:t>
      </w:r>
    </w:p>
    <w:p w14:paraId="76DF4811" w14:textId="77777777" w:rsidR="00DC3654" w:rsidRPr="00E82118" w:rsidRDefault="00DC3654" w:rsidP="00DC3654">
      <w:pPr>
        <w:spacing w:line="360" w:lineRule="auto"/>
        <w:ind w:left="1416"/>
        <w:rPr>
          <w:b/>
          <w:bCs/>
          <w:i/>
        </w:rPr>
      </w:pPr>
      <w:r w:rsidRPr="00E82118">
        <w:rPr>
          <w:bCs/>
          <w:i/>
        </w:rPr>
        <w:t>E = Error de muestreo 0.05 (5%)</w:t>
      </w:r>
    </w:p>
    <w:p w14:paraId="6EDCB38E" w14:textId="77777777" w:rsidR="00DC3654" w:rsidRPr="00E82118" w:rsidRDefault="00DC3654" w:rsidP="00DC3654">
      <w:pPr>
        <w:spacing w:line="360" w:lineRule="auto"/>
        <w:ind w:left="1416"/>
        <w:rPr>
          <w:b/>
          <w:bCs/>
          <w:i/>
        </w:rPr>
      </w:pPr>
      <w:r w:rsidRPr="00E82118">
        <w:rPr>
          <w:bCs/>
          <w:i/>
        </w:rPr>
        <w:t>p = Probabilidad de ocurrencia de casos 0.5 (50%)</w:t>
      </w:r>
    </w:p>
    <w:p w14:paraId="23E13743" w14:textId="77777777" w:rsidR="00DC3654" w:rsidRPr="00E82118" w:rsidRDefault="00DC3654" w:rsidP="00DC3654">
      <w:pPr>
        <w:spacing w:line="360" w:lineRule="auto"/>
        <w:ind w:left="1416"/>
        <w:rPr>
          <w:b/>
          <w:bCs/>
          <w:i/>
        </w:rPr>
      </w:pPr>
      <w:r w:rsidRPr="00E82118">
        <w:rPr>
          <w:bCs/>
          <w:i/>
        </w:rPr>
        <w:t>q = 1-p (0.50) 50%</w:t>
      </w:r>
    </w:p>
    <w:p w14:paraId="1211D5BE" w14:textId="77777777" w:rsidR="00DC3654" w:rsidRPr="00E82118" w:rsidRDefault="00DC3654" w:rsidP="00DC3654">
      <w:pPr>
        <w:spacing w:line="360" w:lineRule="auto"/>
        <w:ind w:left="1416"/>
        <w:rPr>
          <w:b/>
          <w:bCs/>
          <w:i/>
        </w:rPr>
      </w:pPr>
      <w:r w:rsidRPr="00E82118">
        <w:rPr>
          <w:bCs/>
          <w:i/>
        </w:rPr>
        <w:t>N = Tamaño del universo de la población</w:t>
      </w:r>
    </w:p>
    <w:p w14:paraId="514189AD" w14:textId="77777777" w:rsidR="00DC3654" w:rsidRPr="005E082A" w:rsidRDefault="00DC3654" w:rsidP="00DC3654">
      <w:pPr>
        <w:spacing w:line="360" w:lineRule="auto"/>
        <w:ind w:left="1416"/>
        <w:rPr>
          <w:bCs/>
          <w:i/>
        </w:rPr>
      </w:pPr>
      <w:r w:rsidRPr="005E082A">
        <w:rPr>
          <w:bCs/>
          <w:i/>
        </w:rPr>
        <w:t>n = Muestra</w:t>
      </w:r>
    </w:p>
    <w:p w14:paraId="74BC6C60" w14:textId="77777777" w:rsidR="00DC3654" w:rsidRDefault="00DC3654" w:rsidP="00DC3654">
      <w:pPr>
        <w:spacing w:line="360" w:lineRule="auto"/>
        <w:ind w:left="708"/>
        <w:jc w:val="center"/>
        <w:rPr>
          <w:i/>
        </w:rPr>
      </w:pPr>
    </w:p>
    <w:p w14:paraId="5C8F91F1" w14:textId="5B64C726" w:rsidR="00DC3654" w:rsidRPr="005E082A" w:rsidRDefault="00F120E6" w:rsidP="00DC3654">
      <w:pPr>
        <w:spacing w:line="360" w:lineRule="auto"/>
        <w:ind w:left="708"/>
        <w:jc w:val="center"/>
        <w:rPr>
          <w:b/>
          <w:i/>
        </w:rPr>
      </w:pPr>
      <w:r>
        <w:rPr>
          <w:b/>
          <w:i/>
        </w:rPr>
        <w:t xml:space="preserve">          </w:t>
      </w:r>
      <w:r w:rsidR="00DC3654" w:rsidRPr="005E082A">
        <w:rPr>
          <w:b/>
          <w:i/>
        </w:rPr>
        <w:t>PRINCIPALES NIVELES DE CONFIANZA Z</w:t>
      </w:r>
    </w:p>
    <w:tbl>
      <w:tblPr>
        <w:tblW w:w="0" w:type="auto"/>
        <w:tblInd w:w="14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2F2F2" w:themeFill="background1" w:themeFillShade="F2"/>
        <w:tblLayout w:type="fixed"/>
        <w:tblCellMar>
          <w:left w:w="70" w:type="dxa"/>
          <w:right w:w="70" w:type="dxa"/>
        </w:tblCellMar>
        <w:tblLook w:val="0000" w:firstRow="0" w:lastRow="0" w:firstColumn="0" w:lastColumn="0" w:noHBand="0" w:noVBand="0"/>
      </w:tblPr>
      <w:tblGrid>
        <w:gridCol w:w="3402"/>
        <w:gridCol w:w="3186"/>
      </w:tblGrid>
      <w:tr w:rsidR="00DC3654" w:rsidRPr="00E82118" w14:paraId="486D6A06" w14:textId="77777777" w:rsidTr="00F120E6">
        <w:tc>
          <w:tcPr>
            <w:tcW w:w="3402" w:type="dxa"/>
            <w:shd w:val="clear" w:color="auto" w:fill="F2F2F2" w:themeFill="background1" w:themeFillShade="F2"/>
          </w:tcPr>
          <w:p w14:paraId="0ADEB5C7" w14:textId="77777777" w:rsidR="00DC3654" w:rsidRPr="00E82118" w:rsidRDefault="00DC3654" w:rsidP="00B429C1">
            <w:pPr>
              <w:tabs>
                <w:tab w:val="left" w:pos="0"/>
              </w:tabs>
              <w:suppressAutoHyphens/>
              <w:spacing w:line="360" w:lineRule="auto"/>
              <w:jc w:val="center"/>
              <w:rPr>
                <w:b/>
                <w:spacing w:val="-3"/>
              </w:rPr>
            </w:pPr>
            <w:r w:rsidRPr="00E82118">
              <w:rPr>
                <w:spacing w:val="-3"/>
              </w:rPr>
              <w:t xml:space="preserve">1 – </w:t>
            </w:r>
            <w:r w:rsidRPr="00E82118">
              <w:rPr>
                <w:spacing w:val="-3"/>
              </w:rPr>
              <w:sym w:font="Symbol" w:char="F061"/>
            </w:r>
          </w:p>
        </w:tc>
        <w:tc>
          <w:tcPr>
            <w:tcW w:w="3186" w:type="dxa"/>
            <w:shd w:val="clear" w:color="auto" w:fill="F2F2F2" w:themeFill="background1" w:themeFillShade="F2"/>
          </w:tcPr>
          <w:p w14:paraId="1CF04400" w14:textId="77777777" w:rsidR="00DC3654" w:rsidRPr="00E82118" w:rsidRDefault="00DC3654" w:rsidP="00B429C1">
            <w:pPr>
              <w:tabs>
                <w:tab w:val="left" w:pos="0"/>
              </w:tabs>
              <w:suppressAutoHyphens/>
              <w:spacing w:line="360" w:lineRule="auto"/>
              <w:jc w:val="center"/>
              <w:rPr>
                <w:b/>
                <w:spacing w:val="-3"/>
              </w:rPr>
            </w:pPr>
            <w:r w:rsidRPr="00E82118">
              <w:rPr>
                <w:spacing w:val="-3"/>
              </w:rPr>
              <w:t xml:space="preserve">z </w:t>
            </w:r>
            <w:r w:rsidRPr="00E82118">
              <w:rPr>
                <w:spacing w:val="-3"/>
                <w:vertAlign w:val="subscript"/>
              </w:rPr>
              <w:t>al 2</w:t>
            </w:r>
          </w:p>
        </w:tc>
      </w:tr>
      <w:tr w:rsidR="00DC3654" w:rsidRPr="00E82118" w14:paraId="2AD837E1" w14:textId="77777777" w:rsidTr="00F120E6">
        <w:tc>
          <w:tcPr>
            <w:tcW w:w="3402" w:type="dxa"/>
            <w:shd w:val="clear" w:color="auto" w:fill="F2F2F2" w:themeFill="background1" w:themeFillShade="F2"/>
          </w:tcPr>
          <w:p w14:paraId="28894099" w14:textId="77777777" w:rsidR="00DC3654" w:rsidRPr="00E82118" w:rsidRDefault="00DC3654" w:rsidP="00B429C1">
            <w:pPr>
              <w:tabs>
                <w:tab w:val="left" w:pos="0"/>
              </w:tabs>
              <w:suppressAutoHyphens/>
              <w:spacing w:line="360" w:lineRule="auto"/>
              <w:jc w:val="center"/>
              <w:rPr>
                <w:b/>
                <w:spacing w:val="-3"/>
              </w:rPr>
            </w:pPr>
            <w:r w:rsidRPr="00E82118">
              <w:rPr>
                <w:spacing w:val="-3"/>
              </w:rPr>
              <w:t>80.00%</w:t>
            </w:r>
          </w:p>
        </w:tc>
        <w:tc>
          <w:tcPr>
            <w:tcW w:w="3186" w:type="dxa"/>
            <w:shd w:val="clear" w:color="auto" w:fill="F2F2F2" w:themeFill="background1" w:themeFillShade="F2"/>
          </w:tcPr>
          <w:p w14:paraId="347FEDF2" w14:textId="77777777" w:rsidR="00DC3654" w:rsidRPr="00E82118" w:rsidRDefault="00DC3654" w:rsidP="00B429C1">
            <w:pPr>
              <w:tabs>
                <w:tab w:val="left" w:pos="0"/>
              </w:tabs>
              <w:suppressAutoHyphens/>
              <w:spacing w:line="360" w:lineRule="auto"/>
              <w:jc w:val="center"/>
              <w:rPr>
                <w:b/>
                <w:spacing w:val="-3"/>
              </w:rPr>
            </w:pPr>
            <w:r w:rsidRPr="00E82118">
              <w:rPr>
                <w:spacing w:val="-3"/>
              </w:rPr>
              <w:t>1.2800</w:t>
            </w:r>
          </w:p>
        </w:tc>
      </w:tr>
      <w:tr w:rsidR="00DC3654" w:rsidRPr="00E82118" w14:paraId="75B8C869" w14:textId="77777777" w:rsidTr="00F120E6">
        <w:tc>
          <w:tcPr>
            <w:tcW w:w="3402" w:type="dxa"/>
            <w:shd w:val="clear" w:color="auto" w:fill="F2F2F2" w:themeFill="background1" w:themeFillShade="F2"/>
          </w:tcPr>
          <w:p w14:paraId="43E479D8" w14:textId="77777777" w:rsidR="00DC3654" w:rsidRPr="00E82118" w:rsidRDefault="00DC3654" w:rsidP="00B429C1">
            <w:pPr>
              <w:tabs>
                <w:tab w:val="left" w:pos="0"/>
              </w:tabs>
              <w:suppressAutoHyphens/>
              <w:spacing w:line="360" w:lineRule="auto"/>
              <w:jc w:val="center"/>
              <w:rPr>
                <w:b/>
                <w:spacing w:val="-3"/>
              </w:rPr>
            </w:pPr>
            <w:r w:rsidRPr="00E82118">
              <w:rPr>
                <w:spacing w:val="-3"/>
              </w:rPr>
              <w:t>90.00%</w:t>
            </w:r>
          </w:p>
        </w:tc>
        <w:tc>
          <w:tcPr>
            <w:tcW w:w="3186" w:type="dxa"/>
            <w:shd w:val="clear" w:color="auto" w:fill="F2F2F2" w:themeFill="background1" w:themeFillShade="F2"/>
          </w:tcPr>
          <w:p w14:paraId="2F233BC5" w14:textId="77777777" w:rsidR="00DC3654" w:rsidRPr="00E82118" w:rsidRDefault="00DC3654" w:rsidP="00B429C1">
            <w:pPr>
              <w:tabs>
                <w:tab w:val="left" w:pos="0"/>
              </w:tabs>
              <w:suppressAutoHyphens/>
              <w:spacing w:line="360" w:lineRule="auto"/>
              <w:jc w:val="center"/>
              <w:rPr>
                <w:b/>
                <w:spacing w:val="-3"/>
              </w:rPr>
            </w:pPr>
            <w:r w:rsidRPr="00E82118">
              <w:rPr>
                <w:spacing w:val="-3"/>
              </w:rPr>
              <w:t>1.6450</w:t>
            </w:r>
          </w:p>
        </w:tc>
      </w:tr>
      <w:tr w:rsidR="00DC3654" w:rsidRPr="00E82118" w14:paraId="7BE97368" w14:textId="77777777" w:rsidTr="00F120E6">
        <w:tc>
          <w:tcPr>
            <w:tcW w:w="3402" w:type="dxa"/>
            <w:shd w:val="clear" w:color="auto" w:fill="F2F2F2" w:themeFill="background1" w:themeFillShade="F2"/>
          </w:tcPr>
          <w:p w14:paraId="4CED47CC" w14:textId="77777777" w:rsidR="00DC3654" w:rsidRPr="00E82118" w:rsidRDefault="00DC3654" w:rsidP="00B429C1">
            <w:pPr>
              <w:tabs>
                <w:tab w:val="left" w:pos="0"/>
              </w:tabs>
              <w:suppressAutoHyphens/>
              <w:spacing w:line="360" w:lineRule="auto"/>
              <w:jc w:val="center"/>
              <w:rPr>
                <w:b/>
                <w:spacing w:val="-3"/>
              </w:rPr>
            </w:pPr>
            <w:r w:rsidRPr="00E82118">
              <w:rPr>
                <w:spacing w:val="-3"/>
              </w:rPr>
              <w:t>95.00%</w:t>
            </w:r>
          </w:p>
        </w:tc>
        <w:tc>
          <w:tcPr>
            <w:tcW w:w="3186" w:type="dxa"/>
            <w:shd w:val="clear" w:color="auto" w:fill="F2F2F2" w:themeFill="background1" w:themeFillShade="F2"/>
          </w:tcPr>
          <w:p w14:paraId="45E84D47" w14:textId="77777777" w:rsidR="00DC3654" w:rsidRPr="00E82118" w:rsidRDefault="00DC3654" w:rsidP="00B429C1">
            <w:pPr>
              <w:tabs>
                <w:tab w:val="left" w:pos="0"/>
              </w:tabs>
              <w:suppressAutoHyphens/>
              <w:spacing w:line="360" w:lineRule="auto"/>
              <w:jc w:val="center"/>
              <w:rPr>
                <w:b/>
                <w:spacing w:val="-3"/>
              </w:rPr>
            </w:pPr>
            <w:r w:rsidRPr="00E82118">
              <w:rPr>
                <w:spacing w:val="-3"/>
              </w:rPr>
              <w:t>1.9600</w:t>
            </w:r>
          </w:p>
        </w:tc>
      </w:tr>
      <w:tr w:rsidR="00DC3654" w:rsidRPr="00E82118" w14:paraId="782283EA" w14:textId="77777777" w:rsidTr="00F120E6">
        <w:tc>
          <w:tcPr>
            <w:tcW w:w="3402" w:type="dxa"/>
            <w:shd w:val="clear" w:color="auto" w:fill="F2F2F2" w:themeFill="background1" w:themeFillShade="F2"/>
          </w:tcPr>
          <w:p w14:paraId="45FD5C16" w14:textId="77777777" w:rsidR="00DC3654" w:rsidRPr="00E82118" w:rsidRDefault="00DC3654" w:rsidP="00B429C1">
            <w:pPr>
              <w:tabs>
                <w:tab w:val="left" w:pos="0"/>
              </w:tabs>
              <w:suppressAutoHyphens/>
              <w:spacing w:line="360" w:lineRule="auto"/>
              <w:jc w:val="center"/>
              <w:rPr>
                <w:b/>
                <w:spacing w:val="-3"/>
              </w:rPr>
            </w:pPr>
            <w:r w:rsidRPr="00E82118">
              <w:rPr>
                <w:spacing w:val="-3"/>
              </w:rPr>
              <w:t>96.00%</w:t>
            </w:r>
          </w:p>
        </w:tc>
        <w:tc>
          <w:tcPr>
            <w:tcW w:w="3186" w:type="dxa"/>
            <w:shd w:val="clear" w:color="auto" w:fill="F2F2F2" w:themeFill="background1" w:themeFillShade="F2"/>
          </w:tcPr>
          <w:p w14:paraId="23C282D9" w14:textId="77777777" w:rsidR="00DC3654" w:rsidRPr="00E82118" w:rsidRDefault="00DC3654" w:rsidP="00B429C1">
            <w:pPr>
              <w:tabs>
                <w:tab w:val="left" w:pos="0"/>
              </w:tabs>
              <w:suppressAutoHyphens/>
              <w:spacing w:line="360" w:lineRule="auto"/>
              <w:jc w:val="center"/>
              <w:rPr>
                <w:b/>
                <w:spacing w:val="-3"/>
              </w:rPr>
            </w:pPr>
            <w:r w:rsidRPr="00E82118">
              <w:rPr>
                <w:spacing w:val="-3"/>
              </w:rPr>
              <w:t>2.0500</w:t>
            </w:r>
          </w:p>
        </w:tc>
      </w:tr>
      <w:tr w:rsidR="00DC3654" w:rsidRPr="00E82118" w14:paraId="0A54AEAB" w14:textId="77777777" w:rsidTr="00F120E6">
        <w:tc>
          <w:tcPr>
            <w:tcW w:w="3402" w:type="dxa"/>
            <w:shd w:val="clear" w:color="auto" w:fill="F2F2F2" w:themeFill="background1" w:themeFillShade="F2"/>
          </w:tcPr>
          <w:p w14:paraId="5F2B93FA" w14:textId="77777777" w:rsidR="00DC3654" w:rsidRPr="00E82118" w:rsidRDefault="00DC3654" w:rsidP="00B429C1">
            <w:pPr>
              <w:tabs>
                <w:tab w:val="left" w:pos="0"/>
              </w:tabs>
              <w:suppressAutoHyphens/>
              <w:spacing w:line="360" w:lineRule="auto"/>
              <w:jc w:val="center"/>
              <w:rPr>
                <w:b/>
                <w:spacing w:val="-3"/>
              </w:rPr>
            </w:pPr>
            <w:r w:rsidRPr="00E82118">
              <w:rPr>
                <w:spacing w:val="-3"/>
              </w:rPr>
              <w:t>98.00%</w:t>
            </w:r>
          </w:p>
        </w:tc>
        <w:tc>
          <w:tcPr>
            <w:tcW w:w="3186" w:type="dxa"/>
            <w:shd w:val="clear" w:color="auto" w:fill="F2F2F2" w:themeFill="background1" w:themeFillShade="F2"/>
          </w:tcPr>
          <w:p w14:paraId="25D8D449" w14:textId="77777777" w:rsidR="00DC3654" w:rsidRPr="00E82118" w:rsidRDefault="00DC3654" w:rsidP="00B429C1">
            <w:pPr>
              <w:tabs>
                <w:tab w:val="left" w:pos="0"/>
              </w:tabs>
              <w:suppressAutoHyphens/>
              <w:spacing w:line="360" w:lineRule="auto"/>
              <w:jc w:val="center"/>
              <w:rPr>
                <w:b/>
                <w:spacing w:val="-3"/>
              </w:rPr>
            </w:pPr>
            <w:r w:rsidRPr="00E82118">
              <w:rPr>
                <w:spacing w:val="-3"/>
              </w:rPr>
              <w:t>2.3300</w:t>
            </w:r>
          </w:p>
        </w:tc>
      </w:tr>
      <w:tr w:rsidR="00DC3654" w:rsidRPr="00E82118" w14:paraId="3DC89DA1" w14:textId="77777777" w:rsidTr="00F120E6">
        <w:tc>
          <w:tcPr>
            <w:tcW w:w="3402" w:type="dxa"/>
            <w:shd w:val="clear" w:color="auto" w:fill="F2F2F2" w:themeFill="background1" w:themeFillShade="F2"/>
          </w:tcPr>
          <w:p w14:paraId="6DBD87CC" w14:textId="77777777" w:rsidR="00DC3654" w:rsidRPr="00E82118" w:rsidRDefault="00DC3654" w:rsidP="00B429C1">
            <w:pPr>
              <w:tabs>
                <w:tab w:val="left" w:pos="0"/>
              </w:tabs>
              <w:suppressAutoHyphens/>
              <w:spacing w:line="360" w:lineRule="auto"/>
              <w:jc w:val="center"/>
              <w:rPr>
                <w:b/>
                <w:spacing w:val="-3"/>
              </w:rPr>
            </w:pPr>
            <w:r w:rsidRPr="00E82118">
              <w:rPr>
                <w:spacing w:val="-3"/>
              </w:rPr>
              <w:t>99.00%</w:t>
            </w:r>
          </w:p>
        </w:tc>
        <w:tc>
          <w:tcPr>
            <w:tcW w:w="3186" w:type="dxa"/>
            <w:shd w:val="clear" w:color="auto" w:fill="F2F2F2" w:themeFill="background1" w:themeFillShade="F2"/>
          </w:tcPr>
          <w:p w14:paraId="1B0F875C" w14:textId="77777777" w:rsidR="00DC3654" w:rsidRPr="00E82118" w:rsidRDefault="00DC3654" w:rsidP="00B429C1">
            <w:pPr>
              <w:tabs>
                <w:tab w:val="left" w:pos="0"/>
              </w:tabs>
              <w:suppressAutoHyphens/>
              <w:spacing w:line="360" w:lineRule="auto"/>
              <w:jc w:val="center"/>
              <w:rPr>
                <w:b/>
                <w:spacing w:val="-3"/>
              </w:rPr>
            </w:pPr>
            <w:r w:rsidRPr="00E82118">
              <w:rPr>
                <w:spacing w:val="-3"/>
              </w:rPr>
              <w:t>2.5800</w:t>
            </w:r>
          </w:p>
        </w:tc>
      </w:tr>
    </w:tbl>
    <w:p w14:paraId="32FA02C1" w14:textId="77777777" w:rsidR="00DC3654" w:rsidRPr="00E82118" w:rsidRDefault="00DC3654" w:rsidP="00DC3654">
      <w:pPr>
        <w:spacing w:line="360" w:lineRule="auto"/>
        <w:ind w:left="1416"/>
        <w:rPr>
          <w:b/>
          <w:bCs/>
        </w:rPr>
      </w:pPr>
      <w:r w:rsidRPr="00E82118">
        <w:rPr>
          <w:bCs/>
        </w:rPr>
        <w:lastRenderedPageBreak/>
        <w:t>Aplicando la formula tenemos:</w:t>
      </w:r>
    </w:p>
    <w:p w14:paraId="3C486DE5" w14:textId="77777777" w:rsidR="00DC3654" w:rsidRPr="00E82118" w:rsidRDefault="00DC3654" w:rsidP="00DC3654">
      <w:pPr>
        <w:spacing w:line="360" w:lineRule="auto"/>
        <w:ind w:left="360"/>
        <w:rPr>
          <w:b/>
          <w:bCs/>
        </w:rPr>
      </w:pPr>
    </w:p>
    <w:p w14:paraId="1BF8C79B" w14:textId="73D82A5C" w:rsidR="00DC3654" w:rsidRPr="00E82118" w:rsidRDefault="00DC3654" w:rsidP="00DC3654">
      <w:pPr>
        <w:ind w:left="426"/>
      </w:pPr>
      <w:r w:rsidRPr="00E82118">
        <w:tab/>
      </w:r>
      <w:r w:rsidRPr="00E82118">
        <w:tab/>
        <w:t xml:space="preserve">               (1.96) ² (0.5 x 0.5 x </w:t>
      </w:r>
      <w:r w:rsidR="00AF1310">
        <w:t>232</w:t>
      </w:r>
      <w:r w:rsidRPr="00E82118">
        <w:t>)</w:t>
      </w:r>
      <w:r w:rsidRPr="00E82118">
        <w:tab/>
      </w:r>
    </w:p>
    <w:p w14:paraId="320E473F" w14:textId="77777777" w:rsidR="00DC3654" w:rsidRPr="00E82118" w:rsidRDefault="00DC3654" w:rsidP="00DC3654">
      <w:pPr>
        <w:ind w:left="426"/>
      </w:pPr>
      <w:r w:rsidRPr="00E82118">
        <w:tab/>
      </w:r>
      <w:r w:rsidRPr="00E82118">
        <w:tab/>
        <w:t>n = -----------------------------------------------------</w:t>
      </w:r>
    </w:p>
    <w:p w14:paraId="68D00FBB" w14:textId="2B7A26EB" w:rsidR="00DC3654" w:rsidRPr="00E82118" w:rsidRDefault="00DC3654" w:rsidP="00DC3654">
      <w:pPr>
        <w:ind w:left="426"/>
      </w:pPr>
      <w:r w:rsidRPr="00E82118">
        <w:tab/>
        <w:t xml:space="preserve">                    (0.05) ² (</w:t>
      </w:r>
      <w:r w:rsidR="00AF1310">
        <w:t>232</w:t>
      </w:r>
      <w:r w:rsidRPr="00E82118">
        <w:t xml:space="preserve"> – 1) + (1.96) ² (0.5 x 0.5)</w:t>
      </w:r>
    </w:p>
    <w:p w14:paraId="10F85C97" w14:textId="77777777" w:rsidR="00DC3654" w:rsidRPr="00E82118" w:rsidRDefault="00DC3654" w:rsidP="00DC3654">
      <w:pPr>
        <w:ind w:left="426"/>
      </w:pPr>
    </w:p>
    <w:p w14:paraId="2304D6A9" w14:textId="77777777" w:rsidR="00DC3654" w:rsidRPr="00E82118" w:rsidRDefault="00DC3654" w:rsidP="00DC3654">
      <w:pPr>
        <w:ind w:left="426"/>
      </w:pPr>
    </w:p>
    <w:p w14:paraId="0BABE804" w14:textId="22657357" w:rsidR="00DC3654" w:rsidRPr="00E82118" w:rsidRDefault="00DC3654" w:rsidP="00DC3654">
      <w:pPr>
        <w:ind w:left="426"/>
      </w:pPr>
      <w:r w:rsidRPr="00E82118">
        <w:tab/>
      </w:r>
      <w:r w:rsidRPr="00E82118">
        <w:tab/>
      </w:r>
      <w:r w:rsidRPr="00E82118">
        <w:tab/>
        <w:t xml:space="preserve">        3.8416 (0.25 x </w:t>
      </w:r>
      <w:r w:rsidR="00AF1310">
        <w:t>232</w:t>
      </w:r>
      <w:r w:rsidRPr="00E82118">
        <w:t>)</w:t>
      </w:r>
      <w:r w:rsidRPr="00E82118">
        <w:tab/>
      </w:r>
    </w:p>
    <w:p w14:paraId="5CF09407" w14:textId="0908ED16" w:rsidR="00DC3654" w:rsidRPr="00C504B8" w:rsidRDefault="00DC3654" w:rsidP="00DC3654">
      <w:pPr>
        <w:ind w:left="426"/>
        <w:rPr>
          <w:b/>
          <w:bCs/>
        </w:rPr>
      </w:pPr>
      <w:r w:rsidRPr="00E82118">
        <w:tab/>
      </w:r>
      <w:r w:rsidRPr="00E82118">
        <w:tab/>
        <w:t xml:space="preserve">n = --------------------------------------------- </w:t>
      </w:r>
      <w:r w:rsidRPr="00C504B8">
        <w:rPr>
          <w:b/>
          <w:bCs/>
        </w:rPr>
        <w:t xml:space="preserve">= </w:t>
      </w:r>
      <w:r w:rsidR="00AF1310">
        <w:rPr>
          <w:b/>
          <w:bCs/>
        </w:rPr>
        <w:t>124</w:t>
      </w:r>
    </w:p>
    <w:p w14:paraId="146BC1B0" w14:textId="20D3403C" w:rsidR="00DC3654" w:rsidRPr="00E82118" w:rsidRDefault="00DC3654" w:rsidP="00DC3654">
      <w:pPr>
        <w:ind w:left="426"/>
      </w:pPr>
      <w:r w:rsidRPr="00E82118">
        <w:tab/>
      </w:r>
      <w:r w:rsidRPr="00E82118">
        <w:tab/>
      </w:r>
      <w:r w:rsidRPr="00E82118">
        <w:tab/>
        <w:t>0.0025 (</w:t>
      </w:r>
      <w:r w:rsidR="00AF1310">
        <w:t>231</w:t>
      </w:r>
      <w:r w:rsidRPr="00E82118">
        <w:t>) + (3.8416) (0.25)</w:t>
      </w:r>
    </w:p>
    <w:p w14:paraId="04F23B0F" w14:textId="77777777" w:rsidR="00DC3654" w:rsidRPr="00E82118" w:rsidRDefault="00DC3654" w:rsidP="00DC3654">
      <w:pPr>
        <w:spacing w:line="360" w:lineRule="auto"/>
        <w:ind w:left="426"/>
      </w:pPr>
    </w:p>
    <w:p w14:paraId="61DF8E93" w14:textId="77777777" w:rsidR="00DC3654" w:rsidRDefault="00DC3654" w:rsidP="00DC3654">
      <w:pPr>
        <w:pStyle w:val="NormalWeb"/>
        <w:shd w:val="clear" w:color="auto" w:fill="FFFFFF"/>
        <w:spacing w:before="0" w:beforeAutospacing="0" w:after="0" w:afterAutospacing="0" w:line="360" w:lineRule="auto"/>
        <w:jc w:val="center"/>
        <w:rPr>
          <w:b/>
          <w:bCs/>
          <w:sz w:val="22"/>
        </w:rPr>
      </w:pPr>
    </w:p>
    <w:p w14:paraId="57A291A4" w14:textId="21512C2A" w:rsidR="00047686" w:rsidRDefault="00AF1310" w:rsidP="00047686">
      <w:pPr>
        <w:pStyle w:val="parrafo1"/>
      </w:pPr>
      <w:r>
        <w:t xml:space="preserve">La muestra es probabilística, y corresponde a </w:t>
      </w:r>
      <w:r w:rsidRPr="00AF1310">
        <w:rPr>
          <w:b/>
        </w:rPr>
        <w:t>12</w:t>
      </w:r>
      <w:r>
        <w:rPr>
          <w:b/>
        </w:rPr>
        <w:t>4</w:t>
      </w:r>
      <w:r w:rsidRPr="00677048">
        <w:rPr>
          <w:b/>
          <w:bCs/>
        </w:rPr>
        <w:t xml:space="preserve"> </w:t>
      </w:r>
      <w:r w:rsidR="001927AC">
        <w:rPr>
          <w:b/>
          <w:bCs/>
        </w:rPr>
        <w:t>personas</w:t>
      </w:r>
      <w:r>
        <w:t xml:space="preserve"> </w:t>
      </w:r>
      <w:r w:rsidR="0037396C">
        <w:t xml:space="preserve">quienes fueron </w:t>
      </w:r>
      <w:r>
        <w:t xml:space="preserve">encuestados </w:t>
      </w:r>
      <w:r w:rsidR="0037396C">
        <w:t xml:space="preserve">mediante la técnica e instrumento de recolección de datos (cuestionario tipo </w:t>
      </w:r>
      <w:proofErr w:type="spellStart"/>
      <w:r w:rsidR="0037396C">
        <w:t>Liker</w:t>
      </w:r>
      <w:proofErr w:type="spellEnd"/>
      <w:r w:rsidR="0037396C">
        <w:t xml:space="preserve"> previamente diseñado).</w:t>
      </w:r>
      <w:r w:rsidR="0052261F">
        <w:t xml:space="preserve"> S</w:t>
      </w:r>
      <w:r w:rsidR="00047686">
        <w:t>i bien es cierto, que necesitamos tener una muestra representativa, también es cierto que necesitamos hacer una cuidadosa y controlada elección de la unidad de análisis, es decir, los efectivos policiales encuestados poseen experiencia y capacidades en temas de investigación e inteligencia operativa policial. (Hernández, 2018, p.215).</w:t>
      </w:r>
    </w:p>
    <w:p w14:paraId="6811158F" w14:textId="129A1583" w:rsidR="00AF1310" w:rsidRDefault="00AF1310" w:rsidP="00AF1310">
      <w:pPr>
        <w:pStyle w:val="parrafo1"/>
      </w:pPr>
    </w:p>
    <w:p w14:paraId="05AF5F65" w14:textId="77777777" w:rsidR="003B66AB" w:rsidRPr="00DB1BDD" w:rsidRDefault="00FC29A1" w:rsidP="00724737">
      <w:pPr>
        <w:pStyle w:val="Ttulo3"/>
      </w:pPr>
      <w:bookmarkStart w:id="48" w:name="_Toc42196256"/>
      <w:r>
        <w:t>4</w:t>
      </w:r>
      <w:r w:rsidR="00724737">
        <w:t>.</w:t>
      </w:r>
      <w:r>
        <w:t>6</w:t>
      </w:r>
      <w:r w:rsidR="00724737">
        <w:t>.</w:t>
      </w:r>
      <w:r>
        <w:t>3</w:t>
      </w:r>
      <w:r w:rsidR="00724737">
        <w:tab/>
      </w:r>
      <w:r w:rsidR="003B66AB" w:rsidRPr="00DB1BDD">
        <w:t>Unidad de estudio</w:t>
      </w:r>
      <w:bookmarkEnd w:id="48"/>
    </w:p>
    <w:p w14:paraId="33EB6BFA" w14:textId="017A5CE0" w:rsidR="003B66AB" w:rsidRPr="003B66AB" w:rsidRDefault="003B66AB" w:rsidP="00724737">
      <w:pPr>
        <w:pStyle w:val="parrafo1"/>
      </w:pPr>
      <w:r w:rsidRPr="003B66AB">
        <w:t xml:space="preserve">Es el efectivo policial que labora actualmente en la Dirección Contra el Terrorismo de la Policía Nacional del Perú, sea </w:t>
      </w:r>
      <w:r w:rsidR="00525357" w:rsidRPr="003B66AB">
        <w:t>este</w:t>
      </w:r>
      <w:r w:rsidRPr="003B66AB">
        <w:t xml:space="preserve"> Oficial, Su</w:t>
      </w:r>
      <w:r w:rsidR="0037396C">
        <w:t>boficial de armas de sexo</w:t>
      </w:r>
      <w:r w:rsidRPr="003B66AB">
        <w:t xml:space="preserve"> masculino o femenino, en sus distintos grados y jerarquías</w:t>
      </w:r>
      <w:r w:rsidR="001927AC">
        <w:t xml:space="preserve"> y del Estado Mayor de la PNP</w:t>
      </w:r>
    </w:p>
    <w:p w14:paraId="699A17D4" w14:textId="77777777" w:rsidR="003B66AB" w:rsidRPr="002841ED" w:rsidRDefault="00FC29A1" w:rsidP="00FC29A1">
      <w:pPr>
        <w:pStyle w:val="Ttulo2"/>
      </w:pPr>
      <w:bookmarkStart w:id="49" w:name="_Toc42196257"/>
      <w:r>
        <w:t>4.7</w:t>
      </w:r>
      <w:r>
        <w:tab/>
      </w:r>
      <w:r w:rsidR="003B66AB" w:rsidRPr="002841ED">
        <w:t>Fuente de información</w:t>
      </w:r>
      <w:bookmarkEnd w:id="49"/>
    </w:p>
    <w:p w14:paraId="57912131" w14:textId="16CE0C2D" w:rsidR="003B66AB" w:rsidRPr="003B66AB" w:rsidRDefault="003B66AB" w:rsidP="0042523D">
      <w:pPr>
        <w:pStyle w:val="parrafo1"/>
      </w:pPr>
      <w:r w:rsidRPr="003B66AB">
        <w:t xml:space="preserve">La fuente de información son los documentos que obran en </w:t>
      </w:r>
      <w:r w:rsidR="00AF1310">
        <w:t>la</w:t>
      </w:r>
      <w:r w:rsidRPr="003B66AB">
        <w:t xml:space="preserve"> Oficina de Administración, Unidad de Planeamiento Área de Estadística y el Departamento de Procesamiento de la DIRCOTE PNP.</w:t>
      </w:r>
    </w:p>
    <w:p w14:paraId="75B33455" w14:textId="77777777" w:rsidR="003B66AB" w:rsidRPr="00FC29A1" w:rsidRDefault="00FC29A1" w:rsidP="00FC29A1">
      <w:pPr>
        <w:pStyle w:val="Ttulo2"/>
      </w:pPr>
      <w:bookmarkStart w:id="50" w:name="_Toc42196258"/>
      <w:r>
        <w:lastRenderedPageBreak/>
        <w:t>4.8</w:t>
      </w:r>
      <w:r>
        <w:tab/>
      </w:r>
      <w:r w:rsidR="003B66AB" w:rsidRPr="00FC29A1">
        <w:t>Técnicas e instrumentos de recolección de datos</w:t>
      </w:r>
      <w:bookmarkEnd w:id="50"/>
    </w:p>
    <w:p w14:paraId="76EB916B" w14:textId="77777777" w:rsidR="003B66AB" w:rsidRPr="002841ED" w:rsidRDefault="00FC29A1" w:rsidP="00FC29A1">
      <w:pPr>
        <w:pStyle w:val="Ttulo3"/>
      </w:pPr>
      <w:bookmarkStart w:id="51" w:name="_Toc42196259"/>
      <w:r>
        <w:t>4.8.1</w:t>
      </w:r>
      <w:r>
        <w:tab/>
      </w:r>
      <w:r w:rsidR="003B66AB" w:rsidRPr="002841ED">
        <w:t>Técnicas de recolección de datos</w:t>
      </w:r>
      <w:bookmarkEnd w:id="51"/>
    </w:p>
    <w:p w14:paraId="4636AF7B" w14:textId="5B0E5B73" w:rsidR="003B66AB" w:rsidRPr="00863F28" w:rsidRDefault="00FC29A1" w:rsidP="00FC29A1">
      <w:pPr>
        <w:pStyle w:val="parrafo1"/>
      </w:pPr>
      <w:r>
        <w:t xml:space="preserve">Para la comprobación de las hipótesis y estudios de la investigación, se </w:t>
      </w:r>
      <w:r w:rsidR="001F36F9">
        <w:t>utilizó</w:t>
      </w:r>
      <w:r>
        <w:t xml:space="preserve"> una encuesta que permit</w:t>
      </w:r>
      <w:r w:rsidR="001F36F9">
        <w:t>e</w:t>
      </w:r>
      <w:r>
        <w:t xml:space="preserve"> obtener una información pertinente de l</w:t>
      </w:r>
      <w:r w:rsidR="0037396C">
        <w:t xml:space="preserve">as estrategias para enfrentar al terrorismo </w:t>
      </w:r>
      <w:r>
        <w:t xml:space="preserve">que desarrolla la </w:t>
      </w:r>
      <w:proofErr w:type="spellStart"/>
      <w:r>
        <w:t>Dircote</w:t>
      </w:r>
      <w:proofErr w:type="spellEnd"/>
      <w:r>
        <w:t xml:space="preserve"> y su incidencia </w:t>
      </w:r>
      <w:r w:rsidR="00BC4850">
        <w:t>ante</w:t>
      </w:r>
      <w:r>
        <w:t xml:space="preserve"> las acciones terroristas de Sendero Luminoso en el Perú. </w:t>
      </w:r>
      <w:r w:rsidR="003B66AB" w:rsidRPr="003B66AB">
        <w:t xml:space="preserve">La encuesta </w:t>
      </w:r>
      <w:r w:rsidR="00863F28">
        <w:t xml:space="preserve">consiste en obtener información y opiniones de la unidad de análisis mediante la técnica </w:t>
      </w:r>
      <w:r w:rsidR="00924D33">
        <w:t>del cuestionario que es la más utilizada en ciencias sociales.</w:t>
      </w:r>
      <w:r w:rsidR="00863F28">
        <w:t xml:space="preserve"> </w:t>
      </w:r>
      <w:r w:rsidR="00863F28" w:rsidRPr="00863F28">
        <w:rPr>
          <w:rFonts w:eastAsiaTheme="minorHAnsi"/>
          <w:lang w:eastAsia="en-US"/>
        </w:rPr>
        <w:t>(Pérez, 2009, pág. 73)</w:t>
      </w:r>
      <w:r w:rsidR="00D10BD2">
        <w:rPr>
          <w:rFonts w:eastAsiaTheme="minorHAnsi"/>
          <w:lang w:eastAsia="en-US"/>
        </w:rPr>
        <w:t>.</w:t>
      </w:r>
    </w:p>
    <w:p w14:paraId="3AF6D408" w14:textId="77777777" w:rsidR="003B66AB" w:rsidRPr="002841ED" w:rsidRDefault="00FC29A1" w:rsidP="00FC29A1">
      <w:pPr>
        <w:pStyle w:val="Ttulo3"/>
      </w:pPr>
      <w:bookmarkStart w:id="52" w:name="_Toc42196260"/>
      <w:r>
        <w:t>4.8.2</w:t>
      </w:r>
      <w:r>
        <w:tab/>
      </w:r>
      <w:r w:rsidR="003B66AB" w:rsidRPr="002841ED">
        <w:t>Instrumentos de recolección de datos</w:t>
      </w:r>
      <w:bookmarkEnd w:id="52"/>
    </w:p>
    <w:p w14:paraId="2A310249" w14:textId="2B82256D" w:rsidR="003B66AB" w:rsidRDefault="00D10BD2" w:rsidP="001927AC">
      <w:pPr>
        <w:pStyle w:val="parrafo1"/>
        <w:ind w:firstLine="0"/>
      </w:pPr>
      <w:r>
        <w:t xml:space="preserve">El instrumento que se utilizó </w:t>
      </w:r>
      <w:r w:rsidR="001F36F9">
        <w:t>fue</w:t>
      </w:r>
      <w:r w:rsidR="00FC29A1">
        <w:t xml:space="preserve"> la aplicaci</w:t>
      </w:r>
      <w:r w:rsidR="00C5241E">
        <w:t xml:space="preserve">ón de un cuestionario que </w:t>
      </w:r>
      <w:r w:rsidR="001F36F9">
        <w:t>fue</w:t>
      </w:r>
      <w:r w:rsidR="00C5241E">
        <w:t xml:space="preserve"> absuelta por los efectivos policiales de la </w:t>
      </w:r>
      <w:proofErr w:type="spellStart"/>
      <w:r w:rsidR="00C5241E">
        <w:t>Dircote</w:t>
      </w:r>
      <w:proofErr w:type="spellEnd"/>
      <w:r w:rsidR="00C5241E">
        <w:t xml:space="preserve"> </w:t>
      </w:r>
      <w:r w:rsidR="001927AC">
        <w:t xml:space="preserve">y del Estado Mayor de la PNP </w:t>
      </w:r>
      <w:r w:rsidR="00C5241E">
        <w:t>que conforman la muestra.</w:t>
      </w:r>
    </w:p>
    <w:p w14:paraId="12D988CC" w14:textId="77777777" w:rsidR="00D10BD2" w:rsidRDefault="00D10BD2" w:rsidP="00C5241E">
      <w:pPr>
        <w:pStyle w:val="parrafo1"/>
      </w:pPr>
    </w:p>
    <w:p w14:paraId="35317A05" w14:textId="14CF2DAF" w:rsidR="00C5241E" w:rsidRDefault="00C5241E" w:rsidP="00C5241E">
      <w:pPr>
        <w:pStyle w:val="parrafo1"/>
      </w:pPr>
      <w:r>
        <w:t>El cuestionario consta de 1</w:t>
      </w:r>
      <w:r w:rsidR="00AF1310">
        <w:t>8</w:t>
      </w:r>
      <w:r>
        <w:t xml:space="preserve"> preguntas que abarca las 6 dimensiones de las variables, instrumento que fue sometido a juicio de expertos los cuales calificaron su validez (Ver anexo 3).</w:t>
      </w:r>
    </w:p>
    <w:p w14:paraId="6B185C14" w14:textId="77777777" w:rsidR="00D10BD2" w:rsidRDefault="00D10BD2" w:rsidP="00C5241E">
      <w:pPr>
        <w:pStyle w:val="parrafo1"/>
      </w:pPr>
    </w:p>
    <w:p w14:paraId="39848150" w14:textId="18767644" w:rsidR="001F36F9" w:rsidRPr="001A7130" w:rsidRDefault="001F36F9" w:rsidP="001F36F9">
      <w:pPr>
        <w:spacing w:line="360" w:lineRule="auto"/>
        <w:rPr>
          <w:szCs w:val="24"/>
        </w:rPr>
      </w:pPr>
      <w:r>
        <w:rPr>
          <w:szCs w:val="24"/>
        </w:rPr>
        <w:t xml:space="preserve">La confiabilidad del cuestionario fue sometida a la prueba </w:t>
      </w:r>
      <w:r w:rsidRPr="001A7130">
        <w:rPr>
          <w:szCs w:val="24"/>
        </w:rPr>
        <w:t xml:space="preserve">Alfa de Cronbach, </w:t>
      </w:r>
      <w:r>
        <w:rPr>
          <w:szCs w:val="24"/>
        </w:rPr>
        <w:t xml:space="preserve">que </w:t>
      </w:r>
      <w:r w:rsidRPr="001A7130">
        <w:rPr>
          <w:szCs w:val="24"/>
        </w:rPr>
        <w:t xml:space="preserve">se muestra a continuación: </w:t>
      </w:r>
    </w:p>
    <w:p w14:paraId="2B61A96A" w14:textId="072B627D" w:rsidR="001F36F9" w:rsidRDefault="001F36F9" w:rsidP="001F36F9">
      <w:pPr>
        <w:ind w:left="992"/>
        <w:rPr>
          <w:color w:val="222222"/>
          <w:shd w:val="clear" w:color="auto" w:fill="FFFFFF"/>
        </w:rPr>
      </w:pPr>
    </w:p>
    <w:p w14:paraId="266DF8A1" w14:textId="77777777" w:rsidR="00D10BD2" w:rsidRDefault="00D10BD2" w:rsidP="001F36F9">
      <w:pPr>
        <w:ind w:left="992"/>
        <w:rPr>
          <w:color w:val="222222"/>
          <w:shd w:val="clear" w:color="auto" w:fill="FFFFFF"/>
        </w:rPr>
      </w:pPr>
    </w:p>
    <w:p w14:paraId="514B5AB9" w14:textId="5EDFA6DC" w:rsidR="001F36F9" w:rsidRDefault="001F36F9" w:rsidP="0052261F">
      <w:pPr>
        <w:ind w:left="992"/>
        <w:rPr>
          <w:b/>
          <w:bCs/>
        </w:rPr>
      </w:pPr>
      <w:r w:rsidRPr="000E0F55">
        <w:rPr>
          <w:noProof/>
          <w:color w:val="000000"/>
          <w:lang w:val="en-US" w:eastAsia="en-US"/>
        </w:rPr>
        <w:drawing>
          <wp:anchor distT="0" distB="0" distL="114300" distR="114300" simplePos="0" relativeHeight="251661312" behindDoc="0" locked="0" layoutInCell="1" allowOverlap="1" wp14:anchorId="0EDD5CD4" wp14:editId="5F257EBE">
            <wp:simplePos x="0" y="0"/>
            <wp:positionH relativeFrom="column">
              <wp:posOffset>1483671</wp:posOffset>
            </wp:positionH>
            <wp:positionV relativeFrom="paragraph">
              <wp:posOffset>75182</wp:posOffset>
            </wp:positionV>
            <wp:extent cx="2019300" cy="742950"/>
            <wp:effectExtent l="0" t="0" r="0" b="0"/>
            <wp:wrapNone/>
            <wp:docPr id="240" name="Imagen 240"/>
            <wp:cNvGraphicFramePr/>
            <a:graphic xmlns:a="http://schemas.openxmlformats.org/drawingml/2006/main">
              <a:graphicData uri="http://schemas.openxmlformats.org/drawingml/2006/picture">
                <pic:pic xmlns:pic="http://schemas.openxmlformats.org/drawingml/2006/picture">
                  <pic:nvPicPr>
                    <pic:cNvPr id="2" name="Object 1"/>
                    <pic:cNvPicPr>
                      <a:picLocks noChangeAspect="1"/>
                    </pic:cNvPicPr>
                  </pic:nvPicPr>
                  <pic:blipFill>
                    <a:blip r:embed="rId18"/>
                    <a:stretch>
                      <a:fillRect/>
                    </a:stretch>
                  </pic:blipFill>
                  <pic:spPr>
                    <a:xfrm>
                      <a:off x="0" y="0"/>
                      <a:ext cx="2019300" cy="742950"/>
                    </a:xfrm>
                    <a:prstGeom prst="rect">
                      <a:avLst/>
                    </a:prstGeom>
                  </pic:spPr>
                </pic:pic>
              </a:graphicData>
            </a:graphic>
            <wp14:sizeRelH relativeFrom="page">
              <wp14:pctWidth>0</wp14:pctWidth>
            </wp14:sizeRelH>
            <wp14:sizeRelV relativeFrom="page">
              <wp14:pctHeight>0</wp14:pctHeight>
            </wp14:sizeRelV>
          </wp:anchor>
        </w:drawing>
      </w:r>
    </w:p>
    <w:p w14:paraId="52E457A1" w14:textId="77777777" w:rsidR="001F36F9" w:rsidRDefault="001F36F9" w:rsidP="001F36F9">
      <w:pPr>
        <w:ind w:left="709"/>
        <w:rPr>
          <w:b/>
          <w:bCs/>
        </w:rPr>
      </w:pPr>
    </w:p>
    <w:p w14:paraId="016BCEE9" w14:textId="77777777" w:rsidR="00525357" w:rsidRDefault="00525357" w:rsidP="001F36F9">
      <w:pPr>
        <w:spacing w:line="360" w:lineRule="auto"/>
        <w:ind w:left="851"/>
        <w:rPr>
          <w:bCs/>
          <w:szCs w:val="24"/>
        </w:rPr>
      </w:pPr>
    </w:p>
    <w:p w14:paraId="75D420AE" w14:textId="77777777" w:rsidR="00525357" w:rsidRDefault="00525357" w:rsidP="001F36F9">
      <w:pPr>
        <w:spacing w:line="360" w:lineRule="auto"/>
        <w:ind w:left="851"/>
        <w:rPr>
          <w:bCs/>
          <w:szCs w:val="24"/>
        </w:rPr>
      </w:pPr>
    </w:p>
    <w:p w14:paraId="3C533F09" w14:textId="1FED8355" w:rsidR="001F36F9" w:rsidRPr="00781B98" w:rsidRDefault="001F36F9" w:rsidP="001F36F9">
      <w:pPr>
        <w:spacing w:line="360" w:lineRule="auto"/>
        <w:ind w:left="851"/>
        <w:rPr>
          <w:bCs/>
          <w:szCs w:val="24"/>
        </w:rPr>
      </w:pPr>
      <w:r w:rsidRPr="00781B98">
        <w:rPr>
          <w:bCs/>
          <w:szCs w:val="24"/>
        </w:rPr>
        <w:t>Donde</w:t>
      </w:r>
      <w:r>
        <w:rPr>
          <w:bCs/>
          <w:szCs w:val="24"/>
        </w:rPr>
        <w:t>:</w:t>
      </w:r>
    </w:p>
    <w:p w14:paraId="60A618CE" w14:textId="77777777" w:rsidR="001F36F9" w:rsidRPr="000E0F55" w:rsidRDefault="001F36F9" w:rsidP="001F36F9">
      <w:pPr>
        <w:spacing w:line="360" w:lineRule="auto"/>
        <w:ind w:left="851"/>
        <w:rPr>
          <w:b/>
          <w:bCs/>
          <w:sz w:val="22"/>
          <w:szCs w:val="22"/>
        </w:rPr>
      </w:pPr>
    </w:p>
    <w:p w14:paraId="5F127D30" w14:textId="77777777" w:rsidR="001F36F9" w:rsidRPr="00781B98" w:rsidRDefault="001F36F9" w:rsidP="001F36F9">
      <w:pPr>
        <w:spacing w:line="360" w:lineRule="auto"/>
        <w:ind w:left="851"/>
        <w:rPr>
          <w:color w:val="222222"/>
          <w:szCs w:val="24"/>
          <w:shd w:val="clear" w:color="auto" w:fill="FFFFFF"/>
        </w:rPr>
      </w:pPr>
      <w:r w:rsidRPr="00781B98">
        <w:rPr>
          <w:b/>
          <w:bCs/>
          <w:szCs w:val="24"/>
        </w:rPr>
        <w:t>K</w:t>
      </w:r>
      <w:r w:rsidRPr="00781B98">
        <w:rPr>
          <w:color w:val="222222"/>
          <w:szCs w:val="24"/>
          <w:shd w:val="clear" w:color="auto" w:fill="FFFFFF"/>
        </w:rPr>
        <w:t>: El número de ítems</w:t>
      </w:r>
    </w:p>
    <w:p w14:paraId="635978EC" w14:textId="77777777" w:rsidR="001F36F9" w:rsidRPr="00781B98" w:rsidRDefault="001F36F9" w:rsidP="001F36F9">
      <w:pPr>
        <w:spacing w:line="360" w:lineRule="auto"/>
        <w:ind w:left="851"/>
        <w:rPr>
          <w:color w:val="222222"/>
          <w:szCs w:val="24"/>
          <w:shd w:val="clear" w:color="auto" w:fill="FFFFFF"/>
        </w:rPr>
      </w:pPr>
      <w:r w:rsidRPr="00781B98">
        <w:rPr>
          <w:b/>
          <w:bCs/>
          <w:szCs w:val="24"/>
        </w:rPr>
        <w:t>Si</w:t>
      </w:r>
      <w:r w:rsidRPr="00781B98">
        <w:rPr>
          <w:b/>
          <w:bCs/>
          <w:szCs w:val="24"/>
          <w:vertAlign w:val="superscript"/>
        </w:rPr>
        <w:t xml:space="preserve">2: </w:t>
      </w:r>
      <w:r w:rsidRPr="00781B98">
        <w:rPr>
          <w:color w:val="222222"/>
          <w:szCs w:val="24"/>
          <w:shd w:val="clear" w:color="auto" w:fill="FFFFFF"/>
        </w:rPr>
        <w:t>Sumatoria de Varianza de los Ítems</w:t>
      </w:r>
    </w:p>
    <w:p w14:paraId="7A80D171" w14:textId="77777777" w:rsidR="001F36F9" w:rsidRPr="00781B98" w:rsidRDefault="001F36F9" w:rsidP="001F36F9">
      <w:pPr>
        <w:spacing w:line="360" w:lineRule="auto"/>
        <w:ind w:left="851"/>
        <w:rPr>
          <w:bCs/>
          <w:szCs w:val="24"/>
        </w:rPr>
      </w:pPr>
      <w:r w:rsidRPr="00781B98">
        <w:rPr>
          <w:b/>
          <w:bCs/>
          <w:szCs w:val="24"/>
        </w:rPr>
        <w:t>S</w:t>
      </w:r>
      <w:r w:rsidRPr="00781B98">
        <w:rPr>
          <w:b/>
          <w:bCs/>
          <w:szCs w:val="24"/>
          <w:vertAlign w:val="subscript"/>
        </w:rPr>
        <w:t>T</w:t>
      </w:r>
      <w:r w:rsidRPr="00781B98">
        <w:rPr>
          <w:b/>
          <w:bCs/>
          <w:szCs w:val="24"/>
          <w:vertAlign w:val="superscript"/>
        </w:rPr>
        <w:t>2:</w:t>
      </w:r>
      <w:r w:rsidRPr="00781B98">
        <w:rPr>
          <w:b/>
          <w:bCs/>
          <w:szCs w:val="24"/>
        </w:rPr>
        <w:t xml:space="preserve"> </w:t>
      </w:r>
      <w:r w:rsidRPr="00781B98">
        <w:rPr>
          <w:bCs/>
          <w:szCs w:val="24"/>
        </w:rPr>
        <w:t>Varianza de la suma de los ítems</w:t>
      </w:r>
    </w:p>
    <w:p w14:paraId="3AEFE8D7" w14:textId="696FF705" w:rsidR="001F36F9" w:rsidRPr="00781B98" w:rsidRDefault="00C80742" w:rsidP="001F36F9">
      <w:pPr>
        <w:spacing w:line="360" w:lineRule="auto"/>
        <w:ind w:left="851"/>
        <w:rPr>
          <w:color w:val="222222"/>
          <w:szCs w:val="24"/>
          <w:shd w:val="clear" w:color="auto" w:fill="FFFFFF"/>
        </w:rPr>
      </w:pPr>
      <w:proofErr w:type="gramStart"/>
      <w:r w:rsidRPr="00781B98">
        <w:rPr>
          <w:color w:val="222222"/>
          <w:szCs w:val="24"/>
          <w:shd w:val="clear" w:color="auto" w:fill="FFFFFF"/>
        </w:rPr>
        <w:t>α</w:t>
      </w:r>
      <w:r>
        <w:rPr>
          <w:color w:val="222222"/>
          <w:szCs w:val="24"/>
          <w:shd w:val="clear" w:color="auto" w:fill="FFFFFF"/>
        </w:rPr>
        <w:t xml:space="preserve"> </w:t>
      </w:r>
      <w:r w:rsidRPr="00781B98">
        <w:rPr>
          <w:color w:val="222222"/>
          <w:szCs w:val="24"/>
          <w:shd w:val="clear" w:color="auto" w:fill="FFFFFF"/>
        </w:rPr>
        <w:t>:</w:t>
      </w:r>
      <w:proofErr w:type="gramEnd"/>
      <w:r w:rsidR="001F36F9" w:rsidRPr="00781B98">
        <w:rPr>
          <w:color w:val="222222"/>
          <w:szCs w:val="24"/>
          <w:shd w:val="clear" w:color="auto" w:fill="FFFFFF"/>
        </w:rPr>
        <w:t xml:space="preserve"> </w:t>
      </w:r>
      <w:r>
        <w:rPr>
          <w:color w:val="222222"/>
          <w:szCs w:val="24"/>
          <w:shd w:val="clear" w:color="auto" w:fill="FFFFFF"/>
        </w:rPr>
        <w:t xml:space="preserve"> </w:t>
      </w:r>
      <w:r w:rsidR="001F36F9" w:rsidRPr="00781B98">
        <w:rPr>
          <w:szCs w:val="24"/>
        </w:rPr>
        <w:t>Coeficiente de Alfa de Cronbach</w:t>
      </w:r>
    </w:p>
    <w:p w14:paraId="20C465A3" w14:textId="77777777" w:rsidR="001F36F9" w:rsidRPr="00781B98" w:rsidRDefault="001F36F9" w:rsidP="001F36F9">
      <w:pPr>
        <w:spacing w:line="360" w:lineRule="auto"/>
        <w:ind w:left="851"/>
        <w:rPr>
          <w:color w:val="222222"/>
          <w:szCs w:val="24"/>
          <w:shd w:val="clear" w:color="auto" w:fill="FFFFFF"/>
        </w:rPr>
      </w:pPr>
    </w:p>
    <w:p w14:paraId="297BD66A" w14:textId="2BD9F3B1" w:rsidR="001F36F9" w:rsidRPr="00781B98" w:rsidRDefault="001F36F9" w:rsidP="001F36F9">
      <w:pPr>
        <w:spacing w:line="360" w:lineRule="auto"/>
        <w:rPr>
          <w:color w:val="222222"/>
          <w:szCs w:val="24"/>
          <w:shd w:val="clear" w:color="auto" w:fill="FFFFFF"/>
        </w:rPr>
      </w:pPr>
      <w:r w:rsidRPr="00781B98">
        <w:rPr>
          <w:color w:val="222222"/>
          <w:szCs w:val="24"/>
          <w:shd w:val="clear" w:color="auto" w:fill="FFFFFF"/>
        </w:rPr>
        <w:lastRenderedPageBreak/>
        <w:t xml:space="preserve">El cálculo se realizó con la tabla Excel. La cual se ciñe a la prueba piloto de 30 </w:t>
      </w:r>
      <w:r w:rsidR="007963EE" w:rsidRPr="00781B98">
        <w:rPr>
          <w:color w:val="222222"/>
          <w:szCs w:val="24"/>
          <w:shd w:val="clear" w:color="auto" w:fill="FFFFFF"/>
        </w:rPr>
        <w:t>personas Ver</w:t>
      </w:r>
      <w:r w:rsidRPr="00781B98">
        <w:rPr>
          <w:color w:val="222222"/>
          <w:szCs w:val="24"/>
          <w:shd w:val="clear" w:color="auto" w:fill="FFFFFF"/>
        </w:rPr>
        <w:t xml:space="preserve"> anexo</w:t>
      </w:r>
    </w:p>
    <w:p w14:paraId="1E5B8EDD" w14:textId="77777777" w:rsidR="001F36F9" w:rsidRDefault="001F36F9">
      <w:pPr>
        <w:spacing w:after="160" w:line="259" w:lineRule="auto"/>
        <w:jc w:val="left"/>
        <w:rPr>
          <w:szCs w:val="24"/>
        </w:rPr>
      </w:pPr>
    </w:p>
    <w:p w14:paraId="7585033F" w14:textId="77777777" w:rsidR="001F36F9" w:rsidRPr="005249AD" w:rsidRDefault="001F36F9" w:rsidP="001F36F9">
      <w:pPr>
        <w:autoSpaceDE w:val="0"/>
        <w:autoSpaceDN w:val="0"/>
        <w:adjustRightInd w:val="0"/>
        <w:spacing w:line="360" w:lineRule="auto"/>
        <w:rPr>
          <w:b/>
          <w:bCs/>
          <w:color w:val="000000"/>
          <w:sz w:val="26"/>
          <w:szCs w:val="26"/>
        </w:rPr>
      </w:pPr>
      <w:r w:rsidRPr="005249AD">
        <w:rPr>
          <w:b/>
          <w:bCs/>
          <w:color w:val="000000"/>
          <w:sz w:val="26"/>
          <w:szCs w:val="26"/>
        </w:rPr>
        <w:t>Confiabilidad para variable 1:</w:t>
      </w:r>
    </w:p>
    <w:p w14:paraId="0ADA83BF" w14:textId="77777777" w:rsidR="001F36F9" w:rsidRPr="005249AD" w:rsidRDefault="001F36F9" w:rsidP="001F36F9">
      <w:pPr>
        <w:autoSpaceDE w:val="0"/>
        <w:autoSpaceDN w:val="0"/>
        <w:adjustRightInd w:val="0"/>
        <w:spacing w:line="360" w:lineRule="auto"/>
        <w:ind w:left="851"/>
        <w:rPr>
          <w:color w:val="000000"/>
          <w:sz w:val="26"/>
          <w:szCs w:val="26"/>
        </w:rPr>
      </w:pPr>
    </w:p>
    <w:p w14:paraId="7BFCF39A" w14:textId="40549364" w:rsidR="001F36F9" w:rsidRPr="005249AD" w:rsidRDefault="001F36F9" w:rsidP="001F36F9">
      <w:pPr>
        <w:autoSpaceDE w:val="0"/>
        <w:autoSpaceDN w:val="0"/>
        <w:adjustRightInd w:val="0"/>
        <w:spacing w:line="360" w:lineRule="auto"/>
        <w:rPr>
          <w:color w:val="000000"/>
        </w:rPr>
      </w:pPr>
      <w:r w:rsidRPr="005249AD">
        <w:rPr>
          <w:color w:val="000000"/>
        </w:rPr>
        <w:t>[Conjunto_de_datos1] C:\Users\PC\Documents\</w:t>
      </w:r>
      <w:r>
        <w:rPr>
          <w:color w:val="000000"/>
        </w:rPr>
        <w:t xml:space="preserve">alvarez </w:t>
      </w:r>
      <w:r w:rsidRPr="005249AD">
        <w:rPr>
          <w:color w:val="000000"/>
        </w:rPr>
        <w:t>alfa 1.</w:t>
      </w:r>
    </w:p>
    <w:p w14:paraId="321A4425" w14:textId="77777777" w:rsidR="001F36F9" w:rsidRDefault="001F36F9" w:rsidP="001F36F9">
      <w:pPr>
        <w:autoSpaceDE w:val="0"/>
        <w:autoSpaceDN w:val="0"/>
        <w:adjustRightInd w:val="0"/>
        <w:spacing w:line="360" w:lineRule="auto"/>
      </w:pPr>
    </w:p>
    <w:p w14:paraId="34B51A2E" w14:textId="4458EAA9" w:rsidR="001F36F9" w:rsidRPr="005249AD" w:rsidRDefault="001F36F9" w:rsidP="001F36F9">
      <w:pPr>
        <w:autoSpaceDE w:val="0"/>
        <w:autoSpaceDN w:val="0"/>
        <w:adjustRightInd w:val="0"/>
        <w:spacing w:line="360" w:lineRule="auto"/>
        <w:ind w:left="1416"/>
        <w:rPr>
          <w:b/>
          <w:bCs/>
          <w:color w:val="000000"/>
          <w:sz w:val="26"/>
          <w:szCs w:val="26"/>
        </w:rPr>
      </w:pPr>
      <w:r>
        <w:rPr>
          <w:b/>
          <w:bCs/>
          <w:color w:val="000000"/>
          <w:sz w:val="26"/>
          <w:szCs w:val="26"/>
        </w:rPr>
        <w:t xml:space="preserve">      </w:t>
      </w:r>
      <w:r w:rsidRPr="005249AD">
        <w:rPr>
          <w:b/>
          <w:bCs/>
          <w:color w:val="000000"/>
          <w:sz w:val="26"/>
          <w:szCs w:val="26"/>
        </w:rPr>
        <w:t>Escala: ALL VARIABLES</w:t>
      </w:r>
    </w:p>
    <w:p w14:paraId="6B1E169C" w14:textId="77777777" w:rsidR="00B25E93" w:rsidRPr="00B25E93" w:rsidRDefault="00B25E93" w:rsidP="00B25E93">
      <w:pPr>
        <w:autoSpaceDE w:val="0"/>
        <w:autoSpaceDN w:val="0"/>
        <w:adjustRightInd w:val="0"/>
        <w:jc w:val="left"/>
        <w:rPr>
          <w:rFonts w:eastAsiaTheme="minorHAnsi" w:cs="Times New Roman"/>
          <w:szCs w:val="24"/>
          <w:lang w:eastAsia="en-US"/>
        </w:rPr>
      </w:pPr>
    </w:p>
    <w:tbl>
      <w:tblPr>
        <w:tblW w:w="4504" w:type="dxa"/>
        <w:tblInd w:w="141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60"/>
        <w:gridCol w:w="642"/>
        <w:gridCol w:w="450"/>
        <w:gridCol w:w="1030"/>
        <w:gridCol w:w="21"/>
        <w:gridCol w:w="1009"/>
        <w:gridCol w:w="492"/>
      </w:tblGrid>
      <w:tr w:rsidR="00B25E93" w:rsidRPr="00B25E93" w14:paraId="188B370C" w14:textId="77777777" w:rsidTr="001927AC">
        <w:trPr>
          <w:gridAfter w:val="1"/>
          <w:wAfter w:w="492" w:type="dxa"/>
          <w:cantSplit/>
        </w:trPr>
        <w:tc>
          <w:tcPr>
            <w:tcW w:w="4012" w:type="dxa"/>
            <w:gridSpan w:val="6"/>
            <w:tcBorders>
              <w:top w:val="nil"/>
              <w:left w:val="nil"/>
              <w:bottom w:val="nil"/>
              <w:right w:val="nil"/>
            </w:tcBorders>
            <w:shd w:val="clear" w:color="auto" w:fill="FFFFFF"/>
            <w:vAlign w:val="center"/>
          </w:tcPr>
          <w:p w14:paraId="7C565F19" w14:textId="77777777" w:rsidR="00B25E93" w:rsidRPr="00B25E93" w:rsidRDefault="00B25E93" w:rsidP="00B25E93">
            <w:pPr>
              <w:autoSpaceDE w:val="0"/>
              <w:autoSpaceDN w:val="0"/>
              <w:adjustRightInd w:val="0"/>
              <w:spacing w:line="320" w:lineRule="atLeast"/>
              <w:ind w:left="60" w:right="60"/>
              <w:jc w:val="center"/>
              <w:rPr>
                <w:rFonts w:ascii="Arial" w:eastAsiaTheme="minorHAnsi" w:hAnsi="Arial"/>
                <w:color w:val="000000"/>
                <w:sz w:val="18"/>
                <w:szCs w:val="18"/>
                <w:lang w:eastAsia="en-US"/>
              </w:rPr>
            </w:pPr>
            <w:r w:rsidRPr="00B25E93">
              <w:rPr>
                <w:rFonts w:ascii="Arial" w:eastAsiaTheme="minorHAnsi" w:hAnsi="Arial"/>
                <w:b/>
                <w:bCs/>
                <w:color w:val="000000"/>
                <w:sz w:val="18"/>
                <w:szCs w:val="18"/>
                <w:lang w:eastAsia="en-US"/>
              </w:rPr>
              <w:t>Resumen de procesamiento de casos</w:t>
            </w:r>
          </w:p>
        </w:tc>
      </w:tr>
      <w:tr w:rsidR="00B25E93" w:rsidRPr="00B25E93" w14:paraId="185EEA27" w14:textId="77777777" w:rsidTr="001927AC">
        <w:trPr>
          <w:gridAfter w:val="1"/>
          <w:wAfter w:w="492" w:type="dxa"/>
          <w:cantSplit/>
        </w:trPr>
        <w:tc>
          <w:tcPr>
            <w:tcW w:w="1952" w:type="dxa"/>
            <w:gridSpan w:val="3"/>
            <w:tcBorders>
              <w:top w:val="single" w:sz="16" w:space="0" w:color="000000"/>
              <w:left w:val="single" w:sz="16" w:space="0" w:color="000000"/>
              <w:bottom w:val="single" w:sz="16" w:space="0" w:color="000000"/>
              <w:right w:val="nil"/>
            </w:tcBorders>
            <w:shd w:val="clear" w:color="auto" w:fill="FFFFFF"/>
            <w:vAlign w:val="bottom"/>
          </w:tcPr>
          <w:p w14:paraId="2FCB8FAB" w14:textId="77777777" w:rsidR="00B25E93" w:rsidRPr="00B25E93" w:rsidRDefault="00B25E93" w:rsidP="00B25E93">
            <w:pPr>
              <w:autoSpaceDE w:val="0"/>
              <w:autoSpaceDN w:val="0"/>
              <w:adjustRightInd w:val="0"/>
              <w:jc w:val="left"/>
              <w:rPr>
                <w:rFonts w:eastAsiaTheme="minorHAnsi" w:cs="Times New Roman"/>
                <w:szCs w:val="24"/>
                <w:lang w:eastAsia="en-US"/>
              </w:rPr>
            </w:pPr>
          </w:p>
        </w:tc>
        <w:tc>
          <w:tcPr>
            <w:tcW w:w="1030" w:type="dxa"/>
            <w:tcBorders>
              <w:top w:val="single" w:sz="16" w:space="0" w:color="000000"/>
              <w:left w:val="single" w:sz="16" w:space="0" w:color="000000"/>
              <w:bottom w:val="single" w:sz="16" w:space="0" w:color="000000"/>
            </w:tcBorders>
            <w:shd w:val="clear" w:color="auto" w:fill="FFFFFF"/>
            <w:vAlign w:val="bottom"/>
          </w:tcPr>
          <w:p w14:paraId="2F535176" w14:textId="77777777" w:rsidR="00B25E93" w:rsidRPr="00B25E93" w:rsidRDefault="00B25E93" w:rsidP="00B25E93">
            <w:pPr>
              <w:autoSpaceDE w:val="0"/>
              <w:autoSpaceDN w:val="0"/>
              <w:adjustRightInd w:val="0"/>
              <w:spacing w:line="320" w:lineRule="atLeast"/>
              <w:ind w:left="60" w:right="60"/>
              <w:jc w:val="center"/>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N</w:t>
            </w:r>
          </w:p>
        </w:tc>
        <w:tc>
          <w:tcPr>
            <w:tcW w:w="1030" w:type="dxa"/>
            <w:gridSpan w:val="2"/>
            <w:tcBorders>
              <w:top w:val="single" w:sz="16" w:space="0" w:color="000000"/>
              <w:bottom w:val="single" w:sz="16" w:space="0" w:color="000000"/>
              <w:right w:val="single" w:sz="16" w:space="0" w:color="000000"/>
            </w:tcBorders>
            <w:shd w:val="clear" w:color="auto" w:fill="FFFFFF"/>
            <w:vAlign w:val="bottom"/>
          </w:tcPr>
          <w:p w14:paraId="2A68FA81" w14:textId="77777777" w:rsidR="00B25E93" w:rsidRPr="00B25E93" w:rsidRDefault="00B25E93" w:rsidP="00B25E93">
            <w:pPr>
              <w:autoSpaceDE w:val="0"/>
              <w:autoSpaceDN w:val="0"/>
              <w:adjustRightInd w:val="0"/>
              <w:spacing w:line="320" w:lineRule="atLeast"/>
              <w:ind w:left="60" w:right="60"/>
              <w:jc w:val="center"/>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w:t>
            </w:r>
          </w:p>
        </w:tc>
      </w:tr>
      <w:tr w:rsidR="00B25E93" w:rsidRPr="00B25E93" w14:paraId="3FF200AD" w14:textId="77777777" w:rsidTr="001927AC">
        <w:trPr>
          <w:gridAfter w:val="1"/>
          <w:wAfter w:w="492" w:type="dxa"/>
          <w:cantSplit/>
        </w:trPr>
        <w:tc>
          <w:tcPr>
            <w:tcW w:w="860" w:type="dxa"/>
            <w:vMerge w:val="restart"/>
            <w:tcBorders>
              <w:top w:val="single" w:sz="16" w:space="0" w:color="000000"/>
              <w:left w:val="single" w:sz="16" w:space="0" w:color="000000"/>
              <w:bottom w:val="single" w:sz="16" w:space="0" w:color="000000"/>
              <w:right w:val="nil"/>
            </w:tcBorders>
            <w:shd w:val="clear" w:color="auto" w:fill="FFFFFF"/>
          </w:tcPr>
          <w:p w14:paraId="0C4991FE" w14:textId="77777777" w:rsidR="00B25E93" w:rsidRPr="00B25E93" w:rsidRDefault="00B25E93" w:rsidP="00B25E93">
            <w:pPr>
              <w:autoSpaceDE w:val="0"/>
              <w:autoSpaceDN w:val="0"/>
              <w:adjustRightInd w:val="0"/>
              <w:spacing w:line="320" w:lineRule="atLeast"/>
              <w:ind w:left="60" w:right="60"/>
              <w:jc w:val="lef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Casos</w:t>
            </w:r>
          </w:p>
        </w:tc>
        <w:tc>
          <w:tcPr>
            <w:tcW w:w="1092" w:type="dxa"/>
            <w:gridSpan w:val="2"/>
            <w:tcBorders>
              <w:top w:val="single" w:sz="16" w:space="0" w:color="000000"/>
              <w:left w:val="nil"/>
              <w:bottom w:val="nil"/>
              <w:right w:val="single" w:sz="16" w:space="0" w:color="000000"/>
            </w:tcBorders>
            <w:shd w:val="clear" w:color="auto" w:fill="FFFFFF"/>
          </w:tcPr>
          <w:p w14:paraId="7D727D1C" w14:textId="77777777" w:rsidR="00B25E93" w:rsidRPr="00B25E93" w:rsidRDefault="00B25E93" w:rsidP="00B25E93">
            <w:pPr>
              <w:autoSpaceDE w:val="0"/>
              <w:autoSpaceDN w:val="0"/>
              <w:adjustRightInd w:val="0"/>
              <w:spacing w:line="320" w:lineRule="atLeast"/>
              <w:ind w:left="60" w:right="60"/>
              <w:jc w:val="lef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Válido</w:t>
            </w:r>
          </w:p>
        </w:tc>
        <w:tc>
          <w:tcPr>
            <w:tcW w:w="1030" w:type="dxa"/>
            <w:tcBorders>
              <w:top w:val="single" w:sz="16" w:space="0" w:color="000000"/>
              <w:left w:val="single" w:sz="16" w:space="0" w:color="000000"/>
              <w:bottom w:val="nil"/>
            </w:tcBorders>
            <w:shd w:val="clear" w:color="auto" w:fill="FFFFFF"/>
            <w:vAlign w:val="center"/>
          </w:tcPr>
          <w:p w14:paraId="2C369216"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30</w:t>
            </w:r>
          </w:p>
        </w:tc>
        <w:tc>
          <w:tcPr>
            <w:tcW w:w="1030" w:type="dxa"/>
            <w:gridSpan w:val="2"/>
            <w:tcBorders>
              <w:top w:val="single" w:sz="16" w:space="0" w:color="000000"/>
              <w:bottom w:val="nil"/>
              <w:right w:val="single" w:sz="16" w:space="0" w:color="000000"/>
            </w:tcBorders>
            <w:shd w:val="clear" w:color="auto" w:fill="FFFFFF"/>
            <w:vAlign w:val="center"/>
          </w:tcPr>
          <w:p w14:paraId="448F13A9"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100,0</w:t>
            </w:r>
          </w:p>
        </w:tc>
      </w:tr>
      <w:tr w:rsidR="00B25E93" w:rsidRPr="00B25E93" w14:paraId="03DA89F9" w14:textId="77777777" w:rsidTr="001927AC">
        <w:trPr>
          <w:gridAfter w:val="1"/>
          <w:wAfter w:w="492" w:type="dxa"/>
          <w:cantSplit/>
        </w:trPr>
        <w:tc>
          <w:tcPr>
            <w:tcW w:w="860" w:type="dxa"/>
            <w:vMerge/>
            <w:tcBorders>
              <w:top w:val="single" w:sz="16" w:space="0" w:color="000000"/>
              <w:left w:val="single" w:sz="16" w:space="0" w:color="000000"/>
              <w:bottom w:val="single" w:sz="16" w:space="0" w:color="000000"/>
              <w:right w:val="nil"/>
            </w:tcBorders>
            <w:shd w:val="clear" w:color="auto" w:fill="FFFFFF"/>
          </w:tcPr>
          <w:p w14:paraId="4210D539" w14:textId="77777777" w:rsidR="00B25E93" w:rsidRPr="00B25E93" w:rsidRDefault="00B25E93" w:rsidP="00B25E93">
            <w:pPr>
              <w:autoSpaceDE w:val="0"/>
              <w:autoSpaceDN w:val="0"/>
              <w:adjustRightInd w:val="0"/>
              <w:jc w:val="left"/>
              <w:rPr>
                <w:rFonts w:ascii="Arial" w:eastAsiaTheme="minorHAnsi" w:hAnsi="Arial"/>
                <w:color w:val="000000"/>
                <w:sz w:val="18"/>
                <w:szCs w:val="18"/>
                <w:lang w:eastAsia="en-US"/>
              </w:rPr>
            </w:pPr>
          </w:p>
        </w:tc>
        <w:tc>
          <w:tcPr>
            <w:tcW w:w="1092" w:type="dxa"/>
            <w:gridSpan w:val="2"/>
            <w:tcBorders>
              <w:top w:val="nil"/>
              <w:left w:val="nil"/>
              <w:bottom w:val="nil"/>
              <w:right w:val="single" w:sz="16" w:space="0" w:color="000000"/>
            </w:tcBorders>
            <w:shd w:val="clear" w:color="auto" w:fill="FFFFFF"/>
          </w:tcPr>
          <w:p w14:paraId="1AD0C686" w14:textId="77777777" w:rsidR="00B25E93" w:rsidRPr="00B25E93" w:rsidRDefault="00B25E93" w:rsidP="00B25E93">
            <w:pPr>
              <w:autoSpaceDE w:val="0"/>
              <w:autoSpaceDN w:val="0"/>
              <w:adjustRightInd w:val="0"/>
              <w:spacing w:line="320" w:lineRule="atLeast"/>
              <w:ind w:left="60" w:right="60"/>
              <w:jc w:val="left"/>
              <w:rPr>
                <w:rFonts w:ascii="Arial" w:eastAsiaTheme="minorHAnsi" w:hAnsi="Arial"/>
                <w:color w:val="000000"/>
                <w:sz w:val="18"/>
                <w:szCs w:val="18"/>
                <w:lang w:eastAsia="en-US"/>
              </w:rPr>
            </w:pPr>
            <w:proofErr w:type="spellStart"/>
            <w:r w:rsidRPr="00B25E93">
              <w:rPr>
                <w:rFonts w:ascii="Arial" w:eastAsiaTheme="minorHAnsi" w:hAnsi="Arial"/>
                <w:color w:val="000000"/>
                <w:sz w:val="18"/>
                <w:szCs w:val="18"/>
                <w:lang w:eastAsia="en-US"/>
              </w:rPr>
              <w:t>Excluido</w:t>
            </w:r>
            <w:r w:rsidRPr="00B25E93">
              <w:rPr>
                <w:rFonts w:ascii="Arial" w:eastAsiaTheme="minorHAnsi" w:hAnsi="Arial"/>
                <w:color w:val="000000"/>
                <w:sz w:val="18"/>
                <w:szCs w:val="18"/>
                <w:vertAlign w:val="superscript"/>
                <w:lang w:eastAsia="en-US"/>
              </w:rPr>
              <w:t>a</w:t>
            </w:r>
            <w:proofErr w:type="spellEnd"/>
          </w:p>
        </w:tc>
        <w:tc>
          <w:tcPr>
            <w:tcW w:w="1030" w:type="dxa"/>
            <w:tcBorders>
              <w:top w:val="nil"/>
              <w:left w:val="single" w:sz="16" w:space="0" w:color="000000"/>
              <w:bottom w:val="nil"/>
            </w:tcBorders>
            <w:shd w:val="clear" w:color="auto" w:fill="FFFFFF"/>
            <w:vAlign w:val="center"/>
          </w:tcPr>
          <w:p w14:paraId="565CBBD9"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0</w:t>
            </w:r>
          </w:p>
        </w:tc>
        <w:tc>
          <w:tcPr>
            <w:tcW w:w="1030" w:type="dxa"/>
            <w:gridSpan w:val="2"/>
            <w:tcBorders>
              <w:top w:val="nil"/>
              <w:bottom w:val="nil"/>
              <w:right w:val="single" w:sz="16" w:space="0" w:color="000000"/>
            </w:tcBorders>
            <w:shd w:val="clear" w:color="auto" w:fill="FFFFFF"/>
            <w:vAlign w:val="center"/>
          </w:tcPr>
          <w:p w14:paraId="3E9F6460"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,0</w:t>
            </w:r>
          </w:p>
        </w:tc>
      </w:tr>
      <w:tr w:rsidR="00B25E93" w:rsidRPr="00B25E93" w14:paraId="3EAF445F" w14:textId="77777777" w:rsidTr="001927AC">
        <w:trPr>
          <w:gridAfter w:val="1"/>
          <w:wAfter w:w="492" w:type="dxa"/>
          <w:cantSplit/>
        </w:trPr>
        <w:tc>
          <w:tcPr>
            <w:tcW w:w="860" w:type="dxa"/>
            <w:vMerge/>
            <w:tcBorders>
              <w:top w:val="single" w:sz="16" w:space="0" w:color="000000"/>
              <w:left w:val="single" w:sz="16" w:space="0" w:color="000000"/>
              <w:bottom w:val="single" w:sz="16" w:space="0" w:color="000000"/>
              <w:right w:val="nil"/>
            </w:tcBorders>
            <w:shd w:val="clear" w:color="auto" w:fill="FFFFFF"/>
          </w:tcPr>
          <w:p w14:paraId="71EBD9CA" w14:textId="77777777" w:rsidR="00B25E93" w:rsidRPr="00B25E93" w:rsidRDefault="00B25E93" w:rsidP="00B25E93">
            <w:pPr>
              <w:autoSpaceDE w:val="0"/>
              <w:autoSpaceDN w:val="0"/>
              <w:adjustRightInd w:val="0"/>
              <w:jc w:val="left"/>
              <w:rPr>
                <w:rFonts w:ascii="Arial" w:eastAsiaTheme="minorHAnsi" w:hAnsi="Arial"/>
                <w:color w:val="000000"/>
                <w:sz w:val="18"/>
                <w:szCs w:val="18"/>
                <w:lang w:eastAsia="en-US"/>
              </w:rPr>
            </w:pPr>
          </w:p>
        </w:tc>
        <w:tc>
          <w:tcPr>
            <w:tcW w:w="1092" w:type="dxa"/>
            <w:gridSpan w:val="2"/>
            <w:tcBorders>
              <w:top w:val="nil"/>
              <w:left w:val="nil"/>
              <w:bottom w:val="single" w:sz="16" w:space="0" w:color="000000"/>
              <w:right w:val="single" w:sz="16" w:space="0" w:color="000000"/>
            </w:tcBorders>
            <w:shd w:val="clear" w:color="auto" w:fill="FFFFFF"/>
          </w:tcPr>
          <w:p w14:paraId="000F0D67" w14:textId="77777777" w:rsidR="00B25E93" w:rsidRPr="00B25E93" w:rsidRDefault="00B25E93" w:rsidP="00B25E93">
            <w:pPr>
              <w:autoSpaceDE w:val="0"/>
              <w:autoSpaceDN w:val="0"/>
              <w:adjustRightInd w:val="0"/>
              <w:spacing w:line="320" w:lineRule="atLeast"/>
              <w:ind w:left="60" w:right="60"/>
              <w:jc w:val="lef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Total</w:t>
            </w:r>
          </w:p>
        </w:tc>
        <w:tc>
          <w:tcPr>
            <w:tcW w:w="1030" w:type="dxa"/>
            <w:tcBorders>
              <w:top w:val="nil"/>
              <w:left w:val="single" w:sz="16" w:space="0" w:color="000000"/>
              <w:bottom w:val="single" w:sz="16" w:space="0" w:color="000000"/>
            </w:tcBorders>
            <w:shd w:val="clear" w:color="auto" w:fill="FFFFFF"/>
            <w:vAlign w:val="center"/>
          </w:tcPr>
          <w:p w14:paraId="5C81D500"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30</w:t>
            </w:r>
          </w:p>
        </w:tc>
        <w:tc>
          <w:tcPr>
            <w:tcW w:w="1030" w:type="dxa"/>
            <w:gridSpan w:val="2"/>
            <w:tcBorders>
              <w:top w:val="nil"/>
              <w:bottom w:val="single" w:sz="16" w:space="0" w:color="000000"/>
              <w:right w:val="single" w:sz="16" w:space="0" w:color="000000"/>
            </w:tcBorders>
            <w:shd w:val="clear" w:color="auto" w:fill="FFFFFF"/>
            <w:vAlign w:val="center"/>
          </w:tcPr>
          <w:p w14:paraId="7BD53DC2"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100,0</w:t>
            </w:r>
          </w:p>
        </w:tc>
      </w:tr>
      <w:tr w:rsidR="00B25E93" w:rsidRPr="00B25E93" w14:paraId="5136B9AE" w14:textId="77777777" w:rsidTr="001927AC">
        <w:trPr>
          <w:gridAfter w:val="1"/>
          <w:wAfter w:w="492" w:type="dxa"/>
          <w:cantSplit/>
        </w:trPr>
        <w:tc>
          <w:tcPr>
            <w:tcW w:w="4012" w:type="dxa"/>
            <w:gridSpan w:val="6"/>
            <w:tcBorders>
              <w:top w:val="nil"/>
              <w:left w:val="nil"/>
              <w:bottom w:val="nil"/>
              <w:right w:val="nil"/>
            </w:tcBorders>
            <w:shd w:val="clear" w:color="auto" w:fill="FFFFFF"/>
          </w:tcPr>
          <w:p w14:paraId="64DEC4F4" w14:textId="77777777" w:rsidR="00B25E93" w:rsidRPr="00B25E93" w:rsidRDefault="00B25E93" w:rsidP="00B25E93">
            <w:pPr>
              <w:autoSpaceDE w:val="0"/>
              <w:autoSpaceDN w:val="0"/>
              <w:adjustRightInd w:val="0"/>
              <w:spacing w:line="320" w:lineRule="atLeast"/>
              <w:ind w:left="60" w:right="60"/>
              <w:jc w:val="lef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a. La eliminación por lista se basa en todas las variables del procedimiento.</w:t>
            </w:r>
          </w:p>
        </w:tc>
      </w:tr>
      <w:tr w:rsidR="00B25E93" w:rsidRPr="00B25E93" w14:paraId="0681986E" w14:textId="77777777" w:rsidTr="001927AC">
        <w:trPr>
          <w:cantSplit/>
        </w:trPr>
        <w:tc>
          <w:tcPr>
            <w:tcW w:w="4504" w:type="dxa"/>
            <w:gridSpan w:val="7"/>
            <w:tcBorders>
              <w:top w:val="nil"/>
              <w:left w:val="nil"/>
              <w:bottom w:val="nil"/>
              <w:right w:val="nil"/>
            </w:tcBorders>
            <w:shd w:val="clear" w:color="auto" w:fill="FFFFFF"/>
            <w:vAlign w:val="center"/>
          </w:tcPr>
          <w:p w14:paraId="77009254" w14:textId="77777777" w:rsidR="0052261F" w:rsidRDefault="0052261F" w:rsidP="00B25E93">
            <w:pPr>
              <w:autoSpaceDE w:val="0"/>
              <w:autoSpaceDN w:val="0"/>
              <w:adjustRightInd w:val="0"/>
              <w:spacing w:line="320" w:lineRule="atLeast"/>
              <w:ind w:left="60" w:right="60"/>
              <w:jc w:val="center"/>
              <w:rPr>
                <w:rFonts w:ascii="Arial" w:eastAsiaTheme="minorHAnsi" w:hAnsi="Arial"/>
                <w:b/>
                <w:bCs/>
                <w:color w:val="000000"/>
                <w:sz w:val="18"/>
                <w:szCs w:val="18"/>
                <w:lang w:eastAsia="en-US"/>
              </w:rPr>
            </w:pPr>
          </w:p>
          <w:p w14:paraId="6BC52DF9" w14:textId="1B250A15" w:rsidR="00B25E93" w:rsidRPr="00B25E93" w:rsidRDefault="00B25E93" w:rsidP="00B25E93">
            <w:pPr>
              <w:autoSpaceDE w:val="0"/>
              <w:autoSpaceDN w:val="0"/>
              <w:adjustRightInd w:val="0"/>
              <w:spacing w:line="320" w:lineRule="atLeast"/>
              <w:ind w:left="60" w:right="60"/>
              <w:jc w:val="center"/>
              <w:rPr>
                <w:rFonts w:ascii="Arial" w:eastAsiaTheme="minorHAnsi" w:hAnsi="Arial"/>
                <w:color w:val="000000"/>
                <w:sz w:val="18"/>
                <w:szCs w:val="18"/>
                <w:lang w:eastAsia="en-US"/>
              </w:rPr>
            </w:pPr>
            <w:r w:rsidRPr="00B25E93">
              <w:rPr>
                <w:rFonts w:ascii="Arial" w:eastAsiaTheme="minorHAnsi" w:hAnsi="Arial"/>
                <w:b/>
                <w:bCs/>
                <w:color w:val="000000"/>
                <w:sz w:val="18"/>
                <w:szCs w:val="18"/>
                <w:lang w:eastAsia="en-US"/>
              </w:rPr>
              <w:t>Estadísticas de fiabilidad</w:t>
            </w:r>
          </w:p>
        </w:tc>
      </w:tr>
      <w:tr w:rsidR="00B25E93" w:rsidRPr="00B25E93" w14:paraId="0BDDA215" w14:textId="77777777" w:rsidTr="001927AC">
        <w:trPr>
          <w:cantSplit/>
        </w:trPr>
        <w:tc>
          <w:tcPr>
            <w:tcW w:w="1502" w:type="dxa"/>
            <w:gridSpan w:val="2"/>
            <w:tcBorders>
              <w:top w:val="single" w:sz="16" w:space="0" w:color="000000"/>
              <w:left w:val="single" w:sz="16" w:space="0" w:color="000000"/>
              <w:bottom w:val="single" w:sz="16" w:space="0" w:color="000000"/>
            </w:tcBorders>
            <w:shd w:val="clear" w:color="auto" w:fill="FFFFFF"/>
            <w:vAlign w:val="bottom"/>
          </w:tcPr>
          <w:p w14:paraId="34C167E3" w14:textId="77777777" w:rsidR="00B25E93" w:rsidRPr="00B25E93" w:rsidRDefault="00B25E93" w:rsidP="00B25E93">
            <w:pPr>
              <w:autoSpaceDE w:val="0"/>
              <w:autoSpaceDN w:val="0"/>
              <w:adjustRightInd w:val="0"/>
              <w:spacing w:line="320" w:lineRule="atLeast"/>
              <w:ind w:left="60" w:right="60"/>
              <w:jc w:val="center"/>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Alfa de Cronbach</w:t>
            </w:r>
          </w:p>
        </w:tc>
        <w:tc>
          <w:tcPr>
            <w:tcW w:w="1501" w:type="dxa"/>
            <w:gridSpan w:val="3"/>
            <w:tcBorders>
              <w:top w:val="single" w:sz="16" w:space="0" w:color="000000"/>
              <w:bottom w:val="single" w:sz="16" w:space="0" w:color="000000"/>
            </w:tcBorders>
            <w:shd w:val="clear" w:color="auto" w:fill="FFFFFF"/>
            <w:vAlign w:val="bottom"/>
          </w:tcPr>
          <w:p w14:paraId="7ABB4495" w14:textId="77777777" w:rsidR="00B25E93" w:rsidRPr="00B25E93" w:rsidRDefault="00B25E93" w:rsidP="00B25E93">
            <w:pPr>
              <w:autoSpaceDE w:val="0"/>
              <w:autoSpaceDN w:val="0"/>
              <w:adjustRightInd w:val="0"/>
              <w:spacing w:line="320" w:lineRule="atLeast"/>
              <w:ind w:left="60" w:right="60"/>
              <w:jc w:val="center"/>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Alfa de Cronbach basada en elementos estandarizados</w:t>
            </w:r>
          </w:p>
        </w:tc>
        <w:tc>
          <w:tcPr>
            <w:tcW w:w="1501" w:type="dxa"/>
            <w:gridSpan w:val="2"/>
            <w:tcBorders>
              <w:top w:val="single" w:sz="16" w:space="0" w:color="000000"/>
              <w:bottom w:val="single" w:sz="16" w:space="0" w:color="000000"/>
              <w:right w:val="single" w:sz="16" w:space="0" w:color="000000"/>
            </w:tcBorders>
            <w:shd w:val="clear" w:color="auto" w:fill="FFFFFF"/>
            <w:vAlign w:val="bottom"/>
          </w:tcPr>
          <w:p w14:paraId="7D42EF27" w14:textId="77777777" w:rsidR="00B25E93" w:rsidRPr="00B25E93" w:rsidRDefault="00B25E93" w:rsidP="00B25E93">
            <w:pPr>
              <w:autoSpaceDE w:val="0"/>
              <w:autoSpaceDN w:val="0"/>
              <w:adjustRightInd w:val="0"/>
              <w:spacing w:line="320" w:lineRule="atLeast"/>
              <w:ind w:left="60" w:right="60"/>
              <w:jc w:val="center"/>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N de elementos</w:t>
            </w:r>
          </w:p>
        </w:tc>
      </w:tr>
      <w:tr w:rsidR="00B25E93" w:rsidRPr="00B25E93" w14:paraId="51046EB4" w14:textId="77777777" w:rsidTr="001927AC">
        <w:trPr>
          <w:cantSplit/>
        </w:trPr>
        <w:tc>
          <w:tcPr>
            <w:tcW w:w="1502" w:type="dxa"/>
            <w:gridSpan w:val="2"/>
            <w:tcBorders>
              <w:top w:val="single" w:sz="16" w:space="0" w:color="000000"/>
              <w:left w:val="single" w:sz="16" w:space="0" w:color="000000"/>
              <w:bottom w:val="single" w:sz="16" w:space="0" w:color="000000"/>
            </w:tcBorders>
            <w:shd w:val="clear" w:color="auto" w:fill="FFFFFF"/>
            <w:vAlign w:val="center"/>
          </w:tcPr>
          <w:p w14:paraId="509FBD4B"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,933</w:t>
            </w:r>
          </w:p>
        </w:tc>
        <w:tc>
          <w:tcPr>
            <w:tcW w:w="1501" w:type="dxa"/>
            <w:gridSpan w:val="3"/>
            <w:tcBorders>
              <w:top w:val="single" w:sz="16" w:space="0" w:color="000000"/>
              <w:bottom w:val="single" w:sz="16" w:space="0" w:color="000000"/>
            </w:tcBorders>
            <w:shd w:val="clear" w:color="auto" w:fill="FFFFFF"/>
            <w:vAlign w:val="center"/>
          </w:tcPr>
          <w:p w14:paraId="1B2DD2E5"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,930</w:t>
            </w:r>
          </w:p>
        </w:tc>
        <w:tc>
          <w:tcPr>
            <w:tcW w:w="1501" w:type="dxa"/>
            <w:gridSpan w:val="2"/>
            <w:tcBorders>
              <w:top w:val="single" w:sz="16" w:space="0" w:color="000000"/>
              <w:bottom w:val="single" w:sz="16" w:space="0" w:color="000000"/>
              <w:right w:val="single" w:sz="16" w:space="0" w:color="000000"/>
            </w:tcBorders>
            <w:shd w:val="clear" w:color="auto" w:fill="FFFFFF"/>
            <w:vAlign w:val="center"/>
          </w:tcPr>
          <w:p w14:paraId="48005D34"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9</w:t>
            </w:r>
          </w:p>
        </w:tc>
      </w:tr>
    </w:tbl>
    <w:p w14:paraId="407359B6" w14:textId="77777777" w:rsidR="00B25E93" w:rsidRDefault="00B25E93">
      <w:pPr>
        <w:spacing w:after="160" w:line="259" w:lineRule="auto"/>
        <w:jc w:val="left"/>
        <w:rPr>
          <w:szCs w:val="24"/>
        </w:rPr>
      </w:pPr>
    </w:p>
    <w:tbl>
      <w:tblPr>
        <w:tblpPr w:leftFromText="141" w:rightFromText="141" w:vertAnchor="text" w:horzAnchor="margin" w:tblpXSpec="center" w:tblpY="136"/>
        <w:tblW w:w="1036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96"/>
        <w:gridCol w:w="1053"/>
        <w:gridCol w:w="1053"/>
        <w:gridCol w:w="1052"/>
        <w:gridCol w:w="1052"/>
        <w:gridCol w:w="1052"/>
        <w:gridCol w:w="1052"/>
        <w:gridCol w:w="1052"/>
        <w:gridCol w:w="1052"/>
        <w:gridCol w:w="1052"/>
      </w:tblGrid>
      <w:tr w:rsidR="00B25E93" w:rsidRPr="00B25E93" w14:paraId="794739D8" w14:textId="77777777" w:rsidTr="00B25E93">
        <w:trPr>
          <w:cantSplit/>
        </w:trPr>
        <w:tc>
          <w:tcPr>
            <w:tcW w:w="10366" w:type="dxa"/>
            <w:gridSpan w:val="10"/>
            <w:tcBorders>
              <w:top w:val="nil"/>
              <w:left w:val="nil"/>
              <w:bottom w:val="nil"/>
              <w:right w:val="nil"/>
            </w:tcBorders>
            <w:shd w:val="clear" w:color="auto" w:fill="FFFFFF"/>
            <w:vAlign w:val="center"/>
          </w:tcPr>
          <w:p w14:paraId="6F06F739" w14:textId="77777777" w:rsidR="00B25E93" w:rsidRPr="00B25E93" w:rsidRDefault="00B25E93" w:rsidP="00B25E93">
            <w:pPr>
              <w:autoSpaceDE w:val="0"/>
              <w:autoSpaceDN w:val="0"/>
              <w:adjustRightInd w:val="0"/>
              <w:spacing w:line="320" w:lineRule="atLeast"/>
              <w:ind w:left="60" w:right="60"/>
              <w:jc w:val="center"/>
              <w:rPr>
                <w:rFonts w:ascii="Arial" w:eastAsiaTheme="minorHAnsi" w:hAnsi="Arial"/>
                <w:color w:val="000000"/>
                <w:sz w:val="18"/>
                <w:szCs w:val="18"/>
                <w:lang w:eastAsia="en-US"/>
              </w:rPr>
            </w:pPr>
            <w:r w:rsidRPr="00B25E93">
              <w:rPr>
                <w:rFonts w:ascii="Arial" w:eastAsiaTheme="minorHAnsi" w:hAnsi="Arial"/>
                <w:b/>
                <w:bCs/>
                <w:color w:val="000000"/>
                <w:sz w:val="18"/>
                <w:szCs w:val="18"/>
                <w:lang w:eastAsia="en-US"/>
              </w:rPr>
              <w:t>Correlación entre elementos entre elementos</w:t>
            </w:r>
          </w:p>
        </w:tc>
      </w:tr>
      <w:tr w:rsidR="00B25E93" w:rsidRPr="00B25E93" w14:paraId="5985C382" w14:textId="77777777" w:rsidTr="00B25E93">
        <w:trPr>
          <w:cantSplit/>
        </w:trPr>
        <w:tc>
          <w:tcPr>
            <w:tcW w:w="896" w:type="dxa"/>
            <w:tcBorders>
              <w:top w:val="single" w:sz="16" w:space="0" w:color="000000"/>
              <w:left w:val="single" w:sz="16" w:space="0" w:color="000000"/>
              <w:bottom w:val="single" w:sz="16" w:space="0" w:color="000000"/>
              <w:right w:val="single" w:sz="16" w:space="0" w:color="000000"/>
            </w:tcBorders>
            <w:shd w:val="clear" w:color="auto" w:fill="FFFFFF"/>
            <w:vAlign w:val="bottom"/>
          </w:tcPr>
          <w:p w14:paraId="3C83024A" w14:textId="77777777" w:rsidR="00B25E93" w:rsidRPr="00B25E93" w:rsidRDefault="00B25E93" w:rsidP="00B25E93">
            <w:pPr>
              <w:autoSpaceDE w:val="0"/>
              <w:autoSpaceDN w:val="0"/>
              <w:adjustRightInd w:val="0"/>
              <w:jc w:val="left"/>
              <w:rPr>
                <w:rFonts w:eastAsiaTheme="minorHAnsi" w:cs="Times New Roman"/>
                <w:szCs w:val="24"/>
                <w:lang w:eastAsia="en-US"/>
              </w:rPr>
            </w:pPr>
          </w:p>
        </w:tc>
        <w:tc>
          <w:tcPr>
            <w:tcW w:w="1053" w:type="dxa"/>
            <w:tcBorders>
              <w:top w:val="single" w:sz="16" w:space="0" w:color="000000"/>
              <w:left w:val="single" w:sz="16" w:space="0" w:color="000000"/>
              <w:bottom w:val="single" w:sz="16" w:space="0" w:color="000000"/>
            </w:tcBorders>
            <w:shd w:val="clear" w:color="auto" w:fill="FFFFFF"/>
            <w:vAlign w:val="bottom"/>
          </w:tcPr>
          <w:p w14:paraId="08FB9D3D" w14:textId="77777777" w:rsidR="00B25E93" w:rsidRPr="00B25E93" w:rsidRDefault="00B25E93" w:rsidP="00B25E93">
            <w:pPr>
              <w:autoSpaceDE w:val="0"/>
              <w:autoSpaceDN w:val="0"/>
              <w:adjustRightInd w:val="0"/>
              <w:spacing w:line="320" w:lineRule="atLeast"/>
              <w:ind w:left="60" w:right="60"/>
              <w:jc w:val="center"/>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item01</w:t>
            </w:r>
          </w:p>
        </w:tc>
        <w:tc>
          <w:tcPr>
            <w:tcW w:w="1053" w:type="dxa"/>
            <w:tcBorders>
              <w:top w:val="single" w:sz="16" w:space="0" w:color="000000"/>
              <w:bottom w:val="single" w:sz="16" w:space="0" w:color="000000"/>
            </w:tcBorders>
            <w:shd w:val="clear" w:color="auto" w:fill="FFFFFF"/>
            <w:vAlign w:val="bottom"/>
          </w:tcPr>
          <w:p w14:paraId="37CBE429" w14:textId="77777777" w:rsidR="00B25E93" w:rsidRPr="00B25E93" w:rsidRDefault="00B25E93" w:rsidP="00B25E93">
            <w:pPr>
              <w:autoSpaceDE w:val="0"/>
              <w:autoSpaceDN w:val="0"/>
              <w:adjustRightInd w:val="0"/>
              <w:spacing w:line="320" w:lineRule="atLeast"/>
              <w:ind w:left="60" w:right="60"/>
              <w:jc w:val="center"/>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item02</w:t>
            </w:r>
          </w:p>
        </w:tc>
        <w:tc>
          <w:tcPr>
            <w:tcW w:w="1052" w:type="dxa"/>
            <w:tcBorders>
              <w:top w:val="single" w:sz="16" w:space="0" w:color="000000"/>
              <w:bottom w:val="single" w:sz="16" w:space="0" w:color="000000"/>
            </w:tcBorders>
            <w:shd w:val="clear" w:color="auto" w:fill="FFFFFF"/>
            <w:vAlign w:val="bottom"/>
          </w:tcPr>
          <w:p w14:paraId="23FCB8CF" w14:textId="77777777" w:rsidR="00B25E93" w:rsidRPr="00B25E93" w:rsidRDefault="00B25E93" w:rsidP="00B25E93">
            <w:pPr>
              <w:autoSpaceDE w:val="0"/>
              <w:autoSpaceDN w:val="0"/>
              <w:adjustRightInd w:val="0"/>
              <w:spacing w:line="320" w:lineRule="atLeast"/>
              <w:ind w:left="60" w:right="60"/>
              <w:jc w:val="center"/>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item03</w:t>
            </w:r>
          </w:p>
        </w:tc>
        <w:tc>
          <w:tcPr>
            <w:tcW w:w="1052" w:type="dxa"/>
            <w:tcBorders>
              <w:top w:val="single" w:sz="16" w:space="0" w:color="000000"/>
              <w:bottom w:val="single" w:sz="16" w:space="0" w:color="000000"/>
            </w:tcBorders>
            <w:shd w:val="clear" w:color="auto" w:fill="FFFFFF"/>
            <w:vAlign w:val="bottom"/>
          </w:tcPr>
          <w:p w14:paraId="314AB4B7" w14:textId="77777777" w:rsidR="00B25E93" w:rsidRPr="00B25E93" w:rsidRDefault="00B25E93" w:rsidP="00B25E93">
            <w:pPr>
              <w:autoSpaceDE w:val="0"/>
              <w:autoSpaceDN w:val="0"/>
              <w:adjustRightInd w:val="0"/>
              <w:spacing w:line="320" w:lineRule="atLeast"/>
              <w:ind w:left="60" w:right="60"/>
              <w:jc w:val="center"/>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item04</w:t>
            </w:r>
          </w:p>
        </w:tc>
        <w:tc>
          <w:tcPr>
            <w:tcW w:w="1052" w:type="dxa"/>
            <w:tcBorders>
              <w:top w:val="single" w:sz="16" w:space="0" w:color="000000"/>
              <w:bottom w:val="single" w:sz="16" w:space="0" w:color="000000"/>
            </w:tcBorders>
            <w:shd w:val="clear" w:color="auto" w:fill="FFFFFF"/>
            <w:vAlign w:val="bottom"/>
          </w:tcPr>
          <w:p w14:paraId="1A03B051" w14:textId="77777777" w:rsidR="00B25E93" w:rsidRPr="00B25E93" w:rsidRDefault="00B25E93" w:rsidP="00B25E93">
            <w:pPr>
              <w:autoSpaceDE w:val="0"/>
              <w:autoSpaceDN w:val="0"/>
              <w:adjustRightInd w:val="0"/>
              <w:spacing w:line="320" w:lineRule="atLeast"/>
              <w:ind w:left="60" w:right="60"/>
              <w:jc w:val="center"/>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item05</w:t>
            </w:r>
          </w:p>
        </w:tc>
        <w:tc>
          <w:tcPr>
            <w:tcW w:w="1052" w:type="dxa"/>
            <w:tcBorders>
              <w:top w:val="single" w:sz="16" w:space="0" w:color="000000"/>
              <w:bottom w:val="single" w:sz="16" w:space="0" w:color="000000"/>
            </w:tcBorders>
            <w:shd w:val="clear" w:color="auto" w:fill="FFFFFF"/>
            <w:vAlign w:val="bottom"/>
          </w:tcPr>
          <w:p w14:paraId="1A8FD31E" w14:textId="77777777" w:rsidR="00B25E93" w:rsidRPr="00B25E93" w:rsidRDefault="00B25E93" w:rsidP="00B25E93">
            <w:pPr>
              <w:autoSpaceDE w:val="0"/>
              <w:autoSpaceDN w:val="0"/>
              <w:adjustRightInd w:val="0"/>
              <w:spacing w:line="320" w:lineRule="atLeast"/>
              <w:ind w:left="60" w:right="60"/>
              <w:jc w:val="center"/>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item06</w:t>
            </w:r>
          </w:p>
        </w:tc>
        <w:tc>
          <w:tcPr>
            <w:tcW w:w="1052" w:type="dxa"/>
            <w:tcBorders>
              <w:top w:val="single" w:sz="16" w:space="0" w:color="000000"/>
              <w:bottom w:val="single" w:sz="16" w:space="0" w:color="000000"/>
            </w:tcBorders>
            <w:shd w:val="clear" w:color="auto" w:fill="FFFFFF"/>
            <w:vAlign w:val="bottom"/>
          </w:tcPr>
          <w:p w14:paraId="1AA2E883" w14:textId="77777777" w:rsidR="00B25E93" w:rsidRPr="00B25E93" w:rsidRDefault="00B25E93" w:rsidP="00B25E93">
            <w:pPr>
              <w:autoSpaceDE w:val="0"/>
              <w:autoSpaceDN w:val="0"/>
              <w:adjustRightInd w:val="0"/>
              <w:spacing w:line="320" w:lineRule="atLeast"/>
              <w:ind w:left="60" w:right="60"/>
              <w:jc w:val="center"/>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item07</w:t>
            </w:r>
          </w:p>
        </w:tc>
        <w:tc>
          <w:tcPr>
            <w:tcW w:w="1052" w:type="dxa"/>
            <w:tcBorders>
              <w:top w:val="single" w:sz="16" w:space="0" w:color="000000"/>
              <w:bottom w:val="single" w:sz="16" w:space="0" w:color="000000"/>
            </w:tcBorders>
            <w:shd w:val="clear" w:color="auto" w:fill="FFFFFF"/>
            <w:vAlign w:val="bottom"/>
          </w:tcPr>
          <w:p w14:paraId="76BEAF6C" w14:textId="77777777" w:rsidR="00B25E93" w:rsidRPr="00B25E93" w:rsidRDefault="00B25E93" w:rsidP="00B25E93">
            <w:pPr>
              <w:autoSpaceDE w:val="0"/>
              <w:autoSpaceDN w:val="0"/>
              <w:adjustRightInd w:val="0"/>
              <w:spacing w:line="320" w:lineRule="atLeast"/>
              <w:ind w:left="60" w:right="60"/>
              <w:jc w:val="center"/>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item08</w:t>
            </w:r>
          </w:p>
        </w:tc>
        <w:tc>
          <w:tcPr>
            <w:tcW w:w="1052" w:type="dxa"/>
            <w:tcBorders>
              <w:top w:val="single" w:sz="16" w:space="0" w:color="000000"/>
              <w:bottom w:val="single" w:sz="16" w:space="0" w:color="000000"/>
              <w:right w:val="single" w:sz="16" w:space="0" w:color="000000"/>
            </w:tcBorders>
            <w:shd w:val="clear" w:color="auto" w:fill="FFFFFF"/>
            <w:vAlign w:val="bottom"/>
          </w:tcPr>
          <w:p w14:paraId="0C5CA72B" w14:textId="77777777" w:rsidR="00B25E93" w:rsidRPr="00B25E93" w:rsidRDefault="00B25E93" w:rsidP="00B25E93">
            <w:pPr>
              <w:autoSpaceDE w:val="0"/>
              <w:autoSpaceDN w:val="0"/>
              <w:adjustRightInd w:val="0"/>
              <w:spacing w:line="320" w:lineRule="atLeast"/>
              <w:ind w:left="60" w:right="60"/>
              <w:jc w:val="center"/>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item09</w:t>
            </w:r>
          </w:p>
        </w:tc>
      </w:tr>
      <w:tr w:rsidR="00B25E93" w:rsidRPr="00B25E93" w14:paraId="4F99BA76" w14:textId="77777777" w:rsidTr="00B25E93">
        <w:trPr>
          <w:cantSplit/>
        </w:trPr>
        <w:tc>
          <w:tcPr>
            <w:tcW w:w="896" w:type="dxa"/>
            <w:tcBorders>
              <w:top w:val="single" w:sz="16" w:space="0" w:color="000000"/>
              <w:left w:val="single" w:sz="16" w:space="0" w:color="000000"/>
              <w:bottom w:val="nil"/>
              <w:right w:val="single" w:sz="16" w:space="0" w:color="000000"/>
            </w:tcBorders>
            <w:shd w:val="clear" w:color="auto" w:fill="FFFFFF"/>
          </w:tcPr>
          <w:p w14:paraId="7BAA367A" w14:textId="77777777" w:rsidR="00B25E93" w:rsidRPr="00B25E93" w:rsidRDefault="00B25E93" w:rsidP="00B25E93">
            <w:pPr>
              <w:autoSpaceDE w:val="0"/>
              <w:autoSpaceDN w:val="0"/>
              <w:adjustRightInd w:val="0"/>
              <w:spacing w:line="320" w:lineRule="atLeast"/>
              <w:ind w:left="60" w:right="60"/>
              <w:jc w:val="lef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item01</w:t>
            </w:r>
          </w:p>
        </w:tc>
        <w:tc>
          <w:tcPr>
            <w:tcW w:w="1053" w:type="dxa"/>
            <w:tcBorders>
              <w:top w:val="single" w:sz="16" w:space="0" w:color="000000"/>
              <w:left w:val="single" w:sz="16" w:space="0" w:color="000000"/>
              <w:bottom w:val="nil"/>
            </w:tcBorders>
            <w:shd w:val="clear" w:color="auto" w:fill="FFFFFF"/>
            <w:vAlign w:val="center"/>
          </w:tcPr>
          <w:p w14:paraId="4BF8E7DF"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1,000</w:t>
            </w:r>
          </w:p>
        </w:tc>
        <w:tc>
          <w:tcPr>
            <w:tcW w:w="1053" w:type="dxa"/>
            <w:tcBorders>
              <w:top w:val="single" w:sz="16" w:space="0" w:color="000000"/>
              <w:bottom w:val="nil"/>
            </w:tcBorders>
            <w:shd w:val="clear" w:color="auto" w:fill="FFFFFF"/>
            <w:vAlign w:val="center"/>
          </w:tcPr>
          <w:p w14:paraId="26E4321A"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,492</w:t>
            </w:r>
          </w:p>
        </w:tc>
        <w:tc>
          <w:tcPr>
            <w:tcW w:w="1052" w:type="dxa"/>
            <w:tcBorders>
              <w:top w:val="single" w:sz="16" w:space="0" w:color="000000"/>
              <w:bottom w:val="nil"/>
            </w:tcBorders>
            <w:shd w:val="clear" w:color="auto" w:fill="FFFFFF"/>
            <w:vAlign w:val="center"/>
          </w:tcPr>
          <w:p w14:paraId="1B62CBFD"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,207</w:t>
            </w:r>
          </w:p>
        </w:tc>
        <w:tc>
          <w:tcPr>
            <w:tcW w:w="1052" w:type="dxa"/>
            <w:tcBorders>
              <w:top w:val="single" w:sz="16" w:space="0" w:color="000000"/>
              <w:bottom w:val="nil"/>
            </w:tcBorders>
            <w:shd w:val="clear" w:color="auto" w:fill="FFFFFF"/>
            <w:vAlign w:val="center"/>
          </w:tcPr>
          <w:p w14:paraId="383879C2"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,493</w:t>
            </w:r>
          </w:p>
        </w:tc>
        <w:tc>
          <w:tcPr>
            <w:tcW w:w="1052" w:type="dxa"/>
            <w:tcBorders>
              <w:top w:val="single" w:sz="16" w:space="0" w:color="000000"/>
              <w:bottom w:val="nil"/>
            </w:tcBorders>
            <w:shd w:val="clear" w:color="auto" w:fill="FFFFFF"/>
            <w:vAlign w:val="center"/>
          </w:tcPr>
          <w:p w14:paraId="69A3E0F0"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,249</w:t>
            </w:r>
          </w:p>
        </w:tc>
        <w:tc>
          <w:tcPr>
            <w:tcW w:w="1052" w:type="dxa"/>
            <w:tcBorders>
              <w:top w:val="single" w:sz="16" w:space="0" w:color="000000"/>
              <w:bottom w:val="nil"/>
            </w:tcBorders>
            <w:shd w:val="clear" w:color="auto" w:fill="FFFFFF"/>
            <w:vAlign w:val="center"/>
          </w:tcPr>
          <w:p w14:paraId="4EF952BE"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,296</w:t>
            </w:r>
          </w:p>
        </w:tc>
        <w:tc>
          <w:tcPr>
            <w:tcW w:w="1052" w:type="dxa"/>
            <w:tcBorders>
              <w:top w:val="single" w:sz="16" w:space="0" w:color="000000"/>
              <w:bottom w:val="nil"/>
            </w:tcBorders>
            <w:shd w:val="clear" w:color="auto" w:fill="FFFFFF"/>
            <w:vAlign w:val="center"/>
          </w:tcPr>
          <w:p w14:paraId="4DE83105"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,263</w:t>
            </w:r>
          </w:p>
        </w:tc>
        <w:tc>
          <w:tcPr>
            <w:tcW w:w="1052" w:type="dxa"/>
            <w:tcBorders>
              <w:top w:val="single" w:sz="16" w:space="0" w:color="000000"/>
              <w:bottom w:val="nil"/>
            </w:tcBorders>
            <w:shd w:val="clear" w:color="auto" w:fill="FFFFFF"/>
            <w:vAlign w:val="center"/>
          </w:tcPr>
          <w:p w14:paraId="5FAD592B"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,396</w:t>
            </w:r>
          </w:p>
        </w:tc>
        <w:tc>
          <w:tcPr>
            <w:tcW w:w="1052" w:type="dxa"/>
            <w:tcBorders>
              <w:top w:val="single" w:sz="16" w:space="0" w:color="000000"/>
              <w:bottom w:val="nil"/>
              <w:right w:val="single" w:sz="16" w:space="0" w:color="000000"/>
            </w:tcBorders>
            <w:shd w:val="clear" w:color="auto" w:fill="FFFFFF"/>
            <w:vAlign w:val="center"/>
          </w:tcPr>
          <w:p w14:paraId="1842A3FC"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,360</w:t>
            </w:r>
          </w:p>
        </w:tc>
      </w:tr>
      <w:tr w:rsidR="00B25E93" w:rsidRPr="00B25E93" w14:paraId="57D9B0C6" w14:textId="77777777" w:rsidTr="00B25E93">
        <w:trPr>
          <w:cantSplit/>
        </w:trPr>
        <w:tc>
          <w:tcPr>
            <w:tcW w:w="896" w:type="dxa"/>
            <w:tcBorders>
              <w:top w:val="nil"/>
              <w:left w:val="single" w:sz="16" w:space="0" w:color="000000"/>
              <w:bottom w:val="nil"/>
              <w:right w:val="single" w:sz="16" w:space="0" w:color="000000"/>
            </w:tcBorders>
            <w:shd w:val="clear" w:color="auto" w:fill="FFFFFF"/>
          </w:tcPr>
          <w:p w14:paraId="57931862" w14:textId="77777777" w:rsidR="00B25E93" w:rsidRPr="00B25E93" w:rsidRDefault="00B25E93" w:rsidP="00B25E93">
            <w:pPr>
              <w:autoSpaceDE w:val="0"/>
              <w:autoSpaceDN w:val="0"/>
              <w:adjustRightInd w:val="0"/>
              <w:spacing w:line="320" w:lineRule="atLeast"/>
              <w:ind w:left="60" w:right="60"/>
              <w:jc w:val="lef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item02</w:t>
            </w:r>
          </w:p>
        </w:tc>
        <w:tc>
          <w:tcPr>
            <w:tcW w:w="1053" w:type="dxa"/>
            <w:tcBorders>
              <w:top w:val="nil"/>
              <w:left w:val="single" w:sz="16" w:space="0" w:color="000000"/>
              <w:bottom w:val="nil"/>
            </w:tcBorders>
            <w:shd w:val="clear" w:color="auto" w:fill="FFFFFF"/>
            <w:vAlign w:val="center"/>
          </w:tcPr>
          <w:p w14:paraId="411B476F"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,492</w:t>
            </w:r>
          </w:p>
        </w:tc>
        <w:tc>
          <w:tcPr>
            <w:tcW w:w="1053" w:type="dxa"/>
            <w:tcBorders>
              <w:top w:val="nil"/>
              <w:bottom w:val="nil"/>
            </w:tcBorders>
            <w:shd w:val="clear" w:color="auto" w:fill="FFFFFF"/>
            <w:vAlign w:val="center"/>
          </w:tcPr>
          <w:p w14:paraId="4E905360"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1,000</w:t>
            </w:r>
          </w:p>
        </w:tc>
        <w:tc>
          <w:tcPr>
            <w:tcW w:w="1052" w:type="dxa"/>
            <w:tcBorders>
              <w:top w:val="nil"/>
              <w:bottom w:val="nil"/>
            </w:tcBorders>
            <w:shd w:val="clear" w:color="auto" w:fill="FFFFFF"/>
            <w:vAlign w:val="center"/>
          </w:tcPr>
          <w:p w14:paraId="11DB72DA"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,457</w:t>
            </w:r>
          </w:p>
        </w:tc>
        <w:tc>
          <w:tcPr>
            <w:tcW w:w="1052" w:type="dxa"/>
            <w:tcBorders>
              <w:top w:val="nil"/>
              <w:bottom w:val="nil"/>
            </w:tcBorders>
            <w:shd w:val="clear" w:color="auto" w:fill="FFFFFF"/>
            <w:vAlign w:val="center"/>
          </w:tcPr>
          <w:p w14:paraId="2AD1DB08"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,672</w:t>
            </w:r>
          </w:p>
        </w:tc>
        <w:tc>
          <w:tcPr>
            <w:tcW w:w="1052" w:type="dxa"/>
            <w:tcBorders>
              <w:top w:val="nil"/>
              <w:bottom w:val="nil"/>
            </w:tcBorders>
            <w:shd w:val="clear" w:color="auto" w:fill="FFFFFF"/>
            <w:vAlign w:val="center"/>
          </w:tcPr>
          <w:p w14:paraId="4FCC8079"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,579</w:t>
            </w:r>
          </w:p>
        </w:tc>
        <w:tc>
          <w:tcPr>
            <w:tcW w:w="1052" w:type="dxa"/>
            <w:tcBorders>
              <w:top w:val="nil"/>
              <w:bottom w:val="nil"/>
            </w:tcBorders>
            <w:shd w:val="clear" w:color="auto" w:fill="FFFFFF"/>
            <w:vAlign w:val="center"/>
          </w:tcPr>
          <w:p w14:paraId="73696F21"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,668</w:t>
            </w:r>
          </w:p>
        </w:tc>
        <w:tc>
          <w:tcPr>
            <w:tcW w:w="1052" w:type="dxa"/>
            <w:tcBorders>
              <w:top w:val="nil"/>
              <w:bottom w:val="nil"/>
            </w:tcBorders>
            <w:shd w:val="clear" w:color="auto" w:fill="FFFFFF"/>
            <w:vAlign w:val="center"/>
          </w:tcPr>
          <w:p w14:paraId="2ED948A3"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,599</w:t>
            </w:r>
          </w:p>
        </w:tc>
        <w:tc>
          <w:tcPr>
            <w:tcW w:w="1052" w:type="dxa"/>
            <w:tcBorders>
              <w:top w:val="nil"/>
              <w:bottom w:val="nil"/>
            </w:tcBorders>
            <w:shd w:val="clear" w:color="auto" w:fill="FFFFFF"/>
            <w:vAlign w:val="center"/>
          </w:tcPr>
          <w:p w14:paraId="60C47499"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,616</w:t>
            </w:r>
          </w:p>
        </w:tc>
        <w:tc>
          <w:tcPr>
            <w:tcW w:w="1052" w:type="dxa"/>
            <w:tcBorders>
              <w:top w:val="nil"/>
              <w:bottom w:val="nil"/>
              <w:right w:val="single" w:sz="16" w:space="0" w:color="000000"/>
            </w:tcBorders>
            <w:shd w:val="clear" w:color="auto" w:fill="FFFFFF"/>
            <w:vAlign w:val="center"/>
          </w:tcPr>
          <w:p w14:paraId="6BB9F42F"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,548</w:t>
            </w:r>
          </w:p>
        </w:tc>
      </w:tr>
      <w:tr w:rsidR="00B25E93" w:rsidRPr="00B25E93" w14:paraId="50DFB0F7" w14:textId="77777777" w:rsidTr="00B25E93">
        <w:trPr>
          <w:cantSplit/>
        </w:trPr>
        <w:tc>
          <w:tcPr>
            <w:tcW w:w="896" w:type="dxa"/>
            <w:tcBorders>
              <w:top w:val="nil"/>
              <w:left w:val="single" w:sz="16" w:space="0" w:color="000000"/>
              <w:bottom w:val="nil"/>
              <w:right w:val="single" w:sz="16" w:space="0" w:color="000000"/>
            </w:tcBorders>
            <w:shd w:val="clear" w:color="auto" w:fill="FFFFFF"/>
          </w:tcPr>
          <w:p w14:paraId="555F85F4" w14:textId="77777777" w:rsidR="00B25E93" w:rsidRPr="00B25E93" w:rsidRDefault="00B25E93" w:rsidP="00B25E93">
            <w:pPr>
              <w:autoSpaceDE w:val="0"/>
              <w:autoSpaceDN w:val="0"/>
              <w:adjustRightInd w:val="0"/>
              <w:spacing w:line="320" w:lineRule="atLeast"/>
              <w:ind w:left="60" w:right="60"/>
              <w:jc w:val="lef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item03</w:t>
            </w:r>
          </w:p>
        </w:tc>
        <w:tc>
          <w:tcPr>
            <w:tcW w:w="1053" w:type="dxa"/>
            <w:tcBorders>
              <w:top w:val="nil"/>
              <w:left w:val="single" w:sz="16" w:space="0" w:color="000000"/>
              <w:bottom w:val="nil"/>
            </w:tcBorders>
            <w:shd w:val="clear" w:color="auto" w:fill="FFFFFF"/>
            <w:vAlign w:val="center"/>
          </w:tcPr>
          <w:p w14:paraId="4CA2BC4E"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,207</w:t>
            </w:r>
          </w:p>
        </w:tc>
        <w:tc>
          <w:tcPr>
            <w:tcW w:w="1053" w:type="dxa"/>
            <w:tcBorders>
              <w:top w:val="nil"/>
              <w:bottom w:val="nil"/>
            </w:tcBorders>
            <w:shd w:val="clear" w:color="auto" w:fill="FFFFFF"/>
            <w:vAlign w:val="center"/>
          </w:tcPr>
          <w:p w14:paraId="1A1ECDEF"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,457</w:t>
            </w:r>
          </w:p>
        </w:tc>
        <w:tc>
          <w:tcPr>
            <w:tcW w:w="1052" w:type="dxa"/>
            <w:tcBorders>
              <w:top w:val="nil"/>
              <w:bottom w:val="nil"/>
            </w:tcBorders>
            <w:shd w:val="clear" w:color="auto" w:fill="FFFFFF"/>
            <w:vAlign w:val="center"/>
          </w:tcPr>
          <w:p w14:paraId="2ACF1C3F"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1,000</w:t>
            </w:r>
          </w:p>
        </w:tc>
        <w:tc>
          <w:tcPr>
            <w:tcW w:w="1052" w:type="dxa"/>
            <w:tcBorders>
              <w:top w:val="nil"/>
              <w:bottom w:val="nil"/>
            </w:tcBorders>
            <w:shd w:val="clear" w:color="auto" w:fill="FFFFFF"/>
            <w:vAlign w:val="center"/>
          </w:tcPr>
          <w:p w14:paraId="667B6F3B"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,428</w:t>
            </w:r>
          </w:p>
        </w:tc>
        <w:tc>
          <w:tcPr>
            <w:tcW w:w="1052" w:type="dxa"/>
            <w:tcBorders>
              <w:top w:val="nil"/>
              <w:bottom w:val="nil"/>
            </w:tcBorders>
            <w:shd w:val="clear" w:color="auto" w:fill="FFFFFF"/>
            <w:vAlign w:val="center"/>
          </w:tcPr>
          <w:p w14:paraId="28671C2D"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,773</w:t>
            </w:r>
          </w:p>
        </w:tc>
        <w:tc>
          <w:tcPr>
            <w:tcW w:w="1052" w:type="dxa"/>
            <w:tcBorders>
              <w:top w:val="nil"/>
              <w:bottom w:val="nil"/>
            </w:tcBorders>
            <w:shd w:val="clear" w:color="auto" w:fill="FFFFFF"/>
            <w:vAlign w:val="center"/>
          </w:tcPr>
          <w:p w14:paraId="16B0B9D9"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,694</w:t>
            </w:r>
          </w:p>
        </w:tc>
        <w:tc>
          <w:tcPr>
            <w:tcW w:w="1052" w:type="dxa"/>
            <w:tcBorders>
              <w:top w:val="nil"/>
              <w:bottom w:val="nil"/>
            </w:tcBorders>
            <w:shd w:val="clear" w:color="auto" w:fill="FFFFFF"/>
            <w:vAlign w:val="center"/>
          </w:tcPr>
          <w:p w14:paraId="14D688F6"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,713</w:t>
            </w:r>
          </w:p>
        </w:tc>
        <w:tc>
          <w:tcPr>
            <w:tcW w:w="1052" w:type="dxa"/>
            <w:tcBorders>
              <w:top w:val="nil"/>
              <w:bottom w:val="nil"/>
            </w:tcBorders>
            <w:shd w:val="clear" w:color="auto" w:fill="FFFFFF"/>
            <w:vAlign w:val="center"/>
          </w:tcPr>
          <w:p w14:paraId="0550F1A7"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,684</w:t>
            </w:r>
          </w:p>
        </w:tc>
        <w:tc>
          <w:tcPr>
            <w:tcW w:w="1052" w:type="dxa"/>
            <w:tcBorders>
              <w:top w:val="nil"/>
              <w:bottom w:val="nil"/>
              <w:right w:val="single" w:sz="16" w:space="0" w:color="000000"/>
            </w:tcBorders>
            <w:shd w:val="clear" w:color="auto" w:fill="FFFFFF"/>
            <w:vAlign w:val="center"/>
          </w:tcPr>
          <w:p w14:paraId="0D53548F"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,677</w:t>
            </w:r>
          </w:p>
        </w:tc>
      </w:tr>
      <w:tr w:rsidR="00B25E93" w:rsidRPr="00B25E93" w14:paraId="1FD16E0B" w14:textId="77777777" w:rsidTr="00B25E93">
        <w:trPr>
          <w:cantSplit/>
        </w:trPr>
        <w:tc>
          <w:tcPr>
            <w:tcW w:w="896" w:type="dxa"/>
            <w:tcBorders>
              <w:top w:val="nil"/>
              <w:left w:val="single" w:sz="16" w:space="0" w:color="000000"/>
              <w:bottom w:val="nil"/>
              <w:right w:val="single" w:sz="16" w:space="0" w:color="000000"/>
            </w:tcBorders>
            <w:shd w:val="clear" w:color="auto" w:fill="FFFFFF"/>
          </w:tcPr>
          <w:p w14:paraId="3094C45B" w14:textId="77777777" w:rsidR="00B25E93" w:rsidRPr="00B25E93" w:rsidRDefault="00B25E93" w:rsidP="00B25E93">
            <w:pPr>
              <w:autoSpaceDE w:val="0"/>
              <w:autoSpaceDN w:val="0"/>
              <w:adjustRightInd w:val="0"/>
              <w:spacing w:line="320" w:lineRule="atLeast"/>
              <w:ind w:left="60" w:right="60"/>
              <w:jc w:val="lef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item04</w:t>
            </w:r>
          </w:p>
        </w:tc>
        <w:tc>
          <w:tcPr>
            <w:tcW w:w="1053" w:type="dxa"/>
            <w:tcBorders>
              <w:top w:val="nil"/>
              <w:left w:val="single" w:sz="16" w:space="0" w:color="000000"/>
              <w:bottom w:val="nil"/>
            </w:tcBorders>
            <w:shd w:val="clear" w:color="auto" w:fill="FFFFFF"/>
            <w:vAlign w:val="center"/>
          </w:tcPr>
          <w:p w14:paraId="563D9B9E"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,493</w:t>
            </w:r>
          </w:p>
        </w:tc>
        <w:tc>
          <w:tcPr>
            <w:tcW w:w="1053" w:type="dxa"/>
            <w:tcBorders>
              <w:top w:val="nil"/>
              <w:bottom w:val="nil"/>
            </w:tcBorders>
            <w:shd w:val="clear" w:color="auto" w:fill="FFFFFF"/>
            <w:vAlign w:val="center"/>
          </w:tcPr>
          <w:p w14:paraId="1487DDF5"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,672</w:t>
            </w:r>
          </w:p>
        </w:tc>
        <w:tc>
          <w:tcPr>
            <w:tcW w:w="1052" w:type="dxa"/>
            <w:tcBorders>
              <w:top w:val="nil"/>
              <w:bottom w:val="nil"/>
            </w:tcBorders>
            <w:shd w:val="clear" w:color="auto" w:fill="FFFFFF"/>
            <w:vAlign w:val="center"/>
          </w:tcPr>
          <w:p w14:paraId="3B5AC683"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,428</w:t>
            </w:r>
          </w:p>
        </w:tc>
        <w:tc>
          <w:tcPr>
            <w:tcW w:w="1052" w:type="dxa"/>
            <w:tcBorders>
              <w:top w:val="nil"/>
              <w:bottom w:val="nil"/>
            </w:tcBorders>
            <w:shd w:val="clear" w:color="auto" w:fill="FFFFFF"/>
            <w:vAlign w:val="center"/>
          </w:tcPr>
          <w:p w14:paraId="247E6682"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1,000</w:t>
            </w:r>
          </w:p>
        </w:tc>
        <w:tc>
          <w:tcPr>
            <w:tcW w:w="1052" w:type="dxa"/>
            <w:tcBorders>
              <w:top w:val="nil"/>
              <w:bottom w:val="nil"/>
            </w:tcBorders>
            <w:shd w:val="clear" w:color="auto" w:fill="FFFFFF"/>
            <w:vAlign w:val="center"/>
          </w:tcPr>
          <w:p w14:paraId="202F57AE"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,528</w:t>
            </w:r>
          </w:p>
        </w:tc>
        <w:tc>
          <w:tcPr>
            <w:tcW w:w="1052" w:type="dxa"/>
            <w:tcBorders>
              <w:top w:val="nil"/>
              <w:bottom w:val="nil"/>
            </w:tcBorders>
            <w:shd w:val="clear" w:color="auto" w:fill="FFFFFF"/>
            <w:vAlign w:val="center"/>
          </w:tcPr>
          <w:p w14:paraId="53436881"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,782</w:t>
            </w:r>
          </w:p>
        </w:tc>
        <w:tc>
          <w:tcPr>
            <w:tcW w:w="1052" w:type="dxa"/>
            <w:tcBorders>
              <w:top w:val="nil"/>
              <w:bottom w:val="nil"/>
            </w:tcBorders>
            <w:shd w:val="clear" w:color="auto" w:fill="FFFFFF"/>
            <w:vAlign w:val="center"/>
          </w:tcPr>
          <w:p w14:paraId="5C0D02D7"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,453</w:t>
            </w:r>
          </w:p>
        </w:tc>
        <w:tc>
          <w:tcPr>
            <w:tcW w:w="1052" w:type="dxa"/>
            <w:tcBorders>
              <w:top w:val="nil"/>
              <w:bottom w:val="nil"/>
            </w:tcBorders>
            <w:shd w:val="clear" w:color="auto" w:fill="FFFFFF"/>
            <w:vAlign w:val="center"/>
          </w:tcPr>
          <w:p w14:paraId="7A32D41C"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,560</w:t>
            </w:r>
          </w:p>
        </w:tc>
        <w:tc>
          <w:tcPr>
            <w:tcW w:w="1052" w:type="dxa"/>
            <w:tcBorders>
              <w:top w:val="nil"/>
              <w:bottom w:val="nil"/>
              <w:right w:val="single" w:sz="16" w:space="0" w:color="000000"/>
            </w:tcBorders>
            <w:shd w:val="clear" w:color="auto" w:fill="FFFFFF"/>
            <w:vAlign w:val="center"/>
          </w:tcPr>
          <w:p w14:paraId="0B00267E"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,574</w:t>
            </w:r>
          </w:p>
        </w:tc>
      </w:tr>
      <w:tr w:rsidR="00B25E93" w:rsidRPr="00B25E93" w14:paraId="4C09A949" w14:textId="77777777" w:rsidTr="00B25E93">
        <w:trPr>
          <w:cantSplit/>
        </w:trPr>
        <w:tc>
          <w:tcPr>
            <w:tcW w:w="896" w:type="dxa"/>
            <w:tcBorders>
              <w:top w:val="nil"/>
              <w:left w:val="single" w:sz="16" w:space="0" w:color="000000"/>
              <w:bottom w:val="nil"/>
              <w:right w:val="single" w:sz="16" w:space="0" w:color="000000"/>
            </w:tcBorders>
            <w:shd w:val="clear" w:color="auto" w:fill="FFFFFF"/>
          </w:tcPr>
          <w:p w14:paraId="40774D4D" w14:textId="77777777" w:rsidR="00B25E93" w:rsidRPr="00B25E93" w:rsidRDefault="00B25E93" w:rsidP="00B25E93">
            <w:pPr>
              <w:autoSpaceDE w:val="0"/>
              <w:autoSpaceDN w:val="0"/>
              <w:adjustRightInd w:val="0"/>
              <w:spacing w:line="320" w:lineRule="atLeast"/>
              <w:ind w:left="60" w:right="60"/>
              <w:jc w:val="lef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item05</w:t>
            </w:r>
          </w:p>
        </w:tc>
        <w:tc>
          <w:tcPr>
            <w:tcW w:w="1053" w:type="dxa"/>
            <w:tcBorders>
              <w:top w:val="nil"/>
              <w:left w:val="single" w:sz="16" w:space="0" w:color="000000"/>
              <w:bottom w:val="nil"/>
            </w:tcBorders>
            <w:shd w:val="clear" w:color="auto" w:fill="FFFFFF"/>
            <w:vAlign w:val="center"/>
          </w:tcPr>
          <w:p w14:paraId="3BDD4A61"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,249</w:t>
            </w:r>
          </w:p>
        </w:tc>
        <w:tc>
          <w:tcPr>
            <w:tcW w:w="1053" w:type="dxa"/>
            <w:tcBorders>
              <w:top w:val="nil"/>
              <w:bottom w:val="nil"/>
            </w:tcBorders>
            <w:shd w:val="clear" w:color="auto" w:fill="FFFFFF"/>
            <w:vAlign w:val="center"/>
          </w:tcPr>
          <w:p w14:paraId="337B490D"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,579</w:t>
            </w:r>
          </w:p>
        </w:tc>
        <w:tc>
          <w:tcPr>
            <w:tcW w:w="1052" w:type="dxa"/>
            <w:tcBorders>
              <w:top w:val="nil"/>
              <w:bottom w:val="nil"/>
            </w:tcBorders>
            <w:shd w:val="clear" w:color="auto" w:fill="FFFFFF"/>
            <w:vAlign w:val="center"/>
          </w:tcPr>
          <w:p w14:paraId="1BAE3B16"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,773</w:t>
            </w:r>
          </w:p>
        </w:tc>
        <w:tc>
          <w:tcPr>
            <w:tcW w:w="1052" w:type="dxa"/>
            <w:tcBorders>
              <w:top w:val="nil"/>
              <w:bottom w:val="nil"/>
            </w:tcBorders>
            <w:shd w:val="clear" w:color="auto" w:fill="FFFFFF"/>
            <w:vAlign w:val="center"/>
          </w:tcPr>
          <w:p w14:paraId="061D79C9"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,528</w:t>
            </w:r>
          </w:p>
        </w:tc>
        <w:tc>
          <w:tcPr>
            <w:tcW w:w="1052" w:type="dxa"/>
            <w:tcBorders>
              <w:top w:val="nil"/>
              <w:bottom w:val="nil"/>
            </w:tcBorders>
            <w:shd w:val="clear" w:color="auto" w:fill="FFFFFF"/>
            <w:vAlign w:val="center"/>
          </w:tcPr>
          <w:p w14:paraId="33D5CFBD"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1,000</w:t>
            </w:r>
          </w:p>
        </w:tc>
        <w:tc>
          <w:tcPr>
            <w:tcW w:w="1052" w:type="dxa"/>
            <w:tcBorders>
              <w:top w:val="nil"/>
              <w:bottom w:val="nil"/>
            </w:tcBorders>
            <w:shd w:val="clear" w:color="auto" w:fill="FFFFFF"/>
            <w:vAlign w:val="center"/>
          </w:tcPr>
          <w:p w14:paraId="2C8F5696"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,796</w:t>
            </w:r>
          </w:p>
        </w:tc>
        <w:tc>
          <w:tcPr>
            <w:tcW w:w="1052" w:type="dxa"/>
            <w:tcBorders>
              <w:top w:val="nil"/>
              <w:bottom w:val="nil"/>
            </w:tcBorders>
            <w:shd w:val="clear" w:color="auto" w:fill="FFFFFF"/>
            <w:vAlign w:val="center"/>
          </w:tcPr>
          <w:p w14:paraId="11F97291"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,843</w:t>
            </w:r>
          </w:p>
        </w:tc>
        <w:tc>
          <w:tcPr>
            <w:tcW w:w="1052" w:type="dxa"/>
            <w:tcBorders>
              <w:top w:val="nil"/>
              <w:bottom w:val="nil"/>
            </w:tcBorders>
            <w:shd w:val="clear" w:color="auto" w:fill="FFFFFF"/>
            <w:vAlign w:val="center"/>
          </w:tcPr>
          <w:p w14:paraId="29ACCF63"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,742</w:t>
            </w:r>
          </w:p>
        </w:tc>
        <w:tc>
          <w:tcPr>
            <w:tcW w:w="1052" w:type="dxa"/>
            <w:tcBorders>
              <w:top w:val="nil"/>
              <w:bottom w:val="nil"/>
              <w:right w:val="single" w:sz="16" w:space="0" w:color="000000"/>
            </w:tcBorders>
            <w:shd w:val="clear" w:color="auto" w:fill="FFFFFF"/>
            <w:vAlign w:val="center"/>
          </w:tcPr>
          <w:p w14:paraId="659CD0F8"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,708</w:t>
            </w:r>
          </w:p>
        </w:tc>
      </w:tr>
      <w:tr w:rsidR="00B25E93" w:rsidRPr="00B25E93" w14:paraId="1271C978" w14:textId="77777777" w:rsidTr="00B25E93">
        <w:trPr>
          <w:cantSplit/>
        </w:trPr>
        <w:tc>
          <w:tcPr>
            <w:tcW w:w="896" w:type="dxa"/>
            <w:tcBorders>
              <w:top w:val="nil"/>
              <w:left w:val="single" w:sz="16" w:space="0" w:color="000000"/>
              <w:bottom w:val="nil"/>
              <w:right w:val="single" w:sz="16" w:space="0" w:color="000000"/>
            </w:tcBorders>
            <w:shd w:val="clear" w:color="auto" w:fill="FFFFFF"/>
          </w:tcPr>
          <w:p w14:paraId="29B044A4" w14:textId="77777777" w:rsidR="00B25E93" w:rsidRPr="00B25E93" w:rsidRDefault="00B25E93" w:rsidP="00B25E93">
            <w:pPr>
              <w:autoSpaceDE w:val="0"/>
              <w:autoSpaceDN w:val="0"/>
              <w:adjustRightInd w:val="0"/>
              <w:spacing w:line="320" w:lineRule="atLeast"/>
              <w:ind w:left="60" w:right="60"/>
              <w:jc w:val="lef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item06</w:t>
            </w:r>
          </w:p>
        </w:tc>
        <w:tc>
          <w:tcPr>
            <w:tcW w:w="1053" w:type="dxa"/>
            <w:tcBorders>
              <w:top w:val="nil"/>
              <w:left w:val="single" w:sz="16" w:space="0" w:color="000000"/>
              <w:bottom w:val="nil"/>
            </w:tcBorders>
            <w:shd w:val="clear" w:color="auto" w:fill="FFFFFF"/>
            <w:vAlign w:val="center"/>
          </w:tcPr>
          <w:p w14:paraId="6A46095D"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,296</w:t>
            </w:r>
          </w:p>
        </w:tc>
        <w:tc>
          <w:tcPr>
            <w:tcW w:w="1053" w:type="dxa"/>
            <w:tcBorders>
              <w:top w:val="nil"/>
              <w:bottom w:val="nil"/>
            </w:tcBorders>
            <w:shd w:val="clear" w:color="auto" w:fill="FFFFFF"/>
            <w:vAlign w:val="center"/>
          </w:tcPr>
          <w:p w14:paraId="1BE2210F"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,668</w:t>
            </w:r>
          </w:p>
        </w:tc>
        <w:tc>
          <w:tcPr>
            <w:tcW w:w="1052" w:type="dxa"/>
            <w:tcBorders>
              <w:top w:val="nil"/>
              <w:bottom w:val="nil"/>
            </w:tcBorders>
            <w:shd w:val="clear" w:color="auto" w:fill="FFFFFF"/>
            <w:vAlign w:val="center"/>
          </w:tcPr>
          <w:p w14:paraId="4D1B01FB"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,694</w:t>
            </w:r>
          </w:p>
        </w:tc>
        <w:tc>
          <w:tcPr>
            <w:tcW w:w="1052" w:type="dxa"/>
            <w:tcBorders>
              <w:top w:val="nil"/>
              <w:bottom w:val="nil"/>
            </w:tcBorders>
            <w:shd w:val="clear" w:color="auto" w:fill="FFFFFF"/>
            <w:vAlign w:val="center"/>
          </w:tcPr>
          <w:p w14:paraId="2027E99B"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,782</w:t>
            </w:r>
          </w:p>
        </w:tc>
        <w:tc>
          <w:tcPr>
            <w:tcW w:w="1052" w:type="dxa"/>
            <w:tcBorders>
              <w:top w:val="nil"/>
              <w:bottom w:val="nil"/>
            </w:tcBorders>
            <w:shd w:val="clear" w:color="auto" w:fill="FFFFFF"/>
            <w:vAlign w:val="center"/>
          </w:tcPr>
          <w:p w14:paraId="3639969B"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,796</w:t>
            </w:r>
          </w:p>
        </w:tc>
        <w:tc>
          <w:tcPr>
            <w:tcW w:w="1052" w:type="dxa"/>
            <w:tcBorders>
              <w:top w:val="nil"/>
              <w:bottom w:val="nil"/>
            </w:tcBorders>
            <w:shd w:val="clear" w:color="auto" w:fill="FFFFFF"/>
            <w:vAlign w:val="center"/>
          </w:tcPr>
          <w:p w14:paraId="5A539418"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1,000</w:t>
            </w:r>
          </w:p>
        </w:tc>
        <w:tc>
          <w:tcPr>
            <w:tcW w:w="1052" w:type="dxa"/>
            <w:tcBorders>
              <w:top w:val="nil"/>
              <w:bottom w:val="nil"/>
            </w:tcBorders>
            <w:shd w:val="clear" w:color="auto" w:fill="FFFFFF"/>
            <w:vAlign w:val="center"/>
          </w:tcPr>
          <w:p w14:paraId="53654A1D"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,738</w:t>
            </w:r>
          </w:p>
        </w:tc>
        <w:tc>
          <w:tcPr>
            <w:tcW w:w="1052" w:type="dxa"/>
            <w:tcBorders>
              <w:top w:val="nil"/>
              <w:bottom w:val="nil"/>
            </w:tcBorders>
            <w:shd w:val="clear" w:color="auto" w:fill="FFFFFF"/>
            <w:vAlign w:val="center"/>
          </w:tcPr>
          <w:p w14:paraId="6FD91BDD"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,829</w:t>
            </w:r>
          </w:p>
        </w:tc>
        <w:tc>
          <w:tcPr>
            <w:tcW w:w="1052" w:type="dxa"/>
            <w:tcBorders>
              <w:top w:val="nil"/>
              <w:bottom w:val="nil"/>
              <w:right w:val="single" w:sz="16" w:space="0" w:color="000000"/>
            </w:tcBorders>
            <w:shd w:val="clear" w:color="auto" w:fill="FFFFFF"/>
            <w:vAlign w:val="center"/>
          </w:tcPr>
          <w:p w14:paraId="770EEB9C"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,779</w:t>
            </w:r>
          </w:p>
        </w:tc>
      </w:tr>
      <w:tr w:rsidR="00B25E93" w:rsidRPr="00B25E93" w14:paraId="1097B4A3" w14:textId="77777777" w:rsidTr="00B25E93">
        <w:trPr>
          <w:cantSplit/>
        </w:trPr>
        <w:tc>
          <w:tcPr>
            <w:tcW w:w="896" w:type="dxa"/>
            <w:tcBorders>
              <w:top w:val="nil"/>
              <w:left w:val="single" w:sz="16" w:space="0" w:color="000000"/>
              <w:bottom w:val="nil"/>
              <w:right w:val="single" w:sz="16" w:space="0" w:color="000000"/>
            </w:tcBorders>
            <w:shd w:val="clear" w:color="auto" w:fill="FFFFFF"/>
          </w:tcPr>
          <w:p w14:paraId="324AB592" w14:textId="77777777" w:rsidR="00B25E93" w:rsidRPr="00B25E93" w:rsidRDefault="00B25E93" w:rsidP="00B25E93">
            <w:pPr>
              <w:autoSpaceDE w:val="0"/>
              <w:autoSpaceDN w:val="0"/>
              <w:adjustRightInd w:val="0"/>
              <w:spacing w:line="320" w:lineRule="atLeast"/>
              <w:ind w:left="60" w:right="60"/>
              <w:jc w:val="lef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item07</w:t>
            </w:r>
          </w:p>
        </w:tc>
        <w:tc>
          <w:tcPr>
            <w:tcW w:w="1053" w:type="dxa"/>
            <w:tcBorders>
              <w:top w:val="nil"/>
              <w:left w:val="single" w:sz="16" w:space="0" w:color="000000"/>
              <w:bottom w:val="nil"/>
            </w:tcBorders>
            <w:shd w:val="clear" w:color="auto" w:fill="FFFFFF"/>
            <w:vAlign w:val="center"/>
          </w:tcPr>
          <w:p w14:paraId="7724659F"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,263</w:t>
            </w:r>
          </w:p>
        </w:tc>
        <w:tc>
          <w:tcPr>
            <w:tcW w:w="1053" w:type="dxa"/>
            <w:tcBorders>
              <w:top w:val="nil"/>
              <w:bottom w:val="nil"/>
            </w:tcBorders>
            <w:shd w:val="clear" w:color="auto" w:fill="FFFFFF"/>
            <w:vAlign w:val="center"/>
          </w:tcPr>
          <w:p w14:paraId="4A5B7ED2"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,599</w:t>
            </w:r>
          </w:p>
        </w:tc>
        <w:tc>
          <w:tcPr>
            <w:tcW w:w="1052" w:type="dxa"/>
            <w:tcBorders>
              <w:top w:val="nil"/>
              <w:bottom w:val="nil"/>
            </w:tcBorders>
            <w:shd w:val="clear" w:color="auto" w:fill="FFFFFF"/>
            <w:vAlign w:val="center"/>
          </w:tcPr>
          <w:p w14:paraId="331D1415"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,713</w:t>
            </w:r>
          </w:p>
        </w:tc>
        <w:tc>
          <w:tcPr>
            <w:tcW w:w="1052" w:type="dxa"/>
            <w:tcBorders>
              <w:top w:val="nil"/>
              <w:bottom w:val="nil"/>
            </w:tcBorders>
            <w:shd w:val="clear" w:color="auto" w:fill="FFFFFF"/>
            <w:vAlign w:val="center"/>
          </w:tcPr>
          <w:p w14:paraId="7D9842A4"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,453</w:t>
            </w:r>
          </w:p>
        </w:tc>
        <w:tc>
          <w:tcPr>
            <w:tcW w:w="1052" w:type="dxa"/>
            <w:tcBorders>
              <w:top w:val="nil"/>
              <w:bottom w:val="nil"/>
            </w:tcBorders>
            <w:shd w:val="clear" w:color="auto" w:fill="FFFFFF"/>
            <w:vAlign w:val="center"/>
          </w:tcPr>
          <w:p w14:paraId="554185B0"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,843</w:t>
            </w:r>
          </w:p>
        </w:tc>
        <w:tc>
          <w:tcPr>
            <w:tcW w:w="1052" w:type="dxa"/>
            <w:tcBorders>
              <w:top w:val="nil"/>
              <w:bottom w:val="nil"/>
            </w:tcBorders>
            <w:shd w:val="clear" w:color="auto" w:fill="FFFFFF"/>
            <w:vAlign w:val="center"/>
          </w:tcPr>
          <w:p w14:paraId="4DB2915F"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,738</w:t>
            </w:r>
          </w:p>
        </w:tc>
        <w:tc>
          <w:tcPr>
            <w:tcW w:w="1052" w:type="dxa"/>
            <w:tcBorders>
              <w:top w:val="nil"/>
              <w:bottom w:val="nil"/>
            </w:tcBorders>
            <w:shd w:val="clear" w:color="auto" w:fill="FFFFFF"/>
            <w:vAlign w:val="center"/>
          </w:tcPr>
          <w:p w14:paraId="567FBA95"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1,000</w:t>
            </w:r>
          </w:p>
        </w:tc>
        <w:tc>
          <w:tcPr>
            <w:tcW w:w="1052" w:type="dxa"/>
            <w:tcBorders>
              <w:top w:val="nil"/>
              <w:bottom w:val="nil"/>
            </w:tcBorders>
            <w:shd w:val="clear" w:color="auto" w:fill="FFFFFF"/>
            <w:vAlign w:val="center"/>
          </w:tcPr>
          <w:p w14:paraId="7D25D47F"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,780</w:t>
            </w:r>
          </w:p>
        </w:tc>
        <w:tc>
          <w:tcPr>
            <w:tcW w:w="1052" w:type="dxa"/>
            <w:tcBorders>
              <w:top w:val="nil"/>
              <w:bottom w:val="nil"/>
              <w:right w:val="single" w:sz="16" w:space="0" w:color="000000"/>
            </w:tcBorders>
            <w:shd w:val="clear" w:color="auto" w:fill="FFFFFF"/>
            <w:vAlign w:val="center"/>
          </w:tcPr>
          <w:p w14:paraId="2F55FB55"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,661</w:t>
            </w:r>
          </w:p>
        </w:tc>
      </w:tr>
      <w:tr w:rsidR="00B25E93" w:rsidRPr="00B25E93" w14:paraId="4156229C" w14:textId="77777777" w:rsidTr="00B25E93">
        <w:trPr>
          <w:cantSplit/>
        </w:trPr>
        <w:tc>
          <w:tcPr>
            <w:tcW w:w="896" w:type="dxa"/>
            <w:tcBorders>
              <w:top w:val="nil"/>
              <w:left w:val="single" w:sz="16" w:space="0" w:color="000000"/>
              <w:bottom w:val="nil"/>
              <w:right w:val="single" w:sz="16" w:space="0" w:color="000000"/>
            </w:tcBorders>
            <w:shd w:val="clear" w:color="auto" w:fill="FFFFFF"/>
          </w:tcPr>
          <w:p w14:paraId="26F99301" w14:textId="77777777" w:rsidR="00B25E93" w:rsidRPr="00B25E93" w:rsidRDefault="00B25E93" w:rsidP="00B25E93">
            <w:pPr>
              <w:autoSpaceDE w:val="0"/>
              <w:autoSpaceDN w:val="0"/>
              <w:adjustRightInd w:val="0"/>
              <w:spacing w:line="320" w:lineRule="atLeast"/>
              <w:ind w:left="60" w:right="60"/>
              <w:jc w:val="lef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item08</w:t>
            </w:r>
          </w:p>
        </w:tc>
        <w:tc>
          <w:tcPr>
            <w:tcW w:w="1053" w:type="dxa"/>
            <w:tcBorders>
              <w:top w:val="nil"/>
              <w:left w:val="single" w:sz="16" w:space="0" w:color="000000"/>
              <w:bottom w:val="nil"/>
            </w:tcBorders>
            <w:shd w:val="clear" w:color="auto" w:fill="FFFFFF"/>
            <w:vAlign w:val="center"/>
          </w:tcPr>
          <w:p w14:paraId="4F895345"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,396</w:t>
            </w:r>
          </w:p>
        </w:tc>
        <w:tc>
          <w:tcPr>
            <w:tcW w:w="1053" w:type="dxa"/>
            <w:tcBorders>
              <w:top w:val="nil"/>
              <w:bottom w:val="nil"/>
            </w:tcBorders>
            <w:shd w:val="clear" w:color="auto" w:fill="FFFFFF"/>
            <w:vAlign w:val="center"/>
          </w:tcPr>
          <w:p w14:paraId="624C69F6"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,616</w:t>
            </w:r>
          </w:p>
        </w:tc>
        <w:tc>
          <w:tcPr>
            <w:tcW w:w="1052" w:type="dxa"/>
            <w:tcBorders>
              <w:top w:val="nil"/>
              <w:bottom w:val="nil"/>
            </w:tcBorders>
            <w:shd w:val="clear" w:color="auto" w:fill="FFFFFF"/>
            <w:vAlign w:val="center"/>
          </w:tcPr>
          <w:p w14:paraId="2889F1CA"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,684</w:t>
            </w:r>
          </w:p>
        </w:tc>
        <w:tc>
          <w:tcPr>
            <w:tcW w:w="1052" w:type="dxa"/>
            <w:tcBorders>
              <w:top w:val="nil"/>
              <w:bottom w:val="nil"/>
            </w:tcBorders>
            <w:shd w:val="clear" w:color="auto" w:fill="FFFFFF"/>
            <w:vAlign w:val="center"/>
          </w:tcPr>
          <w:p w14:paraId="4F0D89AE"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,560</w:t>
            </w:r>
          </w:p>
        </w:tc>
        <w:tc>
          <w:tcPr>
            <w:tcW w:w="1052" w:type="dxa"/>
            <w:tcBorders>
              <w:top w:val="nil"/>
              <w:bottom w:val="nil"/>
            </w:tcBorders>
            <w:shd w:val="clear" w:color="auto" w:fill="FFFFFF"/>
            <w:vAlign w:val="center"/>
          </w:tcPr>
          <w:p w14:paraId="5567B3FF"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,742</w:t>
            </w:r>
          </w:p>
        </w:tc>
        <w:tc>
          <w:tcPr>
            <w:tcW w:w="1052" w:type="dxa"/>
            <w:tcBorders>
              <w:top w:val="nil"/>
              <w:bottom w:val="nil"/>
            </w:tcBorders>
            <w:shd w:val="clear" w:color="auto" w:fill="FFFFFF"/>
            <w:vAlign w:val="center"/>
          </w:tcPr>
          <w:p w14:paraId="06712B09"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,829</w:t>
            </w:r>
          </w:p>
        </w:tc>
        <w:tc>
          <w:tcPr>
            <w:tcW w:w="1052" w:type="dxa"/>
            <w:tcBorders>
              <w:top w:val="nil"/>
              <w:bottom w:val="nil"/>
            </w:tcBorders>
            <w:shd w:val="clear" w:color="auto" w:fill="FFFFFF"/>
            <w:vAlign w:val="center"/>
          </w:tcPr>
          <w:p w14:paraId="3E8CB33D"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,780</w:t>
            </w:r>
          </w:p>
        </w:tc>
        <w:tc>
          <w:tcPr>
            <w:tcW w:w="1052" w:type="dxa"/>
            <w:tcBorders>
              <w:top w:val="nil"/>
              <w:bottom w:val="nil"/>
            </w:tcBorders>
            <w:shd w:val="clear" w:color="auto" w:fill="FFFFFF"/>
            <w:vAlign w:val="center"/>
          </w:tcPr>
          <w:p w14:paraId="36C50320"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1,000</w:t>
            </w:r>
          </w:p>
        </w:tc>
        <w:tc>
          <w:tcPr>
            <w:tcW w:w="1052" w:type="dxa"/>
            <w:tcBorders>
              <w:top w:val="nil"/>
              <w:bottom w:val="nil"/>
              <w:right w:val="single" w:sz="16" w:space="0" w:color="000000"/>
            </w:tcBorders>
            <w:shd w:val="clear" w:color="auto" w:fill="FFFFFF"/>
            <w:vAlign w:val="center"/>
          </w:tcPr>
          <w:p w14:paraId="3F15C5E8"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,881</w:t>
            </w:r>
          </w:p>
        </w:tc>
      </w:tr>
      <w:tr w:rsidR="00B25E93" w:rsidRPr="00B25E93" w14:paraId="7FCD840C" w14:textId="77777777" w:rsidTr="00B25E93">
        <w:trPr>
          <w:cantSplit/>
        </w:trPr>
        <w:tc>
          <w:tcPr>
            <w:tcW w:w="896" w:type="dxa"/>
            <w:tcBorders>
              <w:top w:val="nil"/>
              <w:left w:val="single" w:sz="16" w:space="0" w:color="000000"/>
              <w:bottom w:val="single" w:sz="16" w:space="0" w:color="000000"/>
              <w:right w:val="single" w:sz="16" w:space="0" w:color="000000"/>
            </w:tcBorders>
            <w:shd w:val="clear" w:color="auto" w:fill="FFFFFF"/>
          </w:tcPr>
          <w:p w14:paraId="207A7F89" w14:textId="77777777" w:rsidR="00B25E93" w:rsidRPr="00B25E93" w:rsidRDefault="00B25E93" w:rsidP="00B25E93">
            <w:pPr>
              <w:autoSpaceDE w:val="0"/>
              <w:autoSpaceDN w:val="0"/>
              <w:adjustRightInd w:val="0"/>
              <w:spacing w:line="320" w:lineRule="atLeast"/>
              <w:ind w:left="60" w:right="60"/>
              <w:jc w:val="lef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item09</w:t>
            </w:r>
          </w:p>
        </w:tc>
        <w:tc>
          <w:tcPr>
            <w:tcW w:w="1053" w:type="dxa"/>
            <w:tcBorders>
              <w:top w:val="nil"/>
              <w:left w:val="single" w:sz="16" w:space="0" w:color="000000"/>
              <w:bottom w:val="single" w:sz="16" w:space="0" w:color="000000"/>
            </w:tcBorders>
            <w:shd w:val="clear" w:color="auto" w:fill="FFFFFF"/>
            <w:vAlign w:val="center"/>
          </w:tcPr>
          <w:p w14:paraId="167B5B7A"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,360</w:t>
            </w:r>
          </w:p>
        </w:tc>
        <w:tc>
          <w:tcPr>
            <w:tcW w:w="1053" w:type="dxa"/>
            <w:tcBorders>
              <w:top w:val="nil"/>
              <w:bottom w:val="single" w:sz="16" w:space="0" w:color="000000"/>
            </w:tcBorders>
            <w:shd w:val="clear" w:color="auto" w:fill="FFFFFF"/>
            <w:vAlign w:val="center"/>
          </w:tcPr>
          <w:p w14:paraId="15710D59"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,548</w:t>
            </w:r>
          </w:p>
        </w:tc>
        <w:tc>
          <w:tcPr>
            <w:tcW w:w="1052" w:type="dxa"/>
            <w:tcBorders>
              <w:top w:val="nil"/>
              <w:bottom w:val="single" w:sz="16" w:space="0" w:color="000000"/>
            </w:tcBorders>
            <w:shd w:val="clear" w:color="auto" w:fill="FFFFFF"/>
            <w:vAlign w:val="center"/>
          </w:tcPr>
          <w:p w14:paraId="2D19C163"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,677</w:t>
            </w:r>
          </w:p>
        </w:tc>
        <w:tc>
          <w:tcPr>
            <w:tcW w:w="1052" w:type="dxa"/>
            <w:tcBorders>
              <w:top w:val="nil"/>
              <w:bottom w:val="single" w:sz="16" w:space="0" w:color="000000"/>
            </w:tcBorders>
            <w:shd w:val="clear" w:color="auto" w:fill="FFFFFF"/>
            <w:vAlign w:val="center"/>
          </w:tcPr>
          <w:p w14:paraId="501CB354"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,574</w:t>
            </w:r>
          </w:p>
        </w:tc>
        <w:tc>
          <w:tcPr>
            <w:tcW w:w="1052" w:type="dxa"/>
            <w:tcBorders>
              <w:top w:val="nil"/>
              <w:bottom w:val="single" w:sz="16" w:space="0" w:color="000000"/>
            </w:tcBorders>
            <w:shd w:val="clear" w:color="auto" w:fill="FFFFFF"/>
            <w:vAlign w:val="center"/>
          </w:tcPr>
          <w:p w14:paraId="7818787A"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,708</w:t>
            </w:r>
          </w:p>
        </w:tc>
        <w:tc>
          <w:tcPr>
            <w:tcW w:w="1052" w:type="dxa"/>
            <w:tcBorders>
              <w:top w:val="nil"/>
              <w:bottom w:val="single" w:sz="16" w:space="0" w:color="000000"/>
            </w:tcBorders>
            <w:shd w:val="clear" w:color="auto" w:fill="FFFFFF"/>
            <w:vAlign w:val="center"/>
          </w:tcPr>
          <w:p w14:paraId="5DD2CDCA"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,779</w:t>
            </w:r>
          </w:p>
        </w:tc>
        <w:tc>
          <w:tcPr>
            <w:tcW w:w="1052" w:type="dxa"/>
            <w:tcBorders>
              <w:top w:val="nil"/>
              <w:bottom w:val="single" w:sz="16" w:space="0" w:color="000000"/>
            </w:tcBorders>
            <w:shd w:val="clear" w:color="auto" w:fill="FFFFFF"/>
            <w:vAlign w:val="center"/>
          </w:tcPr>
          <w:p w14:paraId="7B2DA6C1"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,661</w:t>
            </w:r>
          </w:p>
        </w:tc>
        <w:tc>
          <w:tcPr>
            <w:tcW w:w="1052" w:type="dxa"/>
            <w:tcBorders>
              <w:top w:val="nil"/>
              <w:bottom w:val="single" w:sz="16" w:space="0" w:color="000000"/>
            </w:tcBorders>
            <w:shd w:val="clear" w:color="auto" w:fill="FFFFFF"/>
            <w:vAlign w:val="center"/>
          </w:tcPr>
          <w:p w14:paraId="21633B4B"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,881</w:t>
            </w:r>
          </w:p>
        </w:tc>
        <w:tc>
          <w:tcPr>
            <w:tcW w:w="1052" w:type="dxa"/>
            <w:tcBorders>
              <w:top w:val="nil"/>
              <w:bottom w:val="single" w:sz="16" w:space="0" w:color="000000"/>
              <w:right w:val="single" w:sz="16" w:space="0" w:color="000000"/>
            </w:tcBorders>
            <w:shd w:val="clear" w:color="auto" w:fill="FFFFFF"/>
            <w:vAlign w:val="center"/>
          </w:tcPr>
          <w:p w14:paraId="76E6656A"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1,000</w:t>
            </w:r>
          </w:p>
        </w:tc>
      </w:tr>
    </w:tbl>
    <w:p w14:paraId="213AB554" w14:textId="77777777" w:rsidR="00B25E93" w:rsidRPr="00B25E93" w:rsidRDefault="00B25E93" w:rsidP="00B25E93">
      <w:pPr>
        <w:autoSpaceDE w:val="0"/>
        <w:autoSpaceDN w:val="0"/>
        <w:adjustRightInd w:val="0"/>
        <w:jc w:val="left"/>
        <w:rPr>
          <w:rFonts w:eastAsiaTheme="minorHAnsi" w:cs="Times New Roman"/>
          <w:szCs w:val="24"/>
          <w:lang w:eastAsia="en-US"/>
        </w:rPr>
      </w:pPr>
    </w:p>
    <w:p w14:paraId="07A74749" w14:textId="77777777" w:rsidR="001F36F9" w:rsidRDefault="001F36F9" w:rsidP="00B25E93">
      <w:pPr>
        <w:autoSpaceDE w:val="0"/>
        <w:autoSpaceDN w:val="0"/>
        <w:adjustRightInd w:val="0"/>
        <w:jc w:val="left"/>
        <w:rPr>
          <w:rFonts w:eastAsiaTheme="minorHAnsi" w:cs="Times New Roman"/>
          <w:szCs w:val="24"/>
          <w:lang w:eastAsia="en-US"/>
        </w:rPr>
      </w:pPr>
    </w:p>
    <w:p w14:paraId="715FDC0D" w14:textId="634A3527" w:rsidR="001F36F9" w:rsidRDefault="001F36F9" w:rsidP="001F36F9">
      <w:pPr>
        <w:autoSpaceDE w:val="0"/>
        <w:autoSpaceDN w:val="0"/>
        <w:adjustRightInd w:val="0"/>
        <w:spacing w:line="360" w:lineRule="auto"/>
        <w:rPr>
          <w:color w:val="000000"/>
          <w:szCs w:val="24"/>
        </w:rPr>
      </w:pPr>
      <w:r w:rsidRPr="00781B98">
        <w:rPr>
          <w:color w:val="000000"/>
          <w:szCs w:val="24"/>
        </w:rPr>
        <w:t>El coeficiente Alfa de Cronbach alcanza una alta confiabilidad ya que muestra un total de 0.9</w:t>
      </w:r>
      <w:r>
        <w:rPr>
          <w:color w:val="000000"/>
          <w:szCs w:val="24"/>
        </w:rPr>
        <w:t>33</w:t>
      </w:r>
      <w:r w:rsidRPr="00781B98">
        <w:rPr>
          <w:color w:val="000000"/>
          <w:szCs w:val="24"/>
        </w:rPr>
        <w:t xml:space="preserve"> que es superior al índice del 0.80 </w:t>
      </w:r>
    </w:p>
    <w:p w14:paraId="30E601EB" w14:textId="77777777" w:rsidR="0052261F" w:rsidRPr="00781B98" w:rsidRDefault="0052261F" w:rsidP="001F36F9">
      <w:pPr>
        <w:autoSpaceDE w:val="0"/>
        <w:autoSpaceDN w:val="0"/>
        <w:adjustRightInd w:val="0"/>
        <w:spacing w:line="360" w:lineRule="auto"/>
        <w:rPr>
          <w:color w:val="000000"/>
          <w:szCs w:val="24"/>
        </w:rPr>
      </w:pPr>
    </w:p>
    <w:p w14:paraId="1598D781" w14:textId="77777777" w:rsidR="001F36F9" w:rsidRPr="005249AD" w:rsidRDefault="001F36F9" w:rsidP="001F36F9">
      <w:pPr>
        <w:autoSpaceDE w:val="0"/>
        <w:autoSpaceDN w:val="0"/>
        <w:adjustRightInd w:val="0"/>
        <w:rPr>
          <w:b/>
          <w:bCs/>
          <w:color w:val="000000"/>
          <w:sz w:val="26"/>
          <w:szCs w:val="26"/>
        </w:rPr>
      </w:pPr>
      <w:r w:rsidRPr="005249AD">
        <w:rPr>
          <w:b/>
          <w:bCs/>
          <w:color w:val="000000"/>
          <w:sz w:val="26"/>
          <w:szCs w:val="26"/>
        </w:rPr>
        <w:t>Confiabilidad para variable 2:</w:t>
      </w:r>
    </w:p>
    <w:p w14:paraId="2390345A" w14:textId="77777777" w:rsidR="001F36F9" w:rsidRPr="005249AD" w:rsidRDefault="001F36F9" w:rsidP="001F36F9">
      <w:pPr>
        <w:autoSpaceDE w:val="0"/>
        <w:autoSpaceDN w:val="0"/>
        <w:adjustRightInd w:val="0"/>
        <w:ind w:left="851"/>
        <w:rPr>
          <w:color w:val="000000"/>
          <w:sz w:val="26"/>
          <w:szCs w:val="26"/>
        </w:rPr>
      </w:pPr>
    </w:p>
    <w:p w14:paraId="6E3514EB" w14:textId="77777777" w:rsidR="001F36F9" w:rsidRPr="005249AD" w:rsidRDefault="001F36F9" w:rsidP="001F36F9">
      <w:pPr>
        <w:autoSpaceDE w:val="0"/>
        <w:autoSpaceDN w:val="0"/>
        <w:adjustRightInd w:val="0"/>
        <w:ind w:left="851"/>
        <w:rPr>
          <w:color w:val="000000"/>
        </w:rPr>
      </w:pPr>
    </w:p>
    <w:p w14:paraId="05706C5E" w14:textId="74B32D30" w:rsidR="001F36F9" w:rsidRPr="005249AD" w:rsidRDefault="001F36F9" w:rsidP="001F36F9">
      <w:pPr>
        <w:autoSpaceDE w:val="0"/>
        <w:autoSpaceDN w:val="0"/>
        <w:adjustRightInd w:val="0"/>
        <w:rPr>
          <w:color w:val="000000"/>
        </w:rPr>
      </w:pPr>
      <w:r w:rsidRPr="005249AD">
        <w:rPr>
          <w:color w:val="000000"/>
        </w:rPr>
        <w:t>[Conjunto_de_datos2] C:\Users\PC\Documents\</w:t>
      </w:r>
      <w:r>
        <w:rPr>
          <w:color w:val="000000"/>
        </w:rPr>
        <w:t>alvarez</w:t>
      </w:r>
      <w:r w:rsidRPr="005249AD">
        <w:rPr>
          <w:color w:val="000000"/>
        </w:rPr>
        <w:t xml:space="preserve"> alfa 2</w:t>
      </w:r>
    </w:p>
    <w:p w14:paraId="44FA0254" w14:textId="77777777" w:rsidR="001F36F9" w:rsidRDefault="001F36F9" w:rsidP="001F36F9">
      <w:pPr>
        <w:autoSpaceDE w:val="0"/>
        <w:autoSpaceDN w:val="0"/>
        <w:adjustRightInd w:val="0"/>
        <w:spacing w:line="400" w:lineRule="atLeast"/>
      </w:pPr>
    </w:p>
    <w:p w14:paraId="0A705DEA" w14:textId="77777777" w:rsidR="001F36F9" w:rsidRPr="005249AD" w:rsidRDefault="001F36F9" w:rsidP="001F36F9">
      <w:pPr>
        <w:autoSpaceDE w:val="0"/>
        <w:autoSpaceDN w:val="0"/>
        <w:adjustRightInd w:val="0"/>
        <w:spacing w:line="360" w:lineRule="auto"/>
        <w:ind w:left="1416"/>
        <w:rPr>
          <w:b/>
          <w:bCs/>
          <w:color w:val="000000"/>
          <w:sz w:val="26"/>
          <w:szCs w:val="26"/>
        </w:rPr>
      </w:pPr>
      <w:r>
        <w:rPr>
          <w:b/>
          <w:bCs/>
          <w:color w:val="000000"/>
          <w:sz w:val="26"/>
          <w:szCs w:val="26"/>
        </w:rPr>
        <w:t xml:space="preserve">            </w:t>
      </w:r>
      <w:r w:rsidRPr="005249AD">
        <w:rPr>
          <w:b/>
          <w:bCs/>
          <w:color w:val="000000"/>
          <w:sz w:val="26"/>
          <w:szCs w:val="26"/>
        </w:rPr>
        <w:t>Escala: ALL VARIABLES</w:t>
      </w:r>
    </w:p>
    <w:p w14:paraId="37667AD6" w14:textId="77777777" w:rsidR="001F36F9" w:rsidRPr="00B25E93" w:rsidRDefault="001F36F9" w:rsidP="00B25E93">
      <w:pPr>
        <w:autoSpaceDE w:val="0"/>
        <w:autoSpaceDN w:val="0"/>
        <w:adjustRightInd w:val="0"/>
        <w:jc w:val="left"/>
        <w:rPr>
          <w:rFonts w:eastAsiaTheme="minorHAnsi" w:cs="Times New Roman"/>
          <w:szCs w:val="24"/>
          <w:lang w:eastAsia="en-US"/>
        </w:rPr>
      </w:pPr>
    </w:p>
    <w:tbl>
      <w:tblPr>
        <w:tblW w:w="4012" w:type="dxa"/>
        <w:tblInd w:w="141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60"/>
        <w:gridCol w:w="1092"/>
        <w:gridCol w:w="1030"/>
        <w:gridCol w:w="1030"/>
      </w:tblGrid>
      <w:tr w:rsidR="00B25E93" w:rsidRPr="00B25E93" w14:paraId="7A2293DB" w14:textId="77777777" w:rsidTr="001F36F9">
        <w:trPr>
          <w:cantSplit/>
        </w:trPr>
        <w:tc>
          <w:tcPr>
            <w:tcW w:w="4012" w:type="dxa"/>
            <w:gridSpan w:val="4"/>
            <w:tcBorders>
              <w:top w:val="nil"/>
              <w:left w:val="nil"/>
              <w:bottom w:val="nil"/>
              <w:right w:val="nil"/>
            </w:tcBorders>
            <w:shd w:val="clear" w:color="auto" w:fill="FFFFFF"/>
            <w:vAlign w:val="center"/>
          </w:tcPr>
          <w:p w14:paraId="2F235938" w14:textId="77777777" w:rsidR="00B25E93" w:rsidRPr="00B25E93" w:rsidRDefault="00B25E93" w:rsidP="00B25E93">
            <w:pPr>
              <w:autoSpaceDE w:val="0"/>
              <w:autoSpaceDN w:val="0"/>
              <w:adjustRightInd w:val="0"/>
              <w:spacing w:line="320" w:lineRule="atLeast"/>
              <w:ind w:left="60" w:right="60"/>
              <w:jc w:val="center"/>
              <w:rPr>
                <w:rFonts w:ascii="Arial" w:eastAsiaTheme="minorHAnsi" w:hAnsi="Arial"/>
                <w:color w:val="000000"/>
                <w:sz w:val="18"/>
                <w:szCs w:val="18"/>
                <w:lang w:eastAsia="en-US"/>
              </w:rPr>
            </w:pPr>
            <w:r w:rsidRPr="00B25E93">
              <w:rPr>
                <w:rFonts w:ascii="Arial" w:eastAsiaTheme="minorHAnsi" w:hAnsi="Arial"/>
                <w:b/>
                <w:bCs/>
                <w:color w:val="000000"/>
                <w:sz w:val="18"/>
                <w:szCs w:val="18"/>
                <w:lang w:eastAsia="en-US"/>
              </w:rPr>
              <w:t>Resumen de procesamiento de casos</w:t>
            </w:r>
          </w:p>
        </w:tc>
      </w:tr>
      <w:tr w:rsidR="00B25E93" w:rsidRPr="00B25E93" w14:paraId="4F145D48" w14:textId="77777777" w:rsidTr="001F36F9">
        <w:trPr>
          <w:cantSplit/>
        </w:trPr>
        <w:tc>
          <w:tcPr>
            <w:tcW w:w="1952" w:type="dxa"/>
            <w:gridSpan w:val="2"/>
            <w:tcBorders>
              <w:top w:val="single" w:sz="16" w:space="0" w:color="000000"/>
              <w:left w:val="single" w:sz="16" w:space="0" w:color="000000"/>
              <w:bottom w:val="single" w:sz="16" w:space="0" w:color="000000"/>
              <w:right w:val="nil"/>
            </w:tcBorders>
            <w:shd w:val="clear" w:color="auto" w:fill="FFFFFF"/>
            <w:vAlign w:val="bottom"/>
          </w:tcPr>
          <w:p w14:paraId="1B8F2296" w14:textId="77777777" w:rsidR="00B25E93" w:rsidRPr="00B25E93" w:rsidRDefault="00B25E93" w:rsidP="00B25E93">
            <w:pPr>
              <w:autoSpaceDE w:val="0"/>
              <w:autoSpaceDN w:val="0"/>
              <w:adjustRightInd w:val="0"/>
              <w:jc w:val="left"/>
              <w:rPr>
                <w:rFonts w:eastAsiaTheme="minorHAnsi" w:cs="Times New Roman"/>
                <w:szCs w:val="24"/>
                <w:lang w:eastAsia="en-US"/>
              </w:rPr>
            </w:pPr>
          </w:p>
        </w:tc>
        <w:tc>
          <w:tcPr>
            <w:tcW w:w="1030" w:type="dxa"/>
            <w:tcBorders>
              <w:top w:val="single" w:sz="16" w:space="0" w:color="000000"/>
              <w:left w:val="single" w:sz="16" w:space="0" w:color="000000"/>
              <w:bottom w:val="single" w:sz="16" w:space="0" w:color="000000"/>
            </w:tcBorders>
            <w:shd w:val="clear" w:color="auto" w:fill="FFFFFF"/>
            <w:vAlign w:val="bottom"/>
          </w:tcPr>
          <w:p w14:paraId="5D2E88DE" w14:textId="77777777" w:rsidR="00B25E93" w:rsidRPr="00B25E93" w:rsidRDefault="00B25E93" w:rsidP="00B25E93">
            <w:pPr>
              <w:autoSpaceDE w:val="0"/>
              <w:autoSpaceDN w:val="0"/>
              <w:adjustRightInd w:val="0"/>
              <w:spacing w:line="320" w:lineRule="atLeast"/>
              <w:ind w:left="60" w:right="60"/>
              <w:jc w:val="center"/>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N</w:t>
            </w:r>
          </w:p>
        </w:tc>
        <w:tc>
          <w:tcPr>
            <w:tcW w:w="1030" w:type="dxa"/>
            <w:tcBorders>
              <w:top w:val="single" w:sz="16" w:space="0" w:color="000000"/>
              <w:bottom w:val="single" w:sz="16" w:space="0" w:color="000000"/>
              <w:right w:val="single" w:sz="16" w:space="0" w:color="000000"/>
            </w:tcBorders>
            <w:shd w:val="clear" w:color="auto" w:fill="FFFFFF"/>
            <w:vAlign w:val="bottom"/>
          </w:tcPr>
          <w:p w14:paraId="5D458536" w14:textId="77777777" w:rsidR="00B25E93" w:rsidRPr="00B25E93" w:rsidRDefault="00B25E93" w:rsidP="00B25E93">
            <w:pPr>
              <w:autoSpaceDE w:val="0"/>
              <w:autoSpaceDN w:val="0"/>
              <w:adjustRightInd w:val="0"/>
              <w:spacing w:line="320" w:lineRule="atLeast"/>
              <w:ind w:left="60" w:right="60"/>
              <w:jc w:val="center"/>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w:t>
            </w:r>
          </w:p>
        </w:tc>
      </w:tr>
      <w:tr w:rsidR="00B25E93" w:rsidRPr="00B25E93" w14:paraId="1378B792" w14:textId="77777777" w:rsidTr="001F36F9">
        <w:trPr>
          <w:cantSplit/>
        </w:trPr>
        <w:tc>
          <w:tcPr>
            <w:tcW w:w="860" w:type="dxa"/>
            <w:vMerge w:val="restart"/>
            <w:tcBorders>
              <w:top w:val="single" w:sz="16" w:space="0" w:color="000000"/>
              <w:left w:val="single" w:sz="16" w:space="0" w:color="000000"/>
              <w:bottom w:val="single" w:sz="16" w:space="0" w:color="000000"/>
              <w:right w:val="nil"/>
            </w:tcBorders>
            <w:shd w:val="clear" w:color="auto" w:fill="FFFFFF"/>
          </w:tcPr>
          <w:p w14:paraId="5B4B65E0" w14:textId="77777777" w:rsidR="00B25E93" w:rsidRPr="00B25E93" w:rsidRDefault="00B25E93" w:rsidP="00B25E93">
            <w:pPr>
              <w:autoSpaceDE w:val="0"/>
              <w:autoSpaceDN w:val="0"/>
              <w:adjustRightInd w:val="0"/>
              <w:spacing w:line="320" w:lineRule="atLeast"/>
              <w:ind w:left="60" w:right="60"/>
              <w:jc w:val="lef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Casos</w:t>
            </w:r>
          </w:p>
        </w:tc>
        <w:tc>
          <w:tcPr>
            <w:tcW w:w="1092" w:type="dxa"/>
            <w:tcBorders>
              <w:top w:val="single" w:sz="16" w:space="0" w:color="000000"/>
              <w:left w:val="nil"/>
              <w:bottom w:val="nil"/>
              <w:right w:val="single" w:sz="16" w:space="0" w:color="000000"/>
            </w:tcBorders>
            <w:shd w:val="clear" w:color="auto" w:fill="FFFFFF"/>
          </w:tcPr>
          <w:p w14:paraId="76903097" w14:textId="77777777" w:rsidR="00B25E93" w:rsidRPr="00B25E93" w:rsidRDefault="00B25E93" w:rsidP="00B25E93">
            <w:pPr>
              <w:autoSpaceDE w:val="0"/>
              <w:autoSpaceDN w:val="0"/>
              <w:adjustRightInd w:val="0"/>
              <w:spacing w:line="320" w:lineRule="atLeast"/>
              <w:ind w:left="60" w:right="60"/>
              <w:jc w:val="lef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Válido</w:t>
            </w:r>
          </w:p>
        </w:tc>
        <w:tc>
          <w:tcPr>
            <w:tcW w:w="1030" w:type="dxa"/>
            <w:tcBorders>
              <w:top w:val="single" w:sz="16" w:space="0" w:color="000000"/>
              <w:left w:val="single" w:sz="16" w:space="0" w:color="000000"/>
              <w:bottom w:val="nil"/>
            </w:tcBorders>
            <w:shd w:val="clear" w:color="auto" w:fill="FFFFFF"/>
            <w:vAlign w:val="center"/>
          </w:tcPr>
          <w:p w14:paraId="14A5187B"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30</w:t>
            </w:r>
          </w:p>
        </w:tc>
        <w:tc>
          <w:tcPr>
            <w:tcW w:w="1030" w:type="dxa"/>
            <w:tcBorders>
              <w:top w:val="single" w:sz="16" w:space="0" w:color="000000"/>
              <w:bottom w:val="nil"/>
              <w:right w:val="single" w:sz="16" w:space="0" w:color="000000"/>
            </w:tcBorders>
            <w:shd w:val="clear" w:color="auto" w:fill="FFFFFF"/>
            <w:vAlign w:val="center"/>
          </w:tcPr>
          <w:p w14:paraId="1CA8D178"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100,0</w:t>
            </w:r>
          </w:p>
        </w:tc>
      </w:tr>
      <w:tr w:rsidR="00B25E93" w:rsidRPr="00B25E93" w14:paraId="67779455" w14:textId="77777777" w:rsidTr="001F36F9">
        <w:trPr>
          <w:cantSplit/>
        </w:trPr>
        <w:tc>
          <w:tcPr>
            <w:tcW w:w="860" w:type="dxa"/>
            <w:vMerge/>
            <w:tcBorders>
              <w:top w:val="single" w:sz="16" w:space="0" w:color="000000"/>
              <w:left w:val="single" w:sz="16" w:space="0" w:color="000000"/>
              <w:bottom w:val="single" w:sz="16" w:space="0" w:color="000000"/>
              <w:right w:val="nil"/>
            </w:tcBorders>
            <w:shd w:val="clear" w:color="auto" w:fill="FFFFFF"/>
          </w:tcPr>
          <w:p w14:paraId="192720C0" w14:textId="77777777" w:rsidR="00B25E93" w:rsidRPr="00B25E93" w:rsidRDefault="00B25E93" w:rsidP="00B25E93">
            <w:pPr>
              <w:autoSpaceDE w:val="0"/>
              <w:autoSpaceDN w:val="0"/>
              <w:adjustRightInd w:val="0"/>
              <w:jc w:val="left"/>
              <w:rPr>
                <w:rFonts w:ascii="Arial" w:eastAsiaTheme="minorHAnsi" w:hAnsi="Arial"/>
                <w:color w:val="000000"/>
                <w:sz w:val="18"/>
                <w:szCs w:val="18"/>
                <w:lang w:eastAsia="en-US"/>
              </w:rPr>
            </w:pPr>
          </w:p>
        </w:tc>
        <w:tc>
          <w:tcPr>
            <w:tcW w:w="1092" w:type="dxa"/>
            <w:tcBorders>
              <w:top w:val="nil"/>
              <w:left w:val="nil"/>
              <w:bottom w:val="nil"/>
              <w:right w:val="single" w:sz="16" w:space="0" w:color="000000"/>
            </w:tcBorders>
            <w:shd w:val="clear" w:color="auto" w:fill="FFFFFF"/>
          </w:tcPr>
          <w:p w14:paraId="0D202EE2" w14:textId="77777777" w:rsidR="00B25E93" w:rsidRPr="00B25E93" w:rsidRDefault="00B25E93" w:rsidP="00B25E93">
            <w:pPr>
              <w:autoSpaceDE w:val="0"/>
              <w:autoSpaceDN w:val="0"/>
              <w:adjustRightInd w:val="0"/>
              <w:spacing w:line="320" w:lineRule="atLeast"/>
              <w:ind w:left="60" w:right="60"/>
              <w:jc w:val="left"/>
              <w:rPr>
                <w:rFonts w:ascii="Arial" w:eastAsiaTheme="minorHAnsi" w:hAnsi="Arial"/>
                <w:color w:val="000000"/>
                <w:sz w:val="18"/>
                <w:szCs w:val="18"/>
                <w:lang w:eastAsia="en-US"/>
              </w:rPr>
            </w:pPr>
            <w:proofErr w:type="spellStart"/>
            <w:r w:rsidRPr="00B25E93">
              <w:rPr>
                <w:rFonts w:ascii="Arial" w:eastAsiaTheme="minorHAnsi" w:hAnsi="Arial"/>
                <w:color w:val="000000"/>
                <w:sz w:val="18"/>
                <w:szCs w:val="18"/>
                <w:lang w:eastAsia="en-US"/>
              </w:rPr>
              <w:t>Excluido</w:t>
            </w:r>
            <w:r w:rsidRPr="00B25E93">
              <w:rPr>
                <w:rFonts w:ascii="Arial" w:eastAsiaTheme="minorHAnsi" w:hAnsi="Arial"/>
                <w:color w:val="000000"/>
                <w:sz w:val="18"/>
                <w:szCs w:val="18"/>
                <w:vertAlign w:val="superscript"/>
                <w:lang w:eastAsia="en-US"/>
              </w:rPr>
              <w:t>a</w:t>
            </w:r>
            <w:proofErr w:type="spellEnd"/>
          </w:p>
        </w:tc>
        <w:tc>
          <w:tcPr>
            <w:tcW w:w="1030" w:type="dxa"/>
            <w:tcBorders>
              <w:top w:val="nil"/>
              <w:left w:val="single" w:sz="16" w:space="0" w:color="000000"/>
              <w:bottom w:val="nil"/>
            </w:tcBorders>
            <w:shd w:val="clear" w:color="auto" w:fill="FFFFFF"/>
            <w:vAlign w:val="center"/>
          </w:tcPr>
          <w:p w14:paraId="26B3525E"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0</w:t>
            </w:r>
          </w:p>
        </w:tc>
        <w:tc>
          <w:tcPr>
            <w:tcW w:w="1030" w:type="dxa"/>
            <w:tcBorders>
              <w:top w:val="nil"/>
              <w:bottom w:val="nil"/>
              <w:right w:val="single" w:sz="16" w:space="0" w:color="000000"/>
            </w:tcBorders>
            <w:shd w:val="clear" w:color="auto" w:fill="FFFFFF"/>
            <w:vAlign w:val="center"/>
          </w:tcPr>
          <w:p w14:paraId="486BB7D0"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,0</w:t>
            </w:r>
          </w:p>
        </w:tc>
      </w:tr>
      <w:tr w:rsidR="00B25E93" w:rsidRPr="00B25E93" w14:paraId="7ED3675C" w14:textId="77777777" w:rsidTr="001F36F9">
        <w:trPr>
          <w:cantSplit/>
        </w:trPr>
        <w:tc>
          <w:tcPr>
            <w:tcW w:w="860" w:type="dxa"/>
            <w:vMerge/>
            <w:tcBorders>
              <w:top w:val="single" w:sz="16" w:space="0" w:color="000000"/>
              <w:left w:val="single" w:sz="16" w:space="0" w:color="000000"/>
              <w:bottom w:val="single" w:sz="16" w:space="0" w:color="000000"/>
              <w:right w:val="nil"/>
            </w:tcBorders>
            <w:shd w:val="clear" w:color="auto" w:fill="FFFFFF"/>
          </w:tcPr>
          <w:p w14:paraId="71825EB0" w14:textId="77777777" w:rsidR="00B25E93" w:rsidRPr="00B25E93" w:rsidRDefault="00B25E93" w:rsidP="00B25E93">
            <w:pPr>
              <w:autoSpaceDE w:val="0"/>
              <w:autoSpaceDN w:val="0"/>
              <w:adjustRightInd w:val="0"/>
              <w:jc w:val="left"/>
              <w:rPr>
                <w:rFonts w:ascii="Arial" w:eastAsiaTheme="minorHAnsi" w:hAnsi="Arial"/>
                <w:color w:val="000000"/>
                <w:sz w:val="18"/>
                <w:szCs w:val="18"/>
                <w:lang w:eastAsia="en-US"/>
              </w:rPr>
            </w:pPr>
          </w:p>
        </w:tc>
        <w:tc>
          <w:tcPr>
            <w:tcW w:w="1092" w:type="dxa"/>
            <w:tcBorders>
              <w:top w:val="nil"/>
              <w:left w:val="nil"/>
              <w:bottom w:val="single" w:sz="16" w:space="0" w:color="000000"/>
              <w:right w:val="single" w:sz="16" w:space="0" w:color="000000"/>
            </w:tcBorders>
            <w:shd w:val="clear" w:color="auto" w:fill="FFFFFF"/>
          </w:tcPr>
          <w:p w14:paraId="31776FAA" w14:textId="77777777" w:rsidR="00B25E93" w:rsidRPr="00B25E93" w:rsidRDefault="00B25E93" w:rsidP="00B25E93">
            <w:pPr>
              <w:autoSpaceDE w:val="0"/>
              <w:autoSpaceDN w:val="0"/>
              <w:adjustRightInd w:val="0"/>
              <w:spacing w:line="320" w:lineRule="atLeast"/>
              <w:ind w:left="60" w:right="60"/>
              <w:jc w:val="lef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Total</w:t>
            </w:r>
          </w:p>
        </w:tc>
        <w:tc>
          <w:tcPr>
            <w:tcW w:w="1030" w:type="dxa"/>
            <w:tcBorders>
              <w:top w:val="nil"/>
              <w:left w:val="single" w:sz="16" w:space="0" w:color="000000"/>
              <w:bottom w:val="single" w:sz="16" w:space="0" w:color="000000"/>
            </w:tcBorders>
            <w:shd w:val="clear" w:color="auto" w:fill="FFFFFF"/>
            <w:vAlign w:val="center"/>
          </w:tcPr>
          <w:p w14:paraId="4E038B9F"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30</w:t>
            </w:r>
          </w:p>
        </w:tc>
        <w:tc>
          <w:tcPr>
            <w:tcW w:w="1030" w:type="dxa"/>
            <w:tcBorders>
              <w:top w:val="nil"/>
              <w:bottom w:val="single" w:sz="16" w:space="0" w:color="000000"/>
              <w:right w:val="single" w:sz="16" w:space="0" w:color="000000"/>
            </w:tcBorders>
            <w:shd w:val="clear" w:color="auto" w:fill="FFFFFF"/>
            <w:vAlign w:val="center"/>
          </w:tcPr>
          <w:p w14:paraId="79103BCF"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100,0</w:t>
            </w:r>
          </w:p>
        </w:tc>
      </w:tr>
      <w:tr w:rsidR="00B25E93" w:rsidRPr="00B25E93" w14:paraId="6ECAE3B6" w14:textId="77777777" w:rsidTr="001F36F9">
        <w:trPr>
          <w:cantSplit/>
        </w:trPr>
        <w:tc>
          <w:tcPr>
            <w:tcW w:w="4012" w:type="dxa"/>
            <w:gridSpan w:val="4"/>
            <w:tcBorders>
              <w:top w:val="nil"/>
              <w:left w:val="nil"/>
              <w:bottom w:val="nil"/>
              <w:right w:val="nil"/>
            </w:tcBorders>
            <w:shd w:val="clear" w:color="auto" w:fill="FFFFFF"/>
          </w:tcPr>
          <w:p w14:paraId="0F313BAC" w14:textId="77777777" w:rsidR="00B25E93" w:rsidRPr="00B25E93" w:rsidRDefault="00B25E93" w:rsidP="00B25E93">
            <w:pPr>
              <w:autoSpaceDE w:val="0"/>
              <w:autoSpaceDN w:val="0"/>
              <w:adjustRightInd w:val="0"/>
              <w:spacing w:line="320" w:lineRule="atLeast"/>
              <w:ind w:left="60" w:right="60"/>
              <w:jc w:val="lef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a. La eliminación por lista se basa en todas las variables del procedimiento.</w:t>
            </w:r>
          </w:p>
        </w:tc>
      </w:tr>
    </w:tbl>
    <w:p w14:paraId="03924573" w14:textId="77777777" w:rsidR="00B25E93" w:rsidRPr="00B25E93" w:rsidRDefault="00B25E93" w:rsidP="00B25E93">
      <w:pPr>
        <w:autoSpaceDE w:val="0"/>
        <w:autoSpaceDN w:val="0"/>
        <w:adjustRightInd w:val="0"/>
        <w:jc w:val="left"/>
        <w:rPr>
          <w:rFonts w:eastAsiaTheme="minorHAnsi" w:cs="Times New Roman"/>
          <w:szCs w:val="24"/>
          <w:lang w:eastAsia="en-US"/>
        </w:rPr>
      </w:pPr>
    </w:p>
    <w:tbl>
      <w:tblPr>
        <w:tblW w:w="4504" w:type="dxa"/>
        <w:tblInd w:w="141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02"/>
        <w:gridCol w:w="1501"/>
        <w:gridCol w:w="1501"/>
      </w:tblGrid>
      <w:tr w:rsidR="00B25E93" w:rsidRPr="00B25E93" w14:paraId="2C592DDD" w14:textId="77777777" w:rsidTr="001F36F9">
        <w:trPr>
          <w:cantSplit/>
        </w:trPr>
        <w:tc>
          <w:tcPr>
            <w:tcW w:w="4504" w:type="dxa"/>
            <w:gridSpan w:val="3"/>
            <w:tcBorders>
              <w:top w:val="nil"/>
              <w:left w:val="nil"/>
              <w:bottom w:val="nil"/>
              <w:right w:val="nil"/>
            </w:tcBorders>
            <w:shd w:val="clear" w:color="auto" w:fill="FFFFFF"/>
            <w:vAlign w:val="center"/>
          </w:tcPr>
          <w:p w14:paraId="1D7F0114" w14:textId="77777777" w:rsidR="00B25E93" w:rsidRPr="00B25E93" w:rsidRDefault="00B25E93" w:rsidP="00B25E93">
            <w:pPr>
              <w:autoSpaceDE w:val="0"/>
              <w:autoSpaceDN w:val="0"/>
              <w:adjustRightInd w:val="0"/>
              <w:spacing w:line="320" w:lineRule="atLeast"/>
              <w:ind w:left="60" w:right="60"/>
              <w:jc w:val="center"/>
              <w:rPr>
                <w:rFonts w:ascii="Arial" w:eastAsiaTheme="minorHAnsi" w:hAnsi="Arial"/>
                <w:color w:val="000000"/>
                <w:sz w:val="18"/>
                <w:szCs w:val="18"/>
                <w:lang w:eastAsia="en-US"/>
              </w:rPr>
            </w:pPr>
            <w:r w:rsidRPr="00B25E93">
              <w:rPr>
                <w:rFonts w:ascii="Arial" w:eastAsiaTheme="minorHAnsi" w:hAnsi="Arial"/>
                <w:b/>
                <w:bCs/>
                <w:color w:val="000000"/>
                <w:sz w:val="18"/>
                <w:szCs w:val="18"/>
                <w:lang w:eastAsia="en-US"/>
              </w:rPr>
              <w:t>Estadísticas de fiabilidad</w:t>
            </w:r>
          </w:p>
        </w:tc>
      </w:tr>
      <w:tr w:rsidR="00B25E93" w:rsidRPr="00B25E93" w14:paraId="39B4AD06" w14:textId="77777777" w:rsidTr="001F36F9">
        <w:trPr>
          <w:cantSplit/>
        </w:trPr>
        <w:tc>
          <w:tcPr>
            <w:tcW w:w="1502" w:type="dxa"/>
            <w:tcBorders>
              <w:top w:val="single" w:sz="16" w:space="0" w:color="000000"/>
              <w:left w:val="single" w:sz="16" w:space="0" w:color="000000"/>
              <w:bottom w:val="single" w:sz="16" w:space="0" w:color="000000"/>
            </w:tcBorders>
            <w:shd w:val="clear" w:color="auto" w:fill="FFFFFF"/>
            <w:vAlign w:val="bottom"/>
          </w:tcPr>
          <w:p w14:paraId="744149B4" w14:textId="77777777" w:rsidR="00B25E93" w:rsidRPr="00B25E93" w:rsidRDefault="00B25E93" w:rsidP="00B25E93">
            <w:pPr>
              <w:autoSpaceDE w:val="0"/>
              <w:autoSpaceDN w:val="0"/>
              <w:adjustRightInd w:val="0"/>
              <w:spacing w:line="320" w:lineRule="atLeast"/>
              <w:ind w:left="60" w:right="60"/>
              <w:jc w:val="center"/>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Alfa de Cronbach</w:t>
            </w:r>
          </w:p>
        </w:tc>
        <w:tc>
          <w:tcPr>
            <w:tcW w:w="1501" w:type="dxa"/>
            <w:tcBorders>
              <w:top w:val="single" w:sz="16" w:space="0" w:color="000000"/>
              <w:bottom w:val="single" w:sz="16" w:space="0" w:color="000000"/>
            </w:tcBorders>
            <w:shd w:val="clear" w:color="auto" w:fill="FFFFFF"/>
            <w:vAlign w:val="bottom"/>
          </w:tcPr>
          <w:p w14:paraId="07B5771B" w14:textId="77777777" w:rsidR="00B25E93" w:rsidRPr="00B25E93" w:rsidRDefault="00B25E93" w:rsidP="00B25E93">
            <w:pPr>
              <w:autoSpaceDE w:val="0"/>
              <w:autoSpaceDN w:val="0"/>
              <w:adjustRightInd w:val="0"/>
              <w:spacing w:line="320" w:lineRule="atLeast"/>
              <w:ind w:left="60" w:right="60"/>
              <w:jc w:val="center"/>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Alfa de Cronbach basada en elementos estandarizados</w:t>
            </w:r>
          </w:p>
        </w:tc>
        <w:tc>
          <w:tcPr>
            <w:tcW w:w="1501" w:type="dxa"/>
            <w:tcBorders>
              <w:top w:val="single" w:sz="16" w:space="0" w:color="000000"/>
              <w:bottom w:val="single" w:sz="16" w:space="0" w:color="000000"/>
              <w:right w:val="single" w:sz="16" w:space="0" w:color="000000"/>
            </w:tcBorders>
            <w:shd w:val="clear" w:color="auto" w:fill="FFFFFF"/>
            <w:vAlign w:val="bottom"/>
          </w:tcPr>
          <w:p w14:paraId="57A6EBE6" w14:textId="77777777" w:rsidR="00B25E93" w:rsidRPr="00B25E93" w:rsidRDefault="00B25E93" w:rsidP="00B25E93">
            <w:pPr>
              <w:autoSpaceDE w:val="0"/>
              <w:autoSpaceDN w:val="0"/>
              <w:adjustRightInd w:val="0"/>
              <w:spacing w:line="320" w:lineRule="atLeast"/>
              <w:ind w:left="60" w:right="60"/>
              <w:jc w:val="center"/>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N de elementos</w:t>
            </w:r>
          </w:p>
        </w:tc>
      </w:tr>
      <w:tr w:rsidR="00B25E93" w:rsidRPr="00B25E93" w14:paraId="7CAB188C" w14:textId="77777777" w:rsidTr="001F36F9">
        <w:trPr>
          <w:cantSplit/>
        </w:trPr>
        <w:tc>
          <w:tcPr>
            <w:tcW w:w="1502" w:type="dxa"/>
            <w:tcBorders>
              <w:top w:val="single" w:sz="16" w:space="0" w:color="000000"/>
              <w:left w:val="single" w:sz="16" w:space="0" w:color="000000"/>
              <w:bottom w:val="single" w:sz="16" w:space="0" w:color="000000"/>
            </w:tcBorders>
            <w:shd w:val="clear" w:color="auto" w:fill="FFFFFF"/>
            <w:vAlign w:val="center"/>
          </w:tcPr>
          <w:p w14:paraId="635E8A2E"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,961</w:t>
            </w:r>
          </w:p>
        </w:tc>
        <w:tc>
          <w:tcPr>
            <w:tcW w:w="1501" w:type="dxa"/>
            <w:tcBorders>
              <w:top w:val="single" w:sz="16" w:space="0" w:color="000000"/>
              <w:bottom w:val="single" w:sz="16" w:space="0" w:color="000000"/>
            </w:tcBorders>
            <w:shd w:val="clear" w:color="auto" w:fill="FFFFFF"/>
            <w:vAlign w:val="center"/>
          </w:tcPr>
          <w:p w14:paraId="3CE80018"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,960</w:t>
            </w:r>
          </w:p>
        </w:tc>
        <w:tc>
          <w:tcPr>
            <w:tcW w:w="1501" w:type="dxa"/>
            <w:tcBorders>
              <w:top w:val="single" w:sz="16" w:space="0" w:color="000000"/>
              <w:bottom w:val="single" w:sz="16" w:space="0" w:color="000000"/>
              <w:right w:val="single" w:sz="16" w:space="0" w:color="000000"/>
            </w:tcBorders>
            <w:shd w:val="clear" w:color="auto" w:fill="FFFFFF"/>
            <w:vAlign w:val="center"/>
          </w:tcPr>
          <w:p w14:paraId="2B587C73"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9</w:t>
            </w:r>
          </w:p>
        </w:tc>
      </w:tr>
    </w:tbl>
    <w:p w14:paraId="74443707" w14:textId="77777777" w:rsidR="00B25E93" w:rsidRPr="00B25E93" w:rsidRDefault="00B25E93" w:rsidP="00B25E93">
      <w:pPr>
        <w:autoSpaceDE w:val="0"/>
        <w:autoSpaceDN w:val="0"/>
        <w:adjustRightInd w:val="0"/>
        <w:jc w:val="left"/>
        <w:rPr>
          <w:rFonts w:eastAsiaTheme="minorHAnsi" w:cs="Times New Roman"/>
          <w:szCs w:val="24"/>
          <w:lang w:eastAsia="en-US"/>
        </w:rPr>
      </w:pPr>
    </w:p>
    <w:p w14:paraId="7298C0B0" w14:textId="15050633" w:rsidR="00524FB5" w:rsidRDefault="00524FB5" w:rsidP="00B25E93">
      <w:pPr>
        <w:autoSpaceDE w:val="0"/>
        <w:autoSpaceDN w:val="0"/>
        <w:adjustRightInd w:val="0"/>
        <w:spacing w:line="400" w:lineRule="atLeast"/>
        <w:jc w:val="left"/>
        <w:rPr>
          <w:rFonts w:eastAsiaTheme="minorHAnsi" w:cs="Times New Roman"/>
          <w:szCs w:val="24"/>
          <w:lang w:eastAsia="en-US"/>
        </w:rPr>
      </w:pPr>
    </w:p>
    <w:tbl>
      <w:tblPr>
        <w:tblW w:w="10366" w:type="dxa"/>
        <w:tblInd w:w="-14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96"/>
        <w:gridCol w:w="1053"/>
        <w:gridCol w:w="1053"/>
        <w:gridCol w:w="1052"/>
        <w:gridCol w:w="1052"/>
        <w:gridCol w:w="1052"/>
        <w:gridCol w:w="1052"/>
        <w:gridCol w:w="1052"/>
        <w:gridCol w:w="1052"/>
        <w:gridCol w:w="1052"/>
      </w:tblGrid>
      <w:tr w:rsidR="00B25E93" w:rsidRPr="00B25E93" w14:paraId="10473A12" w14:textId="77777777" w:rsidTr="00B25E93">
        <w:trPr>
          <w:cantSplit/>
        </w:trPr>
        <w:tc>
          <w:tcPr>
            <w:tcW w:w="10366" w:type="dxa"/>
            <w:gridSpan w:val="10"/>
            <w:tcBorders>
              <w:top w:val="nil"/>
              <w:left w:val="nil"/>
              <w:bottom w:val="nil"/>
              <w:right w:val="nil"/>
            </w:tcBorders>
            <w:shd w:val="clear" w:color="auto" w:fill="FFFFFF"/>
            <w:vAlign w:val="center"/>
          </w:tcPr>
          <w:p w14:paraId="4C9BCE54" w14:textId="77777777" w:rsidR="00B25E93" w:rsidRPr="00B25E93" w:rsidRDefault="00B25E93" w:rsidP="00B25E93">
            <w:pPr>
              <w:autoSpaceDE w:val="0"/>
              <w:autoSpaceDN w:val="0"/>
              <w:adjustRightInd w:val="0"/>
              <w:spacing w:line="320" w:lineRule="atLeast"/>
              <w:ind w:left="60" w:right="60"/>
              <w:jc w:val="center"/>
              <w:rPr>
                <w:rFonts w:ascii="Arial" w:eastAsiaTheme="minorHAnsi" w:hAnsi="Arial"/>
                <w:color w:val="000000"/>
                <w:sz w:val="18"/>
                <w:szCs w:val="18"/>
                <w:lang w:eastAsia="en-US"/>
              </w:rPr>
            </w:pPr>
            <w:r w:rsidRPr="00B25E93">
              <w:rPr>
                <w:rFonts w:ascii="Arial" w:eastAsiaTheme="minorHAnsi" w:hAnsi="Arial"/>
                <w:b/>
                <w:bCs/>
                <w:color w:val="000000"/>
                <w:sz w:val="18"/>
                <w:szCs w:val="18"/>
                <w:lang w:eastAsia="en-US"/>
              </w:rPr>
              <w:t>Correlación entre elementos entre elementos</w:t>
            </w:r>
          </w:p>
        </w:tc>
      </w:tr>
      <w:tr w:rsidR="00B25E93" w:rsidRPr="00B25E93" w14:paraId="5A04B7A0" w14:textId="77777777" w:rsidTr="00B25E93">
        <w:trPr>
          <w:cantSplit/>
        </w:trPr>
        <w:tc>
          <w:tcPr>
            <w:tcW w:w="896" w:type="dxa"/>
            <w:tcBorders>
              <w:top w:val="single" w:sz="16" w:space="0" w:color="000000"/>
              <w:left w:val="single" w:sz="16" w:space="0" w:color="000000"/>
              <w:bottom w:val="single" w:sz="16" w:space="0" w:color="000000"/>
              <w:right w:val="single" w:sz="16" w:space="0" w:color="000000"/>
            </w:tcBorders>
            <w:shd w:val="clear" w:color="auto" w:fill="FFFFFF"/>
            <w:vAlign w:val="bottom"/>
          </w:tcPr>
          <w:p w14:paraId="178B77F1" w14:textId="77777777" w:rsidR="00B25E93" w:rsidRPr="00B25E93" w:rsidRDefault="00B25E93" w:rsidP="00B25E93">
            <w:pPr>
              <w:autoSpaceDE w:val="0"/>
              <w:autoSpaceDN w:val="0"/>
              <w:adjustRightInd w:val="0"/>
              <w:jc w:val="left"/>
              <w:rPr>
                <w:rFonts w:eastAsiaTheme="minorHAnsi" w:cs="Times New Roman"/>
                <w:szCs w:val="24"/>
                <w:lang w:eastAsia="en-US"/>
              </w:rPr>
            </w:pPr>
          </w:p>
        </w:tc>
        <w:tc>
          <w:tcPr>
            <w:tcW w:w="1053" w:type="dxa"/>
            <w:tcBorders>
              <w:top w:val="single" w:sz="16" w:space="0" w:color="000000"/>
              <w:left w:val="single" w:sz="16" w:space="0" w:color="000000"/>
              <w:bottom w:val="single" w:sz="16" w:space="0" w:color="000000"/>
            </w:tcBorders>
            <w:shd w:val="clear" w:color="auto" w:fill="FFFFFF"/>
            <w:vAlign w:val="bottom"/>
          </w:tcPr>
          <w:p w14:paraId="5C852341" w14:textId="77777777" w:rsidR="00B25E93" w:rsidRPr="00B25E93" w:rsidRDefault="00B25E93" w:rsidP="00B25E93">
            <w:pPr>
              <w:autoSpaceDE w:val="0"/>
              <w:autoSpaceDN w:val="0"/>
              <w:adjustRightInd w:val="0"/>
              <w:spacing w:line="320" w:lineRule="atLeast"/>
              <w:ind w:left="60" w:right="60"/>
              <w:jc w:val="center"/>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item01</w:t>
            </w:r>
          </w:p>
        </w:tc>
        <w:tc>
          <w:tcPr>
            <w:tcW w:w="1053" w:type="dxa"/>
            <w:tcBorders>
              <w:top w:val="single" w:sz="16" w:space="0" w:color="000000"/>
              <w:bottom w:val="single" w:sz="16" w:space="0" w:color="000000"/>
            </w:tcBorders>
            <w:shd w:val="clear" w:color="auto" w:fill="FFFFFF"/>
            <w:vAlign w:val="bottom"/>
          </w:tcPr>
          <w:p w14:paraId="7AA6521F" w14:textId="77777777" w:rsidR="00B25E93" w:rsidRPr="00B25E93" w:rsidRDefault="00B25E93" w:rsidP="00B25E93">
            <w:pPr>
              <w:autoSpaceDE w:val="0"/>
              <w:autoSpaceDN w:val="0"/>
              <w:adjustRightInd w:val="0"/>
              <w:spacing w:line="320" w:lineRule="atLeast"/>
              <w:ind w:left="60" w:right="60"/>
              <w:jc w:val="center"/>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item02</w:t>
            </w:r>
          </w:p>
        </w:tc>
        <w:tc>
          <w:tcPr>
            <w:tcW w:w="1052" w:type="dxa"/>
            <w:tcBorders>
              <w:top w:val="single" w:sz="16" w:space="0" w:color="000000"/>
              <w:bottom w:val="single" w:sz="16" w:space="0" w:color="000000"/>
            </w:tcBorders>
            <w:shd w:val="clear" w:color="auto" w:fill="FFFFFF"/>
            <w:vAlign w:val="bottom"/>
          </w:tcPr>
          <w:p w14:paraId="59A96379" w14:textId="77777777" w:rsidR="00B25E93" w:rsidRPr="00B25E93" w:rsidRDefault="00B25E93" w:rsidP="00B25E93">
            <w:pPr>
              <w:autoSpaceDE w:val="0"/>
              <w:autoSpaceDN w:val="0"/>
              <w:adjustRightInd w:val="0"/>
              <w:spacing w:line="320" w:lineRule="atLeast"/>
              <w:ind w:left="60" w:right="60"/>
              <w:jc w:val="center"/>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item03</w:t>
            </w:r>
          </w:p>
        </w:tc>
        <w:tc>
          <w:tcPr>
            <w:tcW w:w="1052" w:type="dxa"/>
            <w:tcBorders>
              <w:top w:val="single" w:sz="16" w:space="0" w:color="000000"/>
              <w:bottom w:val="single" w:sz="16" w:space="0" w:color="000000"/>
            </w:tcBorders>
            <w:shd w:val="clear" w:color="auto" w:fill="FFFFFF"/>
            <w:vAlign w:val="bottom"/>
          </w:tcPr>
          <w:p w14:paraId="525A0EAB" w14:textId="77777777" w:rsidR="00B25E93" w:rsidRPr="00B25E93" w:rsidRDefault="00B25E93" w:rsidP="00B25E93">
            <w:pPr>
              <w:autoSpaceDE w:val="0"/>
              <w:autoSpaceDN w:val="0"/>
              <w:adjustRightInd w:val="0"/>
              <w:spacing w:line="320" w:lineRule="atLeast"/>
              <w:ind w:left="60" w:right="60"/>
              <w:jc w:val="center"/>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item04</w:t>
            </w:r>
          </w:p>
        </w:tc>
        <w:tc>
          <w:tcPr>
            <w:tcW w:w="1052" w:type="dxa"/>
            <w:tcBorders>
              <w:top w:val="single" w:sz="16" w:space="0" w:color="000000"/>
              <w:bottom w:val="single" w:sz="16" w:space="0" w:color="000000"/>
            </w:tcBorders>
            <w:shd w:val="clear" w:color="auto" w:fill="FFFFFF"/>
            <w:vAlign w:val="bottom"/>
          </w:tcPr>
          <w:p w14:paraId="63F19DAC" w14:textId="77777777" w:rsidR="00B25E93" w:rsidRPr="00B25E93" w:rsidRDefault="00B25E93" w:rsidP="00B25E93">
            <w:pPr>
              <w:autoSpaceDE w:val="0"/>
              <w:autoSpaceDN w:val="0"/>
              <w:adjustRightInd w:val="0"/>
              <w:spacing w:line="320" w:lineRule="atLeast"/>
              <w:ind w:left="60" w:right="60"/>
              <w:jc w:val="center"/>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item05</w:t>
            </w:r>
          </w:p>
        </w:tc>
        <w:tc>
          <w:tcPr>
            <w:tcW w:w="1052" w:type="dxa"/>
            <w:tcBorders>
              <w:top w:val="single" w:sz="16" w:space="0" w:color="000000"/>
              <w:bottom w:val="single" w:sz="16" w:space="0" w:color="000000"/>
            </w:tcBorders>
            <w:shd w:val="clear" w:color="auto" w:fill="FFFFFF"/>
            <w:vAlign w:val="bottom"/>
          </w:tcPr>
          <w:p w14:paraId="473AAA5F" w14:textId="77777777" w:rsidR="00B25E93" w:rsidRPr="00B25E93" w:rsidRDefault="00B25E93" w:rsidP="00B25E93">
            <w:pPr>
              <w:autoSpaceDE w:val="0"/>
              <w:autoSpaceDN w:val="0"/>
              <w:adjustRightInd w:val="0"/>
              <w:spacing w:line="320" w:lineRule="atLeast"/>
              <w:ind w:left="60" w:right="60"/>
              <w:jc w:val="center"/>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item06</w:t>
            </w:r>
          </w:p>
        </w:tc>
        <w:tc>
          <w:tcPr>
            <w:tcW w:w="1052" w:type="dxa"/>
            <w:tcBorders>
              <w:top w:val="single" w:sz="16" w:space="0" w:color="000000"/>
              <w:bottom w:val="single" w:sz="16" w:space="0" w:color="000000"/>
            </w:tcBorders>
            <w:shd w:val="clear" w:color="auto" w:fill="FFFFFF"/>
            <w:vAlign w:val="bottom"/>
          </w:tcPr>
          <w:p w14:paraId="30A6E504" w14:textId="77777777" w:rsidR="00B25E93" w:rsidRPr="00B25E93" w:rsidRDefault="00B25E93" w:rsidP="00B25E93">
            <w:pPr>
              <w:autoSpaceDE w:val="0"/>
              <w:autoSpaceDN w:val="0"/>
              <w:adjustRightInd w:val="0"/>
              <w:spacing w:line="320" w:lineRule="atLeast"/>
              <w:ind w:left="60" w:right="60"/>
              <w:jc w:val="center"/>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item07</w:t>
            </w:r>
          </w:p>
        </w:tc>
        <w:tc>
          <w:tcPr>
            <w:tcW w:w="1052" w:type="dxa"/>
            <w:tcBorders>
              <w:top w:val="single" w:sz="16" w:space="0" w:color="000000"/>
              <w:bottom w:val="single" w:sz="16" w:space="0" w:color="000000"/>
            </w:tcBorders>
            <w:shd w:val="clear" w:color="auto" w:fill="FFFFFF"/>
            <w:vAlign w:val="bottom"/>
          </w:tcPr>
          <w:p w14:paraId="0DAC9084" w14:textId="77777777" w:rsidR="00B25E93" w:rsidRPr="00B25E93" w:rsidRDefault="00B25E93" w:rsidP="00B25E93">
            <w:pPr>
              <w:autoSpaceDE w:val="0"/>
              <w:autoSpaceDN w:val="0"/>
              <w:adjustRightInd w:val="0"/>
              <w:spacing w:line="320" w:lineRule="atLeast"/>
              <w:ind w:left="60" w:right="60"/>
              <w:jc w:val="center"/>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item08</w:t>
            </w:r>
          </w:p>
        </w:tc>
        <w:tc>
          <w:tcPr>
            <w:tcW w:w="1052" w:type="dxa"/>
            <w:tcBorders>
              <w:top w:val="single" w:sz="16" w:space="0" w:color="000000"/>
              <w:bottom w:val="single" w:sz="16" w:space="0" w:color="000000"/>
              <w:right w:val="single" w:sz="16" w:space="0" w:color="000000"/>
            </w:tcBorders>
            <w:shd w:val="clear" w:color="auto" w:fill="FFFFFF"/>
            <w:vAlign w:val="bottom"/>
          </w:tcPr>
          <w:p w14:paraId="3030C510" w14:textId="77777777" w:rsidR="00B25E93" w:rsidRPr="00B25E93" w:rsidRDefault="00B25E93" w:rsidP="00B25E93">
            <w:pPr>
              <w:autoSpaceDE w:val="0"/>
              <w:autoSpaceDN w:val="0"/>
              <w:adjustRightInd w:val="0"/>
              <w:spacing w:line="320" w:lineRule="atLeast"/>
              <w:ind w:left="60" w:right="60"/>
              <w:jc w:val="center"/>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item09</w:t>
            </w:r>
          </w:p>
        </w:tc>
      </w:tr>
      <w:tr w:rsidR="00B25E93" w:rsidRPr="00B25E93" w14:paraId="51DBFAD1" w14:textId="77777777" w:rsidTr="00B25E93">
        <w:trPr>
          <w:cantSplit/>
        </w:trPr>
        <w:tc>
          <w:tcPr>
            <w:tcW w:w="896" w:type="dxa"/>
            <w:tcBorders>
              <w:top w:val="single" w:sz="16" w:space="0" w:color="000000"/>
              <w:left w:val="single" w:sz="16" w:space="0" w:color="000000"/>
              <w:bottom w:val="nil"/>
              <w:right w:val="single" w:sz="16" w:space="0" w:color="000000"/>
            </w:tcBorders>
            <w:shd w:val="clear" w:color="auto" w:fill="FFFFFF"/>
          </w:tcPr>
          <w:p w14:paraId="0205538A" w14:textId="77777777" w:rsidR="00B25E93" w:rsidRPr="00B25E93" w:rsidRDefault="00B25E93" w:rsidP="00B25E93">
            <w:pPr>
              <w:autoSpaceDE w:val="0"/>
              <w:autoSpaceDN w:val="0"/>
              <w:adjustRightInd w:val="0"/>
              <w:spacing w:line="320" w:lineRule="atLeast"/>
              <w:ind w:left="60" w:right="60"/>
              <w:jc w:val="lef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item01</w:t>
            </w:r>
          </w:p>
        </w:tc>
        <w:tc>
          <w:tcPr>
            <w:tcW w:w="1053" w:type="dxa"/>
            <w:tcBorders>
              <w:top w:val="single" w:sz="16" w:space="0" w:color="000000"/>
              <w:left w:val="single" w:sz="16" w:space="0" w:color="000000"/>
              <w:bottom w:val="nil"/>
            </w:tcBorders>
            <w:shd w:val="clear" w:color="auto" w:fill="FFFFFF"/>
            <w:vAlign w:val="center"/>
          </w:tcPr>
          <w:p w14:paraId="21628384"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1,000</w:t>
            </w:r>
          </w:p>
        </w:tc>
        <w:tc>
          <w:tcPr>
            <w:tcW w:w="1053" w:type="dxa"/>
            <w:tcBorders>
              <w:top w:val="single" w:sz="16" w:space="0" w:color="000000"/>
              <w:bottom w:val="nil"/>
            </w:tcBorders>
            <w:shd w:val="clear" w:color="auto" w:fill="FFFFFF"/>
            <w:vAlign w:val="center"/>
          </w:tcPr>
          <w:p w14:paraId="5B5C2324"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,414</w:t>
            </w:r>
          </w:p>
        </w:tc>
        <w:tc>
          <w:tcPr>
            <w:tcW w:w="1052" w:type="dxa"/>
            <w:tcBorders>
              <w:top w:val="single" w:sz="16" w:space="0" w:color="000000"/>
              <w:bottom w:val="nil"/>
            </w:tcBorders>
            <w:shd w:val="clear" w:color="auto" w:fill="FFFFFF"/>
            <w:vAlign w:val="center"/>
          </w:tcPr>
          <w:p w14:paraId="78BCF1CB"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,546</w:t>
            </w:r>
          </w:p>
        </w:tc>
        <w:tc>
          <w:tcPr>
            <w:tcW w:w="1052" w:type="dxa"/>
            <w:tcBorders>
              <w:top w:val="single" w:sz="16" w:space="0" w:color="000000"/>
              <w:bottom w:val="nil"/>
            </w:tcBorders>
            <w:shd w:val="clear" w:color="auto" w:fill="FFFFFF"/>
            <w:vAlign w:val="center"/>
          </w:tcPr>
          <w:p w14:paraId="0394F129"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,561</w:t>
            </w:r>
          </w:p>
        </w:tc>
        <w:tc>
          <w:tcPr>
            <w:tcW w:w="1052" w:type="dxa"/>
            <w:tcBorders>
              <w:top w:val="single" w:sz="16" w:space="0" w:color="000000"/>
              <w:bottom w:val="nil"/>
            </w:tcBorders>
            <w:shd w:val="clear" w:color="auto" w:fill="FFFFFF"/>
            <w:vAlign w:val="center"/>
          </w:tcPr>
          <w:p w14:paraId="03F4617A"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,444</w:t>
            </w:r>
          </w:p>
        </w:tc>
        <w:tc>
          <w:tcPr>
            <w:tcW w:w="1052" w:type="dxa"/>
            <w:tcBorders>
              <w:top w:val="single" w:sz="16" w:space="0" w:color="000000"/>
              <w:bottom w:val="nil"/>
            </w:tcBorders>
            <w:shd w:val="clear" w:color="auto" w:fill="FFFFFF"/>
            <w:vAlign w:val="center"/>
          </w:tcPr>
          <w:p w14:paraId="514C45E8"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,638</w:t>
            </w:r>
          </w:p>
        </w:tc>
        <w:tc>
          <w:tcPr>
            <w:tcW w:w="1052" w:type="dxa"/>
            <w:tcBorders>
              <w:top w:val="single" w:sz="16" w:space="0" w:color="000000"/>
              <w:bottom w:val="nil"/>
            </w:tcBorders>
            <w:shd w:val="clear" w:color="auto" w:fill="FFFFFF"/>
            <w:vAlign w:val="center"/>
          </w:tcPr>
          <w:p w14:paraId="7622C525"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,517</w:t>
            </w:r>
          </w:p>
        </w:tc>
        <w:tc>
          <w:tcPr>
            <w:tcW w:w="1052" w:type="dxa"/>
            <w:tcBorders>
              <w:top w:val="single" w:sz="16" w:space="0" w:color="000000"/>
              <w:bottom w:val="nil"/>
            </w:tcBorders>
            <w:shd w:val="clear" w:color="auto" w:fill="FFFFFF"/>
            <w:vAlign w:val="center"/>
          </w:tcPr>
          <w:p w14:paraId="2EF223EA"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,516</w:t>
            </w:r>
          </w:p>
        </w:tc>
        <w:tc>
          <w:tcPr>
            <w:tcW w:w="1052" w:type="dxa"/>
            <w:tcBorders>
              <w:top w:val="single" w:sz="16" w:space="0" w:color="000000"/>
              <w:bottom w:val="nil"/>
              <w:right w:val="single" w:sz="16" w:space="0" w:color="000000"/>
            </w:tcBorders>
            <w:shd w:val="clear" w:color="auto" w:fill="FFFFFF"/>
            <w:vAlign w:val="center"/>
          </w:tcPr>
          <w:p w14:paraId="1A588B12"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,495</w:t>
            </w:r>
          </w:p>
        </w:tc>
      </w:tr>
      <w:tr w:rsidR="00B25E93" w:rsidRPr="00B25E93" w14:paraId="0B25EB79" w14:textId="77777777" w:rsidTr="00B25E93">
        <w:trPr>
          <w:cantSplit/>
        </w:trPr>
        <w:tc>
          <w:tcPr>
            <w:tcW w:w="896" w:type="dxa"/>
            <w:tcBorders>
              <w:top w:val="nil"/>
              <w:left w:val="single" w:sz="16" w:space="0" w:color="000000"/>
              <w:bottom w:val="nil"/>
              <w:right w:val="single" w:sz="16" w:space="0" w:color="000000"/>
            </w:tcBorders>
            <w:shd w:val="clear" w:color="auto" w:fill="FFFFFF"/>
          </w:tcPr>
          <w:p w14:paraId="7F32167D" w14:textId="77777777" w:rsidR="00B25E93" w:rsidRPr="00B25E93" w:rsidRDefault="00B25E93" w:rsidP="00B25E93">
            <w:pPr>
              <w:autoSpaceDE w:val="0"/>
              <w:autoSpaceDN w:val="0"/>
              <w:adjustRightInd w:val="0"/>
              <w:spacing w:line="320" w:lineRule="atLeast"/>
              <w:ind w:left="60" w:right="60"/>
              <w:jc w:val="lef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item02</w:t>
            </w:r>
          </w:p>
        </w:tc>
        <w:tc>
          <w:tcPr>
            <w:tcW w:w="1053" w:type="dxa"/>
            <w:tcBorders>
              <w:top w:val="nil"/>
              <w:left w:val="single" w:sz="16" w:space="0" w:color="000000"/>
              <w:bottom w:val="nil"/>
            </w:tcBorders>
            <w:shd w:val="clear" w:color="auto" w:fill="FFFFFF"/>
            <w:vAlign w:val="center"/>
          </w:tcPr>
          <w:p w14:paraId="3F95AF33"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,414</w:t>
            </w:r>
          </w:p>
        </w:tc>
        <w:tc>
          <w:tcPr>
            <w:tcW w:w="1053" w:type="dxa"/>
            <w:tcBorders>
              <w:top w:val="nil"/>
              <w:bottom w:val="nil"/>
            </w:tcBorders>
            <w:shd w:val="clear" w:color="auto" w:fill="FFFFFF"/>
            <w:vAlign w:val="center"/>
          </w:tcPr>
          <w:p w14:paraId="6C6EFFAE"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1,000</w:t>
            </w:r>
          </w:p>
        </w:tc>
        <w:tc>
          <w:tcPr>
            <w:tcW w:w="1052" w:type="dxa"/>
            <w:tcBorders>
              <w:top w:val="nil"/>
              <w:bottom w:val="nil"/>
            </w:tcBorders>
            <w:shd w:val="clear" w:color="auto" w:fill="FFFFFF"/>
            <w:vAlign w:val="center"/>
          </w:tcPr>
          <w:p w14:paraId="7953B357"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,635</w:t>
            </w:r>
          </w:p>
        </w:tc>
        <w:tc>
          <w:tcPr>
            <w:tcW w:w="1052" w:type="dxa"/>
            <w:tcBorders>
              <w:top w:val="nil"/>
              <w:bottom w:val="nil"/>
            </w:tcBorders>
            <w:shd w:val="clear" w:color="auto" w:fill="FFFFFF"/>
            <w:vAlign w:val="center"/>
          </w:tcPr>
          <w:p w14:paraId="1B13F7A2"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,745</w:t>
            </w:r>
          </w:p>
        </w:tc>
        <w:tc>
          <w:tcPr>
            <w:tcW w:w="1052" w:type="dxa"/>
            <w:tcBorders>
              <w:top w:val="nil"/>
              <w:bottom w:val="nil"/>
            </w:tcBorders>
            <w:shd w:val="clear" w:color="auto" w:fill="FFFFFF"/>
            <w:vAlign w:val="center"/>
          </w:tcPr>
          <w:p w14:paraId="680FD266"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,780</w:t>
            </w:r>
          </w:p>
        </w:tc>
        <w:tc>
          <w:tcPr>
            <w:tcW w:w="1052" w:type="dxa"/>
            <w:tcBorders>
              <w:top w:val="nil"/>
              <w:bottom w:val="nil"/>
            </w:tcBorders>
            <w:shd w:val="clear" w:color="auto" w:fill="FFFFFF"/>
            <w:vAlign w:val="center"/>
          </w:tcPr>
          <w:p w14:paraId="42077702"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,658</w:t>
            </w:r>
          </w:p>
        </w:tc>
        <w:tc>
          <w:tcPr>
            <w:tcW w:w="1052" w:type="dxa"/>
            <w:tcBorders>
              <w:top w:val="nil"/>
              <w:bottom w:val="nil"/>
            </w:tcBorders>
            <w:shd w:val="clear" w:color="auto" w:fill="FFFFFF"/>
            <w:vAlign w:val="center"/>
          </w:tcPr>
          <w:p w14:paraId="336D6D68"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,795</w:t>
            </w:r>
          </w:p>
        </w:tc>
        <w:tc>
          <w:tcPr>
            <w:tcW w:w="1052" w:type="dxa"/>
            <w:tcBorders>
              <w:top w:val="nil"/>
              <w:bottom w:val="nil"/>
            </w:tcBorders>
            <w:shd w:val="clear" w:color="auto" w:fill="FFFFFF"/>
            <w:vAlign w:val="center"/>
          </w:tcPr>
          <w:p w14:paraId="080AF4EB"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,709</w:t>
            </w:r>
          </w:p>
        </w:tc>
        <w:tc>
          <w:tcPr>
            <w:tcW w:w="1052" w:type="dxa"/>
            <w:tcBorders>
              <w:top w:val="nil"/>
              <w:bottom w:val="nil"/>
              <w:right w:val="single" w:sz="16" w:space="0" w:color="000000"/>
            </w:tcBorders>
            <w:shd w:val="clear" w:color="auto" w:fill="FFFFFF"/>
            <w:vAlign w:val="center"/>
          </w:tcPr>
          <w:p w14:paraId="27628F73"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,863</w:t>
            </w:r>
          </w:p>
        </w:tc>
      </w:tr>
      <w:tr w:rsidR="00B25E93" w:rsidRPr="00B25E93" w14:paraId="63421BC4" w14:textId="77777777" w:rsidTr="00B25E93">
        <w:trPr>
          <w:cantSplit/>
        </w:trPr>
        <w:tc>
          <w:tcPr>
            <w:tcW w:w="896" w:type="dxa"/>
            <w:tcBorders>
              <w:top w:val="nil"/>
              <w:left w:val="single" w:sz="16" w:space="0" w:color="000000"/>
              <w:bottom w:val="nil"/>
              <w:right w:val="single" w:sz="16" w:space="0" w:color="000000"/>
            </w:tcBorders>
            <w:shd w:val="clear" w:color="auto" w:fill="FFFFFF"/>
          </w:tcPr>
          <w:p w14:paraId="48C73961" w14:textId="77777777" w:rsidR="00B25E93" w:rsidRPr="00B25E93" w:rsidRDefault="00B25E93" w:rsidP="00B25E93">
            <w:pPr>
              <w:autoSpaceDE w:val="0"/>
              <w:autoSpaceDN w:val="0"/>
              <w:adjustRightInd w:val="0"/>
              <w:spacing w:line="320" w:lineRule="atLeast"/>
              <w:ind w:left="60" w:right="60"/>
              <w:jc w:val="lef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item03</w:t>
            </w:r>
          </w:p>
        </w:tc>
        <w:tc>
          <w:tcPr>
            <w:tcW w:w="1053" w:type="dxa"/>
            <w:tcBorders>
              <w:top w:val="nil"/>
              <w:left w:val="single" w:sz="16" w:space="0" w:color="000000"/>
              <w:bottom w:val="nil"/>
            </w:tcBorders>
            <w:shd w:val="clear" w:color="auto" w:fill="FFFFFF"/>
            <w:vAlign w:val="center"/>
          </w:tcPr>
          <w:p w14:paraId="1DF10F77"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,546</w:t>
            </w:r>
          </w:p>
        </w:tc>
        <w:tc>
          <w:tcPr>
            <w:tcW w:w="1053" w:type="dxa"/>
            <w:tcBorders>
              <w:top w:val="nil"/>
              <w:bottom w:val="nil"/>
            </w:tcBorders>
            <w:shd w:val="clear" w:color="auto" w:fill="FFFFFF"/>
            <w:vAlign w:val="center"/>
          </w:tcPr>
          <w:p w14:paraId="43EAF7CF"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,635</w:t>
            </w:r>
          </w:p>
        </w:tc>
        <w:tc>
          <w:tcPr>
            <w:tcW w:w="1052" w:type="dxa"/>
            <w:tcBorders>
              <w:top w:val="nil"/>
              <w:bottom w:val="nil"/>
            </w:tcBorders>
            <w:shd w:val="clear" w:color="auto" w:fill="FFFFFF"/>
            <w:vAlign w:val="center"/>
          </w:tcPr>
          <w:p w14:paraId="2831A727"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1,000</w:t>
            </w:r>
          </w:p>
        </w:tc>
        <w:tc>
          <w:tcPr>
            <w:tcW w:w="1052" w:type="dxa"/>
            <w:tcBorders>
              <w:top w:val="nil"/>
              <w:bottom w:val="nil"/>
            </w:tcBorders>
            <w:shd w:val="clear" w:color="auto" w:fill="FFFFFF"/>
            <w:vAlign w:val="center"/>
          </w:tcPr>
          <w:p w14:paraId="13E64CAD"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,903</w:t>
            </w:r>
          </w:p>
        </w:tc>
        <w:tc>
          <w:tcPr>
            <w:tcW w:w="1052" w:type="dxa"/>
            <w:tcBorders>
              <w:top w:val="nil"/>
              <w:bottom w:val="nil"/>
            </w:tcBorders>
            <w:shd w:val="clear" w:color="auto" w:fill="FFFFFF"/>
            <w:vAlign w:val="center"/>
          </w:tcPr>
          <w:p w14:paraId="05184398"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,796</w:t>
            </w:r>
          </w:p>
        </w:tc>
        <w:tc>
          <w:tcPr>
            <w:tcW w:w="1052" w:type="dxa"/>
            <w:tcBorders>
              <w:top w:val="nil"/>
              <w:bottom w:val="nil"/>
            </w:tcBorders>
            <w:shd w:val="clear" w:color="auto" w:fill="FFFFFF"/>
            <w:vAlign w:val="center"/>
          </w:tcPr>
          <w:p w14:paraId="0EE5E148"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,732</w:t>
            </w:r>
          </w:p>
        </w:tc>
        <w:tc>
          <w:tcPr>
            <w:tcW w:w="1052" w:type="dxa"/>
            <w:tcBorders>
              <w:top w:val="nil"/>
              <w:bottom w:val="nil"/>
            </w:tcBorders>
            <w:shd w:val="clear" w:color="auto" w:fill="FFFFFF"/>
            <w:vAlign w:val="center"/>
          </w:tcPr>
          <w:p w14:paraId="24005070"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,879</w:t>
            </w:r>
          </w:p>
        </w:tc>
        <w:tc>
          <w:tcPr>
            <w:tcW w:w="1052" w:type="dxa"/>
            <w:tcBorders>
              <w:top w:val="nil"/>
              <w:bottom w:val="nil"/>
            </w:tcBorders>
            <w:shd w:val="clear" w:color="auto" w:fill="FFFFFF"/>
            <w:vAlign w:val="center"/>
          </w:tcPr>
          <w:p w14:paraId="3B1AA4E4"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,859</w:t>
            </w:r>
          </w:p>
        </w:tc>
        <w:tc>
          <w:tcPr>
            <w:tcW w:w="1052" w:type="dxa"/>
            <w:tcBorders>
              <w:top w:val="nil"/>
              <w:bottom w:val="nil"/>
              <w:right w:val="single" w:sz="16" w:space="0" w:color="000000"/>
            </w:tcBorders>
            <w:shd w:val="clear" w:color="auto" w:fill="FFFFFF"/>
            <w:vAlign w:val="center"/>
          </w:tcPr>
          <w:p w14:paraId="08348E41"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,781</w:t>
            </w:r>
          </w:p>
        </w:tc>
      </w:tr>
      <w:tr w:rsidR="00B25E93" w:rsidRPr="00B25E93" w14:paraId="35BCF2F2" w14:textId="77777777" w:rsidTr="00B25E93">
        <w:trPr>
          <w:cantSplit/>
        </w:trPr>
        <w:tc>
          <w:tcPr>
            <w:tcW w:w="896" w:type="dxa"/>
            <w:tcBorders>
              <w:top w:val="nil"/>
              <w:left w:val="single" w:sz="16" w:space="0" w:color="000000"/>
              <w:bottom w:val="nil"/>
              <w:right w:val="single" w:sz="16" w:space="0" w:color="000000"/>
            </w:tcBorders>
            <w:shd w:val="clear" w:color="auto" w:fill="FFFFFF"/>
          </w:tcPr>
          <w:p w14:paraId="7A302B55" w14:textId="77777777" w:rsidR="00B25E93" w:rsidRPr="00B25E93" w:rsidRDefault="00B25E93" w:rsidP="00B25E93">
            <w:pPr>
              <w:autoSpaceDE w:val="0"/>
              <w:autoSpaceDN w:val="0"/>
              <w:adjustRightInd w:val="0"/>
              <w:spacing w:line="320" w:lineRule="atLeast"/>
              <w:ind w:left="60" w:right="60"/>
              <w:jc w:val="lef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item04</w:t>
            </w:r>
          </w:p>
        </w:tc>
        <w:tc>
          <w:tcPr>
            <w:tcW w:w="1053" w:type="dxa"/>
            <w:tcBorders>
              <w:top w:val="nil"/>
              <w:left w:val="single" w:sz="16" w:space="0" w:color="000000"/>
              <w:bottom w:val="nil"/>
            </w:tcBorders>
            <w:shd w:val="clear" w:color="auto" w:fill="FFFFFF"/>
            <w:vAlign w:val="center"/>
          </w:tcPr>
          <w:p w14:paraId="24FB42C2"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,561</w:t>
            </w:r>
          </w:p>
        </w:tc>
        <w:tc>
          <w:tcPr>
            <w:tcW w:w="1053" w:type="dxa"/>
            <w:tcBorders>
              <w:top w:val="nil"/>
              <w:bottom w:val="nil"/>
            </w:tcBorders>
            <w:shd w:val="clear" w:color="auto" w:fill="FFFFFF"/>
            <w:vAlign w:val="center"/>
          </w:tcPr>
          <w:p w14:paraId="563CCF16"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,745</w:t>
            </w:r>
          </w:p>
        </w:tc>
        <w:tc>
          <w:tcPr>
            <w:tcW w:w="1052" w:type="dxa"/>
            <w:tcBorders>
              <w:top w:val="nil"/>
              <w:bottom w:val="nil"/>
            </w:tcBorders>
            <w:shd w:val="clear" w:color="auto" w:fill="FFFFFF"/>
            <w:vAlign w:val="center"/>
          </w:tcPr>
          <w:p w14:paraId="75E16B30"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,903</w:t>
            </w:r>
          </w:p>
        </w:tc>
        <w:tc>
          <w:tcPr>
            <w:tcW w:w="1052" w:type="dxa"/>
            <w:tcBorders>
              <w:top w:val="nil"/>
              <w:bottom w:val="nil"/>
            </w:tcBorders>
            <w:shd w:val="clear" w:color="auto" w:fill="FFFFFF"/>
            <w:vAlign w:val="center"/>
          </w:tcPr>
          <w:p w14:paraId="63D9F55D"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1,000</w:t>
            </w:r>
          </w:p>
        </w:tc>
        <w:tc>
          <w:tcPr>
            <w:tcW w:w="1052" w:type="dxa"/>
            <w:tcBorders>
              <w:top w:val="nil"/>
              <w:bottom w:val="nil"/>
            </w:tcBorders>
            <w:shd w:val="clear" w:color="auto" w:fill="FFFFFF"/>
            <w:vAlign w:val="center"/>
          </w:tcPr>
          <w:p w14:paraId="3BA6E466"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,869</w:t>
            </w:r>
          </w:p>
        </w:tc>
        <w:tc>
          <w:tcPr>
            <w:tcW w:w="1052" w:type="dxa"/>
            <w:tcBorders>
              <w:top w:val="nil"/>
              <w:bottom w:val="nil"/>
            </w:tcBorders>
            <w:shd w:val="clear" w:color="auto" w:fill="FFFFFF"/>
            <w:vAlign w:val="center"/>
          </w:tcPr>
          <w:p w14:paraId="0C950150"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,716</w:t>
            </w:r>
          </w:p>
        </w:tc>
        <w:tc>
          <w:tcPr>
            <w:tcW w:w="1052" w:type="dxa"/>
            <w:tcBorders>
              <w:top w:val="nil"/>
              <w:bottom w:val="nil"/>
            </w:tcBorders>
            <w:shd w:val="clear" w:color="auto" w:fill="FFFFFF"/>
            <w:vAlign w:val="center"/>
          </w:tcPr>
          <w:p w14:paraId="4B600EE3"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,959</w:t>
            </w:r>
          </w:p>
        </w:tc>
        <w:tc>
          <w:tcPr>
            <w:tcW w:w="1052" w:type="dxa"/>
            <w:tcBorders>
              <w:top w:val="nil"/>
              <w:bottom w:val="nil"/>
            </w:tcBorders>
            <w:shd w:val="clear" w:color="auto" w:fill="FFFFFF"/>
            <w:vAlign w:val="center"/>
          </w:tcPr>
          <w:p w14:paraId="3F27F67A"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,759</w:t>
            </w:r>
          </w:p>
        </w:tc>
        <w:tc>
          <w:tcPr>
            <w:tcW w:w="1052" w:type="dxa"/>
            <w:tcBorders>
              <w:top w:val="nil"/>
              <w:bottom w:val="nil"/>
              <w:right w:val="single" w:sz="16" w:space="0" w:color="000000"/>
            </w:tcBorders>
            <w:shd w:val="clear" w:color="auto" w:fill="FFFFFF"/>
            <w:vAlign w:val="center"/>
          </w:tcPr>
          <w:p w14:paraId="7B278241"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,895</w:t>
            </w:r>
          </w:p>
        </w:tc>
      </w:tr>
      <w:tr w:rsidR="00B25E93" w:rsidRPr="00B25E93" w14:paraId="4A28E3F2" w14:textId="77777777" w:rsidTr="00B25E93">
        <w:trPr>
          <w:cantSplit/>
        </w:trPr>
        <w:tc>
          <w:tcPr>
            <w:tcW w:w="896" w:type="dxa"/>
            <w:tcBorders>
              <w:top w:val="nil"/>
              <w:left w:val="single" w:sz="16" w:space="0" w:color="000000"/>
              <w:bottom w:val="nil"/>
              <w:right w:val="single" w:sz="16" w:space="0" w:color="000000"/>
            </w:tcBorders>
            <w:shd w:val="clear" w:color="auto" w:fill="FFFFFF"/>
          </w:tcPr>
          <w:p w14:paraId="2CC10728" w14:textId="77777777" w:rsidR="00B25E93" w:rsidRPr="00B25E93" w:rsidRDefault="00B25E93" w:rsidP="00B25E93">
            <w:pPr>
              <w:autoSpaceDE w:val="0"/>
              <w:autoSpaceDN w:val="0"/>
              <w:adjustRightInd w:val="0"/>
              <w:spacing w:line="320" w:lineRule="atLeast"/>
              <w:ind w:left="60" w:right="60"/>
              <w:jc w:val="lef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item05</w:t>
            </w:r>
          </w:p>
        </w:tc>
        <w:tc>
          <w:tcPr>
            <w:tcW w:w="1053" w:type="dxa"/>
            <w:tcBorders>
              <w:top w:val="nil"/>
              <w:left w:val="single" w:sz="16" w:space="0" w:color="000000"/>
              <w:bottom w:val="nil"/>
            </w:tcBorders>
            <w:shd w:val="clear" w:color="auto" w:fill="FFFFFF"/>
            <w:vAlign w:val="center"/>
          </w:tcPr>
          <w:p w14:paraId="043C49D3"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,444</w:t>
            </w:r>
          </w:p>
        </w:tc>
        <w:tc>
          <w:tcPr>
            <w:tcW w:w="1053" w:type="dxa"/>
            <w:tcBorders>
              <w:top w:val="nil"/>
              <w:bottom w:val="nil"/>
            </w:tcBorders>
            <w:shd w:val="clear" w:color="auto" w:fill="FFFFFF"/>
            <w:vAlign w:val="center"/>
          </w:tcPr>
          <w:p w14:paraId="17E8D149"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,780</w:t>
            </w:r>
          </w:p>
        </w:tc>
        <w:tc>
          <w:tcPr>
            <w:tcW w:w="1052" w:type="dxa"/>
            <w:tcBorders>
              <w:top w:val="nil"/>
              <w:bottom w:val="nil"/>
            </w:tcBorders>
            <w:shd w:val="clear" w:color="auto" w:fill="FFFFFF"/>
            <w:vAlign w:val="center"/>
          </w:tcPr>
          <w:p w14:paraId="59B1A8BF"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,796</w:t>
            </w:r>
          </w:p>
        </w:tc>
        <w:tc>
          <w:tcPr>
            <w:tcW w:w="1052" w:type="dxa"/>
            <w:tcBorders>
              <w:top w:val="nil"/>
              <w:bottom w:val="nil"/>
            </w:tcBorders>
            <w:shd w:val="clear" w:color="auto" w:fill="FFFFFF"/>
            <w:vAlign w:val="center"/>
          </w:tcPr>
          <w:p w14:paraId="0FA38F51"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,869</w:t>
            </w:r>
          </w:p>
        </w:tc>
        <w:tc>
          <w:tcPr>
            <w:tcW w:w="1052" w:type="dxa"/>
            <w:tcBorders>
              <w:top w:val="nil"/>
              <w:bottom w:val="nil"/>
            </w:tcBorders>
            <w:shd w:val="clear" w:color="auto" w:fill="FFFFFF"/>
            <w:vAlign w:val="center"/>
          </w:tcPr>
          <w:p w14:paraId="10BDC76F"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1,000</w:t>
            </w:r>
          </w:p>
        </w:tc>
        <w:tc>
          <w:tcPr>
            <w:tcW w:w="1052" w:type="dxa"/>
            <w:tcBorders>
              <w:top w:val="nil"/>
              <w:bottom w:val="nil"/>
            </w:tcBorders>
            <w:shd w:val="clear" w:color="auto" w:fill="FFFFFF"/>
            <w:vAlign w:val="center"/>
          </w:tcPr>
          <w:p w14:paraId="5B9898DB"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,656</w:t>
            </w:r>
          </w:p>
        </w:tc>
        <w:tc>
          <w:tcPr>
            <w:tcW w:w="1052" w:type="dxa"/>
            <w:tcBorders>
              <w:top w:val="nil"/>
              <w:bottom w:val="nil"/>
            </w:tcBorders>
            <w:shd w:val="clear" w:color="auto" w:fill="FFFFFF"/>
            <w:vAlign w:val="center"/>
          </w:tcPr>
          <w:p w14:paraId="082CF7DB"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,879</w:t>
            </w:r>
          </w:p>
        </w:tc>
        <w:tc>
          <w:tcPr>
            <w:tcW w:w="1052" w:type="dxa"/>
            <w:tcBorders>
              <w:top w:val="nil"/>
              <w:bottom w:val="nil"/>
            </w:tcBorders>
            <w:shd w:val="clear" w:color="auto" w:fill="FFFFFF"/>
            <w:vAlign w:val="center"/>
          </w:tcPr>
          <w:p w14:paraId="402D4E6C"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,707</w:t>
            </w:r>
          </w:p>
        </w:tc>
        <w:tc>
          <w:tcPr>
            <w:tcW w:w="1052" w:type="dxa"/>
            <w:tcBorders>
              <w:top w:val="nil"/>
              <w:bottom w:val="nil"/>
              <w:right w:val="single" w:sz="16" w:space="0" w:color="000000"/>
            </w:tcBorders>
            <w:shd w:val="clear" w:color="auto" w:fill="FFFFFF"/>
            <w:vAlign w:val="center"/>
          </w:tcPr>
          <w:p w14:paraId="2526521D"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,815</w:t>
            </w:r>
          </w:p>
        </w:tc>
      </w:tr>
      <w:tr w:rsidR="00B25E93" w:rsidRPr="00B25E93" w14:paraId="2AF55FCC" w14:textId="77777777" w:rsidTr="00B25E93">
        <w:trPr>
          <w:cantSplit/>
        </w:trPr>
        <w:tc>
          <w:tcPr>
            <w:tcW w:w="896" w:type="dxa"/>
            <w:tcBorders>
              <w:top w:val="nil"/>
              <w:left w:val="single" w:sz="16" w:space="0" w:color="000000"/>
              <w:bottom w:val="nil"/>
              <w:right w:val="single" w:sz="16" w:space="0" w:color="000000"/>
            </w:tcBorders>
            <w:shd w:val="clear" w:color="auto" w:fill="FFFFFF"/>
          </w:tcPr>
          <w:p w14:paraId="1DBDAAB6" w14:textId="77777777" w:rsidR="00B25E93" w:rsidRPr="00B25E93" w:rsidRDefault="00B25E93" w:rsidP="00B25E93">
            <w:pPr>
              <w:autoSpaceDE w:val="0"/>
              <w:autoSpaceDN w:val="0"/>
              <w:adjustRightInd w:val="0"/>
              <w:spacing w:line="320" w:lineRule="atLeast"/>
              <w:ind w:left="60" w:right="60"/>
              <w:jc w:val="lef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item06</w:t>
            </w:r>
          </w:p>
        </w:tc>
        <w:tc>
          <w:tcPr>
            <w:tcW w:w="1053" w:type="dxa"/>
            <w:tcBorders>
              <w:top w:val="nil"/>
              <w:left w:val="single" w:sz="16" w:space="0" w:color="000000"/>
              <w:bottom w:val="nil"/>
            </w:tcBorders>
            <w:shd w:val="clear" w:color="auto" w:fill="FFFFFF"/>
            <w:vAlign w:val="center"/>
          </w:tcPr>
          <w:p w14:paraId="104ABBE5"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,638</w:t>
            </w:r>
          </w:p>
        </w:tc>
        <w:tc>
          <w:tcPr>
            <w:tcW w:w="1053" w:type="dxa"/>
            <w:tcBorders>
              <w:top w:val="nil"/>
              <w:bottom w:val="nil"/>
            </w:tcBorders>
            <w:shd w:val="clear" w:color="auto" w:fill="FFFFFF"/>
            <w:vAlign w:val="center"/>
          </w:tcPr>
          <w:p w14:paraId="1E170760"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,658</w:t>
            </w:r>
          </w:p>
        </w:tc>
        <w:tc>
          <w:tcPr>
            <w:tcW w:w="1052" w:type="dxa"/>
            <w:tcBorders>
              <w:top w:val="nil"/>
              <w:bottom w:val="nil"/>
            </w:tcBorders>
            <w:shd w:val="clear" w:color="auto" w:fill="FFFFFF"/>
            <w:vAlign w:val="center"/>
          </w:tcPr>
          <w:p w14:paraId="7482B6C7"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,732</w:t>
            </w:r>
          </w:p>
        </w:tc>
        <w:tc>
          <w:tcPr>
            <w:tcW w:w="1052" w:type="dxa"/>
            <w:tcBorders>
              <w:top w:val="nil"/>
              <w:bottom w:val="nil"/>
            </w:tcBorders>
            <w:shd w:val="clear" w:color="auto" w:fill="FFFFFF"/>
            <w:vAlign w:val="center"/>
          </w:tcPr>
          <w:p w14:paraId="55AAE661"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,716</w:t>
            </w:r>
          </w:p>
        </w:tc>
        <w:tc>
          <w:tcPr>
            <w:tcW w:w="1052" w:type="dxa"/>
            <w:tcBorders>
              <w:top w:val="nil"/>
              <w:bottom w:val="nil"/>
            </w:tcBorders>
            <w:shd w:val="clear" w:color="auto" w:fill="FFFFFF"/>
            <w:vAlign w:val="center"/>
          </w:tcPr>
          <w:p w14:paraId="1854FB45"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,656</w:t>
            </w:r>
          </w:p>
        </w:tc>
        <w:tc>
          <w:tcPr>
            <w:tcW w:w="1052" w:type="dxa"/>
            <w:tcBorders>
              <w:top w:val="nil"/>
              <w:bottom w:val="nil"/>
            </w:tcBorders>
            <w:shd w:val="clear" w:color="auto" w:fill="FFFFFF"/>
            <w:vAlign w:val="center"/>
          </w:tcPr>
          <w:p w14:paraId="0F384C5A"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1,000</w:t>
            </w:r>
          </w:p>
        </w:tc>
        <w:tc>
          <w:tcPr>
            <w:tcW w:w="1052" w:type="dxa"/>
            <w:tcBorders>
              <w:top w:val="nil"/>
              <w:bottom w:val="nil"/>
            </w:tcBorders>
            <w:shd w:val="clear" w:color="auto" w:fill="FFFFFF"/>
            <w:vAlign w:val="center"/>
          </w:tcPr>
          <w:p w14:paraId="7DD5DAB4"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,721</w:t>
            </w:r>
          </w:p>
        </w:tc>
        <w:tc>
          <w:tcPr>
            <w:tcW w:w="1052" w:type="dxa"/>
            <w:tcBorders>
              <w:top w:val="nil"/>
              <w:bottom w:val="nil"/>
            </w:tcBorders>
            <w:shd w:val="clear" w:color="auto" w:fill="FFFFFF"/>
            <w:vAlign w:val="center"/>
          </w:tcPr>
          <w:p w14:paraId="10342C92"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,817</w:t>
            </w:r>
          </w:p>
        </w:tc>
        <w:tc>
          <w:tcPr>
            <w:tcW w:w="1052" w:type="dxa"/>
            <w:tcBorders>
              <w:top w:val="nil"/>
              <w:bottom w:val="nil"/>
              <w:right w:val="single" w:sz="16" w:space="0" w:color="000000"/>
            </w:tcBorders>
            <w:shd w:val="clear" w:color="auto" w:fill="FFFFFF"/>
            <w:vAlign w:val="center"/>
          </w:tcPr>
          <w:p w14:paraId="3C9E9636"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,699</w:t>
            </w:r>
          </w:p>
        </w:tc>
      </w:tr>
      <w:tr w:rsidR="00B25E93" w:rsidRPr="00B25E93" w14:paraId="6504FB27" w14:textId="77777777" w:rsidTr="00B25E93">
        <w:trPr>
          <w:cantSplit/>
        </w:trPr>
        <w:tc>
          <w:tcPr>
            <w:tcW w:w="896" w:type="dxa"/>
            <w:tcBorders>
              <w:top w:val="nil"/>
              <w:left w:val="single" w:sz="16" w:space="0" w:color="000000"/>
              <w:bottom w:val="nil"/>
              <w:right w:val="single" w:sz="16" w:space="0" w:color="000000"/>
            </w:tcBorders>
            <w:shd w:val="clear" w:color="auto" w:fill="FFFFFF"/>
          </w:tcPr>
          <w:p w14:paraId="2268E835" w14:textId="77777777" w:rsidR="00B25E93" w:rsidRPr="00B25E93" w:rsidRDefault="00B25E93" w:rsidP="00B25E93">
            <w:pPr>
              <w:autoSpaceDE w:val="0"/>
              <w:autoSpaceDN w:val="0"/>
              <w:adjustRightInd w:val="0"/>
              <w:spacing w:line="320" w:lineRule="atLeast"/>
              <w:ind w:left="60" w:right="60"/>
              <w:jc w:val="lef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item07</w:t>
            </w:r>
          </w:p>
        </w:tc>
        <w:tc>
          <w:tcPr>
            <w:tcW w:w="1053" w:type="dxa"/>
            <w:tcBorders>
              <w:top w:val="nil"/>
              <w:left w:val="single" w:sz="16" w:space="0" w:color="000000"/>
              <w:bottom w:val="nil"/>
            </w:tcBorders>
            <w:shd w:val="clear" w:color="auto" w:fill="FFFFFF"/>
            <w:vAlign w:val="center"/>
          </w:tcPr>
          <w:p w14:paraId="2DA0FD97"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,517</w:t>
            </w:r>
          </w:p>
        </w:tc>
        <w:tc>
          <w:tcPr>
            <w:tcW w:w="1053" w:type="dxa"/>
            <w:tcBorders>
              <w:top w:val="nil"/>
              <w:bottom w:val="nil"/>
            </w:tcBorders>
            <w:shd w:val="clear" w:color="auto" w:fill="FFFFFF"/>
            <w:vAlign w:val="center"/>
          </w:tcPr>
          <w:p w14:paraId="142D5683"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,795</w:t>
            </w:r>
          </w:p>
        </w:tc>
        <w:tc>
          <w:tcPr>
            <w:tcW w:w="1052" w:type="dxa"/>
            <w:tcBorders>
              <w:top w:val="nil"/>
              <w:bottom w:val="nil"/>
            </w:tcBorders>
            <w:shd w:val="clear" w:color="auto" w:fill="FFFFFF"/>
            <w:vAlign w:val="center"/>
          </w:tcPr>
          <w:p w14:paraId="2A5C8C19"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,879</w:t>
            </w:r>
          </w:p>
        </w:tc>
        <w:tc>
          <w:tcPr>
            <w:tcW w:w="1052" w:type="dxa"/>
            <w:tcBorders>
              <w:top w:val="nil"/>
              <w:bottom w:val="nil"/>
            </w:tcBorders>
            <w:shd w:val="clear" w:color="auto" w:fill="FFFFFF"/>
            <w:vAlign w:val="center"/>
          </w:tcPr>
          <w:p w14:paraId="3B7770E0"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,959</w:t>
            </w:r>
          </w:p>
        </w:tc>
        <w:tc>
          <w:tcPr>
            <w:tcW w:w="1052" w:type="dxa"/>
            <w:tcBorders>
              <w:top w:val="nil"/>
              <w:bottom w:val="nil"/>
            </w:tcBorders>
            <w:shd w:val="clear" w:color="auto" w:fill="FFFFFF"/>
            <w:vAlign w:val="center"/>
          </w:tcPr>
          <w:p w14:paraId="70321A63"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,879</w:t>
            </w:r>
          </w:p>
        </w:tc>
        <w:tc>
          <w:tcPr>
            <w:tcW w:w="1052" w:type="dxa"/>
            <w:tcBorders>
              <w:top w:val="nil"/>
              <w:bottom w:val="nil"/>
            </w:tcBorders>
            <w:shd w:val="clear" w:color="auto" w:fill="FFFFFF"/>
            <w:vAlign w:val="center"/>
          </w:tcPr>
          <w:p w14:paraId="4D2B4013"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,721</w:t>
            </w:r>
          </w:p>
        </w:tc>
        <w:tc>
          <w:tcPr>
            <w:tcW w:w="1052" w:type="dxa"/>
            <w:tcBorders>
              <w:top w:val="nil"/>
              <w:bottom w:val="nil"/>
            </w:tcBorders>
            <w:shd w:val="clear" w:color="auto" w:fill="FFFFFF"/>
            <w:vAlign w:val="center"/>
          </w:tcPr>
          <w:p w14:paraId="0F45F957"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1,000</w:t>
            </w:r>
          </w:p>
        </w:tc>
        <w:tc>
          <w:tcPr>
            <w:tcW w:w="1052" w:type="dxa"/>
            <w:tcBorders>
              <w:top w:val="nil"/>
              <w:bottom w:val="nil"/>
            </w:tcBorders>
            <w:shd w:val="clear" w:color="auto" w:fill="FFFFFF"/>
            <w:vAlign w:val="center"/>
          </w:tcPr>
          <w:p w14:paraId="0A7B2951"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,764</w:t>
            </w:r>
          </w:p>
        </w:tc>
        <w:tc>
          <w:tcPr>
            <w:tcW w:w="1052" w:type="dxa"/>
            <w:tcBorders>
              <w:top w:val="nil"/>
              <w:bottom w:val="nil"/>
              <w:right w:val="single" w:sz="16" w:space="0" w:color="000000"/>
            </w:tcBorders>
            <w:shd w:val="clear" w:color="auto" w:fill="FFFFFF"/>
            <w:vAlign w:val="center"/>
          </w:tcPr>
          <w:p w14:paraId="31ECD06F"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,833</w:t>
            </w:r>
          </w:p>
        </w:tc>
      </w:tr>
      <w:tr w:rsidR="00B25E93" w:rsidRPr="00B25E93" w14:paraId="3A6F2F29" w14:textId="77777777" w:rsidTr="00B25E93">
        <w:trPr>
          <w:cantSplit/>
        </w:trPr>
        <w:tc>
          <w:tcPr>
            <w:tcW w:w="896" w:type="dxa"/>
            <w:tcBorders>
              <w:top w:val="nil"/>
              <w:left w:val="single" w:sz="16" w:space="0" w:color="000000"/>
              <w:bottom w:val="nil"/>
              <w:right w:val="single" w:sz="16" w:space="0" w:color="000000"/>
            </w:tcBorders>
            <w:shd w:val="clear" w:color="auto" w:fill="FFFFFF"/>
          </w:tcPr>
          <w:p w14:paraId="0B23F64A" w14:textId="77777777" w:rsidR="00B25E93" w:rsidRPr="00B25E93" w:rsidRDefault="00B25E93" w:rsidP="00B25E93">
            <w:pPr>
              <w:autoSpaceDE w:val="0"/>
              <w:autoSpaceDN w:val="0"/>
              <w:adjustRightInd w:val="0"/>
              <w:spacing w:line="320" w:lineRule="atLeast"/>
              <w:ind w:left="60" w:right="60"/>
              <w:jc w:val="lef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item08</w:t>
            </w:r>
          </w:p>
        </w:tc>
        <w:tc>
          <w:tcPr>
            <w:tcW w:w="1053" w:type="dxa"/>
            <w:tcBorders>
              <w:top w:val="nil"/>
              <w:left w:val="single" w:sz="16" w:space="0" w:color="000000"/>
              <w:bottom w:val="nil"/>
            </w:tcBorders>
            <w:shd w:val="clear" w:color="auto" w:fill="FFFFFF"/>
            <w:vAlign w:val="center"/>
          </w:tcPr>
          <w:p w14:paraId="7DAC36AB"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,516</w:t>
            </w:r>
          </w:p>
        </w:tc>
        <w:tc>
          <w:tcPr>
            <w:tcW w:w="1053" w:type="dxa"/>
            <w:tcBorders>
              <w:top w:val="nil"/>
              <w:bottom w:val="nil"/>
            </w:tcBorders>
            <w:shd w:val="clear" w:color="auto" w:fill="FFFFFF"/>
            <w:vAlign w:val="center"/>
          </w:tcPr>
          <w:p w14:paraId="52BA2A64"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,709</w:t>
            </w:r>
          </w:p>
        </w:tc>
        <w:tc>
          <w:tcPr>
            <w:tcW w:w="1052" w:type="dxa"/>
            <w:tcBorders>
              <w:top w:val="nil"/>
              <w:bottom w:val="nil"/>
            </w:tcBorders>
            <w:shd w:val="clear" w:color="auto" w:fill="FFFFFF"/>
            <w:vAlign w:val="center"/>
          </w:tcPr>
          <w:p w14:paraId="4AF92A4D"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,859</w:t>
            </w:r>
          </w:p>
        </w:tc>
        <w:tc>
          <w:tcPr>
            <w:tcW w:w="1052" w:type="dxa"/>
            <w:tcBorders>
              <w:top w:val="nil"/>
              <w:bottom w:val="nil"/>
            </w:tcBorders>
            <w:shd w:val="clear" w:color="auto" w:fill="FFFFFF"/>
            <w:vAlign w:val="center"/>
          </w:tcPr>
          <w:p w14:paraId="53D89BFF"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,759</w:t>
            </w:r>
          </w:p>
        </w:tc>
        <w:tc>
          <w:tcPr>
            <w:tcW w:w="1052" w:type="dxa"/>
            <w:tcBorders>
              <w:top w:val="nil"/>
              <w:bottom w:val="nil"/>
            </w:tcBorders>
            <w:shd w:val="clear" w:color="auto" w:fill="FFFFFF"/>
            <w:vAlign w:val="center"/>
          </w:tcPr>
          <w:p w14:paraId="37E55F2D"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,707</w:t>
            </w:r>
          </w:p>
        </w:tc>
        <w:tc>
          <w:tcPr>
            <w:tcW w:w="1052" w:type="dxa"/>
            <w:tcBorders>
              <w:top w:val="nil"/>
              <w:bottom w:val="nil"/>
            </w:tcBorders>
            <w:shd w:val="clear" w:color="auto" w:fill="FFFFFF"/>
            <w:vAlign w:val="center"/>
          </w:tcPr>
          <w:p w14:paraId="75811D82"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,817</w:t>
            </w:r>
          </w:p>
        </w:tc>
        <w:tc>
          <w:tcPr>
            <w:tcW w:w="1052" w:type="dxa"/>
            <w:tcBorders>
              <w:top w:val="nil"/>
              <w:bottom w:val="nil"/>
            </w:tcBorders>
            <w:shd w:val="clear" w:color="auto" w:fill="FFFFFF"/>
            <w:vAlign w:val="center"/>
          </w:tcPr>
          <w:p w14:paraId="7555EE19"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,764</w:t>
            </w:r>
          </w:p>
        </w:tc>
        <w:tc>
          <w:tcPr>
            <w:tcW w:w="1052" w:type="dxa"/>
            <w:tcBorders>
              <w:top w:val="nil"/>
              <w:bottom w:val="nil"/>
            </w:tcBorders>
            <w:shd w:val="clear" w:color="auto" w:fill="FFFFFF"/>
            <w:vAlign w:val="center"/>
          </w:tcPr>
          <w:p w14:paraId="7C9C283E"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1,000</w:t>
            </w:r>
          </w:p>
        </w:tc>
        <w:tc>
          <w:tcPr>
            <w:tcW w:w="1052" w:type="dxa"/>
            <w:tcBorders>
              <w:top w:val="nil"/>
              <w:bottom w:val="nil"/>
              <w:right w:val="single" w:sz="16" w:space="0" w:color="000000"/>
            </w:tcBorders>
            <w:shd w:val="clear" w:color="auto" w:fill="FFFFFF"/>
            <w:vAlign w:val="center"/>
          </w:tcPr>
          <w:p w14:paraId="0DC0D9C6"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,789</w:t>
            </w:r>
          </w:p>
        </w:tc>
      </w:tr>
      <w:tr w:rsidR="00B25E93" w:rsidRPr="00B25E93" w14:paraId="3AE4E22C" w14:textId="77777777" w:rsidTr="00B25E93">
        <w:trPr>
          <w:cantSplit/>
        </w:trPr>
        <w:tc>
          <w:tcPr>
            <w:tcW w:w="896" w:type="dxa"/>
            <w:tcBorders>
              <w:top w:val="nil"/>
              <w:left w:val="single" w:sz="16" w:space="0" w:color="000000"/>
              <w:bottom w:val="single" w:sz="16" w:space="0" w:color="000000"/>
              <w:right w:val="single" w:sz="16" w:space="0" w:color="000000"/>
            </w:tcBorders>
            <w:shd w:val="clear" w:color="auto" w:fill="FFFFFF"/>
          </w:tcPr>
          <w:p w14:paraId="56711481" w14:textId="77777777" w:rsidR="00B25E93" w:rsidRPr="00B25E93" w:rsidRDefault="00B25E93" w:rsidP="00B25E93">
            <w:pPr>
              <w:autoSpaceDE w:val="0"/>
              <w:autoSpaceDN w:val="0"/>
              <w:adjustRightInd w:val="0"/>
              <w:spacing w:line="320" w:lineRule="atLeast"/>
              <w:ind w:left="60" w:right="60"/>
              <w:jc w:val="lef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item09</w:t>
            </w:r>
          </w:p>
        </w:tc>
        <w:tc>
          <w:tcPr>
            <w:tcW w:w="1053" w:type="dxa"/>
            <w:tcBorders>
              <w:top w:val="nil"/>
              <w:left w:val="single" w:sz="16" w:space="0" w:color="000000"/>
              <w:bottom w:val="single" w:sz="16" w:space="0" w:color="000000"/>
            </w:tcBorders>
            <w:shd w:val="clear" w:color="auto" w:fill="FFFFFF"/>
            <w:vAlign w:val="center"/>
          </w:tcPr>
          <w:p w14:paraId="4B2C862F"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,495</w:t>
            </w:r>
          </w:p>
        </w:tc>
        <w:tc>
          <w:tcPr>
            <w:tcW w:w="1053" w:type="dxa"/>
            <w:tcBorders>
              <w:top w:val="nil"/>
              <w:bottom w:val="single" w:sz="16" w:space="0" w:color="000000"/>
            </w:tcBorders>
            <w:shd w:val="clear" w:color="auto" w:fill="FFFFFF"/>
            <w:vAlign w:val="center"/>
          </w:tcPr>
          <w:p w14:paraId="06249371"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,863</w:t>
            </w:r>
          </w:p>
        </w:tc>
        <w:tc>
          <w:tcPr>
            <w:tcW w:w="1052" w:type="dxa"/>
            <w:tcBorders>
              <w:top w:val="nil"/>
              <w:bottom w:val="single" w:sz="16" w:space="0" w:color="000000"/>
            </w:tcBorders>
            <w:shd w:val="clear" w:color="auto" w:fill="FFFFFF"/>
            <w:vAlign w:val="center"/>
          </w:tcPr>
          <w:p w14:paraId="44390BC6"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,781</w:t>
            </w:r>
          </w:p>
        </w:tc>
        <w:tc>
          <w:tcPr>
            <w:tcW w:w="1052" w:type="dxa"/>
            <w:tcBorders>
              <w:top w:val="nil"/>
              <w:bottom w:val="single" w:sz="16" w:space="0" w:color="000000"/>
            </w:tcBorders>
            <w:shd w:val="clear" w:color="auto" w:fill="FFFFFF"/>
            <w:vAlign w:val="center"/>
          </w:tcPr>
          <w:p w14:paraId="5B858DD5"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,895</w:t>
            </w:r>
          </w:p>
        </w:tc>
        <w:tc>
          <w:tcPr>
            <w:tcW w:w="1052" w:type="dxa"/>
            <w:tcBorders>
              <w:top w:val="nil"/>
              <w:bottom w:val="single" w:sz="16" w:space="0" w:color="000000"/>
            </w:tcBorders>
            <w:shd w:val="clear" w:color="auto" w:fill="FFFFFF"/>
            <w:vAlign w:val="center"/>
          </w:tcPr>
          <w:p w14:paraId="2D9F1B97"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,815</w:t>
            </w:r>
          </w:p>
        </w:tc>
        <w:tc>
          <w:tcPr>
            <w:tcW w:w="1052" w:type="dxa"/>
            <w:tcBorders>
              <w:top w:val="nil"/>
              <w:bottom w:val="single" w:sz="16" w:space="0" w:color="000000"/>
            </w:tcBorders>
            <w:shd w:val="clear" w:color="auto" w:fill="FFFFFF"/>
            <w:vAlign w:val="center"/>
          </w:tcPr>
          <w:p w14:paraId="4BF24952"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,699</w:t>
            </w:r>
          </w:p>
        </w:tc>
        <w:tc>
          <w:tcPr>
            <w:tcW w:w="1052" w:type="dxa"/>
            <w:tcBorders>
              <w:top w:val="nil"/>
              <w:bottom w:val="single" w:sz="16" w:space="0" w:color="000000"/>
            </w:tcBorders>
            <w:shd w:val="clear" w:color="auto" w:fill="FFFFFF"/>
            <w:vAlign w:val="center"/>
          </w:tcPr>
          <w:p w14:paraId="28F3A3FC"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,833</w:t>
            </w:r>
          </w:p>
        </w:tc>
        <w:tc>
          <w:tcPr>
            <w:tcW w:w="1052" w:type="dxa"/>
            <w:tcBorders>
              <w:top w:val="nil"/>
              <w:bottom w:val="single" w:sz="16" w:space="0" w:color="000000"/>
            </w:tcBorders>
            <w:shd w:val="clear" w:color="auto" w:fill="FFFFFF"/>
            <w:vAlign w:val="center"/>
          </w:tcPr>
          <w:p w14:paraId="25E6C22E"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,789</w:t>
            </w:r>
          </w:p>
        </w:tc>
        <w:tc>
          <w:tcPr>
            <w:tcW w:w="1052" w:type="dxa"/>
            <w:tcBorders>
              <w:top w:val="nil"/>
              <w:bottom w:val="single" w:sz="16" w:space="0" w:color="000000"/>
              <w:right w:val="single" w:sz="16" w:space="0" w:color="000000"/>
            </w:tcBorders>
            <w:shd w:val="clear" w:color="auto" w:fill="FFFFFF"/>
            <w:vAlign w:val="center"/>
          </w:tcPr>
          <w:p w14:paraId="20B42B11" w14:textId="77777777" w:rsidR="00B25E93" w:rsidRPr="00B25E93" w:rsidRDefault="00B25E93" w:rsidP="00B25E93">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B25E93">
              <w:rPr>
                <w:rFonts w:ascii="Arial" w:eastAsiaTheme="minorHAnsi" w:hAnsi="Arial"/>
                <w:color w:val="000000"/>
                <w:sz w:val="18"/>
                <w:szCs w:val="18"/>
                <w:lang w:eastAsia="en-US"/>
              </w:rPr>
              <w:t>1,000</w:t>
            </w:r>
          </w:p>
        </w:tc>
      </w:tr>
    </w:tbl>
    <w:p w14:paraId="1E98A705" w14:textId="5291E2A7" w:rsidR="001F36F9" w:rsidRPr="00781B98" w:rsidRDefault="001F36F9" w:rsidP="001F36F9">
      <w:pPr>
        <w:autoSpaceDE w:val="0"/>
        <w:autoSpaceDN w:val="0"/>
        <w:adjustRightInd w:val="0"/>
        <w:spacing w:line="360" w:lineRule="auto"/>
        <w:rPr>
          <w:color w:val="000000"/>
          <w:szCs w:val="24"/>
        </w:rPr>
      </w:pPr>
      <w:r w:rsidRPr="00781B98">
        <w:rPr>
          <w:color w:val="000000"/>
          <w:szCs w:val="24"/>
        </w:rPr>
        <w:lastRenderedPageBreak/>
        <w:t>El coeficiente Alfa de Cronbach alcanza una alta confiabilidad ya que muestra un total de 0.9</w:t>
      </w:r>
      <w:r>
        <w:rPr>
          <w:color w:val="000000"/>
          <w:szCs w:val="24"/>
        </w:rPr>
        <w:t>61</w:t>
      </w:r>
      <w:r w:rsidRPr="00781B98">
        <w:rPr>
          <w:color w:val="000000"/>
          <w:szCs w:val="24"/>
        </w:rPr>
        <w:t xml:space="preserve"> que es superior al índice del 0.80 </w:t>
      </w:r>
    </w:p>
    <w:p w14:paraId="0785E3A7" w14:textId="77777777" w:rsidR="00B25E93" w:rsidRDefault="00B25E93">
      <w:pPr>
        <w:spacing w:after="160" w:line="259" w:lineRule="auto"/>
        <w:jc w:val="left"/>
        <w:rPr>
          <w:szCs w:val="24"/>
        </w:rPr>
      </w:pPr>
    </w:p>
    <w:p w14:paraId="3368196A" w14:textId="77777777" w:rsidR="00AF1310" w:rsidRPr="00C5241E" w:rsidRDefault="00AF1310" w:rsidP="00AF1310">
      <w:pPr>
        <w:pStyle w:val="Ttulo2"/>
      </w:pPr>
      <w:bookmarkStart w:id="53" w:name="_Toc42196261"/>
      <w:r>
        <w:t>4.9</w:t>
      </w:r>
      <w:r>
        <w:tab/>
      </w:r>
      <w:r w:rsidRPr="00C5241E">
        <w:t>Método de análisis de datos</w:t>
      </w:r>
      <w:bookmarkEnd w:id="53"/>
    </w:p>
    <w:p w14:paraId="3BA3C330" w14:textId="316F0A39" w:rsidR="00AF1310" w:rsidRPr="00A61168" w:rsidRDefault="001F36F9" w:rsidP="001F36F9">
      <w:pPr>
        <w:pStyle w:val="parrafo1"/>
        <w:ind w:firstLine="0"/>
      </w:pPr>
      <w:r>
        <w:t xml:space="preserve">            </w:t>
      </w:r>
      <w:r w:rsidR="00AF1310">
        <w:t xml:space="preserve">Para el análisis de datos recolectados se </w:t>
      </w:r>
      <w:r>
        <w:t>utilizó</w:t>
      </w:r>
      <w:r w:rsidR="00AF1310">
        <w:t xml:space="preserve"> el paquete estadístico SPSS 25 y Microsoft Excel 2016, mientras que para la </w:t>
      </w:r>
      <w:proofErr w:type="spellStart"/>
      <w:r>
        <w:t>contra</w:t>
      </w:r>
      <w:r w:rsidR="00612995">
        <w:t>s</w:t>
      </w:r>
      <w:r>
        <w:t>tación</w:t>
      </w:r>
      <w:proofErr w:type="spellEnd"/>
      <w:r w:rsidR="00AF1310">
        <w:t xml:space="preserve"> de las hipótesis se </w:t>
      </w:r>
      <w:r w:rsidRPr="00A61168">
        <w:t>utilizó</w:t>
      </w:r>
      <w:r w:rsidR="00AF1310" w:rsidRPr="00A61168">
        <w:t xml:space="preserve"> la Prueba </w:t>
      </w:r>
      <w:r w:rsidR="00A61168" w:rsidRPr="00A61168">
        <w:t>estadística</w:t>
      </w:r>
      <w:r w:rsidR="00525357" w:rsidRPr="00A61168">
        <w:t xml:space="preserve"> chi cuadrado </w:t>
      </w:r>
      <w:r w:rsidR="00AF1310" w:rsidRPr="00A61168">
        <w:t>de Pearson.</w:t>
      </w:r>
    </w:p>
    <w:p w14:paraId="052CFC68" w14:textId="77777777" w:rsidR="00175882" w:rsidRDefault="00175882">
      <w:pPr>
        <w:spacing w:after="160" w:line="259" w:lineRule="auto"/>
        <w:jc w:val="left"/>
        <w:rPr>
          <w:szCs w:val="24"/>
        </w:rPr>
      </w:pPr>
    </w:p>
    <w:p w14:paraId="29DBC945" w14:textId="77777777" w:rsidR="00175882" w:rsidRDefault="00175882">
      <w:pPr>
        <w:spacing w:after="160" w:line="259" w:lineRule="auto"/>
        <w:jc w:val="left"/>
        <w:rPr>
          <w:szCs w:val="24"/>
        </w:rPr>
      </w:pPr>
    </w:p>
    <w:p w14:paraId="6FC52B57" w14:textId="77777777" w:rsidR="00175882" w:rsidRDefault="00175882">
      <w:pPr>
        <w:spacing w:after="160" w:line="259" w:lineRule="auto"/>
        <w:jc w:val="left"/>
        <w:rPr>
          <w:szCs w:val="24"/>
        </w:rPr>
      </w:pPr>
    </w:p>
    <w:p w14:paraId="7A1C892F" w14:textId="77777777" w:rsidR="00175882" w:rsidRDefault="00175882">
      <w:pPr>
        <w:spacing w:after="160" w:line="259" w:lineRule="auto"/>
        <w:jc w:val="left"/>
        <w:rPr>
          <w:szCs w:val="24"/>
        </w:rPr>
      </w:pPr>
    </w:p>
    <w:p w14:paraId="33C7D586" w14:textId="77777777" w:rsidR="00175882" w:rsidRDefault="00175882">
      <w:pPr>
        <w:spacing w:after="160" w:line="259" w:lineRule="auto"/>
        <w:jc w:val="left"/>
        <w:rPr>
          <w:szCs w:val="24"/>
        </w:rPr>
      </w:pPr>
    </w:p>
    <w:p w14:paraId="14573C7D" w14:textId="77777777" w:rsidR="00175882" w:rsidRDefault="00175882">
      <w:pPr>
        <w:spacing w:after="160" w:line="259" w:lineRule="auto"/>
        <w:jc w:val="left"/>
        <w:rPr>
          <w:szCs w:val="24"/>
        </w:rPr>
      </w:pPr>
    </w:p>
    <w:p w14:paraId="71B853D6" w14:textId="77777777" w:rsidR="00175882" w:rsidRDefault="00175882">
      <w:pPr>
        <w:spacing w:after="160" w:line="259" w:lineRule="auto"/>
        <w:jc w:val="left"/>
        <w:rPr>
          <w:szCs w:val="24"/>
        </w:rPr>
      </w:pPr>
    </w:p>
    <w:p w14:paraId="47751D12" w14:textId="77777777" w:rsidR="00175882" w:rsidRDefault="00175882">
      <w:pPr>
        <w:spacing w:after="160" w:line="259" w:lineRule="auto"/>
        <w:jc w:val="left"/>
        <w:rPr>
          <w:szCs w:val="24"/>
        </w:rPr>
      </w:pPr>
    </w:p>
    <w:p w14:paraId="72E91DC4" w14:textId="77777777" w:rsidR="00175882" w:rsidRDefault="00175882">
      <w:pPr>
        <w:spacing w:after="160" w:line="259" w:lineRule="auto"/>
        <w:jc w:val="left"/>
        <w:rPr>
          <w:szCs w:val="24"/>
        </w:rPr>
      </w:pPr>
    </w:p>
    <w:p w14:paraId="7427ED6C" w14:textId="77777777" w:rsidR="00175882" w:rsidRDefault="00175882">
      <w:pPr>
        <w:spacing w:after="160" w:line="259" w:lineRule="auto"/>
        <w:jc w:val="left"/>
        <w:rPr>
          <w:szCs w:val="24"/>
        </w:rPr>
      </w:pPr>
    </w:p>
    <w:p w14:paraId="3ACC46F0" w14:textId="3067413E" w:rsidR="00175882" w:rsidRDefault="00175882">
      <w:pPr>
        <w:spacing w:after="160" w:line="259" w:lineRule="auto"/>
        <w:jc w:val="left"/>
        <w:rPr>
          <w:szCs w:val="24"/>
        </w:rPr>
      </w:pPr>
    </w:p>
    <w:p w14:paraId="043EA8A4" w14:textId="1E1A1C81" w:rsidR="001927AC" w:rsidRDefault="001927AC">
      <w:pPr>
        <w:spacing w:after="160" w:line="259" w:lineRule="auto"/>
        <w:jc w:val="left"/>
        <w:rPr>
          <w:szCs w:val="24"/>
        </w:rPr>
      </w:pPr>
    </w:p>
    <w:p w14:paraId="6AC43ED4" w14:textId="5D01F351" w:rsidR="001927AC" w:rsidRDefault="001927AC">
      <w:pPr>
        <w:spacing w:after="160" w:line="259" w:lineRule="auto"/>
        <w:jc w:val="left"/>
        <w:rPr>
          <w:szCs w:val="24"/>
        </w:rPr>
      </w:pPr>
    </w:p>
    <w:p w14:paraId="2EE0647C" w14:textId="439BED33" w:rsidR="001927AC" w:rsidRDefault="001927AC">
      <w:pPr>
        <w:spacing w:after="160" w:line="259" w:lineRule="auto"/>
        <w:jc w:val="left"/>
        <w:rPr>
          <w:szCs w:val="24"/>
        </w:rPr>
      </w:pPr>
    </w:p>
    <w:p w14:paraId="4FE78A1A" w14:textId="45402466" w:rsidR="001927AC" w:rsidRDefault="001927AC">
      <w:pPr>
        <w:spacing w:after="160" w:line="259" w:lineRule="auto"/>
        <w:jc w:val="left"/>
        <w:rPr>
          <w:szCs w:val="24"/>
        </w:rPr>
      </w:pPr>
    </w:p>
    <w:p w14:paraId="48C13ED6" w14:textId="4AA7C4E3" w:rsidR="001927AC" w:rsidRDefault="001927AC">
      <w:pPr>
        <w:spacing w:after="160" w:line="259" w:lineRule="auto"/>
        <w:jc w:val="left"/>
        <w:rPr>
          <w:szCs w:val="24"/>
        </w:rPr>
      </w:pPr>
    </w:p>
    <w:p w14:paraId="2139086A" w14:textId="6DDB9C50" w:rsidR="001927AC" w:rsidRDefault="001927AC">
      <w:pPr>
        <w:spacing w:after="160" w:line="259" w:lineRule="auto"/>
        <w:jc w:val="left"/>
        <w:rPr>
          <w:szCs w:val="24"/>
        </w:rPr>
      </w:pPr>
    </w:p>
    <w:p w14:paraId="1D08A9B8" w14:textId="6966B6F5" w:rsidR="001927AC" w:rsidRDefault="001927AC">
      <w:pPr>
        <w:spacing w:after="160" w:line="259" w:lineRule="auto"/>
        <w:jc w:val="left"/>
        <w:rPr>
          <w:szCs w:val="24"/>
        </w:rPr>
      </w:pPr>
    </w:p>
    <w:p w14:paraId="2485C46D" w14:textId="58305E9E" w:rsidR="001927AC" w:rsidRDefault="001927AC">
      <w:pPr>
        <w:spacing w:after="160" w:line="259" w:lineRule="auto"/>
        <w:jc w:val="left"/>
        <w:rPr>
          <w:szCs w:val="24"/>
        </w:rPr>
      </w:pPr>
    </w:p>
    <w:p w14:paraId="52AAA66B" w14:textId="3E6AEAA1" w:rsidR="001927AC" w:rsidRDefault="001927AC">
      <w:pPr>
        <w:spacing w:after="160" w:line="259" w:lineRule="auto"/>
        <w:jc w:val="left"/>
        <w:rPr>
          <w:szCs w:val="24"/>
        </w:rPr>
      </w:pPr>
    </w:p>
    <w:p w14:paraId="26B7ECBE" w14:textId="0C0B68A7" w:rsidR="001927AC" w:rsidRDefault="001927AC">
      <w:pPr>
        <w:spacing w:after="160" w:line="259" w:lineRule="auto"/>
        <w:jc w:val="left"/>
        <w:rPr>
          <w:szCs w:val="24"/>
        </w:rPr>
      </w:pPr>
    </w:p>
    <w:p w14:paraId="2CBA8F8F" w14:textId="77777777" w:rsidR="001927AC" w:rsidRDefault="001927AC">
      <w:pPr>
        <w:spacing w:after="160" w:line="259" w:lineRule="auto"/>
        <w:jc w:val="left"/>
        <w:rPr>
          <w:szCs w:val="24"/>
        </w:rPr>
      </w:pPr>
    </w:p>
    <w:p w14:paraId="7625141D" w14:textId="5B736CC2" w:rsidR="0004724E" w:rsidRPr="00A61168" w:rsidRDefault="0004724E" w:rsidP="00A61168">
      <w:pPr>
        <w:spacing w:line="360" w:lineRule="auto"/>
        <w:ind w:left="57"/>
        <w:jc w:val="center"/>
        <w:rPr>
          <w:b/>
          <w:szCs w:val="24"/>
        </w:rPr>
      </w:pPr>
      <w:r w:rsidRPr="00A61168">
        <w:rPr>
          <w:b/>
          <w:szCs w:val="24"/>
        </w:rPr>
        <w:lastRenderedPageBreak/>
        <w:t>CAPITULO V</w:t>
      </w:r>
    </w:p>
    <w:p w14:paraId="3139C1F8" w14:textId="1B0022BC" w:rsidR="00475188" w:rsidRPr="0004724E" w:rsidRDefault="00A61168" w:rsidP="00A61168">
      <w:pPr>
        <w:spacing w:line="360" w:lineRule="auto"/>
        <w:ind w:left="57"/>
        <w:jc w:val="center"/>
        <w:rPr>
          <w:rFonts w:eastAsiaTheme="majorEastAsia" w:cstheme="majorBidi"/>
          <w:b/>
          <w:szCs w:val="32"/>
        </w:rPr>
      </w:pPr>
      <w:r>
        <w:rPr>
          <w:rFonts w:eastAsiaTheme="majorEastAsia" w:cstheme="majorBidi"/>
          <w:b/>
          <w:szCs w:val="32"/>
        </w:rPr>
        <w:t xml:space="preserve"> </w:t>
      </w:r>
      <w:r w:rsidR="00475188" w:rsidRPr="0004724E">
        <w:rPr>
          <w:rFonts w:eastAsiaTheme="majorEastAsia" w:cstheme="majorBidi"/>
          <w:b/>
          <w:szCs w:val="32"/>
        </w:rPr>
        <w:t>R</w:t>
      </w:r>
      <w:r>
        <w:rPr>
          <w:rFonts w:eastAsiaTheme="majorEastAsia" w:cstheme="majorBidi"/>
          <w:b/>
          <w:szCs w:val="32"/>
        </w:rPr>
        <w:t>esultados</w:t>
      </w:r>
    </w:p>
    <w:p w14:paraId="7178C42B" w14:textId="77777777" w:rsidR="00083939" w:rsidRPr="005249AD" w:rsidRDefault="00083939" w:rsidP="00A61168">
      <w:pPr>
        <w:tabs>
          <w:tab w:val="left" w:pos="744"/>
        </w:tabs>
        <w:spacing w:line="360" w:lineRule="auto"/>
        <w:ind w:left="57"/>
        <w:jc w:val="center"/>
        <w:rPr>
          <w:i/>
          <w:sz w:val="16"/>
          <w:szCs w:val="24"/>
        </w:rPr>
      </w:pPr>
    </w:p>
    <w:p w14:paraId="2ED1C2F5" w14:textId="77777777" w:rsidR="00475188" w:rsidRDefault="00475188" w:rsidP="00A61168">
      <w:pPr>
        <w:spacing w:line="360" w:lineRule="auto"/>
        <w:rPr>
          <w:b/>
          <w:color w:val="7030A0"/>
        </w:rPr>
      </w:pPr>
      <w:r>
        <w:rPr>
          <w:b/>
        </w:rPr>
        <w:t>5.1.      Análisis descriptivo</w:t>
      </w:r>
    </w:p>
    <w:p w14:paraId="403108F8" w14:textId="77777777" w:rsidR="00475188" w:rsidRDefault="00475188" w:rsidP="00A61168">
      <w:pPr>
        <w:spacing w:line="360" w:lineRule="auto"/>
        <w:jc w:val="center"/>
        <w:rPr>
          <w:b/>
          <w:sz w:val="28"/>
          <w:szCs w:val="28"/>
        </w:rPr>
      </w:pPr>
    </w:p>
    <w:p w14:paraId="3431F560" w14:textId="4F5FA794" w:rsidR="00475188" w:rsidRPr="00705B44" w:rsidRDefault="00475188" w:rsidP="00A61168">
      <w:pPr>
        <w:tabs>
          <w:tab w:val="left" w:pos="-720"/>
        </w:tabs>
        <w:suppressAutoHyphens/>
        <w:spacing w:line="360" w:lineRule="auto"/>
        <w:ind w:left="708"/>
        <w:rPr>
          <w:szCs w:val="24"/>
        </w:rPr>
      </w:pPr>
      <w:r w:rsidRPr="00705B44">
        <w:rPr>
          <w:szCs w:val="24"/>
        </w:rPr>
        <w:t xml:space="preserve">A </w:t>
      </w:r>
      <w:r w:rsidR="003943DE" w:rsidRPr="00705B44">
        <w:rPr>
          <w:szCs w:val="24"/>
        </w:rPr>
        <w:t>continuación,</w:t>
      </w:r>
      <w:r w:rsidRPr="00705B44">
        <w:rPr>
          <w:szCs w:val="24"/>
        </w:rPr>
        <w:t xml:space="preserve"> se presenta la ejecución de resultados:</w:t>
      </w:r>
    </w:p>
    <w:p w14:paraId="7B9F3133" w14:textId="77777777" w:rsidR="00475188" w:rsidRDefault="00475188" w:rsidP="00A61168">
      <w:pPr>
        <w:tabs>
          <w:tab w:val="left" w:pos="-720"/>
        </w:tabs>
        <w:suppressAutoHyphens/>
        <w:spacing w:line="360" w:lineRule="auto"/>
        <w:ind w:left="1134"/>
        <w:rPr>
          <w:szCs w:val="24"/>
        </w:rPr>
      </w:pPr>
    </w:p>
    <w:p w14:paraId="252F5CC0" w14:textId="2E0CB061" w:rsidR="00475188" w:rsidRPr="00693F57" w:rsidRDefault="00475188" w:rsidP="00A61168">
      <w:pPr>
        <w:pStyle w:val="Titulo3"/>
        <w:tabs>
          <w:tab w:val="left" w:pos="851"/>
        </w:tabs>
        <w:spacing w:before="0" w:after="0"/>
        <w:ind w:left="708"/>
        <w:rPr>
          <w:rFonts w:ascii="Times New Roman" w:hAnsi="Times New Roman"/>
          <w:b w:val="0"/>
          <w:color w:val="auto"/>
          <w:sz w:val="22"/>
          <w:szCs w:val="22"/>
          <w:shd w:val="clear" w:color="auto" w:fill="FFFFFF"/>
        </w:rPr>
      </w:pPr>
      <w:r w:rsidRPr="00693F57">
        <w:rPr>
          <w:rFonts w:ascii="Times New Roman" w:hAnsi="Times New Roman" w:cs="Times New Roman"/>
          <w:color w:val="auto"/>
          <w:lang w:val="es-PE"/>
        </w:rPr>
        <w:t xml:space="preserve">Variable 1: </w:t>
      </w:r>
      <w:r w:rsidR="008858FE">
        <w:rPr>
          <w:rFonts w:ascii="Times New Roman" w:hAnsi="Times New Roman" w:cs="Times New Roman"/>
          <w:color w:val="auto"/>
          <w:lang w:val="es-PE"/>
        </w:rPr>
        <w:t>Estrategias para enfrentar el terrorismo</w:t>
      </w:r>
      <w:r w:rsidRPr="00693F57">
        <w:rPr>
          <w:rFonts w:ascii="Times New Roman" w:hAnsi="Times New Roman"/>
          <w:color w:val="auto"/>
          <w:sz w:val="22"/>
          <w:szCs w:val="22"/>
        </w:rPr>
        <w:t xml:space="preserve"> </w:t>
      </w:r>
      <w:r w:rsidRPr="00693F57">
        <w:rPr>
          <w:rFonts w:ascii="Times New Roman" w:hAnsi="Times New Roman"/>
          <w:color w:val="auto"/>
          <w:sz w:val="22"/>
          <w:szCs w:val="22"/>
          <w:shd w:val="clear" w:color="auto" w:fill="FFFFFF"/>
        </w:rPr>
        <w:t xml:space="preserve"> </w:t>
      </w:r>
    </w:p>
    <w:p w14:paraId="250608E5" w14:textId="77777777" w:rsidR="00475188" w:rsidRPr="00693F57" w:rsidRDefault="00475188" w:rsidP="00A61168">
      <w:pPr>
        <w:spacing w:line="360" w:lineRule="auto"/>
        <w:ind w:left="567"/>
        <w:rPr>
          <w:sz w:val="22"/>
          <w:szCs w:val="22"/>
          <w:lang w:val="es-ES"/>
        </w:rPr>
      </w:pPr>
    </w:p>
    <w:p w14:paraId="738FF62E" w14:textId="7D1394FA" w:rsidR="00475188" w:rsidRPr="008858FE" w:rsidRDefault="00475188" w:rsidP="00A61168">
      <w:pPr>
        <w:pStyle w:val="Ttulo3"/>
        <w:spacing w:before="0" w:after="0"/>
        <w:ind w:left="708"/>
        <w:rPr>
          <w:rFonts w:cs="Times New Roman"/>
        </w:rPr>
      </w:pPr>
      <w:r w:rsidRPr="008858FE">
        <w:rPr>
          <w:rFonts w:cs="Times New Roman"/>
        </w:rPr>
        <w:t xml:space="preserve">Dimensión 1: </w:t>
      </w:r>
      <w:r w:rsidR="008858FE" w:rsidRPr="008858FE">
        <w:rPr>
          <w:rFonts w:cs="Times New Roman"/>
        </w:rPr>
        <w:t>Estrategias de inteligencia</w:t>
      </w:r>
    </w:p>
    <w:p w14:paraId="6071308A" w14:textId="77777777" w:rsidR="008858FE" w:rsidRDefault="00475188" w:rsidP="00A61168">
      <w:pPr>
        <w:pStyle w:val="Ttulo3"/>
        <w:spacing w:before="0" w:after="0"/>
        <w:ind w:left="708"/>
        <w:rPr>
          <w:rFonts w:cs="Times New Roman"/>
        </w:rPr>
      </w:pPr>
      <w:r w:rsidRPr="00705B44">
        <w:rPr>
          <w:rFonts w:cs="Times New Roman"/>
        </w:rPr>
        <w:t xml:space="preserve"> </w:t>
      </w:r>
    </w:p>
    <w:p w14:paraId="73132652" w14:textId="484C7D26" w:rsidR="00475188" w:rsidRPr="00705B44" w:rsidRDefault="008858FE" w:rsidP="00A61168">
      <w:pPr>
        <w:pStyle w:val="Ttulo3"/>
        <w:numPr>
          <w:ilvl w:val="0"/>
          <w:numId w:val="22"/>
        </w:numPr>
        <w:spacing w:before="0" w:after="0"/>
        <w:rPr>
          <w:b w:val="0"/>
        </w:rPr>
      </w:pPr>
      <w:r>
        <w:t>Lineamientos de inspeccion tecnic</w:t>
      </w:r>
      <w:r w:rsidR="00BE47A3">
        <w:t>o</w:t>
      </w:r>
      <w:r>
        <w:t xml:space="preserve"> policial</w:t>
      </w:r>
    </w:p>
    <w:p w14:paraId="0C017501" w14:textId="48728C06" w:rsidR="00475188" w:rsidRPr="001C0F86" w:rsidRDefault="005D4590" w:rsidP="00A61168">
      <w:pPr>
        <w:tabs>
          <w:tab w:val="left" w:pos="-720"/>
          <w:tab w:val="left" w:pos="0"/>
          <w:tab w:val="left" w:pos="426"/>
        </w:tabs>
        <w:suppressAutoHyphens/>
        <w:spacing w:line="360" w:lineRule="auto"/>
        <w:ind w:left="708"/>
        <w:rPr>
          <w:spacing w:val="-3"/>
        </w:rPr>
      </w:pPr>
      <w:r>
        <w:rPr>
          <w:spacing w:val="-3"/>
        </w:rPr>
        <w:t xml:space="preserve">De acuerdo a la tabla </w:t>
      </w:r>
      <w:r w:rsidR="002E609C">
        <w:rPr>
          <w:spacing w:val="-3"/>
        </w:rPr>
        <w:t>7</w:t>
      </w:r>
      <w:r w:rsidR="00475188" w:rsidRPr="001C0F86">
        <w:rPr>
          <w:spacing w:val="-3"/>
        </w:rPr>
        <w:t>, se puede considerar que los principales oficiales</w:t>
      </w:r>
      <w:r w:rsidR="00475188" w:rsidRPr="001C0F86">
        <w:rPr>
          <w:szCs w:val="24"/>
        </w:rPr>
        <w:t xml:space="preserve"> de</w:t>
      </w:r>
      <w:r w:rsidR="001C0F86" w:rsidRPr="001C0F86">
        <w:rPr>
          <w:szCs w:val="24"/>
        </w:rPr>
        <w:t xml:space="preserve"> la</w:t>
      </w:r>
      <w:r w:rsidR="00475188" w:rsidRPr="001C0F86">
        <w:rPr>
          <w:szCs w:val="24"/>
        </w:rPr>
        <w:t xml:space="preserve"> </w:t>
      </w:r>
      <w:r w:rsidR="001C0F86" w:rsidRPr="001C0F86">
        <w:t>Dirección Contra el Terrorismo de la Policía Nacional del Perú</w:t>
      </w:r>
      <w:r w:rsidR="001927AC">
        <w:t xml:space="preserve"> y del Estado Mayor de la PNP</w:t>
      </w:r>
      <w:r w:rsidR="001C0F86" w:rsidRPr="001C0F86">
        <w:t xml:space="preserve">, </w:t>
      </w:r>
      <w:r w:rsidR="00475188" w:rsidRPr="001C0F86">
        <w:rPr>
          <w:spacing w:val="-3"/>
        </w:rPr>
        <w:t>opinan en una mayor proporción que están en desacuerdo y muy en desacuerdo en un 5</w:t>
      </w:r>
      <w:r w:rsidR="001C0F86" w:rsidRPr="001C0F86">
        <w:rPr>
          <w:spacing w:val="-3"/>
        </w:rPr>
        <w:t>9.68</w:t>
      </w:r>
      <w:r w:rsidR="00475188" w:rsidRPr="001C0F86">
        <w:rPr>
          <w:spacing w:val="-3"/>
        </w:rPr>
        <w:t xml:space="preserve">% y </w:t>
      </w:r>
      <w:r w:rsidR="001C0F86" w:rsidRPr="001C0F86">
        <w:rPr>
          <w:spacing w:val="-3"/>
        </w:rPr>
        <w:t>3.23</w:t>
      </w:r>
      <w:r w:rsidR="00475188" w:rsidRPr="001C0F86">
        <w:rPr>
          <w:spacing w:val="-3"/>
        </w:rPr>
        <w:t xml:space="preserve">%, respectivamente, dentro de la </w:t>
      </w:r>
      <w:r w:rsidR="00475188" w:rsidRPr="001C0F86">
        <w:rPr>
          <w:sz w:val="22"/>
          <w:szCs w:val="22"/>
        </w:rPr>
        <w:t xml:space="preserve">eficacia </w:t>
      </w:r>
      <w:r w:rsidR="001C0F86" w:rsidRPr="001C0F86">
        <w:rPr>
          <w:szCs w:val="24"/>
        </w:rPr>
        <w:t xml:space="preserve">de </w:t>
      </w:r>
      <w:r w:rsidR="001C0F86" w:rsidRPr="001C0F86">
        <w:t>los lineamientos de inspección técnico policial en el marco de las estrategias de inteligencia que desarrolla la DIRCOTE para desarticular a los remanentes de Sendero Luminoso en Lima y provincias</w:t>
      </w:r>
      <w:r w:rsidR="00475188" w:rsidRPr="001C0F86">
        <w:rPr>
          <w:spacing w:val="-3"/>
        </w:rPr>
        <w:t xml:space="preserve">, mientras que un </w:t>
      </w:r>
      <w:r w:rsidR="001C0F86" w:rsidRPr="001C0F86">
        <w:rPr>
          <w:spacing w:val="-3"/>
        </w:rPr>
        <w:t>20.16</w:t>
      </w:r>
      <w:r w:rsidR="00475188" w:rsidRPr="001C0F86">
        <w:rPr>
          <w:spacing w:val="-3"/>
        </w:rPr>
        <w:t xml:space="preserve">% encuentra indefinida su posición, un </w:t>
      </w:r>
      <w:r w:rsidR="001C0F86" w:rsidRPr="001C0F86">
        <w:rPr>
          <w:spacing w:val="-3"/>
        </w:rPr>
        <w:t>12.90</w:t>
      </w:r>
      <w:r w:rsidR="00475188" w:rsidRPr="001C0F86">
        <w:rPr>
          <w:spacing w:val="-3"/>
        </w:rPr>
        <w:t>% está de acuerdo y un 4.</w:t>
      </w:r>
      <w:r w:rsidR="001C0F86" w:rsidRPr="001C0F86">
        <w:rPr>
          <w:spacing w:val="-3"/>
        </w:rPr>
        <w:t>03</w:t>
      </w:r>
      <w:r w:rsidR="00475188" w:rsidRPr="001C0F86">
        <w:rPr>
          <w:spacing w:val="-3"/>
        </w:rPr>
        <w:t xml:space="preserve">%, muy de acuerdo.  </w:t>
      </w:r>
    </w:p>
    <w:p w14:paraId="2EF26E66" w14:textId="77777777" w:rsidR="00475188" w:rsidRPr="001C0F86" w:rsidRDefault="00475188" w:rsidP="00475188">
      <w:pPr>
        <w:tabs>
          <w:tab w:val="left" w:pos="-720"/>
          <w:tab w:val="left" w:pos="0"/>
          <w:tab w:val="left" w:pos="426"/>
          <w:tab w:val="left" w:pos="1440"/>
          <w:tab w:val="left" w:pos="2160"/>
        </w:tabs>
        <w:suppressAutoHyphens/>
        <w:spacing w:line="360" w:lineRule="auto"/>
        <w:ind w:left="426" w:right="142"/>
        <w:rPr>
          <w:b/>
          <w:spacing w:val="-3"/>
        </w:rPr>
      </w:pPr>
    </w:p>
    <w:p w14:paraId="2581FA06" w14:textId="31EB6753" w:rsidR="00475188" w:rsidRPr="00142D6B" w:rsidRDefault="00475188" w:rsidP="00475188">
      <w:pPr>
        <w:tabs>
          <w:tab w:val="left" w:pos="-720"/>
          <w:tab w:val="left" w:pos="0"/>
          <w:tab w:val="left" w:pos="426"/>
          <w:tab w:val="left" w:pos="1440"/>
          <w:tab w:val="left" w:pos="2160"/>
        </w:tabs>
        <w:suppressAutoHyphens/>
        <w:spacing w:line="360" w:lineRule="auto"/>
        <w:ind w:left="708" w:right="142"/>
        <w:rPr>
          <w:b/>
          <w:i/>
          <w:spacing w:val="-3"/>
          <w:sz w:val="22"/>
          <w:szCs w:val="22"/>
        </w:rPr>
      </w:pPr>
      <w:r w:rsidRPr="00142D6B">
        <w:rPr>
          <w:b/>
          <w:i/>
          <w:spacing w:val="-3"/>
          <w:sz w:val="22"/>
          <w:szCs w:val="22"/>
        </w:rPr>
        <w:t xml:space="preserve">Tabla </w:t>
      </w:r>
      <w:proofErr w:type="spellStart"/>
      <w:r w:rsidRPr="00142D6B">
        <w:rPr>
          <w:b/>
          <w:i/>
          <w:spacing w:val="-3"/>
          <w:sz w:val="22"/>
          <w:szCs w:val="22"/>
        </w:rPr>
        <w:t>N°</w:t>
      </w:r>
      <w:proofErr w:type="spellEnd"/>
      <w:r w:rsidRPr="00142D6B">
        <w:rPr>
          <w:b/>
          <w:i/>
          <w:spacing w:val="-3"/>
          <w:sz w:val="22"/>
          <w:szCs w:val="22"/>
        </w:rPr>
        <w:t xml:space="preserve"> </w:t>
      </w:r>
      <w:r w:rsidR="002E609C">
        <w:rPr>
          <w:b/>
          <w:i/>
          <w:spacing w:val="-3"/>
          <w:sz w:val="22"/>
          <w:szCs w:val="22"/>
        </w:rPr>
        <w:t>7</w:t>
      </w:r>
      <w:r w:rsidRPr="00142D6B">
        <w:rPr>
          <w:b/>
          <w:i/>
          <w:spacing w:val="-3"/>
          <w:sz w:val="22"/>
          <w:szCs w:val="22"/>
        </w:rPr>
        <w:tab/>
      </w:r>
      <w:r w:rsidRPr="00142D6B">
        <w:rPr>
          <w:b/>
          <w:i/>
          <w:spacing w:val="-3"/>
          <w:sz w:val="22"/>
          <w:szCs w:val="22"/>
        </w:rPr>
        <w:tab/>
      </w:r>
    </w:p>
    <w:p w14:paraId="2596768E" w14:textId="4AE31C41" w:rsidR="008668AD" w:rsidRPr="001C0F86" w:rsidRDefault="00475188" w:rsidP="008668AD">
      <w:pPr>
        <w:tabs>
          <w:tab w:val="left" w:pos="-720"/>
          <w:tab w:val="left" w:pos="0"/>
          <w:tab w:val="left" w:pos="426"/>
        </w:tabs>
        <w:suppressAutoHyphens/>
        <w:spacing w:line="360" w:lineRule="auto"/>
        <w:ind w:left="708"/>
        <w:rPr>
          <w:i/>
          <w:szCs w:val="24"/>
        </w:rPr>
      </w:pPr>
      <w:r w:rsidRPr="001C0F86">
        <w:rPr>
          <w:i/>
          <w:sz w:val="22"/>
          <w:szCs w:val="22"/>
        </w:rPr>
        <w:t xml:space="preserve">Nivel de eficacia </w:t>
      </w:r>
      <w:r w:rsidR="008668AD" w:rsidRPr="001C0F86">
        <w:rPr>
          <w:i/>
          <w:szCs w:val="24"/>
        </w:rPr>
        <w:t xml:space="preserve">de </w:t>
      </w:r>
      <w:r w:rsidR="008668AD" w:rsidRPr="001C0F86">
        <w:rPr>
          <w:i/>
        </w:rPr>
        <w:t xml:space="preserve">los lineamientos de inspección técnico policial en el marco de las estrategias de inteligencia que desarrolla la DIRCOTE </w:t>
      </w:r>
      <w:r w:rsidR="007963EE" w:rsidRPr="001C0F86">
        <w:rPr>
          <w:i/>
        </w:rPr>
        <w:t>para desarticular</w:t>
      </w:r>
      <w:r w:rsidR="008668AD" w:rsidRPr="001C0F86">
        <w:rPr>
          <w:i/>
        </w:rPr>
        <w:t xml:space="preserve"> a los remanentes de Sendero Luminoso en Lima y provincias</w:t>
      </w:r>
    </w:p>
    <w:p w14:paraId="27188C89" w14:textId="77777777" w:rsidR="00475188" w:rsidRPr="00705B44" w:rsidRDefault="00475188" w:rsidP="00475188">
      <w:pPr>
        <w:tabs>
          <w:tab w:val="left" w:pos="-1080"/>
          <w:tab w:val="left" w:pos="-720"/>
          <w:tab w:val="left" w:pos="0"/>
          <w:tab w:val="left" w:pos="1444"/>
        </w:tabs>
        <w:ind w:left="425"/>
      </w:pPr>
    </w:p>
    <w:tbl>
      <w:tblPr>
        <w:tblW w:w="7630" w:type="dxa"/>
        <w:tblInd w:w="8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20" w:type="dxa"/>
          <w:right w:w="120" w:type="dxa"/>
        </w:tblCellMar>
        <w:tblLook w:val="0000" w:firstRow="0" w:lastRow="0" w:firstColumn="0" w:lastColumn="0" w:noHBand="0" w:noVBand="0"/>
      </w:tblPr>
      <w:tblGrid>
        <w:gridCol w:w="3054"/>
        <w:gridCol w:w="2144"/>
        <w:gridCol w:w="2432"/>
      </w:tblGrid>
      <w:tr w:rsidR="00475188" w:rsidRPr="00705B44" w14:paraId="659096DF" w14:textId="77777777" w:rsidTr="00010082">
        <w:tc>
          <w:tcPr>
            <w:tcW w:w="3054" w:type="dxa"/>
            <w:vAlign w:val="center"/>
          </w:tcPr>
          <w:p w14:paraId="73D428A0" w14:textId="00282DA5" w:rsidR="00475188" w:rsidRPr="00705B44" w:rsidRDefault="00475188" w:rsidP="00804B5B">
            <w:pPr>
              <w:tabs>
                <w:tab w:val="left" w:pos="-720"/>
              </w:tabs>
              <w:suppressAutoHyphens/>
              <w:spacing w:line="360" w:lineRule="auto"/>
              <w:rPr>
                <w:b/>
                <w:spacing w:val="-3"/>
                <w:sz w:val="22"/>
                <w:szCs w:val="22"/>
              </w:rPr>
            </w:pPr>
            <w:r w:rsidRPr="00705B44">
              <w:rPr>
                <w:b/>
                <w:spacing w:val="-3"/>
                <w:sz w:val="22"/>
                <w:szCs w:val="22"/>
              </w:rPr>
              <w:t>Escala</w:t>
            </w:r>
            <w:r w:rsidR="00010082">
              <w:rPr>
                <w:b/>
                <w:spacing w:val="-3"/>
                <w:sz w:val="22"/>
                <w:szCs w:val="22"/>
              </w:rPr>
              <w:t xml:space="preserve"> </w:t>
            </w:r>
          </w:p>
        </w:tc>
        <w:tc>
          <w:tcPr>
            <w:tcW w:w="2144" w:type="dxa"/>
            <w:vAlign w:val="center"/>
          </w:tcPr>
          <w:p w14:paraId="2D277F8E" w14:textId="77777777" w:rsidR="00475188" w:rsidRPr="00705B44" w:rsidRDefault="00475188" w:rsidP="00804B5B">
            <w:pPr>
              <w:tabs>
                <w:tab w:val="left" w:pos="-720"/>
              </w:tabs>
              <w:suppressAutoHyphens/>
              <w:spacing w:line="360" w:lineRule="auto"/>
              <w:jc w:val="center"/>
              <w:rPr>
                <w:b/>
                <w:spacing w:val="-3"/>
                <w:sz w:val="22"/>
                <w:szCs w:val="22"/>
              </w:rPr>
            </w:pPr>
            <w:proofErr w:type="spellStart"/>
            <w:r w:rsidRPr="00705B44">
              <w:rPr>
                <w:b/>
                <w:spacing w:val="-3"/>
                <w:sz w:val="22"/>
                <w:szCs w:val="22"/>
              </w:rPr>
              <w:t>N°</w:t>
            </w:r>
            <w:proofErr w:type="spellEnd"/>
          </w:p>
        </w:tc>
        <w:tc>
          <w:tcPr>
            <w:tcW w:w="2432" w:type="dxa"/>
            <w:vAlign w:val="center"/>
          </w:tcPr>
          <w:p w14:paraId="5F5546F9" w14:textId="77777777" w:rsidR="00475188" w:rsidRPr="00705B44" w:rsidRDefault="00475188" w:rsidP="00804B5B">
            <w:pPr>
              <w:tabs>
                <w:tab w:val="left" w:pos="-720"/>
              </w:tabs>
              <w:suppressAutoHyphens/>
              <w:spacing w:line="360" w:lineRule="auto"/>
              <w:jc w:val="center"/>
              <w:rPr>
                <w:b/>
                <w:spacing w:val="-3"/>
                <w:sz w:val="22"/>
                <w:szCs w:val="22"/>
              </w:rPr>
            </w:pPr>
            <w:r w:rsidRPr="00705B44">
              <w:rPr>
                <w:b/>
                <w:spacing w:val="-3"/>
                <w:sz w:val="22"/>
                <w:szCs w:val="22"/>
              </w:rPr>
              <w:t>%</w:t>
            </w:r>
          </w:p>
        </w:tc>
      </w:tr>
      <w:tr w:rsidR="00475188" w:rsidRPr="00705B44" w14:paraId="54A7F4BF" w14:textId="77777777" w:rsidTr="00010082">
        <w:tc>
          <w:tcPr>
            <w:tcW w:w="3054" w:type="dxa"/>
          </w:tcPr>
          <w:p w14:paraId="76F8CFBC" w14:textId="77777777" w:rsidR="00475188" w:rsidRPr="00705B44" w:rsidRDefault="00475188" w:rsidP="00804B5B">
            <w:pPr>
              <w:tabs>
                <w:tab w:val="left" w:pos="-720"/>
              </w:tabs>
              <w:suppressAutoHyphens/>
              <w:rPr>
                <w:spacing w:val="-3"/>
                <w:sz w:val="22"/>
                <w:szCs w:val="22"/>
              </w:rPr>
            </w:pPr>
            <w:r w:rsidRPr="00705B44">
              <w:rPr>
                <w:spacing w:val="-3"/>
                <w:sz w:val="22"/>
                <w:szCs w:val="22"/>
              </w:rPr>
              <w:t>Muy de acuerdo</w:t>
            </w:r>
          </w:p>
          <w:p w14:paraId="424660A0" w14:textId="77777777" w:rsidR="00475188" w:rsidRPr="00705B44" w:rsidRDefault="00475188" w:rsidP="00804B5B">
            <w:pPr>
              <w:tabs>
                <w:tab w:val="left" w:pos="-720"/>
              </w:tabs>
              <w:suppressAutoHyphens/>
              <w:rPr>
                <w:spacing w:val="-3"/>
                <w:sz w:val="22"/>
                <w:szCs w:val="22"/>
              </w:rPr>
            </w:pPr>
            <w:r w:rsidRPr="00705B44">
              <w:rPr>
                <w:spacing w:val="-3"/>
                <w:sz w:val="22"/>
                <w:szCs w:val="22"/>
              </w:rPr>
              <w:t>De acuerdo</w:t>
            </w:r>
          </w:p>
          <w:p w14:paraId="20F5A13C" w14:textId="77777777" w:rsidR="00475188" w:rsidRPr="00705B44" w:rsidRDefault="00475188" w:rsidP="00804B5B">
            <w:pPr>
              <w:tabs>
                <w:tab w:val="left" w:pos="-720"/>
              </w:tabs>
              <w:suppressAutoHyphens/>
              <w:rPr>
                <w:spacing w:val="-3"/>
                <w:sz w:val="22"/>
                <w:szCs w:val="22"/>
              </w:rPr>
            </w:pPr>
            <w:r w:rsidRPr="00705B44">
              <w:rPr>
                <w:spacing w:val="-3"/>
                <w:sz w:val="22"/>
                <w:szCs w:val="22"/>
              </w:rPr>
              <w:t>Indefinido</w:t>
            </w:r>
          </w:p>
          <w:p w14:paraId="0A373CBD" w14:textId="77777777" w:rsidR="00475188" w:rsidRPr="00705B44" w:rsidRDefault="00475188" w:rsidP="00804B5B">
            <w:pPr>
              <w:tabs>
                <w:tab w:val="left" w:pos="-720"/>
              </w:tabs>
              <w:suppressAutoHyphens/>
              <w:rPr>
                <w:spacing w:val="-3"/>
                <w:sz w:val="22"/>
                <w:szCs w:val="22"/>
              </w:rPr>
            </w:pPr>
            <w:r w:rsidRPr="00705B44">
              <w:rPr>
                <w:spacing w:val="-3"/>
                <w:sz w:val="22"/>
                <w:szCs w:val="22"/>
              </w:rPr>
              <w:t>En desacuerdo</w:t>
            </w:r>
          </w:p>
          <w:p w14:paraId="0421CC25" w14:textId="77777777" w:rsidR="00475188" w:rsidRPr="00705B44" w:rsidRDefault="00475188" w:rsidP="00804B5B">
            <w:pPr>
              <w:tabs>
                <w:tab w:val="left" w:pos="-720"/>
              </w:tabs>
              <w:suppressAutoHyphens/>
              <w:rPr>
                <w:spacing w:val="-3"/>
                <w:sz w:val="22"/>
                <w:szCs w:val="22"/>
              </w:rPr>
            </w:pPr>
            <w:r w:rsidRPr="00705B44">
              <w:rPr>
                <w:spacing w:val="-3"/>
                <w:sz w:val="22"/>
                <w:szCs w:val="22"/>
              </w:rPr>
              <w:t>Muy en desacuerdo</w:t>
            </w:r>
          </w:p>
        </w:tc>
        <w:tc>
          <w:tcPr>
            <w:tcW w:w="2144" w:type="dxa"/>
          </w:tcPr>
          <w:p w14:paraId="1FA164BC" w14:textId="77777777" w:rsidR="00475188" w:rsidRPr="00705B44" w:rsidRDefault="00475188" w:rsidP="00804B5B">
            <w:pPr>
              <w:tabs>
                <w:tab w:val="left" w:pos="-720"/>
              </w:tabs>
              <w:suppressAutoHyphens/>
              <w:jc w:val="center"/>
              <w:rPr>
                <w:spacing w:val="-3"/>
                <w:sz w:val="22"/>
                <w:szCs w:val="22"/>
              </w:rPr>
            </w:pPr>
            <w:r w:rsidRPr="00705B44">
              <w:rPr>
                <w:spacing w:val="-3"/>
                <w:sz w:val="22"/>
                <w:szCs w:val="22"/>
              </w:rPr>
              <w:t xml:space="preserve">  </w:t>
            </w:r>
            <w:r>
              <w:rPr>
                <w:spacing w:val="-3"/>
                <w:sz w:val="22"/>
                <w:szCs w:val="22"/>
              </w:rPr>
              <w:t>5</w:t>
            </w:r>
          </w:p>
          <w:p w14:paraId="0DA24A1B" w14:textId="58F9FC83" w:rsidR="00475188" w:rsidRPr="00705B44" w:rsidRDefault="00475188" w:rsidP="00804B5B">
            <w:pPr>
              <w:tabs>
                <w:tab w:val="left" w:pos="-720"/>
              </w:tabs>
              <w:suppressAutoHyphens/>
              <w:jc w:val="center"/>
              <w:rPr>
                <w:spacing w:val="-3"/>
                <w:sz w:val="22"/>
                <w:szCs w:val="22"/>
              </w:rPr>
            </w:pPr>
            <w:r>
              <w:rPr>
                <w:spacing w:val="-3"/>
                <w:sz w:val="22"/>
                <w:szCs w:val="22"/>
              </w:rPr>
              <w:t>1</w:t>
            </w:r>
            <w:r w:rsidR="00E723DE">
              <w:rPr>
                <w:spacing w:val="-3"/>
                <w:sz w:val="22"/>
                <w:szCs w:val="22"/>
              </w:rPr>
              <w:t>6</w:t>
            </w:r>
          </w:p>
          <w:p w14:paraId="26019E10" w14:textId="68550DAD" w:rsidR="00475188" w:rsidRPr="00705B44" w:rsidRDefault="00E723DE" w:rsidP="00804B5B">
            <w:pPr>
              <w:tabs>
                <w:tab w:val="left" w:pos="-720"/>
              </w:tabs>
              <w:suppressAutoHyphens/>
              <w:jc w:val="center"/>
              <w:rPr>
                <w:spacing w:val="-3"/>
                <w:sz w:val="22"/>
                <w:szCs w:val="22"/>
              </w:rPr>
            </w:pPr>
            <w:r>
              <w:rPr>
                <w:spacing w:val="-3"/>
                <w:sz w:val="22"/>
                <w:szCs w:val="22"/>
              </w:rPr>
              <w:t>25</w:t>
            </w:r>
          </w:p>
          <w:p w14:paraId="2719A4C1" w14:textId="4D339421" w:rsidR="00475188" w:rsidRPr="00705B44" w:rsidRDefault="00E723DE" w:rsidP="00804B5B">
            <w:pPr>
              <w:tabs>
                <w:tab w:val="left" w:pos="-720"/>
              </w:tabs>
              <w:suppressAutoHyphens/>
              <w:jc w:val="center"/>
              <w:rPr>
                <w:spacing w:val="-3"/>
                <w:sz w:val="22"/>
                <w:szCs w:val="22"/>
              </w:rPr>
            </w:pPr>
            <w:r>
              <w:rPr>
                <w:spacing w:val="-3"/>
                <w:sz w:val="22"/>
                <w:szCs w:val="22"/>
              </w:rPr>
              <w:t>74</w:t>
            </w:r>
          </w:p>
          <w:p w14:paraId="1DD24AE5" w14:textId="344055E7" w:rsidR="00475188" w:rsidRPr="00705B44" w:rsidRDefault="00475188" w:rsidP="00804B5B">
            <w:pPr>
              <w:tabs>
                <w:tab w:val="left" w:pos="-720"/>
              </w:tabs>
              <w:suppressAutoHyphens/>
              <w:jc w:val="center"/>
              <w:rPr>
                <w:spacing w:val="-3"/>
                <w:sz w:val="22"/>
                <w:szCs w:val="22"/>
              </w:rPr>
            </w:pPr>
            <w:r w:rsidRPr="00705B44">
              <w:rPr>
                <w:spacing w:val="-3"/>
                <w:sz w:val="22"/>
                <w:szCs w:val="22"/>
              </w:rPr>
              <w:t xml:space="preserve">  </w:t>
            </w:r>
            <w:r w:rsidR="00E723DE">
              <w:rPr>
                <w:spacing w:val="-3"/>
                <w:sz w:val="22"/>
                <w:szCs w:val="22"/>
              </w:rPr>
              <w:t>4</w:t>
            </w:r>
          </w:p>
          <w:p w14:paraId="278FF14F" w14:textId="77777777" w:rsidR="00475188" w:rsidRPr="00705B44" w:rsidRDefault="00475188" w:rsidP="00804B5B">
            <w:pPr>
              <w:tabs>
                <w:tab w:val="left" w:pos="-720"/>
              </w:tabs>
              <w:suppressAutoHyphens/>
              <w:jc w:val="center"/>
              <w:rPr>
                <w:spacing w:val="-3"/>
                <w:sz w:val="22"/>
                <w:szCs w:val="22"/>
              </w:rPr>
            </w:pPr>
          </w:p>
        </w:tc>
        <w:tc>
          <w:tcPr>
            <w:tcW w:w="2432" w:type="dxa"/>
          </w:tcPr>
          <w:p w14:paraId="58292D6D" w14:textId="72128AC9" w:rsidR="00475188" w:rsidRPr="00705B44" w:rsidRDefault="00475188" w:rsidP="00804B5B">
            <w:pPr>
              <w:tabs>
                <w:tab w:val="left" w:pos="-720"/>
              </w:tabs>
              <w:suppressAutoHyphens/>
              <w:rPr>
                <w:spacing w:val="-3"/>
                <w:sz w:val="22"/>
                <w:szCs w:val="22"/>
              </w:rPr>
            </w:pPr>
            <w:r w:rsidRPr="00705B44">
              <w:rPr>
                <w:spacing w:val="-3"/>
                <w:sz w:val="22"/>
                <w:szCs w:val="22"/>
              </w:rPr>
              <w:t xml:space="preserve">               </w:t>
            </w:r>
            <w:r>
              <w:rPr>
                <w:spacing w:val="-3"/>
                <w:sz w:val="22"/>
                <w:szCs w:val="22"/>
              </w:rPr>
              <w:t>4.</w:t>
            </w:r>
            <w:r w:rsidR="000C7946">
              <w:rPr>
                <w:spacing w:val="-3"/>
                <w:sz w:val="22"/>
                <w:szCs w:val="22"/>
              </w:rPr>
              <w:t>03</w:t>
            </w:r>
          </w:p>
          <w:p w14:paraId="3EC0A49C" w14:textId="43714427" w:rsidR="00475188" w:rsidRPr="00705B44" w:rsidRDefault="00475188" w:rsidP="00804B5B">
            <w:pPr>
              <w:tabs>
                <w:tab w:val="left" w:pos="-720"/>
              </w:tabs>
              <w:suppressAutoHyphens/>
              <w:rPr>
                <w:spacing w:val="-3"/>
                <w:sz w:val="22"/>
                <w:szCs w:val="22"/>
              </w:rPr>
            </w:pPr>
            <w:r w:rsidRPr="00705B44">
              <w:rPr>
                <w:spacing w:val="-3"/>
                <w:sz w:val="22"/>
                <w:szCs w:val="22"/>
              </w:rPr>
              <w:t xml:space="preserve">             </w:t>
            </w:r>
            <w:r w:rsidR="000C7946">
              <w:rPr>
                <w:spacing w:val="-3"/>
                <w:sz w:val="22"/>
                <w:szCs w:val="22"/>
              </w:rPr>
              <w:t>12</w:t>
            </w:r>
            <w:r w:rsidRPr="00705B44">
              <w:rPr>
                <w:spacing w:val="-3"/>
                <w:sz w:val="22"/>
                <w:szCs w:val="22"/>
              </w:rPr>
              <w:t>.</w:t>
            </w:r>
            <w:r>
              <w:rPr>
                <w:spacing w:val="-3"/>
                <w:sz w:val="22"/>
                <w:szCs w:val="22"/>
              </w:rPr>
              <w:t>9</w:t>
            </w:r>
            <w:r w:rsidR="000C7946">
              <w:rPr>
                <w:spacing w:val="-3"/>
                <w:sz w:val="22"/>
                <w:szCs w:val="22"/>
              </w:rPr>
              <w:t>0</w:t>
            </w:r>
          </w:p>
          <w:p w14:paraId="7F77D1BB" w14:textId="60461CEA" w:rsidR="00475188" w:rsidRPr="00705B44" w:rsidRDefault="00475188" w:rsidP="00804B5B">
            <w:pPr>
              <w:tabs>
                <w:tab w:val="left" w:pos="-720"/>
              </w:tabs>
              <w:suppressAutoHyphens/>
              <w:rPr>
                <w:spacing w:val="-3"/>
                <w:sz w:val="22"/>
                <w:szCs w:val="22"/>
              </w:rPr>
            </w:pPr>
            <w:r w:rsidRPr="00705B44">
              <w:rPr>
                <w:spacing w:val="-3"/>
                <w:sz w:val="22"/>
                <w:szCs w:val="22"/>
              </w:rPr>
              <w:t xml:space="preserve">             </w:t>
            </w:r>
            <w:r w:rsidR="000C7946">
              <w:rPr>
                <w:spacing w:val="-3"/>
                <w:sz w:val="22"/>
                <w:szCs w:val="22"/>
              </w:rPr>
              <w:t>20.16</w:t>
            </w:r>
          </w:p>
          <w:p w14:paraId="32B5E3B4" w14:textId="52376185" w:rsidR="00475188" w:rsidRPr="00705B44" w:rsidRDefault="00475188" w:rsidP="00804B5B">
            <w:pPr>
              <w:tabs>
                <w:tab w:val="left" w:pos="-720"/>
              </w:tabs>
              <w:suppressAutoHyphens/>
              <w:rPr>
                <w:spacing w:val="-3"/>
                <w:sz w:val="22"/>
                <w:szCs w:val="22"/>
              </w:rPr>
            </w:pPr>
            <w:r w:rsidRPr="00705B44">
              <w:rPr>
                <w:spacing w:val="-3"/>
                <w:sz w:val="22"/>
                <w:szCs w:val="22"/>
              </w:rPr>
              <w:t xml:space="preserve">             </w:t>
            </w:r>
            <w:r>
              <w:rPr>
                <w:spacing w:val="-3"/>
                <w:sz w:val="22"/>
                <w:szCs w:val="22"/>
              </w:rPr>
              <w:t>5</w:t>
            </w:r>
            <w:r w:rsidR="000C7946">
              <w:rPr>
                <w:spacing w:val="-3"/>
                <w:sz w:val="22"/>
                <w:szCs w:val="22"/>
              </w:rPr>
              <w:t>9</w:t>
            </w:r>
            <w:r w:rsidRPr="00705B44">
              <w:rPr>
                <w:spacing w:val="-3"/>
                <w:sz w:val="22"/>
                <w:szCs w:val="22"/>
              </w:rPr>
              <w:t>.</w:t>
            </w:r>
            <w:r w:rsidR="000C7946">
              <w:rPr>
                <w:spacing w:val="-3"/>
                <w:sz w:val="22"/>
                <w:szCs w:val="22"/>
              </w:rPr>
              <w:t>68</w:t>
            </w:r>
          </w:p>
          <w:p w14:paraId="06ED321B" w14:textId="7BA6AE7C" w:rsidR="00475188" w:rsidRPr="00705B44" w:rsidRDefault="00475188" w:rsidP="000C7946">
            <w:pPr>
              <w:tabs>
                <w:tab w:val="left" w:pos="-720"/>
              </w:tabs>
              <w:suppressAutoHyphens/>
              <w:rPr>
                <w:spacing w:val="-3"/>
                <w:sz w:val="22"/>
                <w:szCs w:val="22"/>
              </w:rPr>
            </w:pPr>
            <w:r w:rsidRPr="00705B44">
              <w:rPr>
                <w:spacing w:val="-3"/>
                <w:sz w:val="22"/>
                <w:szCs w:val="22"/>
              </w:rPr>
              <w:t xml:space="preserve">               </w:t>
            </w:r>
            <w:r w:rsidR="000C7946">
              <w:rPr>
                <w:spacing w:val="-3"/>
                <w:sz w:val="22"/>
                <w:szCs w:val="22"/>
              </w:rPr>
              <w:t>3</w:t>
            </w:r>
            <w:r w:rsidRPr="00705B44">
              <w:rPr>
                <w:spacing w:val="-3"/>
                <w:sz w:val="22"/>
                <w:szCs w:val="22"/>
              </w:rPr>
              <w:t>.</w:t>
            </w:r>
            <w:r w:rsidR="000C7946">
              <w:rPr>
                <w:spacing w:val="-3"/>
                <w:sz w:val="22"/>
                <w:szCs w:val="22"/>
              </w:rPr>
              <w:t>23</w:t>
            </w:r>
          </w:p>
        </w:tc>
      </w:tr>
      <w:tr w:rsidR="00475188" w:rsidRPr="00705B44" w14:paraId="6806D9C0" w14:textId="77777777" w:rsidTr="00010082">
        <w:tc>
          <w:tcPr>
            <w:tcW w:w="3054" w:type="dxa"/>
          </w:tcPr>
          <w:p w14:paraId="4A653367" w14:textId="77777777" w:rsidR="00475188" w:rsidRPr="00705B44" w:rsidRDefault="00475188" w:rsidP="00804B5B">
            <w:pPr>
              <w:tabs>
                <w:tab w:val="left" w:pos="-720"/>
              </w:tabs>
              <w:suppressAutoHyphens/>
              <w:spacing w:line="276" w:lineRule="auto"/>
              <w:rPr>
                <w:b/>
                <w:spacing w:val="-3"/>
                <w:sz w:val="22"/>
                <w:szCs w:val="22"/>
              </w:rPr>
            </w:pPr>
            <w:r w:rsidRPr="00705B44">
              <w:rPr>
                <w:b/>
                <w:spacing w:val="-3"/>
                <w:sz w:val="22"/>
                <w:szCs w:val="22"/>
              </w:rPr>
              <w:t>Total</w:t>
            </w:r>
          </w:p>
        </w:tc>
        <w:tc>
          <w:tcPr>
            <w:tcW w:w="2144" w:type="dxa"/>
          </w:tcPr>
          <w:p w14:paraId="2771E577" w14:textId="63541A4E" w:rsidR="00475188" w:rsidRPr="00705B44" w:rsidRDefault="00475188" w:rsidP="00166569">
            <w:pPr>
              <w:tabs>
                <w:tab w:val="left" w:pos="-720"/>
              </w:tabs>
              <w:suppressAutoHyphens/>
              <w:spacing w:line="276" w:lineRule="auto"/>
              <w:jc w:val="center"/>
              <w:rPr>
                <w:b/>
                <w:spacing w:val="-3"/>
                <w:sz w:val="22"/>
                <w:szCs w:val="22"/>
              </w:rPr>
            </w:pPr>
            <w:r>
              <w:rPr>
                <w:b/>
                <w:spacing w:val="-3"/>
                <w:sz w:val="22"/>
                <w:szCs w:val="22"/>
              </w:rPr>
              <w:t>1</w:t>
            </w:r>
            <w:r w:rsidR="00E723DE">
              <w:rPr>
                <w:b/>
                <w:spacing w:val="-3"/>
                <w:sz w:val="22"/>
                <w:szCs w:val="22"/>
              </w:rPr>
              <w:t>24</w:t>
            </w:r>
          </w:p>
        </w:tc>
        <w:tc>
          <w:tcPr>
            <w:tcW w:w="2432" w:type="dxa"/>
          </w:tcPr>
          <w:p w14:paraId="577CC10C" w14:textId="2C81FEB9" w:rsidR="00475188" w:rsidRPr="00705B44" w:rsidRDefault="00475188" w:rsidP="00166569">
            <w:pPr>
              <w:tabs>
                <w:tab w:val="left" w:pos="-720"/>
              </w:tabs>
              <w:suppressAutoHyphens/>
              <w:spacing w:line="276" w:lineRule="auto"/>
              <w:jc w:val="center"/>
              <w:rPr>
                <w:b/>
                <w:spacing w:val="-3"/>
                <w:sz w:val="22"/>
                <w:szCs w:val="22"/>
              </w:rPr>
            </w:pPr>
            <w:r w:rsidRPr="00705B44">
              <w:rPr>
                <w:b/>
                <w:spacing w:val="-3"/>
                <w:sz w:val="22"/>
                <w:szCs w:val="22"/>
              </w:rPr>
              <w:t>100.00</w:t>
            </w:r>
          </w:p>
        </w:tc>
      </w:tr>
    </w:tbl>
    <w:p w14:paraId="4E9230A1" w14:textId="7F10290A" w:rsidR="00475188" w:rsidRPr="001C0F86" w:rsidRDefault="008858FE" w:rsidP="00475188">
      <w:pPr>
        <w:pStyle w:val="Sangra3detindependiente"/>
        <w:spacing w:line="360" w:lineRule="auto"/>
        <w:ind w:left="708"/>
        <w:rPr>
          <w:rFonts w:ascii="Times New Roman" w:hAnsi="Times New Roman" w:cs="Times New Roman"/>
          <w:lang w:val="es-PE"/>
        </w:rPr>
      </w:pPr>
      <w:r w:rsidRPr="008858FE">
        <w:rPr>
          <w:rFonts w:ascii="Times New Roman" w:hAnsi="Times New Roman" w:cs="Times New Roman"/>
          <w:lang w:val="es-PE"/>
        </w:rPr>
        <w:lastRenderedPageBreak/>
        <w:tab/>
      </w:r>
      <w:r w:rsidR="00475188" w:rsidRPr="001C0F86">
        <w:rPr>
          <w:rFonts w:ascii="Times New Roman" w:hAnsi="Times New Roman" w:cs="Times New Roman"/>
          <w:lang w:val="es-PE"/>
        </w:rPr>
        <w:t xml:space="preserve">Los resultados de la encuesta aplicada a los componentes de la muestra consignados en la Tabla </w:t>
      </w:r>
      <w:proofErr w:type="spellStart"/>
      <w:r w:rsidR="00475188" w:rsidRPr="001C0F86">
        <w:rPr>
          <w:rFonts w:ascii="Times New Roman" w:hAnsi="Times New Roman" w:cs="Times New Roman"/>
          <w:lang w:val="es-PE"/>
        </w:rPr>
        <w:t>N°</w:t>
      </w:r>
      <w:proofErr w:type="spellEnd"/>
      <w:r w:rsidR="00475188" w:rsidRPr="001C0F86">
        <w:rPr>
          <w:rFonts w:ascii="Times New Roman" w:hAnsi="Times New Roman" w:cs="Times New Roman"/>
          <w:lang w:val="es-PE"/>
        </w:rPr>
        <w:t xml:space="preserve"> </w:t>
      </w:r>
      <w:r w:rsidR="002E609C">
        <w:rPr>
          <w:rFonts w:ascii="Times New Roman" w:hAnsi="Times New Roman" w:cs="Times New Roman"/>
          <w:lang w:val="es-PE"/>
        </w:rPr>
        <w:t>7</w:t>
      </w:r>
      <w:r w:rsidR="00475188" w:rsidRPr="001C0F86">
        <w:rPr>
          <w:rFonts w:ascii="Times New Roman" w:hAnsi="Times New Roman" w:cs="Times New Roman"/>
          <w:lang w:val="es-PE"/>
        </w:rPr>
        <w:t xml:space="preserve"> indican que existe un bajo </w:t>
      </w:r>
      <w:r w:rsidR="003943DE" w:rsidRPr="00691CD5">
        <w:rPr>
          <w:rFonts w:ascii="Times New Roman" w:hAnsi="Times New Roman" w:cs="Times New Roman"/>
        </w:rPr>
        <w:t>nivel</w:t>
      </w:r>
      <w:r w:rsidR="001C0F86" w:rsidRPr="00691CD5">
        <w:rPr>
          <w:rFonts w:ascii="Times New Roman" w:hAnsi="Times New Roman" w:cs="Times New Roman"/>
        </w:rPr>
        <w:t xml:space="preserve"> de eficacia</w:t>
      </w:r>
      <w:r w:rsidR="001C0F86" w:rsidRPr="001C0F86">
        <w:rPr>
          <w:rFonts w:ascii="Times New Roman" w:hAnsi="Times New Roman" w:cs="Times New Roman"/>
          <w:sz w:val="22"/>
          <w:szCs w:val="22"/>
        </w:rPr>
        <w:t xml:space="preserve"> </w:t>
      </w:r>
      <w:r w:rsidR="001C0F86" w:rsidRPr="001C0F86">
        <w:rPr>
          <w:rFonts w:ascii="Times New Roman" w:hAnsi="Times New Roman" w:cs="Times New Roman"/>
        </w:rPr>
        <w:t xml:space="preserve">de los lineamientos de inspección técnico policial en el marco de las estrategias de inteligencia que desarrolla la DIRCOTE </w:t>
      </w:r>
      <w:r w:rsidR="003943DE" w:rsidRPr="001C0F86">
        <w:rPr>
          <w:rFonts w:ascii="Times New Roman" w:hAnsi="Times New Roman" w:cs="Times New Roman"/>
        </w:rPr>
        <w:t>para desarticular</w:t>
      </w:r>
      <w:r w:rsidR="001C0F86" w:rsidRPr="001C0F86">
        <w:rPr>
          <w:rFonts w:ascii="Times New Roman" w:hAnsi="Times New Roman" w:cs="Times New Roman"/>
        </w:rPr>
        <w:t xml:space="preserve"> a los remanentes de Sendero Luminoso en Lima y provincias</w:t>
      </w:r>
      <w:r w:rsidR="00475188" w:rsidRPr="001C0F86">
        <w:rPr>
          <w:rFonts w:ascii="Times New Roman" w:hAnsi="Times New Roman" w:cs="Times New Roman"/>
          <w:lang w:val="es-PE"/>
        </w:rPr>
        <w:t xml:space="preserve">, lo </w:t>
      </w:r>
      <w:r w:rsidR="003943DE" w:rsidRPr="001C0F86">
        <w:rPr>
          <w:rFonts w:ascii="Times New Roman" w:hAnsi="Times New Roman" w:cs="Times New Roman"/>
          <w:lang w:val="es-PE"/>
        </w:rPr>
        <w:t>cual refleja</w:t>
      </w:r>
      <w:r w:rsidR="00475188" w:rsidRPr="001C0F86">
        <w:rPr>
          <w:rFonts w:ascii="Times New Roman" w:hAnsi="Times New Roman" w:cs="Times New Roman"/>
          <w:lang w:val="es-PE"/>
        </w:rPr>
        <w:t xml:space="preserve"> que actualmente no existe una debida importancia a l</w:t>
      </w:r>
      <w:r w:rsidR="001C0F86" w:rsidRPr="001C0F86">
        <w:rPr>
          <w:rFonts w:ascii="Times New Roman" w:hAnsi="Times New Roman" w:cs="Times New Roman"/>
          <w:lang w:val="es-PE"/>
        </w:rPr>
        <w:t xml:space="preserve">os lineamientos de </w:t>
      </w:r>
      <w:r w:rsidR="001C0F86" w:rsidRPr="001C0F86">
        <w:rPr>
          <w:rFonts w:ascii="Times New Roman" w:hAnsi="Times New Roman" w:cs="Times New Roman"/>
        </w:rPr>
        <w:t>inspección técnico policial para combatir el terrorismo</w:t>
      </w:r>
      <w:r w:rsidR="00475188" w:rsidRPr="001C0F86">
        <w:rPr>
          <w:rFonts w:ascii="Times New Roman" w:hAnsi="Times New Roman" w:cs="Times New Roman"/>
          <w:lang w:val="es-PE"/>
        </w:rPr>
        <w:t xml:space="preserve">. </w:t>
      </w:r>
    </w:p>
    <w:p w14:paraId="59606A67" w14:textId="77777777" w:rsidR="00475188" w:rsidRPr="008858FE" w:rsidRDefault="00475188" w:rsidP="00475188">
      <w:pPr>
        <w:tabs>
          <w:tab w:val="left" w:pos="-720"/>
          <w:tab w:val="left" w:pos="0"/>
          <w:tab w:val="left" w:pos="720"/>
          <w:tab w:val="left" w:pos="1440"/>
          <w:tab w:val="left" w:pos="2160"/>
        </w:tabs>
        <w:suppressAutoHyphens/>
        <w:spacing w:line="360" w:lineRule="auto"/>
        <w:ind w:left="567"/>
        <w:rPr>
          <w:rFonts w:cs="Times New Roman"/>
          <w:spacing w:val="-3"/>
          <w:szCs w:val="24"/>
        </w:rPr>
      </w:pPr>
    </w:p>
    <w:p w14:paraId="62DECA0E" w14:textId="08ACA3E8" w:rsidR="00475188" w:rsidRPr="00B90173" w:rsidRDefault="00475188" w:rsidP="00475188">
      <w:pPr>
        <w:tabs>
          <w:tab w:val="left" w:pos="426"/>
        </w:tabs>
        <w:spacing w:line="360" w:lineRule="auto"/>
        <w:ind w:left="708"/>
        <w:rPr>
          <w:b/>
        </w:rPr>
      </w:pPr>
      <w:r w:rsidRPr="00B90173">
        <w:rPr>
          <w:b/>
        </w:rPr>
        <w:t xml:space="preserve">b) </w:t>
      </w:r>
      <w:r w:rsidR="008858FE">
        <w:rPr>
          <w:b/>
        </w:rPr>
        <w:t>Métodos aplicados de análisis</w:t>
      </w:r>
      <w:r w:rsidRPr="00B90173">
        <w:rPr>
          <w:b/>
        </w:rPr>
        <w:t xml:space="preserve"> </w:t>
      </w:r>
    </w:p>
    <w:p w14:paraId="17FA76B8" w14:textId="77777777" w:rsidR="00475188" w:rsidRPr="00705B44" w:rsidRDefault="00475188" w:rsidP="00475188">
      <w:pPr>
        <w:tabs>
          <w:tab w:val="left" w:pos="-720"/>
          <w:tab w:val="left" w:pos="0"/>
        </w:tabs>
        <w:suppressAutoHyphens/>
        <w:spacing w:line="360" w:lineRule="auto"/>
        <w:ind w:left="851"/>
        <w:rPr>
          <w:spacing w:val="-3"/>
          <w:sz w:val="18"/>
          <w:szCs w:val="24"/>
        </w:rPr>
      </w:pPr>
    </w:p>
    <w:p w14:paraId="7EA93F71" w14:textId="5B8086C5" w:rsidR="00475188" w:rsidRPr="00B26B97" w:rsidRDefault="00475188" w:rsidP="00475188">
      <w:pPr>
        <w:tabs>
          <w:tab w:val="left" w:pos="-720"/>
          <w:tab w:val="left" w:pos="0"/>
          <w:tab w:val="left" w:pos="426"/>
        </w:tabs>
        <w:suppressAutoHyphens/>
        <w:spacing w:line="360" w:lineRule="auto"/>
        <w:ind w:left="708"/>
        <w:rPr>
          <w:spacing w:val="-3"/>
          <w:szCs w:val="24"/>
        </w:rPr>
      </w:pPr>
      <w:r w:rsidRPr="001C0F86">
        <w:rPr>
          <w:spacing w:val="-3"/>
          <w:szCs w:val="24"/>
        </w:rPr>
        <w:t xml:space="preserve">Se puede considerar que los principales funcionarios encuestados </w:t>
      </w:r>
      <w:r w:rsidRPr="001C0F86">
        <w:rPr>
          <w:szCs w:val="24"/>
        </w:rPr>
        <w:t xml:space="preserve">infieren una baja </w:t>
      </w:r>
      <w:r w:rsidRPr="001C0F86">
        <w:rPr>
          <w:spacing w:val="-3"/>
          <w:szCs w:val="24"/>
        </w:rPr>
        <w:t>tendencia a la existencia de</w:t>
      </w:r>
      <w:r w:rsidRPr="001C0F86">
        <w:rPr>
          <w:sz w:val="22"/>
          <w:szCs w:val="22"/>
        </w:rPr>
        <w:t xml:space="preserve"> </w:t>
      </w:r>
      <w:r w:rsidRPr="001C0F86">
        <w:rPr>
          <w:szCs w:val="24"/>
        </w:rPr>
        <w:t xml:space="preserve">eficacia de </w:t>
      </w:r>
      <w:r w:rsidR="001C0F86" w:rsidRPr="001C0F86">
        <w:rPr>
          <w:szCs w:val="24"/>
        </w:rPr>
        <w:t xml:space="preserve">los </w:t>
      </w:r>
      <w:r w:rsidR="001C0F86" w:rsidRPr="001C0F86">
        <w:t>métodos de análisis de las muestras dentro de las estrategias de inteligencia que desarrolla la DIRCOTE, para desarticular a los remanentes de Sendero Luminoso en Lima y provincias</w:t>
      </w:r>
      <w:r w:rsidRPr="001C0F86">
        <w:rPr>
          <w:szCs w:val="24"/>
        </w:rPr>
        <w:t>, ya que</w:t>
      </w:r>
      <w:r w:rsidRPr="001C0F86">
        <w:rPr>
          <w:spacing w:val="-3"/>
          <w:szCs w:val="24"/>
        </w:rPr>
        <w:t xml:space="preserve"> opinan en una mayor proporción que están en</w:t>
      </w:r>
      <w:r w:rsidRPr="00B26B97">
        <w:rPr>
          <w:spacing w:val="-3"/>
          <w:szCs w:val="24"/>
        </w:rPr>
        <w:t xml:space="preserve"> desacuerdo y muy en desacuerdo en un </w:t>
      </w:r>
      <w:r w:rsidR="001C0F86">
        <w:rPr>
          <w:spacing w:val="-3"/>
          <w:szCs w:val="24"/>
        </w:rPr>
        <w:t>62</w:t>
      </w:r>
      <w:r w:rsidRPr="00B26B97">
        <w:rPr>
          <w:spacing w:val="-3"/>
          <w:szCs w:val="24"/>
        </w:rPr>
        <w:t>.</w:t>
      </w:r>
      <w:r w:rsidR="001C0F86">
        <w:rPr>
          <w:spacing w:val="-3"/>
          <w:szCs w:val="24"/>
        </w:rPr>
        <w:t>11</w:t>
      </w:r>
      <w:r w:rsidRPr="00B26B97">
        <w:rPr>
          <w:spacing w:val="-3"/>
          <w:szCs w:val="24"/>
        </w:rPr>
        <w:t xml:space="preserve">% y </w:t>
      </w:r>
      <w:r w:rsidR="001C0F86">
        <w:rPr>
          <w:spacing w:val="-3"/>
          <w:szCs w:val="24"/>
        </w:rPr>
        <w:t>5.64</w:t>
      </w:r>
      <w:r w:rsidRPr="00B26B97">
        <w:rPr>
          <w:spacing w:val="-3"/>
          <w:szCs w:val="24"/>
        </w:rPr>
        <w:t xml:space="preserve">%, respectivamente, dentro de la </w:t>
      </w:r>
      <w:r w:rsidRPr="00B26B97">
        <w:rPr>
          <w:szCs w:val="24"/>
        </w:rPr>
        <w:t>existencia de este marco</w:t>
      </w:r>
      <w:r w:rsidRPr="00B26B97">
        <w:rPr>
          <w:spacing w:val="-3"/>
          <w:szCs w:val="24"/>
        </w:rPr>
        <w:t>, mientras que un 1</w:t>
      </w:r>
      <w:r w:rsidR="001C0F86">
        <w:rPr>
          <w:spacing w:val="-3"/>
          <w:szCs w:val="24"/>
        </w:rPr>
        <w:t>6</w:t>
      </w:r>
      <w:r w:rsidRPr="00B26B97">
        <w:rPr>
          <w:spacing w:val="-3"/>
          <w:szCs w:val="24"/>
        </w:rPr>
        <w:t>.</w:t>
      </w:r>
      <w:r w:rsidR="001C0F86">
        <w:rPr>
          <w:spacing w:val="-3"/>
          <w:szCs w:val="24"/>
        </w:rPr>
        <w:t>13</w:t>
      </w:r>
      <w:r w:rsidRPr="00B26B97">
        <w:rPr>
          <w:spacing w:val="-3"/>
          <w:szCs w:val="24"/>
        </w:rPr>
        <w:t xml:space="preserve">% encuentra indefinida su posición, un  </w:t>
      </w:r>
      <w:r w:rsidR="001C0F86">
        <w:rPr>
          <w:spacing w:val="-3"/>
          <w:szCs w:val="24"/>
        </w:rPr>
        <w:t>5.64</w:t>
      </w:r>
      <w:r w:rsidRPr="00B26B97">
        <w:rPr>
          <w:spacing w:val="-3"/>
          <w:szCs w:val="24"/>
        </w:rPr>
        <w:t>% está de acuerdo y un 1</w:t>
      </w:r>
      <w:r w:rsidR="001C0F86">
        <w:rPr>
          <w:spacing w:val="-3"/>
          <w:szCs w:val="24"/>
        </w:rPr>
        <w:t>0</w:t>
      </w:r>
      <w:r w:rsidRPr="00B26B97">
        <w:rPr>
          <w:spacing w:val="-3"/>
          <w:szCs w:val="24"/>
        </w:rPr>
        <w:t>.</w:t>
      </w:r>
      <w:r w:rsidR="001C0F86">
        <w:rPr>
          <w:spacing w:val="-3"/>
          <w:szCs w:val="24"/>
        </w:rPr>
        <w:t>48</w:t>
      </w:r>
      <w:r w:rsidRPr="00B26B97">
        <w:rPr>
          <w:spacing w:val="-3"/>
          <w:szCs w:val="24"/>
        </w:rPr>
        <w:t xml:space="preserve">%, muy de acuerdo.  </w:t>
      </w:r>
    </w:p>
    <w:p w14:paraId="3DF3C0A5" w14:textId="77777777" w:rsidR="00475188" w:rsidRPr="00705B44" w:rsidRDefault="00475188" w:rsidP="00475188">
      <w:pPr>
        <w:tabs>
          <w:tab w:val="left" w:pos="-720"/>
          <w:tab w:val="left" w:pos="0"/>
        </w:tabs>
        <w:suppressAutoHyphens/>
        <w:spacing w:line="360" w:lineRule="auto"/>
        <w:ind w:left="426"/>
        <w:rPr>
          <w:spacing w:val="-3"/>
        </w:rPr>
      </w:pPr>
    </w:p>
    <w:p w14:paraId="4B3257AD" w14:textId="4AF1DFC4" w:rsidR="00475188" w:rsidRPr="00142D6B" w:rsidRDefault="00475188" w:rsidP="00475188">
      <w:pPr>
        <w:tabs>
          <w:tab w:val="left" w:pos="-720"/>
          <w:tab w:val="left" w:pos="0"/>
          <w:tab w:val="left" w:pos="720"/>
          <w:tab w:val="left" w:pos="1440"/>
          <w:tab w:val="left" w:pos="2160"/>
        </w:tabs>
        <w:suppressAutoHyphens/>
        <w:spacing w:line="360" w:lineRule="auto"/>
        <w:ind w:left="708" w:right="142"/>
        <w:rPr>
          <w:b/>
          <w:i/>
          <w:spacing w:val="-3"/>
          <w:sz w:val="22"/>
          <w:szCs w:val="22"/>
        </w:rPr>
      </w:pPr>
      <w:r w:rsidRPr="00142D6B">
        <w:rPr>
          <w:b/>
          <w:i/>
          <w:spacing w:val="-3"/>
          <w:sz w:val="22"/>
          <w:szCs w:val="22"/>
        </w:rPr>
        <w:t xml:space="preserve">Tabla </w:t>
      </w:r>
      <w:proofErr w:type="spellStart"/>
      <w:r w:rsidRPr="00142D6B">
        <w:rPr>
          <w:b/>
          <w:i/>
          <w:spacing w:val="-3"/>
          <w:sz w:val="22"/>
          <w:szCs w:val="22"/>
        </w:rPr>
        <w:t>N°</w:t>
      </w:r>
      <w:proofErr w:type="spellEnd"/>
      <w:r w:rsidRPr="00142D6B">
        <w:rPr>
          <w:b/>
          <w:i/>
          <w:spacing w:val="-3"/>
          <w:sz w:val="22"/>
          <w:szCs w:val="22"/>
        </w:rPr>
        <w:t xml:space="preserve"> </w:t>
      </w:r>
      <w:r w:rsidR="002E609C">
        <w:rPr>
          <w:b/>
          <w:i/>
          <w:spacing w:val="-3"/>
          <w:sz w:val="22"/>
          <w:szCs w:val="22"/>
        </w:rPr>
        <w:t>8</w:t>
      </w:r>
      <w:r w:rsidRPr="00142D6B">
        <w:rPr>
          <w:b/>
          <w:i/>
          <w:spacing w:val="-3"/>
          <w:sz w:val="22"/>
          <w:szCs w:val="22"/>
        </w:rPr>
        <w:tab/>
      </w:r>
      <w:r w:rsidRPr="00142D6B">
        <w:rPr>
          <w:b/>
          <w:i/>
          <w:spacing w:val="-3"/>
          <w:sz w:val="22"/>
          <w:szCs w:val="22"/>
        </w:rPr>
        <w:tab/>
      </w:r>
    </w:p>
    <w:p w14:paraId="080C707B" w14:textId="2994FA49" w:rsidR="008668AD" w:rsidRPr="001C0F86" w:rsidRDefault="00475188" w:rsidP="008668AD">
      <w:pPr>
        <w:tabs>
          <w:tab w:val="left" w:pos="-720"/>
          <w:tab w:val="left" w:pos="0"/>
          <w:tab w:val="left" w:pos="426"/>
        </w:tabs>
        <w:suppressAutoHyphens/>
        <w:spacing w:line="360" w:lineRule="auto"/>
        <w:ind w:left="708"/>
        <w:rPr>
          <w:i/>
        </w:rPr>
      </w:pPr>
      <w:r w:rsidRPr="001C0F86">
        <w:rPr>
          <w:i/>
          <w:sz w:val="22"/>
          <w:szCs w:val="22"/>
        </w:rPr>
        <w:t xml:space="preserve">Nivel de </w:t>
      </w:r>
      <w:r w:rsidRPr="001C0F86">
        <w:rPr>
          <w:i/>
          <w:szCs w:val="24"/>
        </w:rPr>
        <w:t xml:space="preserve">eficacia de </w:t>
      </w:r>
      <w:r w:rsidR="0042389D" w:rsidRPr="001C0F86">
        <w:rPr>
          <w:i/>
          <w:szCs w:val="24"/>
        </w:rPr>
        <w:t xml:space="preserve">los </w:t>
      </w:r>
      <w:r w:rsidR="0042389D" w:rsidRPr="001C0F86">
        <w:rPr>
          <w:i/>
        </w:rPr>
        <w:t>métodos</w:t>
      </w:r>
      <w:r w:rsidR="008668AD" w:rsidRPr="001C0F86">
        <w:rPr>
          <w:i/>
        </w:rPr>
        <w:t xml:space="preserve"> de análisis de las muestras dentro de las estrategias de inteligencia que desarrolla la DIRCOTE, para desarticular a los remanentes de Sendero Luminoso en Lima y provincias</w:t>
      </w:r>
      <w:r w:rsidR="00FE66EB">
        <w:rPr>
          <w:i/>
        </w:rPr>
        <w:t>.</w:t>
      </w:r>
    </w:p>
    <w:p w14:paraId="58B87F38" w14:textId="77777777" w:rsidR="00475188" w:rsidRDefault="00475188" w:rsidP="00475188">
      <w:pPr>
        <w:tabs>
          <w:tab w:val="left" w:pos="-1080"/>
          <w:tab w:val="left" w:pos="-720"/>
          <w:tab w:val="left" w:pos="0"/>
          <w:tab w:val="left" w:pos="1444"/>
        </w:tabs>
        <w:ind w:left="282"/>
        <w:rPr>
          <w:i/>
        </w:rPr>
      </w:pPr>
    </w:p>
    <w:p w14:paraId="38F5690D" w14:textId="77777777" w:rsidR="00475188" w:rsidRPr="008A41FB" w:rsidRDefault="00475188" w:rsidP="00475188">
      <w:pPr>
        <w:tabs>
          <w:tab w:val="left" w:pos="-1080"/>
          <w:tab w:val="left" w:pos="-720"/>
          <w:tab w:val="left" w:pos="0"/>
          <w:tab w:val="left" w:pos="1444"/>
        </w:tabs>
        <w:ind w:left="282"/>
        <w:rPr>
          <w:i/>
        </w:rPr>
      </w:pPr>
    </w:p>
    <w:tbl>
      <w:tblPr>
        <w:tblW w:w="7630" w:type="dxa"/>
        <w:tblInd w:w="8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20" w:type="dxa"/>
          <w:right w:w="120" w:type="dxa"/>
        </w:tblCellMar>
        <w:tblLook w:val="0000" w:firstRow="0" w:lastRow="0" w:firstColumn="0" w:lastColumn="0" w:noHBand="0" w:noVBand="0"/>
      </w:tblPr>
      <w:tblGrid>
        <w:gridCol w:w="3054"/>
        <w:gridCol w:w="2144"/>
        <w:gridCol w:w="2432"/>
      </w:tblGrid>
      <w:tr w:rsidR="00475188" w:rsidRPr="00705B44" w14:paraId="381AE4D0" w14:textId="77777777" w:rsidTr="00E207B9">
        <w:tc>
          <w:tcPr>
            <w:tcW w:w="3054" w:type="dxa"/>
            <w:vAlign w:val="center"/>
          </w:tcPr>
          <w:p w14:paraId="39CBEC2B" w14:textId="77777777" w:rsidR="00475188" w:rsidRPr="00705B44" w:rsidRDefault="00475188" w:rsidP="00804B5B">
            <w:pPr>
              <w:tabs>
                <w:tab w:val="left" w:pos="-720"/>
              </w:tabs>
              <w:suppressAutoHyphens/>
              <w:spacing w:line="360" w:lineRule="auto"/>
              <w:rPr>
                <w:b/>
                <w:spacing w:val="-3"/>
                <w:sz w:val="22"/>
                <w:szCs w:val="22"/>
              </w:rPr>
            </w:pPr>
            <w:r w:rsidRPr="00705B44">
              <w:rPr>
                <w:b/>
                <w:spacing w:val="-3"/>
                <w:sz w:val="22"/>
                <w:szCs w:val="22"/>
              </w:rPr>
              <w:t>Escala</w:t>
            </w:r>
          </w:p>
        </w:tc>
        <w:tc>
          <w:tcPr>
            <w:tcW w:w="2144" w:type="dxa"/>
            <w:vAlign w:val="center"/>
          </w:tcPr>
          <w:p w14:paraId="5F2FFC4B" w14:textId="77777777" w:rsidR="00475188" w:rsidRPr="00705B44" w:rsidRDefault="00475188" w:rsidP="00804B5B">
            <w:pPr>
              <w:tabs>
                <w:tab w:val="left" w:pos="-720"/>
              </w:tabs>
              <w:suppressAutoHyphens/>
              <w:spacing w:line="360" w:lineRule="auto"/>
              <w:jc w:val="center"/>
              <w:rPr>
                <w:b/>
                <w:spacing w:val="-3"/>
                <w:sz w:val="22"/>
                <w:szCs w:val="22"/>
              </w:rPr>
            </w:pPr>
            <w:r w:rsidRPr="00705B44">
              <w:rPr>
                <w:b/>
                <w:spacing w:val="-3"/>
                <w:sz w:val="22"/>
                <w:szCs w:val="22"/>
              </w:rPr>
              <w:t xml:space="preserve">  </w:t>
            </w:r>
            <w:proofErr w:type="spellStart"/>
            <w:r w:rsidRPr="00705B44">
              <w:rPr>
                <w:b/>
                <w:spacing w:val="-3"/>
                <w:sz w:val="22"/>
                <w:szCs w:val="22"/>
              </w:rPr>
              <w:t>N°</w:t>
            </w:r>
            <w:proofErr w:type="spellEnd"/>
          </w:p>
        </w:tc>
        <w:tc>
          <w:tcPr>
            <w:tcW w:w="2432" w:type="dxa"/>
            <w:vAlign w:val="center"/>
          </w:tcPr>
          <w:p w14:paraId="4EEEBECF" w14:textId="77777777" w:rsidR="00475188" w:rsidRPr="00705B44" w:rsidRDefault="00475188" w:rsidP="00804B5B">
            <w:pPr>
              <w:tabs>
                <w:tab w:val="left" w:pos="-720"/>
              </w:tabs>
              <w:suppressAutoHyphens/>
              <w:spacing w:line="360" w:lineRule="auto"/>
              <w:jc w:val="center"/>
              <w:rPr>
                <w:b/>
                <w:spacing w:val="-3"/>
                <w:sz w:val="22"/>
                <w:szCs w:val="22"/>
              </w:rPr>
            </w:pPr>
            <w:r w:rsidRPr="00705B44">
              <w:rPr>
                <w:b/>
                <w:spacing w:val="-3"/>
                <w:sz w:val="22"/>
                <w:szCs w:val="22"/>
              </w:rPr>
              <w:t>%</w:t>
            </w:r>
          </w:p>
        </w:tc>
      </w:tr>
      <w:tr w:rsidR="00475188" w:rsidRPr="00705B44" w14:paraId="467C367C" w14:textId="77777777" w:rsidTr="00E207B9">
        <w:tc>
          <w:tcPr>
            <w:tcW w:w="3054" w:type="dxa"/>
          </w:tcPr>
          <w:p w14:paraId="7AC8E2B0" w14:textId="77777777" w:rsidR="00475188" w:rsidRPr="00705B44" w:rsidRDefault="00475188" w:rsidP="00804B5B">
            <w:pPr>
              <w:tabs>
                <w:tab w:val="left" w:pos="-720"/>
              </w:tabs>
              <w:suppressAutoHyphens/>
              <w:rPr>
                <w:spacing w:val="-3"/>
                <w:sz w:val="22"/>
                <w:szCs w:val="22"/>
              </w:rPr>
            </w:pPr>
            <w:r w:rsidRPr="00705B44">
              <w:rPr>
                <w:spacing w:val="-3"/>
                <w:sz w:val="22"/>
                <w:szCs w:val="22"/>
              </w:rPr>
              <w:t>Muy de acuerdo</w:t>
            </w:r>
          </w:p>
          <w:p w14:paraId="07AD860F" w14:textId="77777777" w:rsidR="00475188" w:rsidRPr="00705B44" w:rsidRDefault="00475188" w:rsidP="00804B5B">
            <w:pPr>
              <w:tabs>
                <w:tab w:val="left" w:pos="-720"/>
              </w:tabs>
              <w:suppressAutoHyphens/>
              <w:rPr>
                <w:spacing w:val="-3"/>
                <w:sz w:val="22"/>
                <w:szCs w:val="22"/>
              </w:rPr>
            </w:pPr>
            <w:r w:rsidRPr="00705B44">
              <w:rPr>
                <w:spacing w:val="-3"/>
                <w:sz w:val="22"/>
                <w:szCs w:val="22"/>
              </w:rPr>
              <w:t>De acuerdo</w:t>
            </w:r>
          </w:p>
          <w:p w14:paraId="26FC9430" w14:textId="77777777" w:rsidR="00475188" w:rsidRPr="00705B44" w:rsidRDefault="00475188" w:rsidP="00804B5B">
            <w:pPr>
              <w:tabs>
                <w:tab w:val="left" w:pos="-720"/>
              </w:tabs>
              <w:suppressAutoHyphens/>
              <w:rPr>
                <w:spacing w:val="-3"/>
                <w:sz w:val="22"/>
                <w:szCs w:val="22"/>
              </w:rPr>
            </w:pPr>
            <w:r w:rsidRPr="00705B44">
              <w:rPr>
                <w:spacing w:val="-3"/>
                <w:sz w:val="22"/>
                <w:szCs w:val="22"/>
              </w:rPr>
              <w:t>Indefinido</w:t>
            </w:r>
          </w:p>
          <w:p w14:paraId="42CDCBC1" w14:textId="77777777" w:rsidR="00475188" w:rsidRPr="00705B44" w:rsidRDefault="00475188" w:rsidP="00804B5B">
            <w:pPr>
              <w:tabs>
                <w:tab w:val="left" w:pos="-720"/>
              </w:tabs>
              <w:suppressAutoHyphens/>
              <w:rPr>
                <w:spacing w:val="-3"/>
                <w:sz w:val="22"/>
                <w:szCs w:val="22"/>
              </w:rPr>
            </w:pPr>
            <w:r w:rsidRPr="00705B44">
              <w:rPr>
                <w:spacing w:val="-3"/>
                <w:sz w:val="22"/>
                <w:szCs w:val="22"/>
              </w:rPr>
              <w:t>En desacuerdo</w:t>
            </w:r>
          </w:p>
          <w:p w14:paraId="6C0E8E8A" w14:textId="77777777" w:rsidR="00475188" w:rsidRPr="00705B44" w:rsidRDefault="00475188" w:rsidP="00804B5B">
            <w:pPr>
              <w:tabs>
                <w:tab w:val="left" w:pos="-720"/>
              </w:tabs>
              <w:suppressAutoHyphens/>
              <w:rPr>
                <w:spacing w:val="-3"/>
                <w:sz w:val="22"/>
                <w:szCs w:val="22"/>
              </w:rPr>
            </w:pPr>
            <w:r w:rsidRPr="00705B44">
              <w:rPr>
                <w:spacing w:val="-3"/>
                <w:sz w:val="22"/>
                <w:szCs w:val="22"/>
              </w:rPr>
              <w:t>Muy en desacuerdo</w:t>
            </w:r>
          </w:p>
        </w:tc>
        <w:tc>
          <w:tcPr>
            <w:tcW w:w="2144" w:type="dxa"/>
          </w:tcPr>
          <w:p w14:paraId="057F45C3" w14:textId="5D73C96C" w:rsidR="00475188" w:rsidRPr="00705B44" w:rsidRDefault="00475188" w:rsidP="00166569">
            <w:pPr>
              <w:tabs>
                <w:tab w:val="left" w:pos="-720"/>
              </w:tabs>
              <w:suppressAutoHyphens/>
              <w:jc w:val="center"/>
              <w:rPr>
                <w:spacing w:val="-3"/>
                <w:sz w:val="22"/>
                <w:szCs w:val="22"/>
              </w:rPr>
            </w:pPr>
            <w:r>
              <w:rPr>
                <w:spacing w:val="-3"/>
                <w:sz w:val="22"/>
                <w:szCs w:val="22"/>
              </w:rPr>
              <w:t>1</w:t>
            </w:r>
            <w:r w:rsidR="00E723DE">
              <w:rPr>
                <w:spacing w:val="-3"/>
                <w:sz w:val="22"/>
                <w:szCs w:val="22"/>
              </w:rPr>
              <w:t>3</w:t>
            </w:r>
          </w:p>
          <w:p w14:paraId="7EA40674" w14:textId="39D22A59" w:rsidR="00475188" w:rsidRPr="00705B44" w:rsidRDefault="00E723DE" w:rsidP="00166569">
            <w:pPr>
              <w:tabs>
                <w:tab w:val="left" w:pos="-720"/>
              </w:tabs>
              <w:suppressAutoHyphens/>
              <w:jc w:val="center"/>
              <w:rPr>
                <w:spacing w:val="-3"/>
                <w:sz w:val="22"/>
                <w:szCs w:val="22"/>
              </w:rPr>
            </w:pPr>
            <w:r>
              <w:rPr>
                <w:spacing w:val="-3"/>
                <w:sz w:val="22"/>
                <w:szCs w:val="22"/>
              </w:rPr>
              <w:t>7</w:t>
            </w:r>
          </w:p>
          <w:p w14:paraId="75988E51" w14:textId="175DA359" w:rsidR="00475188" w:rsidRPr="00705B44" w:rsidRDefault="00E723DE" w:rsidP="00166569">
            <w:pPr>
              <w:tabs>
                <w:tab w:val="left" w:pos="-720"/>
              </w:tabs>
              <w:suppressAutoHyphens/>
              <w:jc w:val="center"/>
              <w:rPr>
                <w:spacing w:val="-3"/>
                <w:sz w:val="22"/>
                <w:szCs w:val="22"/>
              </w:rPr>
            </w:pPr>
            <w:r>
              <w:rPr>
                <w:spacing w:val="-3"/>
                <w:sz w:val="22"/>
                <w:szCs w:val="22"/>
              </w:rPr>
              <w:t>20</w:t>
            </w:r>
          </w:p>
          <w:p w14:paraId="7898B521" w14:textId="70337CC4" w:rsidR="00475188" w:rsidRPr="00705B44" w:rsidRDefault="00E723DE" w:rsidP="00166569">
            <w:pPr>
              <w:tabs>
                <w:tab w:val="left" w:pos="-720"/>
              </w:tabs>
              <w:suppressAutoHyphens/>
              <w:jc w:val="center"/>
              <w:rPr>
                <w:spacing w:val="-3"/>
                <w:sz w:val="22"/>
                <w:szCs w:val="22"/>
              </w:rPr>
            </w:pPr>
            <w:r>
              <w:rPr>
                <w:spacing w:val="-3"/>
                <w:sz w:val="22"/>
                <w:szCs w:val="22"/>
              </w:rPr>
              <w:t>77</w:t>
            </w:r>
          </w:p>
          <w:p w14:paraId="1569AEFF" w14:textId="4EAF76E4" w:rsidR="00475188" w:rsidRPr="00705B44" w:rsidRDefault="00E723DE" w:rsidP="00166569">
            <w:pPr>
              <w:tabs>
                <w:tab w:val="left" w:pos="-720"/>
              </w:tabs>
              <w:suppressAutoHyphens/>
              <w:jc w:val="center"/>
              <w:rPr>
                <w:spacing w:val="-3"/>
                <w:sz w:val="22"/>
                <w:szCs w:val="22"/>
              </w:rPr>
            </w:pPr>
            <w:r>
              <w:rPr>
                <w:spacing w:val="-3"/>
                <w:sz w:val="22"/>
                <w:szCs w:val="22"/>
              </w:rPr>
              <w:t>7</w:t>
            </w:r>
          </w:p>
          <w:p w14:paraId="126B37CB" w14:textId="77777777" w:rsidR="00475188" w:rsidRPr="00705B44" w:rsidRDefault="00475188" w:rsidP="00166569">
            <w:pPr>
              <w:tabs>
                <w:tab w:val="left" w:pos="-720"/>
              </w:tabs>
              <w:suppressAutoHyphens/>
              <w:jc w:val="center"/>
              <w:rPr>
                <w:spacing w:val="-3"/>
                <w:sz w:val="22"/>
                <w:szCs w:val="22"/>
              </w:rPr>
            </w:pPr>
          </w:p>
        </w:tc>
        <w:tc>
          <w:tcPr>
            <w:tcW w:w="2432" w:type="dxa"/>
          </w:tcPr>
          <w:p w14:paraId="36482157" w14:textId="3C70EB82" w:rsidR="00475188" w:rsidRPr="00705B44" w:rsidRDefault="00475188" w:rsidP="00166569">
            <w:pPr>
              <w:tabs>
                <w:tab w:val="left" w:pos="-720"/>
              </w:tabs>
              <w:suppressAutoHyphens/>
              <w:jc w:val="center"/>
              <w:rPr>
                <w:spacing w:val="-3"/>
                <w:sz w:val="22"/>
                <w:szCs w:val="22"/>
              </w:rPr>
            </w:pPr>
            <w:r>
              <w:rPr>
                <w:spacing w:val="-3"/>
                <w:sz w:val="22"/>
                <w:szCs w:val="22"/>
              </w:rPr>
              <w:t>1</w:t>
            </w:r>
            <w:r w:rsidR="000C7946">
              <w:rPr>
                <w:spacing w:val="-3"/>
                <w:sz w:val="22"/>
                <w:szCs w:val="22"/>
              </w:rPr>
              <w:t>0.48</w:t>
            </w:r>
          </w:p>
          <w:p w14:paraId="0833E219" w14:textId="5307BC88" w:rsidR="00475188" w:rsidRPr="00705B44" w:rsidRDefault="000C7946" w:rsidP="00166569">
            <w:pPr>
              <w:tabs>
                <w:tab w:val="left" w:pos="-720"/>
              </w:tabs>
              <w:suppressAutoHyphens/>
              <w:jc w:val="center"/>
              <w:rPr>
                <w:spacing w:val="-3"/>
                <w:sz w:val="22"/>
                <w:szCs w:val="22"/>
              </w:rPr>
            </w:pPr>
            <w:r>
              <w:rPr>
                <w:spacing w:val="-3"/>
                <w:sz w:val="22"/>
                <w:szCs w:val="22"/>
              </w:rPr>
              <w:t>5.64</w:t>
            </w:r>
          </w:p>
          <w:p w14:paraId="4975843E" w14:textId="6AD8933B" w:rsidR="00475188" w:rsidRPr="00705B44" w:rsidRDefault="000C7946" w:rsidP="00166569">
            <w:pPr>
              <w:tabs>
                <w:tab w:val="left" w:pos="-720"/>
              </w:tabs>
              <w:suppressAutoHyphens/>
              <w:jc w:val="center"/>
              <w:rPr>
                <w:spacing w:val="-3"/>
                <w:sz w:val="22"/>
                <w:szCs w:val="22"/>
              </w:rPr>
            </w:pPr>
            <w:r>
              <w:rPr>
                <w:spacing w:val="-3"/>
                <w:sz w:val="22"/>
                <w:szCs w:val="22"/>
              </w:rPr>
              <w:t>16.13</w:t>
            </w:r>
          </w:p>
          <w:p w14:paraId="3C5F09FA" w14:textId="119538DF" w:rsidR="00475188" w:rsidRPr="00705B44" w:rsidRDefault="000C7946" w:rsidP="00166569">
            <w:pPr>
              <w:tabs>
                <w:tab w:val="left" w:pos="-720"/>
              </w:tabs>
              <w:suppressAutoHyphens/>
              <w:jc w:val="center"/>
              <w:rPr>
                <w:spacing w:val="-3"/>
                <w:sz w:val="22"/>
                <w:szCs w:val="22"/>
              </w:rPr>
            </w:pPr>
            <w:r>
              <w:rPr>
                <w:spacing w:val="-3"/>
                <w:sz w:val="22"/>
                <w:szCs w:val="22"/>
              </w:rPr>
              <w:t>62.11</w:t>
            </w:r>
          </w:p>
          <w:p w14:paraId="250E924A" w14:textId="24B36EFF" w:rsidR="00475188" w:rsidRPr="00705B44" w:rsidRDefault="000C7946" w:rsidP="00166569">
            <w:pPr>
              <w:tabs>
                <w:tab w:val="left" w:pos="-720"/>
              </w:tabs>
              <w:suppressAutoHyphens/>
              <w:jc w:val="center"/>
              <w:rPr>
                <w:spacing w:val="-3"/>
                <w:sz w:val="22"/>
                <w:szCs w:val="22"/>
              </w:rPr>
            </w:pPr>
            <w:r>
              <w:rPr>
                <w:spacing w:val="-3"/>
                <w:sz w:val="22"/>
                <w:szCs w:val="22"/>
              </w:rPr>
              <w:t>5.6</w:t>
            </w:r>
            <w:r w:rsidR="00475188">
              <w:rPr>
                <w:spacing w:val="-3"/>
                <w:sz w:val="22"/>
                <w:szCs w:val="22"/>
              </w:rPr>
              <w:t>4</w:t>
            </w:r>
          </w:p>
          <w:p w14:paraId="3B0EEBE3" w14:textId="77777777" w:rsidR="00475188" w:rsidRPr="00705B44" w:rsidRDefault="00475188" w:rsidP="00166569">
            <w:pPr>
              <w:tabs>
                <w:tab w:val="left" w:pos="-720"/>
              </w:tabs>
              <w:suppressAutoHyphens/>
              <w:jc w:val="center"/>
              <w:rPr>
                <w:spacing w:val="-3"/>
                <w:sz w:val="22"/>
                <w:szCs w:val="22"/>
              </w:rPr>
            </w:pPr>
          </w:p>
        </w:tc>
      </w:tr>
      <w:tr w:rsidR="00475188" w:rsidRPr="00705B44" w14:paraId="6E002EDF" w14:textId="77777777" w:rsidTr="00E207B9">
        <w:tc>
          <w:tcPr>
            <w:tcW w:w="3054" w:type="dxa"/>
          </w:tcPr>
          <w:p w14:paraId="264316C7" w14:textId="77777777" w:rsidR="00475188" w:rsidRPr="00705B44" w:rsidRDefault="00475188" w:rsidP="00804B5B">
            <w:pPr>
              <w:tabs>
                <w:tab w:val="left" w:pos="-720"/>
              </w:tabs>
              <w:suppressAutoHyphens/>
              <w:spacing w:line="276" w:lineRule="auto"/>
              <w:rPr>
                <w:b/>
                <w:spacing w:val="-3"/>
                <w:sz w:val="22"/>
                <w:szCs w:val="22"/>
              </w:rPr>
            </w:pPr>
            <w:r w:rsidRPr="00705B44">
              <w:rPr>
                <w:b/>
                <w:spacing w:val="-3"/>
                <w:sz w:val="22"/>
                <w:szCs w:val="22"/>
              </w:rPr>
              <w:t>Total</w:t>
            </w:r>
          </w:p>
        </w:tc>
        <w:tc>
          <w:tcPr>
            <w:tcW w:w="2144" w:type="dxa"/>
          </w:tcPr>
          <w:p w14:paraId="76CDA110" w14:textId="12B5F805" w:rsidR="00475188" w:rsidRPr="00705B44" w:rsidRDefault="00475188" w:rsidP="00166569">
            <w:pPr>
              <w:tabs>
                <w:tab w:val="left" w:pos="-720"/>
              </w:tabs>
              <w:suppressAutoHyphens/>
              <w:spacing w:line="276" w:lineRule="auto"/>
              <w:jc w:val="center"/>
              <w:rPr>
                <w:b/>
                <w:spacing w:val="-3"/>
                <w:sz w:val="22"/>
                <w:szCs w:val="22"/>
              </w:rPr>
            </w:pPr>
            <w:r>
              <w:rPr>
                <w:b/>
                <w:spacing w:val="-3"/>
                <w:sz w:val="22"/>
                <w:szCs w:val="22"/>
              </w:rPr>
              <w:t>1</w:t>
            </w:r>
            <w:r w:rsidR="00E723DE">
              <w:rPr>
                <w:b/>
                <w:spacing w:val="-3"/>
                <w:sz w:val="22"/>
                <w:szCs w:val="22"/>
              </w:rPr>
              <w:t>24</w:t>
            </w:r>
          </w:p>
        </w:tc>
        <w:tc>
          <w:tcPr>
            <w:tcW w:w="2432" w:type="dxa"/>
          </w:tcPr>
          <w:p w14:paraId="49A8DBAC" w14:textId="77777777" w:rsidR="00475188" w:rsidRPr="00705B44" w:rsidRDefault="00475188" w:rsidP="00166569">
            <w:pPr>
              <w:tabs>
                <w:tab w:val="left" w:pos="-720"/>
              </w:tabs>
              <w:suppressAutoHyphens/>
              <w:spacing w:line="276" w:lineRule="auto"/>
              <w:jc w:val="center"/>
              <w:rPr>
                <w:b/>
                <w:spacing w:val="-3"/>
                <w:sz w:val="22"/>
                <w:szCs w:val="22"/>
              </w:rPr>
            </w:pPr>
            <w:r w:rsidRPr="00705B44">
              <w:rPr>
                <w:b/>
                <w:spacing w:val="-3"/>
                <w:sz w:val="22"/>
                <w:szCs w:val="22"/>
              </w:rPr>
              <w:t>100.00</w:t>
            </w:r>
          </w:p>
        </w:tc>
      </w:tr>
    </w:tbl>
    <w:p w14:paraId="1813159A" w14:textId="77777777" w:rsidR="00475188" w:rsidRDefault="00475188" w:rsidP="00475188">
      <w:pPr>
        <w:pStyle w:val="Prrafodelista"/>
        <w:tabs>
          <w:tab w:val="left" w:pos="-720"/>
          <w:tab w:val="left" w:pos="0"/>
          <w:tab w:val="left" w:pos="720"/>
          <w:tab w:val="left" w:pos="1440"/>
          <w:tab w:val="left" w:pos="2160"/>
        </w:tabs>
        <w:suppressAutoHyphens/>
        <w:spacing w:line="360" w:lineRule="auto"/>
        <w:ind w:left="1493"/>
        <w:rPr>
          <w:spacing w:val="-3"/>
          <w:sz w:val="28"/>
          <w:lang w:val="es-PE"/>
        </w:rPr>
      </w:pPr>
    </w:p>
    <w:p w14:paraId="2F3080B3" w14:textId="6E7E2C59" w:rsidR="00475188" w:rsidRPr="001C0F86" w:rsidRDefault="00475188" w:rsidP="00475188">
      <w:pPr>
        <w:tabs>
          <w:tab w:val="left" w:pos="-720"/>
          <w:tab w:val="left" w:pos="0"/>
          <w:tab w:val="left" w:pos="426"/>
        </w:tabs>
        <w:suppressAutoHyphens/>
        <w:spacing w:line="360" w:lineRule="auto"/>
        <w:ind w:left="708"/>
        <w:rPr>
          <w:szCs w:val="24"/>
          <w:shd w:val="clear" w:color="auto" w:fill="FFFFFF"/>
        </w:rPr>
      </w:pPr>
      <w:r w:rsidRPr="001C0F86">
        <w:rPr>
          <w:spacing w:val="-3"/>
          <w:szCs w:val="24"/>
        </w:rPr>
        <w:lastRenderedPageBreak/>
        <w:t xml:space="preserve">Esto constituye, según la Tabla </w:t>
      </w:r>
      <w:proofErr w:type="spellStart"/>
      <w:r w:rsidRPr="001C0F86">
        <w:rPr>
          <w:spacing w:val="-3"/>
          <w:szCs w:val="24"/>
        </w:rPr>
        <w:t>N°</w:t>
      </w:r>
      <w:proofErr w:type="spellEnd"/>
      <w:r w:rsidRPr="001C0F86">
        <w:rPr>
          <w:spacing w:val="-3"/>
          <w:szCs w:val="24"/>
        </w:rPr>
        <w:t xml:space="preserve"> </w:t>
      </w:r>
      <w:r w:rsidR="002E609C">
        <w:rPr>
          <w:spacing w:val="-3"/>
          <w:szCs w:val="24"/>
        </w:rPr>
        <w:t>8</w:t>
      </w:r>
      <w:r w:rsidRPr="001C0F86">
        <w:rPr>
          <w:spacing w:val="-3"/>
          <w:szCs w:val="24"/>
        </w:rPr>
        <w:t>, una muestra de la actual</w:t>
      </w:r>
      <w:r w:rsidRPr="001C0F86">
        <w:rPr>
          <w:szCs w:val="24"/>
        </w:rPr>
        <w:t xml:space="preserve"> falta de </w:t>
      </w:r>
      <w:r w:rsidRPr="001C0F86">
        <w:rPr>
          <w:sz w:val="22"/>
          <w:szCs w:val="22"/>
        </w:rPr>
        <w:t xml:space="preserve">efectividad </w:t>
      </w:r>
      <w:r w:rsidRPr="001C0F86">
        <w:rPr>
          <w:szCs w:val="24"/>
        </w:rPr>
        <w:t xml:space="preserve">de </w:t>
      </w:r>
      <w:r w:rsidR="0042389D" w:rsidRPr="001C0F86">
        <w:rPr>
          <w:szCs w:val="24"/>
        </w:rPr>
        <w:t>los</w:t>
      </w:r>
      <w:r w:rsidR="0042389D" w:rsidRPr="001C0F86">
        <w:rPr>
          <w:sz w:val="22"/>
          <w:szCs w:val="22"/>
        </w:rPr>
        <w:t xml:space="preserve"> </w:t>
      </w:r>
      <w:r w:rsidR="0042389D" w:rsidRPr="001C0F86">
        <w:t>métodos</w:t>
      </w:r>
      <w:r w:rsidR="001C0F86" w:rsidRPr="001C0F86">
        <w:t xml:space="preserve"> de análisis de las muestras dentro de las estrategias de inteligencia que desarrolla la DIRCOTE, para desarticular a los remanentes de Sendero Luminoso en Lima y provincias y que pr</w:t>
      </w:r>
      <w:r w:rsidRPr="001C0F86">
        <w:rPr>
          <w:szCs w:val="24"/>
        </w:rPr>
        <w:t xml:space="preserve">opicia la </w:t>
      </w:r>
      <w:r w:rsidR="001C0F86" w:rsidRPr="001C0F86">
        <w:rPr>
          <w:szCs w:val="24"/>
        </w:rPr>
        <w:t>poca efectividad del mismo para combatir el terrorismo</w:t>
      </w:r>
      <w:r w:rsidRPr="001C0F86">
        <w:rPr>
          <w:szCs w:val="24"/>
          <w:shd w:val="clear" w:color="auto" w:fill="FFFFFF"/>
        </w:rPr>
        <w:t xml:space="preserve">. </w:t>
      </w:r>
    </w:p>
    <w:p w14:paraId="72C61F00" w14:textId="77777777" w:rsidR="00475188" w:rsidRDefault="00475188" w:rsidP="00475188">
      <w:pPr>
        <w:tabs>
          <w:tab w:val="left" w:pos="-720"/>
          <w:tab w:val="left" w:pos="0"/>
        </w:tabs>
        <w:suppressAutoHyphens/>
        <w:spacing w:line="360" w:lineRule="auto"/>
        <w:ind w:left="708"/>
        <w:rPr>
          <w:szCs w:val="24"/>
          <w:shd w:val="clear" w:color="auto" w:fill="FFFFFF"/>
        </w:rPr>
      </w:pPr>
    </w:p>
    <w:p w14:paraId="26BC9415" w14:textId="3A25D8A3" w:rsidR="008858FE" w:rsidRPr="00B90173" w:rsidRDefault="008858FE" w:rsidP="008858FE">
      <w:pPr>
        <w:tabs>
          <w:tab w:val="left" w:pos="426"/>
        </w:tabs>
        <w:spacing w:line="360" w:lineRule="auto"/>
        <w:ind w:left="708"/>
        <w:rPr>
          <w:b/>
        </w:rPr>
      </w:pPr>
      <w:r>
        <w:rPr>
          <w:b/>
        </w:rPr>
        <w:t>c</w:t>
      </w:r>
      <w:r w:rsidRPr="00B90173">
        <w:rPr>
          <w:b/>
        </w:rPr>
        <w:t xml:space="preserve">) </w:t>
      </w:r>
      <w:r>
        <w:rPr>
          <w:b/>
        </w:rPr>
        <w:t>Planeamiento operativo</w:t>
      </w:r>
      <w:r w:rsidRPr="00B90173">
        <w:rPr>
          <w:b/>
        </w:rPr>
        <w:t xml:space="preserve"> </w:t>
      </w:r>
    </w:p>
    <w:p w14:paraId="2B89A858" w14:textId="77777777" w:rsidR="008858FE" w:rsidRPr="00705B44" w:rsidRDefault="008858FE" w:rsidP="008858FE">
      <w:pPr>
        <w:tabs>
          <w:tab w:val="left" w:pos="-720"/>
          <w:tab w:val="left" w:pos="0"/>
        </w:tabs>
        <w:suppressAutoHyphens/>
        <w:spacing w:line="360" w:lineRule="auto"/>
        <w:ind w:left="851"/>
        <w:rPr>
          <w:spacing w:val="-3"/>
          <w:sz w:val="18"/>
          <w:szCs w:val="24"/>
        </w:rPr>
      </w:pPr>
    </w:p>
    <w:p w14:paraId="5B0C1315" w14:textId="72E93EA6" w:rsidR="008858FE" w:rsidRPr="00BD0F6C" w:rsidRDefault="008858FE" w:rsidP="008858FE">
      <w:pPr>
        <w:tabs>
          <w:tab w:val="left" w:pos="-720"/>
          <w:tab w:val="left" w:pos="0"/>
          <w:tab w:val="left" w:pos="426"/>
        </w:tabs>
        <w:suppressAutoHyphens/>
        <w:spacing w:line="360" w:lineRule="auto"/>
        <w:ind w:left="708"/>
        <w:rPr>
          <w:spacing w:val="-3"/>
          <w:szCs w:val="24"/>
        </w:rPr>
      </w:pPr>
      <w:r w:rsidRPr="00BD0F6C">
        <w:rPr>
          <w:spacing w:val="-3"/>
          <w:szCs w:val="24"/>
        </w:rPr>
        <w:t xml:space="preserve">Se puede considerar que los principales funcionarios encuestados </w:t>
      </w:r>
      <w:r w:rsidRPr="00BD0F6C">
        <w:rPr>
          <w:szCs w:val="24"/>
        </w:rPr>
        <w:t xml:space="preserve">infieren una baja </w:t>
      </w:r>
      <w:r w:rsidRPr="00BD0F6C">
        <w:rPr>
          <w:spacing w:val="-3"/>
          <w:szCs w:val="24"/>
        </w:rPr>
        <w:t>tendencia a la existencia de</w:t>
      </w:r>
      <w:r w:rsidRPr="00BD0F6C">
        <w:rPr>
          <w:sz w:val="22"/>
          <w:szCs w:val="22"/>
        </w:rPr>
        <w:t xml:space="preserve"> </w:t>
      </w:r>
      <w:r w:rsidRPr="00BD0F6C">
        <w:rPr>
          <w:szCs w:val="24"/>
        </w:rPr>
        <w:t xml:space="preserve">eficacia </w:t>
      </w:r>
      <w:r w:rsidR="00BD0F6C" w:rsidRPr="00BD0F6C">
        <w:rPr>
          <w:szCs w:val="24"/>
        </w:rPr>
        <w:t>del</w:t>
      </w:r>
      <w:r w:rsidR="00BD0F6C" w:rsidRPr="00BD0F6C">
        <w:t xml:space="preserve"> planeamiento operativo dentro de las estrategias de inteligencia que desarrolla la DIRCOTE, para desarticular a los remanentes de Sendero Luminoso en Lima y provincias, </w:t>
      </w:r>
      <w:r w:rsidRPr="00BD0F6C">
        <w:rPr>
          <w:szCs w:val="24"/>
        </w:rPr>
        <w:t>ya que</w:t>
      </w:r>
      <w:r w:rsidRPr="00BD0F6C">
        <w:rPr>
          <w:spacing w:val="-3"/>
          <w:szCs w:val="24"/>
        </w:rPr>
        <w:t xml:space="preserve"> opinan en una mayor proporción que están en desacuerdo y muy en desacuerdo en un </w:t>
      </w:r>
      <w:r w:rsidR="00BD0F6C" w:rsidRPr="00BD0F6C">
        <w:rPr>
          <w:spacing w:val="-3"/>
          <w:szCs w:val="24"/>
        </w:rPr>
        <w:t>47.58</w:t>
      </w:r>
      <w:r w:rsidRPr="00BD0F6C">
        <w:rPr>
          <w:spacing w:val="-3"/>
          <w:szCs w:val="24"/>
        </w:rPr>
        <w:t>% y 4.</w:t>
      </w:r>
      <w:r w:rsidR="00BD0F6C" w:rsidRPr="00BD0F6C">
        <w:rPr>
          <w:spacing w:val="-3"/>
          <w:szCs w:val="24"/>
        </w:rPr>
        <w:t>04</w:t>
      </w:r>
      <w:r w:rsidRPr="00BD0F6C">
        <w:rPr>
          <w:spacing w:val="-3"/>
          <w:szCs w:val="24"/>
        </w:rPr>
        <w:t xml:space="preserve">%, respectivamente, dentro de la </w:t>
      </w:r>
      <w:r w:rsidRPr="00BD0F6C">
        <w:rPr>
          <w:szCs w:val="24"/>
        </w:rPr>
        <w:t>existencia de este marco</w:t>
      </w:r>
      <w:r w:rsidRPr="00BD0F6C">
        <w:rPr>
          <w:spacing w:val="-3"/>
          <w:szCs w:val="24"/>
        </w:rPr>
        <w:t>, mientras que un 1</w:t>
      </w:r>
      <w:r w:rsidR="00BD0F6C" w:rsidRPr="00BD0F6C">
        <w:rPr>
          <w:spacing w:val="-3"/>
          <w:szCs w:val="24"/>
        </w:rPr>
        <w:t>3.71</w:t>
      </w:r>
      <w:r w:rsidRPr="00BD0F6C">
        <w:rPr>
          <w:spacing w:val="-3"/>
          <w:szCs w:val="24"/>
        </w:rPr>
        <w:t>% encuentra indefinida su posición, un  1</w:t>
      </w:r>
      <w:r w:rsidR="00BD0F6C" w:rsidRPr="00BD0F6C">
        <w:rPr>
          <w:spacing w:val="-3"/>
          <w:szCs w:val="24"/>
        </w:rPr>
        <w:t>7.74</w:t>
      </w:r>
      <w:r w:rsidRPr="00BD0F6C">
        <w:rPr>
          <w:spacing w:val="-3"/>
          <w:szCs w:val="24"/>
        </w:rPr>
        <w:t>% está de acuerdo y un 1</w:t>
      </w:r>
      <w:r w:rsidR="00BD0F6C" w:rsidRPr="00BD0F6C">
        <w:rPr>
          <w:spacing w:val="-3"/>
          <w:szCs w:val="24"/>
        </w:rPr>
        <w:t>6.93</w:t>
      </w:r>
      <w:r w:rsidRPr="00BD0F6C">
        <w:rPr>
          <w:spacing w:val="-3"/>
          <w:szCs w:val="24"/>
        </w:rPr>
        <w:t xml:space="preserve">%, muy de acuerdo.  </w:t>
      </w:r>
    </w:p>
    <w:p w14:paraId="7944E1AB" w14:textId="77777777" w:rsidR="008858FE" w:rsidRPr="00705B44" w:rsidRDefault="008858FE" w:rsidP="008858FE">
      <w:pPr>
        <w:tabs>
          <w:tab w:val="left" w:pos="-720"/>
          <w:tab w:val="left" w:pos="0"/>
        </w:tabs>
        <w:suppressAutoHyphens/>
        <w:spacing w:line="360" w:lineRule="auto"/>
        <w:ind w:left="426"/>
        <w:rPr>
          <w:spacing w:val="-3"/>
        </w:rPr>
      </w:pPr>
    </w:p>
    <w:p w14:paraId="6292638A" w14:textId="53F4F56D" w:rsidR="008858FE" w:rsidRPr="00142D6B" w:rsidRDefault="008858FE" w:rsidP="008858FE">
      <w:pPr>
        <w:tabs>
          <w:tab w:val="left" w:pos="-720"/>
          <w:tab w:val="left" w:pos="0"/>
          <w:tab w:val="left" w:pos="720"/>
          <w:tab w:val="left" w:pos="1440"/>
          <w:tab w:val="left" w:pos="2160"/>
        </w:tabs>
        <w:suppressAutoHyphens/>
        <w:spacing w:line="360" w:lineRule="auto"/>
        <w:ind w:left="708" w:right="142"/>
        <w:rPr>
          <w:b/>
          <w:i/>
          <w:spacing w:val="-3"/>
          <w:sz w:val="22"/>
          <w:szCs w:val="22"/>
        </w:rPr>
      </w:pPr>
      <w:r w:rsidRPr="00142D6B">
        <w:rPr>
          <w:b/>
          <w:i/>
          <w:spacing w:val="-3"/>
          <w:sz w:val="22"/>
          <w:szCs w:val="22"/>
        </w:rPr>
        <w:t xml:space="preserve">Tabla </w:t>
      </w:r>
      <w:proofErr w:type="spellStart"/>
      <w:r w:rsidRPr="00142D6B">
        <w:rPr>
          <w:b/>
          <w:i/>
          <w:spacing w:val="-3"/>
          <w:sz w:val="22"/>
          <w:szCs w:val="22"/>
        </w:rPr>
        <w:t>N°</w:t>
      </w:r>
      <w:proofErr w:type="spellEnd"/>
      <w:r w:rsidRPr="00142D6B">
        <w:rPr>
          <w:b/>
          <w:i/>
          <w:spacing w:val="-3"/>
          <w:sz w:val="22"/>
          <w:szCs w:val="22"/>
        </w:rPr>
        <w:t xml:space="preserve"> </w:t>
      </w:r>
      <w:r w:rsidR="002E609C">
        <w:rPr>
          <w:b/>
          <w:i/>
          <w:spacing w:val="-3"/>
          <w:sz w:val="22"/>
          <w:szCs w:val="22"/>
        </w:rPr>
        <w:t>9</w:t>
      </w:r>
      <w:r w:rsidRPr="00142D6B">
        <w:rPr>
          <w:b/>
          <w:i/>
          <w:spacing w:val="-3"/>
          <w:sz w:val="22"/>
          <w:szCs w:val="22"/>
        </w:rPr>
        <w:tab/>
      </w:r>
      <w:r w:rsidRPr="00142D6B">
        <w:rPr>
          <w:b/>
          <w:i/>
          <w:spacing w:val="-3"/>
          <w:sz w:val="22"/>
          <w:szCs w:val="22"/>
        </w:rPr>
        <w:tab/>
      </w:r>
    </w:p>
    <w:p w14:paraId="7AFAEBA7" w14:textId="0D0B8D5B" w:rsidR="008668AD" w:rsidRPr="00BD0F6C" w:rsidRDefault="008858FE" w:rsidP="008668AD">
      <w:pPr>
        <w:tabs>
          <w:tab w:val="left" w:pos="-720"/>
          <w:tab w:val="left" w:pos="0"/>
          <w:tab w:val="left" w:pos="426"/>
        </w:tabs>
        <w:suppressAutoHyphens/>
        <w:spacing w:line="360" w:lineRule="auto"/>
        <w:ind w:left="708"/>
        <w:rPr>
          <w:i/>
          <w:szCs w:val="24"/>
        </w:rPr>
      </w:pPr>
      <w:r w:rsidRPr="00BD0F6C">
        <w:rPr>
          <w:i/>
          <w:sz w:val="22"/>
          <w:szCs w:val="22"/>
        </w:rPr>
        <w:t xml:space="preserve">Nivel de </w:t>
      </w:r>
      <w:r w:rsidRPr="00BD0F6C">
        <w:rPr>
          <w:i/>
          <w:szCs w:val="24"/>
        </w:rPr>
        <w:t>eficacia de</w:t>
      </w:r>
      <w:r w:rsidR="008668AD" w:rsidRPr="00BD0F6C">
        <w:rPr>
          <w:i/>
          <w:szCs w:val="24"/>
        </w:rPr>
        <w:t>l</w:t>
      </w:r>
      <w:r w:rsidR="008668AD" w:rsidRPr="00BD0F6C">
        <w:rPr>
          <w:i/>
        </w:rPr>
        <w:t xml:space="preserve"> planeamiento operativo dentro de las estrategias de inteligencia que desarrolla la DIRCOTE, para desarticular a los remanentes de Sendero Luminoso en Lima y provincias</w:t>
      </w:r>
    </w:p>
    <w:p w14:paraId="2AD9A77B" w14:textId="77777777" w:rsidR="008668AD" w:rsidRDefault="008668AD" w:rsidP="008858FE">
      <w:pPr>
        <w:tabs>
          <w:tab w:val="left" w:pos="-1080"/>
          <w:tab w:val="left" w:pos="-720"/>
          <w:tab w:val="left" w:pos="0"/>
          <w:tab w:val="left" w:pos="1444"/>
        </w:tabs>
        <w:ind w:left="282"/>
        <w:rPr>
          <w:i/>
        </w:rPr>
      </w:pPr>
    </w:p>
    <w:p w14:paraId="7D18E70C" w14:textId="77777777" w:rsidR="008858FE" w:rsidRPr="008A41FB" w:rsidRDefault="008858FE" w:rsidP="008858FE">
      <w:pPr>
        <w:tabs>
          <w:tab w:val="left" w:pos="-1080"/>
          <w:tab w:val="left" w:pos="-720"/>
          <w:tab w:val="left" w:pos="0"/>
          <w:tab w:val="left" w:pos="1444"/>
        </w:tabs>
        <w:ind w:left="282"/>
        <w:rPr>
          <w:i/>
        </w:rPr>
      </w:pPr>
    </w:p>
    <w:tbl>
      <w:tblPr>
        <w:tblW w:w="7630" w:type="dxa"/>
        <w:tblInd w:w="8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20" w:type="dxa"/>
          <w:right w:w="120" w:type="dxa"/>
        </w:tblCellMar>
        <w:tblLook w:val="0000" w:firstRow="0" w:lastRow="0" w:firstColumn="0" w:lastColumn="0" w:noHBand="0" w:noVBand="0"/>
      </w:tblPr>
      <w:tblGrid>
        <w:gridCol w:w="3054"/>
        <w:gridCol w:w="2144"/>
        <w:gridCol w:w="2432"/>
      </w:tblGrid>
      <w:tr w:rsidR="008858FE" w:rsidRPr="00705B44" w14:paraId="655382D4" w14:textId="77777777" w:rsidTr="00E207B9">
        <w:tc>
          <w:tcPr>
            <w:tcW w:w="3054" w:type="dxa"/>
            <w:vAlign w:val="center"/>
          </w:tcPr>
          <w:p w14:paraId="3F64B816" w14:textId="77777777" w:rsidR="008858FE" w:rsidRPr="00705B44" w:rsidRDefault="008858FE" w:rsidP="008858FE">
            <w:pPr>
              <w:tabs>
                <w:tab w:val="left" w:pos="-720"/>
              </w:tabs>
              <w:suppressAutoHyphens/>
              <w:spacing w:line="360" w:lineRule="auto"/>
              <w:rPr>
                <w:b/>
                <w:spacing w:val="-3"/>
                <w:sz w:val="22"/>
                <w:szCs w:val="22"/>
              </w:rPr>
            </w:pPr>
            <w:r w:rsidRPr="00705B44">
              <w:rPr>
                <w:b/>
                <w:spacing w:val="-3"/>
                <w:sz w:val="22"/>
                <w:szCs w:val="22"/>
              </w:rPr>
              <w:t>Escala</w:t>
            </w:r>
          </w:p>
        </w:tc>
        <w:tc>
          <w:tcPr>
            <w:tcW w:w="2144" w:type="dxa"/>
            <w:vAlign w:val="center"/>
          </w:tcPr>
          <w:p w14:paraId="15F70015" w14:textId="77777777" w:rsidR="008858FE" w:rsidRPr="00705B44" w:rsidRDefault="008858FE" w:rsidP="008858FE">
            <w:pPr>
              <w:tabs>
                <w:tab w:val="left" w:pos="-720"/>
              </w:tabs>
              <w:suppressAutoHyphens/>
              <w:spacing w:line="360" w:lineRule="auto"/>
              <w:jc w:val="center"/>
              <w:rPr>
                <w:b/>
                <w:spacing w:val="-3"/>
                <w:sz w:val="22"/>
                <w:szCs w:val="22"/>
              </w:rPr>
            </w:pPr>
            <w:r w:rsidRPr="00705B44">
              <w:rPr>
                <w:b/>
                <w:spacing w:val="-3"/>
                <w:sz w:val="22"/>
                <w:szCs w:val="22"/>
              </w:rPr>
              <w:t xml:space="preserve">  </w:t>
            </w:r>
            <w:proofErr w:type="spellStart"/>
            <w:r w:rsidRPr="00705B44">
              <w:rPr>
                <w:b/>
                <w:spacing w:val="-3"/>
                <w:sz w:val="22"/>
                <w:szCs w:val="22"/>
              </w:rPr>
              <w:t>N°</w:t>
            </w:r>
            <w:proofErr w:type="spellEnd"/>
          </w:p>
        </w:tc>
        <w:tc>
          <w:tcPr>
            <w:tcW w:w="2432" w:type="dxa"/>
            <w:vAlign w:val="center"/>
          </w:tcPr>
          <w:p w14:paraId="3FCAE22C" w14:textId="77777777" w:rsidR="008858FE" w:rsidRPr="00705B44" w:rsidRDefault="008858FE" w:rsidP="008858FE">
            <w:pPr>
              <w:tabs>
                <w:tab w:val="left" w:pos="-720"/>
              </w:tabs>
              <w:suppressAutoHyphens/>
              <w:spacing w:line="360" w:lineRule="auto"/>
              <w:jc w:val="center"/>
              <w:rPr>
                <w:b/>
                <w:spacing w:val="-3"/>
                <w:sz w:val="22"/>
                <w:szCs w:val="22"/>
              </w:rPr>
            </w:pPr>
            <w:r w:rsidRPr="00705B44">
              <w:rPr>
                <w:b/>
                <w:spacing w:val="-3"/>
                <w:sz w:val="22"/>
                <w:szCs w:val="22"/>
              </w:rPr>
              <w:t>%</w:t>
            </w:r>
          </w:p>
        </w:tc>
      </w:tr>
      <w:tr w:rsidR="008858FE" w:rsidRPr="00705B44" w14:paraId="3BFDE222" w14:textId="77777777" w:rsidTr="00E207B9">
        <w:tc>
          <w:tcPr>
            <w:tcW w:w="3054" w:type="dxa"/>
          </w:tcPr>
          <w:p w14:paraId="4FCEFED8" w14:textId="77777777" w:rsidR="008858FE" w:rsidRPr="00705B44" w:rsidRDefault="008858FE" w:rsidP="008858FE">
            <w:pPr>
              <w:tabs>
                <w:tab w:val="left" w:pos="-720"/>
              </w:tabs>
              <w:suppressAutoHyphens/>
              <w:rPr>
                <w:spacing w:val="-3"/>
                <w:sz w:val="22"/>
                <w:szCs w:val="22"/>
              </w:rPr>
            </w:pPr>
            <w:r w:rsidRPr="00705B44">
              <w:rPr>
                <w:spacing w:val="-3"/>
                <w:sz w:val="22"/>
                <w:szCs w:val="22"/>
              </w:rPr>
              <w:t>Muy de acuerdo</w:t>
            </w:r>
          </w:p>
          <w:p w14:paraId="531379A9" w14:textId="77777777" w:rsidR="008858FE" w:rsidRPr="00705B44" w:rsidRDefault="008858FE" w:rsidP="008858FE">
            <w:pPr>
              <w:tabs>
                <w:tab w:val="left" w:pos="-720"/>
              </w:tabs>
              <w:suppressAutoHyphens/>
              <w:rPr>
                <w:spacing w:val="-3"/>
                <w:sz w:val="22"/>
                <w:szCs w:val="22"/>
              </w:rPr>
            </w:pPr>
            <w:r w:rsidRPr="00705B44">
              <w:rPr>
                <w:spacing w:val="-3"/>
                <w:sz w:val="22"/>
                <w:szCs w:val="22"/>
              </w:rPr>
              <w:t>De acuerdo</w:t>
            </w:r>
          </w:p>
          <w:p w14:paraId="2D2F3664" w14:textId="77777777" w:rsidR="008858FE" w:rsidRPr="00705B44" w:rsidRDefault="008858FE" w:rsidP="008858FE">
            <w:pPr>
              <w:tabs>
                <w:tab w:val="left" w:pos="-720"/>
              </w:tabs>
              <w:suppressAutoHyphens/>
              <w:rPr>
                <w:spacing w:val="-3"/>
                <w:sz w:val="22"/>
                <w:szCs w:val="22"/>
              </w:rPr>
            </w:pPr>
            <w:r w:rsidRPr="00705B44">
              <w:rPr>
                <w:spacing w:val="-3"/>
                <w:sz w:val="22"/>
                <w:szCs w:val="22"/>
              </w:rPr>
              <w:t>Indefinido</w:t>
            </w:r>
          </w:p>
          <w:p w14:paraId="074666AF" w14:textId="77777777" w:rsidR="008858FE" w:rsidRPr="00705B44" w:rsidRDefault="008858FE" w:rsidP="008858FE">
            <w:pPr>
              <w:tabs>
                <w:tab w:val="left" w:pos="-720"/>
              </w:tabs>
              <w:suppressAutoHyphens/>
              <w:rPr>
                <w:spacing w:val="-3"/>
                <w:sz w:val="22"/>
                <w:szCs w:val="22"/>
              </w:rPr>
            </w:pPr>
            <w:r w:rsidRPr="00705B44">
              <w:rPr>
                <w:spacing w:val="-3"/>
                <w:sz w:val="22"/>
                <w:szCs w:val="22"/>
              </w:rPr>
              <w:t>En desacuerdo</w:t>
            </w:r>
          </w:p>
          <w:p w14:paraId="32DDFE93" w14:textId="77777777" w:rsidR="008858FE" w:rsidRPr="00705B44" w:rsidRDefault="008858FE" w:rsidP="008858FE">
            <w:pPr>
              <w:tabs>
                <w:tab w:val="left" w:pos="-720"/>
              </w:tabs>
              <w:suppressAutoHyphens/>
              <w:rPr>
                <w:spacing w:val="-3"/>
                <w:sz w:val="22"/>
                <w:szCs w:val="22"/>
              </w:rPr>
            </w:pPr>
            <w:r w:rsidRPr="00705B44">
              <w:rPr>
                <w:spacing w:val="-3"/>
                <w:sz w:val="22"/>
                <w:szCs w:val="22"/>
              </w:rPr>
              <w:t>Muy en desacuerdo</w:t>
            </w:r>
          </w:p>
        </w:tc>
        <w:tc>
          <w:tcPr>
            <w:tcW w:w="2144" w:type="dxa"/>
          </w:tcPr>
          <w:p w14:paraId="7717B3F0" w14:textId="18D7FD86" w:rsidR="008858FE" w:rsidRPr="00705B44" w:rsidRDefault="00E723DE" w:rsidP="008858FE">
            <w:pPr>
              <w:tabs>
                <w:tab w:val="left" w:pos="-720"/>
              </w:tabs>
              <w:suppressAutoHyphens/>
              <w:jc w:val="center"/>
              <w:rPr>
                <w:spacing w:val="-3"/>
                <w:sz w:val="22"/>
                <w:szCs w:val="22"/>
              </w:rPr>
            </w:pPr>
            <w:r>
              <w:rPr>
                <w:spacing w:val="-3"/>
                <w:sz w:val="22"/>
                <w:szCs w:val="22"/>
              </w:rPr>
              <w:t>21</w:t>
            </w:r>
          </w:p>
          <w:p w14:paraId="635F0462" w14:textId="67B97A02" w:rsidR="008858FE" w:rsidRPr="00705B44" w:rsidRDefault="00E723DE" w:rsidP="008858FE">
            <w:pPr>
              <w:tabs>
                <w:tab w:val="left" w:pos="-720"/>
              </w:tabs>
              <w:suppressAutoHyphens/>
              <w:jc w:val="center"/>
              <w:rPr>
                <w:spacing w:val="-3"/>
                <w:sz w:val="22"/>
                <w:szCs w:val="22"/>
              </w:rPr>
            </w:pPr>
            <w:r>
              <w:rPr>
                <w:spacing w:val="-3"/>
                <w:sz w:val="22"/>
                <w:szCs w:val="22"/>
              </w:rPr>
              <w:t>22</w:t>
            </w:r>
          </w:p>
          <w:p w14:paraId="4F3809BA" w14:textId="7EC91646" w:rsidR="008858FE" w:rsidRPr="00705B44" w:rsidRDefault="00E723DE" w:rsidP="008858FE">
            <w:pPr>
              <w:tabs>
                <w:tab w:val="left" w:pos="-720"/>
              </w:tabs>
              <w:suppressAutoHyphens/>
              <w:jc w:val="center"/>
              <w:rPr>
                <w:spacing w:val="-3"/>
                <w:sz w:val="22"/>
                <w:szCs w:val="22"/>
              </w:rPr>
            </w:pPr>
            <w:r>
              <w:rPr>
                <w:spacing w:val="-3"/>
                <w:sz w:val="22"/>
                <w:szCs w:val="22"/>
              </w:rPr>
              <w:t>17</w:t>
            </w:r>
          </w:p>
          <w:p w14:paraId="33DA1484" w14:textId="4AEC88A1" w:rsidR="008858FE" w:rsidRPr="00705B44" w:rsidRDefault="008858FE" w:rsidP="008858FE">
            <w:pPr>
              <w:tabs>
                <w:tab w:val="left" w:pos="-720"/>
              </w:tabs>
              <w:suppressAutoHyphens/>
              <w:jc w:val="center"/>
              <w:rPr>
                <w:spacing w:val="-3"/>
                <w:sz w:val="22"/>
                <w:szCs w:val="22"/>
              </w:rPr>
            </w:pPr>
            <w:r>
              <w:rPr>
                <w:spacing w:val="-3"/>
                <w:sz w:val="22"/>
                <w:szCs w:val="22"/>
              </w:rPr>
              <w:t>5</w:t>
            </w:r>
            <w:r w:rsidR="00E723DE">
              <w:rPr>
                <w:spacing w:val="-3"/>
                <w:sz w:val="22"/>
                <w:szCs w:val="22"/>
              </w:rPr>
              <w:t>9</w:t>
            </w:r>
          </w:p>
          <w:p w14:paraId="5051CDAA" w14:textId="62ABAC33" w:rsidR="008858FE" w:rsidRPr="00705B44" w:rsidRDefault="00E723DE" w:rsidP="008858FE">
            <w:pPr>
              <w:tabs>
                <w:tab w:val="left" w:pos="-720"/>
              </w:tabs>
              <w:suppressAutoHyphens/>
              <w:jc w:val="center"/>
              <w:rPr>
                <w:spacing w:val="-3"/>
                <w:sz w:val="22"/>
                <w:szCs w:val="22"/>
              </w:rPr>
            </w:pPr>
            <w:r>
              <w:rPr>
                <w:spacing w:val="-3"/>
                <w:sz w:val="22"/>
                <w:szCs w:val="22"/>
              </w:rPr>
              <w:t xml:space="preserve">  5</w:t>
            </w:r>
          </w:p>
        </w:tc>
        <w:tc>
          <w:tcPr>
            <w:tcW w:w="2432" w:type="dxa"/>
          </w:tcPr>
          <w:p w14:paraId="6D4BD80F" w14:textId="5EC381CD" w:rsidR="008858FE" w:rsidRPr="00705B44" w:rsidRDefault="008858FE" w:rsidP="008858FE">
            <w:pPr>
              <w:tabs>
                <w:tab w:val="left" w:pos="-720"/>
              </w:tabs>
              <w:suppressAutoHyphens/>
              <w:jc w:val="center"/>
              <w:rPr>
                <w:spacing w:val="-3"/>
                <w:sz w:val="22"/>
                <w:szCs w:val="22"/>
              </w:rPr>
            </w:pPr>
            <w:r w:rsidRPr="00705B44">
              <w:rPr>
                <w:spacing w:val="-3"/>
                <w:sz w:val="22"/>
                <w:szCs w:val="22"/>
              </w:rPr>
              <w:t xml:space="preserve"> </w:t>
            </w:r>
            <w:r>
              <w:rPr>
                <w:spacing w:val="-3"/>
                <w:sz w:val="22"/>
                <w:szCs w:val="22"/>
              </w:rPr>
              <w:t>1</w:t>
            </w:r>
            <w:r w:rsidR="000C7946">
              <w:rPr>
                <w:spacing w:val="-3"/>
                <w:sz w:val="22"/>
                <w:szCs w:val="22"/>
              </w:rPr>
              <w:t>6</w:t>
            </w:r>
            <w:r w:rsidRPr="00705B44">
              <w:rPr>
                <w:spacing w:val="-3"/>
                <w:sz w:val="22"/>
                <w:szCs w:val="22"/>
              </w:rPr>
              <w:t>.</w:t>
            </w:r>
            <w:r w:rsidR="000C7946">
              <w:rPr>
                <w:spacing w:val="-3"/>
                <w:sz w:val="22"/>
                <w:szCs w:val="22"/>
              </w:rPr>
              <w:t>93</w:t>
            </w:r>
          </w:p>
          <w:p w14:paraId="11ACA778" w14:textId="081D0AC8" w:rsidR="008858FE" w:rsidRPr="00705B44" w:rsidRDefault="008858FE" w:rsidP="008858FE">
            <w:pPr>
              <w:tabs>
                <w:tab w:val="left" w:pos="-720"/>
              </w:tabs>
              <w:suppressAutoHyphens/>
              <w:jc w:val="center"/>
              <w:rPr>
                <w:spacing w:val="-3"/>
                <w:sz w:val="22"/>
                <w:szCs w:val="22"/>
              </w:rPr>
            </w:pPr>
            <w:r w:rsidRPr="00705B44">
              <w:rPr>
                <w:spacing w:val="-3"/>
                <w:sz w:val="22"/>
                <w:szCs w:val="22"/>
              </w:rPr>
              <w:t xml:space="preserve"> </w:t>
            </w:r>
            <w:r>
              <w:rPr>
                <w:spacing w:val="-3"/>
                <w:sz w:val="22"/>
                <w:szCs w:val="22"/>
              </w:rPr>
              <w:t>1</w:t>
            </w:r>
            <w:r w:rsidR="000C7946">
              <w:rPr>
                <w:spacing w:val="-3"/>
                <w:sz w:val="22"/>
                <w:szCs w:val="22"/>
              </w:rPr>
              <w:t>7</w:t>
            </w:r>
            <w:r w:rsidRPr="00705B44">
              <w:rPr>
                <w:spacing w:val="-3"/>
                <w:sz w:val="22"/>
                <w:szCs w:val="22"/>
              </w:rPr>
              <w:t>.</w:t>
            </w:r>
            <w:r w:rsidR="000C7946">
              <w:rPr>
                <w:spacing w:val="-3"/>
                <w:sz w:val="22"/>
                <w:szCs w:val="22"/>
              </w:rPr>
              <w:t>74</w:t>
            </w:r>
          </w:p>
          <w:p w14:paraId="27A16F5A" w14:textId="7166E65E" w:rsidR="008858FE" w:rsidRPr="00705B44" w:rsidRDefault="008858FE" w:rsidP="008858FE">
            <w:pPr>
              <w:tabs>
                <w:tab w:val="left" w:pos="-720"/>
              </w:tabs>
              <w:suppressAutoHyphens/>
              <w:jc w:val="center"/>
              <w:rPr>
                <w:spacing w:val="-3"/>
                <w:sz w:val="22"/>
                <w:szCs w:val="22"/>
              </w:rPr>
            </w:pPr>
            <w:r w:rsidRPr="00705B44">
              <w:rPr>
                <w:spacing w:val="-3"/>
                <w:sz w:val="22"/>
                <w:szCs w:val="22"/>
              </w:rPr>
              <w:t xml:space="preserve"> </w:t>
            </w:r>
            <w:r>
              <w:rPr>
                <w:spacing w:val="-3"/>
                <w:sz w:val="22"/>
                <w:szCs w:val="22"/>
              </w:rPr>
              <w:t>1</w:t>
            </w:r>
            <w:r w:rsidR="000C7946">
              <w:rPr>
                <w:spacing w:val="-3"/>
                <w:sz w:val="22"/>
                <w:szCs w:val="22"/>
              </w:rPr>
              <w:t>3</w:t>
            </w:r>
            <w:r w:rsidRPr="00705B44">
              <w:rPr>
                <w:spacing w:val="-3"/>
                <w:sz w:val="22"/>
                <w:szCs w:val="22"/>
              </w:rPr>
              <w:t>.</w:t>
            </w:r>
            <w:r w:rsidR="000C7946">
              <w:rPr>
                <w:spacing w:val="-3"/>
                <w:sz w:val="22"/>
                <w:szCs w:val="22"/>
              </w:rPr>
              <w:t>71</w:t>
            </w:r>
          </w:p>
          <w:p w14:paraId="7739917B" w14:textId="52B04932" w:rsidR="008858FE" w:rsidRPr="00705B44" w:rsidRDefault="008858FE" w:rsidP="008858FE">
            <w:pPr>
              <w:tabs>
                <w:tab w:val="left" w:pos="-720"/>
              </w:tabs>
              <w:suppressAutoHyphens/>
              <w:jc w:val="center"/>
              <w:rPr>
                <w:spacing w:val="-3"/>
                <w:sz w:val="22"/>
                <w:szCs w:val="22"/>
              </w:rPr>
            </w:pPr>
            <w:r w:rsidRPr="00705B44">
              <w:rPr>
                <w:spacing w:val="-3"/>
                <w:sz w:val="22"/>
                <w:szCs w:val="22"/>
              </w:rPr>
              <w:t xml:space="preserve"> </w:t>
            </w:r>
            <w:r w:rsidR="000C7946">
              <w:rPr>
                <w:spacing w:val="-3"/>
                <w:sz w:val="22"/>
                <w:szCs w:val="22"/>
              </w:rPr>
              <w:t>47.58</w:t>
            </w:r>
          </w:p>
          <w:p w14:paraId="768F07F4" w14:textId="641EF269" w:rsidR="008858FE" w:rsidRPr="00705B44" w:rsidRDefault="008858FE" w:rsidP="008858FE">
            <w:pPr>
              <w:tabs>
                <w:tab w:val="left" w:pos="-720"/>
              </w:tabs>
              <w:suppressAutoHyphens/>
              <w:jc w:val="center"/>
              <w:rPr>
                <w:spacing w:val="-3"/>
                <w:sz w:val="22"/>
                <w:szCs w:val="22"/>
              </w:rPr>
            </w:pPr>
            <w:r w:rsidRPr="00705B44">
              <w:rPr>
                <w:spacing w:val="-3"/>
                <w:sz w:val="22"/>
                <w:szCs w:val="22"/>
              </w:rPr>
              <w:t xml:space="preserve">   </w:t>
            </w:r>
            <w:r>
              <w:rPr>
                <w:spacing w:val="-3"/>
                <w:sz w:val="22"/>
                <w:szCs w:val="22"/>
              </w:rPr>
              <w:t>4</w:t>
            </w:r>
            <w:r w:rsidRPr="00705B44">
              <w:rPr>
                <w:spacing w:val="-3"/>
                <w:sz w:val="22"/>
                <w:szCs w:val="22"/>
              </w:rPr>
              <w:t>.</w:t>
            </w:r>
            <w:r w:rsidR="000C7946">
              <w:rPr>
                <w:spacing w:val="-3"/>
                <w:sz w:val="22"/>
                <w:szCs w:val="22"/>
              </w:rPr>
              <w:t>04</w:t>
            </w:r>
          </w:p>
          <w:p w14:paraId="6831079C" w14:textId="77777777" w:rsidR="008858FE" w:rsidRPr="00705B44" w:rsidRDefault="008858FE" w:rsidP="008858FE">
            <w:pPr>
              <w:tabs>
                <w:tab w:val="left" w:pos="-720"/>
              </w:tabs>
              <w:suppressAutoHyphens/>
              <w:jc w:val="center"/>
              <w:rPr>
                <w:spacing w:val="-3"/>
                <w:sz w:val="22"/>
                <w:szCs w:val="22"/>
              </w:rPr>
            </w:pPr>
          </w:p>
        </w:tc>
      </w:tr>
      <w:tr w:rsidR="008858FE" w:rsidRPr="00705B44" w14:paraId="52DBA29A" w14:textId="77777777" w:rsidTr="00E207B9">
        <w:tc>
          <w:tcPr>
            <w:tcW w:w="3054" w:type="dxa"/>
          </w:tcPr>
          <w:p w14:paraId="15D912DD" w14:textId="77777777" w:rsidR="008858FE" w:rsidRPr="00705B44" w:rsidRDefault="008858FE" w:rsidP="008858FE">
            <w:pPr>
              <w:tabs>
                <w:tab w:val="left" w:pos="-720"/>
              </w:tabs>
              <w:suppressAutoHyphens/>
              <w:spacing w:line="276" w:lineRule="auto"/>
              <w:rPr>
                <w:b/>
                <w:spacing w:val="-3"/>
                <w:sz w:val="22"/>
                <w:szCs w:val="22"/>
              </w:rPr>
            </w:pPr>
            <w:r w:rsidRPr="00705B44">
              <w:rPr>
                <w:b/>
                <w:spacing w:val="-3"/>
                <w:sz w:val="22"/>
                <w:szCs w:val="22"/>
              </w:rPr>
              <w:t>Total</w:t>
            </w:r>
          </w:p>
        </w:tc>
        <w:tc>
          <w:tcPr>
            <w:tcW w:w="2144" w:type="dxa"/>
          </w:tcPr>
          <w:p w14:paraId="43B559F6" w14:textId="0E31143C" w:rsidR="008858FE" w:rsidRPr="00705B44" w:rsidRDefault="008858FE" w:rsidP="0052261F">
            <w:pPr>
              <w:tabs>
                <w:tab w:val="left" w:pos="-720"/>
              </w:tabs>
              <w:suppressAutoHyphens/>
              <w:spacing w:line="276" w:lineRule="auto"/>
              <w:jc w:val="center"/>
              <w:rPr>
                <w:b/>
                <w:spacing w:val="-3"/>
                <w:sz w:val="22"/>
                <w:szCs w:val="22"/>
              </w:rPr>
            </w:pPr>
            <w:r>
              <w:rPr>
                <w:b/>
                <w:spacing w:val="-3"/>
                <w:sz w:val="22"/>
                <w:szCs w:val="22"/>
              </w:rPr>
              <w:t>1</w:t>
            </w:r>
            <w:r w:rsidR="00E723DE">
              <w:rPr>
                <w:b/>
                <w:spacing w:val="-3"/>
                <w:sz w:val="22"/>
                <w:szCs w:val="22"/>
              </w:rPr>
              <w:t>24</w:t>
            </w:r>
          </w:p>
        </w:tc>
        <w:tc>
          <w:tcPr>
            <w:tcW w:w="2432" w:type="dxa"/>
          </w:tcPr>
          <w:p w14:paraId="1F491C9E" w14:textId="77777777" w:rsidR="008858FE" w:rsidRPr="00705B44" w:rsidRDefault="008858FE" w:rsidP="0052261F">
            <w:pPr>
              <w:tabs>
                <w:tab w:val="left" w:pos="-720"/>
              </w:tabs>
              <w:suppressAutoHyphens/>
              <w:spacing w:line="276" w:lineRule="auto"/>
              <w:jc w:val="center"/>
              <w:rPr>
                <w:b/>
                <w:spacing w:val="-3"/>
                <w:sz w:val="22"/>
                <w:szCs w:val="22"/>
              </w:rPr>
            </w:pPr>
            <w:r w:rsidRPr="00705B44">
              <w:rPr>
                <w:b/>
                <w:spacing w:val="-3"/>
                <w:sz w:val="22"/>
                <w:szCs w:val="22"/>
              </w:rPr>
              <w:t>100.00</w:t>
            </w:r>
          </w:p>
        </w:tc>
      </w:tr>
    </w:tbl>
    <w:p w14:paraId="4EF9D98B" w14:textId="77777777" w:rsidR="008858FE" w:rsidRDefault="008858FE" w:rsidP="008858FE">
      <w:pPr>
        <w:pStyle w:val="Prrafodelista"/>
        <w:tabs>
          <w:tab w:val="left" w:pos="-720"/>
          <w:tab w:val="left" w:pos="0"/>
          <w:tab w:val="left" w:pos="720"/>
          <w:tab w:val="left" w:pos="1440"/>
          <w:tab w:val="left" w:pos="2160"/>
        </w:tabs>
        <w:suppressAutoHyphens/>
        <w:spacing w:line="360" w:lineRule="auto"/>
        <w:ind w:left="1493"/>
        <w:rPr>
          <w:spacing w:val="-3"/>
          <w:sz w:val="28"/>
          <w:lang w:val="es-PE"/>
        </w:rPr>
      </w:pPr>
    </w:p>
    <w:p w14:paraId="690EA84D" w14:textId="2C278A0A" w:rsidR="00BD0F6C" w:rsidRDefault="008858FE" w:rsidP="00BD0F6C">
      <w:pPr>
        <w:tabs>
          <w:tab w:val="left" w:pos="-720"/>
          <w:tab w:val="left" w:pos="0"/>
          <w:tab w:val="left" w:pos="426"/>
        </w:tabs>
        <w:suppressAutoHyphens/>
        <w:spacing w:line="360" w:lineRule="auto"/>
        <w:ind w:left="708"/>
      </w:pPr>
      <w:r w:rsidRPr="00BD0F6C">
        <w:rPr>
          <w:spacing w:val="-3"/>
          <w:szCs w:val="24"/>
        </w:rPr>
        <w:t xml:space="preserve">Esto constituye, según la Tabla </w:t>
      </w:r>
      <w:proofErr w:type="spellStart"/>
      <w:r w:rsidRPr="00BD0F6C">
        <w:rPr>
          <w:spacing w:val="-3"/>
          <w:szCs w:val="24"/>
        </w:rPr>
        <w:t>N°</w:t>
      </w:r>
      <w:proofErr w:type="spellEnd"/>
      <w:r w:rsidRPr="00BD0F6C">
        <w:rPr>
          <w:spacing w:val="-3"/>
          <w:szCs w:val="24"/>
        </w:rPr>
        <w:t xml:space="preserve"> </w:t>
      </w:r>
      <w:r w:rsidR="002E609C">
        <w:rPr>
          <w:spacing w:val="-3"/>
          <w:szCs w:val="24"/>
        </w:rPr>
        <w:t>9</w:t>
      </w:r>
      <w:r w:rsidRPr="00BD0F6C">
        <w:rPr>
          <w:spacing w:val="-3"/>
          <w:szCs w:val="24"/>
        </w:rPr>
        <w:t>, una muestra de la actual</w:t>
      </w:r>
      <w:r w:rsidRPr="00BD0F6C">
        <w:rPr>
          <w:szCs w:val="24"/>
        </w:rPr>
        <w:t xml:space="preserve"> falta de </w:t>
      </w:r>
      <w:r w:rsidRPr="00BD0F6C">
        <w:rPr>
          <w:sz w:val="22"/>
          <w:szCs w:val="22"/>
        </w:rPr>
        <w:t xml:space="preserve">efectividad </w:t>
      </w:r>
      <w:r w:rsidRPr="00BD0F6C">
        <w:rPr>
          <w:szCs w:val="24"/>
        </w:rPr>
        <w:t>de</w:t>
      </w:r>
      <w:r w:rsidR="00BD0F6C" w:rsidRPr="00BD0F6C">
        <w:rPr>
          <w:szCs w:val="24"/>
        </w:rPr>
        <w:t>l</w:t>
      </w:r>
      <w:r w:rsidR="00BD0F6C" w:rsidRPr="00BD0F6C">
        <w:t xml:space="preserve"> planeamiento operativo dentro de las estrategias de inteligencia que desarrolla la DIRCOTE, para desarticular a los remanentes </w:t>
      </w:r>
      <w:r w:rsidR="00BD0F6C" w:rsidRPr="00BD0F6C">
        <w:lastRenderedPageBreak/>
        <w:t>de Sendero Luminoso en Lima y provincias</w:t>
      </w:r>
      <w:r w:rsidR="00BD0F6C">
        <w:t xml:space="preserve"> que debe ser optimizadas para el cumplimiento de sus metas.</w:t>
      </w:r>
    </w:p>
    <w:p w14:paraId="791568AD" w14:textId="725B85BC" w:rsidR="00BD0F6C" w:rsidRPr="00BD0F6C" w:rsidRDefault="00BD0F6C" w:rsidP="00BD0F6C">
      <w:pPr>
        <w:tabs>
          <w:tab w:val="left" w:pos="-720"/>
          <w:tab w:val="left" w:pos="0"/>
          <w:tab w:val="left" w:pos="426"/>
        </w:tabs>
        <w:suppressAutoHyphens/>
        <w:spacing w:line="360" w:lineRule="auto"/>
        <w:ind w:left="708"/>
        <w:rPr>
          <w:szCs w:val="24"/>
        </w:rPr>
      </w:pPr>
      <w:r>
        <w:t xml:space="preserve"> </w:t>
      </w:r>
    </w:p>
    <w:p w14:paraId="35A04A3F" w14:textId="2E142C96" w:rsidR="00475188" w:rsidRPr="00705B44" w:rsidRDefault="00475188" w:rsidP="00475188">
      <w:pPr>
        <w:tabs>
          <w:tab w:val="left" w:pos="-720"/>
          <w:tab w:val="left" w:pos="0"/>
        </w:tabs>
        <w:suppressAutoHyphens/>
        <w:spacing w:line="360" w:lineRule="auto"/>
        <w:ind w:left="708"/>
        <w:rPr>
          <w:spacing w:val="-3"/>
          <w:szCs w:val="24"/>
        </w:rPr>
      </w:pPr>
      <w:r w:rsidRPr="00705B44">
        <w:rPr>
          <w:szCs w:val="24"/>
          <w:shd w:val="clear" w:color="auto" w:fill="FFFFFF"/>
        </w:rPr>
        <w:t xml:space="preserve">En la Figura </w:t>
      </w:r>
      <w:proofErr w:type="spellStart"/>
      <w:r w:rsidRPr="00705B44">
        <w:rPr>
          <w:szCs w:val="24"/>
          <w:shd w:val="clear" w:color="auto" w:fill="FFFFFF"/>
        </w:rPr>
        <w:t>N°</w:t>
      </w:r>
      <w:proofErr w:type="spellEnd"/>
      <w:r w:rsidRPr="00705B44">
        <w:rPr>
          <w:szCs w:val="24"/>
          <w:shd w:val="clear" w:color="auto" w:fill="FFFFFF"/>
        </w:rPr>
        <w:t xml:space="preserve"> </w:t>
      </w:r>
      <w:r w:rsidR="004E2AEA">
        <w:rPr>
          <w:szCs w:val="24"/>
          <w:shd w:val="clear" w:color="auto" w:fill="FFFFFF"/>
        </w:rPr>
        <w:t>4</w:t>
      </w:r>
      <w:r w:rsidRPr="00705B44">
        <w:rPr>
          <w:szCs w:val="24"/>
          <w:shd w:val="clear" w:color="auto" w:fill="FFFFFF"/>
        </w:rPr>
        <w:t xml:space="preserve"> se muestra gráficamente los resultados de las Tablas </w:t>
      </w:r>
      <w:r w:rsidR="002E609C">
        <w:rPr>
          <w:szCs w:val="24"/>
          <w:shd w:val="clear" w:color="auto" w:fill="FFFFFF"/>
        </w:rPr>
        <w:t>7</w:t>
      </w:r>
      <w:r w:rsidR="006A11E7">
        <w:rPr>
          <w:szCs w:val="24"/>
          <w:shd w:val="clear" w:color="auto" w:fill="FFFFFF"/>
        </w:rPr>
        <w:t>,</w:t>
      </w:r>
      <w:r w:rsidR="002E609C">
        <w:rPr>
          <w:szCs w:val="24"/>
          <w:shd w:val="clear" w:color="auto" w:fill="FFFFFF"/>
        </w:rPr>
        <w:t>8</w:t>
      </w:r>
      <w:r w:rsidR="008858FE">
        <w:rPr>
          <w:szCs w:val="24"/>
          <w:shd w:val="clear" w:color="auto" w:fill="FFFFFF"/>
        </w:rPr>
        <w:t xml:space="preserve"> y </w:t>
      </w:r>
      <w:r w:rsidR="002E609C">
        <w:rPr>
          <w:szCs w:val="24"/>
          <w:shd w:val="clear" w:color="auto" w:fill="FFFFFF"/>
        </w:rPr>
        <w:t>9</w:t>
      </w:r>
      <w:r w:rsidRPr="00705B44">
        <w:rPr>
          <w:szCs w:val="24"/>
          <w:shd w:val="clear" w:color="auto" w:fill="FFFFFF"/>
        </w:rPr>
        <w:t>.</w:t>
      </w:r>
    </w:p>
    <w:p w14:paraId="614D277B" w14:textId="77777777" w:rsidR="00475188" w:rsidRPr="00F92E90" w:rsidRDefault="00475188" w:rsidP="00475188">
      <w:pPr>
        <w:tabs>
          <w:tab w:val="left" w:pos="-720"/>
        </w:tabs>
        <w:suppressAutoHyphens/>
        <w:spacing w:line="360" w:lineRule="auto"/>
        <w:ind w:left="1134"/>
        <w:rPr>
          <w:sz w:val="20"/>
        </w:rPr>
      </w:pPr>
    </w:p>
    <w:p w14:paraId="67F0764B" w14:textId="02B70533" w:rsidR="00475188" w:rsidRPr="00F92E90" w:rsidRDefault="00F92E90" w:rsidP="00F92E90">
      <w:pPr>
        <w:tabs>
          <w:tab w:val="left" w:pos="-709"/>
          <w:tab w:val="num" w:pos="2410"/>
        </w:tabs>
        <w:suppressAutoHyphens/>
        <w:spacing w:line="360" w:lineRule="auto"/>
        <w:ind w:left="-1134"/>
        <w:rPr>
          <w:spacing w:val="-3"/>
          <w:sz w:val="20"/>
        </w:rPr>
      </w:pPr>
      <w:r w:rsidRPr="00705B44">
        <w:rPr>
          <w:noProof/>
          <w:lang w:val="en-US" w:eastAsia="en-US"/>
        </w:rPr>
        <w:drawing>
          <wp:anchor distT="0" distB="0" distL="114300" distR="114300" simplePos="0" relativeHeight="251664384" behindDoc="0" locked="0" layoutInCell="1" allowOverlap="1" wp14:anchorId="598C3E53" wp14:editId="3C7C3244">
            <wp:simplePos x="0" y="0"/>
            <wp:positionH relativeFrom="column">
              <wp:posOffset>3558540</wp:posOffset>
            </wp:positionH>
            <wp:positionV relativeFrom="paragraph">
              <wp:posOffset>318135</wp:posOffset>
            </wp:positionV>
            <wp:extent cx="1981200" cy="2238375"/>
            <wp:effectExtent l="0" t="0" r="19050" b="9525"/>
            <wp:wrapThrough wrapText="bothSides">
              <wp:wrapPolygon edited="0">
                <wp:start x="0" y="0"/>
                <wp:lineTo x="0" y="21508"/>
                <wp:lineTo x="21600" y="21508"/>
                <wp:lineTo x="21600" y="0"/>
                <wp:lineTo x="0" y="0"/>
              </wp:wrapPolygon>
            </wp:wrapThrough>
            <wp:docPr id="25" name="Objeto 6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14:sizeRelH relativeFrom="margin">
              <wp14:pctWidth>0</wp14:pctWidth>
            </wp14:sizeRelH>
            <wp14:sizeRelV relativeFrom="margin">
              <wp14:pctHeight>0</wp14:pctHeight>
            </wp14:sizeRelV>
          </wp:anchor>
        </w:drawing>
      </w:r>
      <w:r w:rsidRPr="00705B44">
        <w:rPr>
          <w:noProof/>
          <w:lang w:val="en-US" w:eastAsia="en-US"/>
        </w:rPr>
        <w:drawing>
          <wp:anchor distT="0" distB="0" distL="114300" distR="114300" simplePos="0" relativeHeight="251663360" behindDoc="0" locked="0" layoutInCell="1" allowOverlap="1" wp14:anchorId="384A5C4A" wp14:editId="03A11C1F">
            <wp:simplePos x="0" y="0"/>
            <wp:positionH relativeFrom="column">
              <wp:posOffset>1369695</wp:posOffset>
            </wp:positionH>
            <wp:positionV relativeFrom="paragraph">
              <wp:posOffset>310515</wp:posOffset>
            </wp:positionV>
            <wp:extent cx="1981200" cy="2247900"/>
            <wp:effectExtent l="0" t="0" r="19050" b="19050"/>
            <wp:wrapThrough wrapText="bothSides">
              <wp:wrapPolygon edited="0">
                <wp:start x="0" y="0"/>
                <wp:lineTo x="0" y="21600"/>
                <wp:lineTo x="21600" y="21600"/>
                <wp:lineTo x="21600" y="0"/>
                <wp:lineTo x="0" y="0"/>
              </wp:wrapPolygon>
            </wp:wrapThrough>
            <wp:docPr id="7" name="Objeto 6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14:sizeRelH relativeFrom="margin">
              <wp14:pctWidth>0</wp14:pctWidth>
            </wp14:sizeRelH>
            <wp14:sizeRelV relativeFrom="margin">
              <wp14:pctHeight>0</wp14:pctHeight>
            </wp14:sizeRelV>
          </wp:anchor>
        </w:drawing>
      </w:r>
      <w:r w:rsidRPr="00F92E90">
        <w:rPr>
          <w:noProof/>
          <w:sz w:val="20"/>
          <w:lang w:val="en-US" w:eastAsia="en-US"/>
        </w:rPr>
        <w:drawing>
          <wp:anchor distT="0" distB="0" distL="114300" distR="114300" simplePos="0" relativeHeight="251662336" behindDoc="0" locked="0" layoutInCell="1" allowOverlap="1" wp14:anchorId="7E0D3CC2" wp14:editId="56C07454">
            <wp:simplePos x="0" y="0"/>
            <wp:positionH relativeFrom="column">
              <wp:posOffset>-906780</wp:posOffset>
            </wp:positionH>
            <wp:positionV relativeFrom="paragraph">
              <wp:posOffset>314325</wp:posOffset>
            </wp:positionV>
            <wp:extent cx="1962150" cy="2247900"/>
            <wp:effectExtent l="0" t="0" r="19050" b="19050"/>
            <wp:wrapThrough wrapText="bothSides">
              <wp:wrapPolygon edited="0">
                <wp:start x="0" y="0"/>
                <wp:lineTo x="0" y="21600"/>
                <wp:lineTo x="21600" y="21600"/>
                <wp:lineTo x="21600" y="0"/>
                <wp:lineTo x="0" y="0"/>
              </wp:wrapPolygon>
            </wp:wrapThrough>
            <wp:docPr id="5" name="Objeto 6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14:sizeRelH relativeFrom="margin">
              <wp14:pctWidth>0</wp14:pctWidth>
            </wp14:sizeRelH>
            <wp14:sizeRelV relativeFrom="margin">
              <wp14:pctHeight>0</wp14:pctHeight>
            </wp14:sizeRelV>
          </wp:anchor>
        </w:drawing>
      </w:r>
      <w:r>
        <w:rPr>
          <w:spacing w:val="-3"/>
          <w:sz w:val="20"/>
        </w:rPr>
        <w:t xml:space="preserve">    Lineamientos de inspección </w:t>
      </w:r>
      <w:r w:rsidR="00475188" w:rsidRPr="00F92E90">
        <w:rPr>
          <w:spacing w:val="-3"/>
          <w:sz w:val="20"/>
        </w:rPr>
        <w:t xml:space="preserve">                    </w:t>
      </w:r>
      <w:r>
        <w:rPr>
          <w:spacing w:val="-3"/>
          <w:sz w:val="20"/>
        </w:rPr>
        <w:t xml:space="preserve">   </w:t>
      </w:r>
      <w:r w:rsidR="006A11E7">
        <w:rPr>
          <w:spacing w:val="-3"/>
          <w:sz w:val="20"/>
        </w:rPr>
        <w:t xml:space="preserve">  </w:t>
      </w:r>
      <w:r>
        <w:rPr>
          <w:spacing w:val="-3"/>
          <w:sz w:val="20"/>
        </w:rPr>
        <w:t>Métodos aplicados de análisis</w:t>
      </w:r>
      <w:r w:rsidR="00475188" w:rsidRPr="00F92E90">
        <w:rPr>
          <w:spacing w:val="-3"/>
          <w:sz w:val="20"/>
        </w:rPr>
        <w:t xml:space="preserve"> </w:t>
      </w:r>
      <w:r>
        <w:rPr>
          <w:spacing w:val="-3"/>
          <w:sz w:val="20"/>
        </w:rPr>
        <w:t xml:space="preserve">                            Planeamiento operativo</w:t>
      </w:r>
    </w:p>
    <w:p w14:paraId="0EF70892" w14:textId="0F7B74FB" w:rsidR="00475188" w:rsidRPr="00705B44" w:rsidRDefault="00475188" w:rsidP="00475188">
      <w:pPr>
        <w:tabs>
          <w:tab w:val="left" w:pos="-720"/>
          <w:tab w:val="left" w:pos="0"/>
          <w:tab w:val="num" w:pos="2700"/>
        </w:tabs>
        <w:suppressAutoHyphens/>
        <w:jc w:val="center"/>
        <w:rPr>
          <w:rStyle w:val="nfasis"/>
        </w:rPr>
      </w:pPr>
    </w:p>
    <w:p w14:paraId="36107D0A" w14:textId="2349391E" w:rsidR="00475188" w:rsidRPr="00052540" w:rsidRDefault="00475188" w:rsidP="00475188">
      <w:pPr>
        <w:tabs>
          <w:tab w:val="left" w:pos="-720"/>
          <w:tab w:val="left" w:pos="0"/>
        </w:tabs>
        <w:suppressAutoHyphens/>
        <w:jc w:val="center"/>
        <w:rPr>
          <w:b/>
          <w:i/>
          <w:spacing w:val="-3"/>
        </w:rPr>
      </w:pPr>
      <w:r w:rsidRPr="00052540">
        <w:rPr>
          <w:b/>
          <w:i/>
          <w:spacing w:val="-3"/>
        </w:rPr>
        <w:t xml:space="preserve">Figura </w:t>
      </w:r>
      <w:proofErr w:type="spellStart"/>
      <w:r w:rsidRPr="00052540">
        <w:rPr>
          <w:b/>
          <w:i/>
          <w:spacing w:val="-3"/>
        </w:rPr>
        <w:t>N°</w:t>
      </w:r>
      <w:proofErr w:type="spellEnd"/>
      <w:r w:rsidRPr="00052540">
        <w:rPr>
          <w:b/>
          <w:i/>
          <w:spacing w:val="-3"/>
        </w:rPr>
        <w:t xml:space="preserve"> </w:t>
      </w:r>
      <w:r w:rsidR="007D4F48">
        <w:rPr>
          <w:b/>
          <w:i/>
          <w:spacing w:val="-3"/>
        </w:rPr>
        <w:t>4</w:t>
      </w:r>
      <w:r w:rsidRPr="00052540">
        <w:rPr>
          <w:b/>
          <w:i/>
          <w:spacing w:val="-3"/>
        </w:rPr>
        <w:t xml:space="preserve">: </w:t>
      </w:r>
      <w:r w:rsidR="00052540" w:rsidRPr="00052540">
        <w:rPr>
          <w:rFonts w:cs="Times New Roman"/>
          <w:b/>
          <w:i/>
        </w:rPr>
        <w:t>Estrategias de inteligencia</w:t>
      </w:r>
    </w:p>
    <w:p w14:paraId="3199C4B9" w14:textId="77777777" w:rsidR="00475188" w:rsidRPr="00052540" w:rsidRDefault="00475188" w:rsidP="00475188">
      <w:pPr>
        <w:tabs>
          <w:tab w:val="left" w:pos="-720"/>
          <w:tab w:val="left" w:pos="0"/>
        </w:tabs>
        <w:suppressAutoHyphens/>
        <w:jc w:val="center"/>
        <w:rPr>
          <w:b/>
          <w:i/>
          <w:spacing w:val="-3"/>
        </w:rPr>
      </w:pPr>
    </w:p>
    <w:p w14:paraId="731CA9BF" w14:textId="77777777" w:rsidR="00475188" w:rsidRPr="00705B44" w:rsidRDefault="00475188" w:rsidP="00475188">
      <w:pPr>
        <w:tabs>
          <w:tab w:val="left" w:pos="-720"/>
          <w:tab w:val="left" w:pos="0"/>
          <w:tab w:val="num" w:pos="2700"/>
        </w:tabs>
        <w:suppressAutoHyphens/>
        <w:jc w:val="center"/>
        <w:rPr>
          <w:rStyle w:val="nfasis"/>
        </w:rPr>
      </w:pPr>
      <w:r w:rsidRPr="00705B44">
        <w:rPr>
          <w:rStyle w:val="nfasis"/>
        </w:rPr>
        <w:t>Fuente: Aplicación de encuesta, 2020. Elaboración propia</w:t>
      </w:r>
    </w:p>
    <w:p w14:paraId="2DA8FB99" w14:textId="77777777" w:rsidR="00475188" w:rsidRPr="00705B44" w:rsidRDefault="00475188" w:rsidP="00475188">
      <w:pPr>
        <w:tabs>
          <w:tab w:val="left" w:pos="-720"/>
          <w:tab w:val="left" w:pos="0"/>
          <w:tab w:val="num" w:pos="2700"/>
        </w:tabs>
        <w:suppressAutoHyphens/>
        <w:jc w:val="center"/>
        <w:rPr>
          <w:rStyle w:val="nfasis"/>
        </w:rPr>
      </w:pPr>
    </w:p>
    <w:p w14:paraId="46C8F61F" w14:textId="1C79EDDC" w:rsidR="00475188" w:rsidRDefault="00475188" w:rsidP="00475188">
      <w:pPr>
        <w:tabs>
          <w:tab w:val="left" w:pos="-720"/>
          <w:tab w:val="left" w:pos="0"/>
          <w:tab w:val="num" w:pos="2700"/>
        </w:tabs>
        <w:suppressAutoHyphens/>
        <w:jc w:val="center"/>
        <w:rPr>
          <w:rStyle w:val="nfasis"/>
        </w:rPr>
      </w:pPr>
    </w:p>
    <w:p w14:paraId="0CA6D915" w14:textId="77777777" w:rsidR="00F02444" w:rsidRPr="00705B44" w:rsidRDefault="00F02444" w:rsidP="00475188">
      <w:pPr>
        <w:tabs>
          <w:tab w:val="left" w:pos="-720"/>
          <w:tab w:val="left" w:pos="0"/>
          <w:tab w:val="num" w:pos="2700"/>
        </w:tabs>
        <w:suppressAutoHyphens/>
        <w:jc w:val="center"/>
        <w:rPr>
          <w:rStyle w:val="nfasis"/>
        </w:rPr>
      </w:pPr>
    </w:p>
    <w:p w14:paraId="2696DF6D" w14:textId="1FB69CEA" w:rsidR="00475188" w:rsidRPr="00705B44" w:rsidRDefault="00475188" w:rsidP="00052540">
      <w:pPr>
        <w:pStyle w:val="Ttulo3"/>
        <w:spacing w:before="0" w:after="0"/>
        <w:rPr>
          <w:rFonts w:cs="Times New Roman"/>
        </w:rPr>
      </w:pPr>
      <w:r w:rsidRPr="00705B44">
        <w:rPr>
          <w:rFonts w:cs="Times New Roman"/>
        </w:rPr>
        <w:t xml:space="preserve">Dimensión 2: </w:t>
      </w:r>
      <w:r w:rsidR="008858FE">
        <w:rPr>
          <w:rFonts w:cs="Times New Roman"/>
        </w:rPr>
        <w:t>Estrategias de control operativo</w:t>
      </w:r>
    </w:p>
    <w:p w14:paraId="05061C1D" w14:textId="77777777" w:rsidR="00475188" w:rsidRPr="00705B44" w:rsidRDefault="00475188" w:rsidP="00052540">
      <w:pPr>
        <w:pStyle w:val="Ttulo3"/>
        <w:spacing w:before="0" w:after="0"/>
        <w:ind w:left="851"/>
        <w:rPr>
          <w:rFonts w:cs="Times New Roman"/>
          <w:sz w:val="20"/>
        </w:rPr>
      </w:pPr>
      <w:r w:rsidRPr="00705B44">
        <w:rPr>
          <w:rFonts w:cs="Times New Roman"/>
        </w:rPr>
        <w:t xml:space="preserve"> </w:t>
      </w:r>
    </w:p>
    <w:p w14:paraId="56712AE6" w14:textId="1C10C21B" w:rsidR="00475188" w:rsidRPr="00705B44" w:rsidRDefault="00475188" w:rsidP="00052540">
      <w:pPr>
        <w:tabs>
          <w:tab w:val="left" w:pos="426"/>
        </w:tabs>
        <w:spacing w:line="360" w:lineRule="auto"/>
        <w:ind w:left="851" w:hanging="851"/>
        <w:rPr>
          <w:b/>
          <w:szCs w:val="24"/>
        </w:rPr>
      </w:pPr>
      <w:r w:rsidRPr="00705B44">
        <w:rPr>
          <w:b/>
          <w:szCs w:val="24"/>
        </w:rPr>
        <w:t xml:space="preserve">a) </w:t>
      </w:r>
      <w:r w:rsidRPr="00705B44">
        <w:rPr>
          <w:b/>
          <w:szCs w:val="24"/>
        </w:rPr>
        <w:tab/>
      </w:r>
      <w:r>
        <w:rPr>
          <w:b/>
          <w:szCs w:val="24"/>
        </w:rPr>
        <w:t xml:space="preserve">Plan </w:t>
      </w:r>
      <w:r w:rsidR="008858FE">
        <w:rPr>
          <w:b/>
          <w:szCs w:val="24"/>
        </w:rPr>
        <w:t>de control operativo policial</w:t>
      </w:r>
      <w:r w:rsidRPr="00705B44">
        <w:rPr>
          <w:b/>
          <w:szCs w:val="24"/>
        </w:rPr>
        <w:t xml:space="preserve"> </w:t>
      </w:r>
    </w:p>
    <w:p w14:paraId="4E879365" w14:textId="77777777" w:rsidR="00475188" w:rsidRPr="00705B44" w:rsidRDefault="00475188" w:rsidP="00052540">
      <w:pPr>
        <w:tabs>
          <w:tab w:val="left" w:pos="-720"/>
        </w:tabs>
        <w:suppressAutoHyphens/>
        <w:spacing w:line="360" w:lineRule="auto"/>
        <w:ind w:left="1134"/>
        <w:rPr>
          <w:szCs w:val="24"/>
        </w:rPr>
      </w:pPr>
    </w:p>
    <w:p w14:paraId="422E5B5D" w14:textId="2691E48D" w:rsidR="00475188" w:rsidRPr="000D592F" w:rsidRDefault="00475188" w:rsidP="00D523E3">
      <w:pPr>
        <w:tabs>
          <w:tab w:val="left" w:pos="-720"/>
          <w:tab w:val="left" w:pos="0"/>
          <w:tab w:val="left" w:pos="426"/>
        </w:tabs>
        <w:suppressAutoHyphens/>
        <w:spacing w:line="360" w:lineRule="auto"/>
        <w:ind w:left="425"/>
        <w:rPr>
          <w:spacing w:val="-3"/>
          <w:szCs w:val="24"/>
        </w:rPr>
      </w:pPr>
      <w:r w:rsidRPr="00D523E3">
        <w:rPr>
          <w:spacing w:val="-3"/>
          <w:szCs w:val="24"/>
        </w:rPr>
        <w:t xml:space="preserve">Los resultados de este cuadro nos indican que existe un bajo nivel de </w:t>
      </w:r>
      <w:r w:rsidR="00D523E3" w:rsidRPr="00D523E3">
        <w:rPr>
          <w:sz w:val="22"/>
          <w:szCs w:val="22"/>
        </w:rPr>
        <w:t xml:space="preserve"> </w:t>
      </w:r>
      <w:r w:rsidR="00D523E3" w:rsidRPr="00D523E3">
        <w:rPr>
          <w:szCs w:val="24"/>
        </w:rPr>
        <w:t xml:space="preserve">optimización del Plan </w:t>
      </w:r>
      <w:r w:rsidR="00D523E3" w:rsidRPr="00D523E3">
        <w:t>de control operativo policial dentro de las estrategias que desarrolla la DIRCOTE, para  combatir a los remanentes de Sendero Luminoso en Lima y provincias</w:t>
      </w:r>
      <w:r w:rsidRPr="00D523E3">
        <w:rPr>
          <w:szCs w:val="24"/>
        </w:rPr>
        <w:t xml:space="preserve">, </w:t>
      </w:r>
      <w:r w:rsidRPr="00D523E3">
        <w:rPr>
          <w:spacing w:val="-3"/>
          <w:szCs w:val="24"/>
        </w:rPr>
        <w:t>q</w:t>
      </w:r>
      <w:r w:rsidRPr="00D523E3">
        <w:rPr>
          <w:szCs w:val="24"/>
        </w:rPr>
        <w:t>ue</w:t>
      </w:r>
      <w:r w:rsidRPr="00D523E3">
        <w:rPr>
          <w:spacing w:val="-3"/>
          <w:szCs w:val="24"/>
        </w:rPr>
        <w:t xml:space="preserve"> llegan a</w:t>
      </w:r>
      <w:r w:rsidRPr="00AF05BA">
        <w:rPr>
          <w:spacing w:val="-3"/>
          <w:szCs w:val="24"/>
        </w:rPr>
        <w:t xml:space="preserve"> un nivel de acuerdo en un </w:t>
      </w:r>
      <w:r w:rsidR="00D523E3">
        <w:rPr>
          <w:spacing w:val="-3"/>
          <w:szCs w:val="24"/>
        </w:rPr>
        <w:t>16.94</w:t>
      </w:r>
      <w:r w:rsidRPr="00AF05BA">
        <w:rPr>
          <w:spacing w:val="-3"/>
          <w:szCs w:val="24"/>
        </w:rPr>
        <w:t xml:space="preserve">% de los encuestados, dentro de la categoría de muy de acuerdo se encuentra un  </w:t>
      </w:r>
      <w:r w:rsidR="00D523E3">
        <w:rPr>
          <w:spacing w:val="-3"/>
          <w:szCs w:val="24"/>
        </w:rPr>
        <w:t>6.45%</w:t>
      </w:r>
      <w:r w:rsidRPr="00AF05BA">
        <w:rPr>
          <w:spacing w:val="-3"/>
          <w:szCs w:val="24"/>
        </w:rPr>
        <w:t xml:space="preserve"> de los encuestados, mientras que un 4</w:t>
      </w:r>
      <w:r w:rsidR="00D523E3">
        <w:rPr>
          <w:spacing w:val="-3"/>
          <w:szCs w:val="24"/>
        </w:rPr>
        <w:t>3.55</w:t>
      </w:r>
      <w:r w:rsidRPr="00AF05BA">
        <w:rPr>
          <w:spacing w:val="-3"/>
          <w:szCs w:val="24"/>
        </w:rPr>
        <w:t xml:space="preserve">% considera que están en desacuerdo con esta percepción, un </w:t>
      </w:r>
      <w:r w:rsidR="00D523E3">
        <w:rPr>
          <w:spacing w:val="-3"/>
          <w:szCs w:val="24"/>
        </w:rPr>
        <w:t>4.03</w:t>
      </w:r>
      <w:r w:rsidRPr="00AF05BA">
        <w:rPr>
          <w:spacing w:val="-3"/>
          <w:szCs w:val="24"/>
        </w:rPr>
        <w:t xml:space="preserve">% está muy en desacuerdo en este campo y un </w:t>
      </w:r>
      <w:r w:rsidR="00D523E3">
        <w:rPr>
          <w:spacing w:val="-3"/>
          <w:szCs w:val="24"/>
        </w:rPr>
        <w:t>29.03</w:t>
      </w:r>
      <w:r w:rsidRPr="00AF05BA">
        <w:rPr>
          <w:spacing w:val="-3"/>
          <w:szCs w:val="24"/>
        </w:rPr>
        <w:t>% se</w:t>
      </w:r>
      <w:r w:rsidRPr="000D592F">
        <w:rPr>
          <w:spacing w:val="-3"/>
          <w:szCs w:val="24"/>
        </w:rPr>
        <w:t xml:space="preserve"> encuentra indefinido</w:t>
      </w:r>
      <w:r>
        <w:rPr>
          <w:spacing w:val="-3"/>
          <w:szCs w:val="24"/>
        </w:rPr>
        <w:t>.</w:t>
      </w:r>
      <w:r w:rsidRPr="000D592F">
        <w:rPr>
          <w:spacing w:val="-3"/>
          <w:szCs w:val="24"/>
        </w:rPr>
        <w:t xml:space="preserve"> </w:t>
      </w:r>
    </w:p>
    <w:p w14:paraId="60714727" w14:textId="42917435" w:rsidR="00475188" w:rsidRPr="00F24275" w:rsidRDefault="00475188" w:rsidP="00475188">
      <w:pPr>
        <w:tabs>
          <w:tab w:val="left" w:pos="-720"/>
          <w:tab w:val="left" w:pos="0"/>
          <w:tab w:val="left" w:pos="720"/>
          <w:tab w:val="left" w:pos="1440"/>
          <w:tab w:val="left" w:pos="2160"/>
        </w:tabs>
        <w:suppressAutoHyphens/>
        <w:spacing w:line="312" w:lineRule="auto"/>
        <w:ind w:left="425" w:right="142"/>
        <w:rPr>
          <w:b/>
          <w:i/>
          <w:spacing w:val="-3"/>
          <w:sz w:val="22"/>
          <w:szCs w:val="22"/>
        </w:rPr>
      </w:pPr>
      <w:r w:rsidRPr="00F24275">
        <w:rPr>
          <w:b/>
          <w:i/>
          <w:spacing w:val="-3"/>
          <w:sz w:val="22"/>
          <w:szCs w:val="22"/>
        </w:rPr>
        <w:lastRenderedPageBreak/>
        <w:t xml:space="preserve">Tabla </w:t>
      </w:r>
      <w:proofErr w:type="spellStart"/>
      <w:r w:rsidRPr="00F24275">
        <w:rPr>
          <w:b/>
          <w:i/>
          <w:spacing w:val="-3"/>
          <w:sz w:val="22"/>
          <w:szCs w:val="22"/>
        </w:rPr>
        <w:t>N°</w:t>
      </w:r>
      <w:proofErr w:type="spellEnd"/>
      <w:r w:rsidRPr="00F24275">
        <w:rPr>
          <w:b/>
          <w:i/>
          <w:spacing w:val="-3"/>
          <w:sz w:val="22"/>
          <w:szCs w:val="22"/>
        </w:rPr>
        <w:t xml:space="preserve"> </w:t>
      </w:r>
      <w:r w:rsidR="002E609C">
        <w:rPr>
          <w:b/>
          <w:i/>
          <w:spacing w:val="-3"/>
          <w:sz w:val="22"/>
          <w:szCs w:val="22"/>
        </w:rPr>
        <w:t>10</w:t>
      </w:r>
      <w:r w:rsidRPr="00F24275">
        <w:rPr>
          <w:b/>
          <w:i/>
          <w:spacing w:val="-3"/>
          <w:sz w:val="22"/>
          <w:szCs w:val="22"/>
        </w:rPr>
        <w:tab/>
      </w:r>
      <w:r w:rsidRPr="00F24275">
        <w:rPr>
          <w:b/>
          <w:i/>
          <w:spacing w:val="-3"/>
          <w:sz w:val="22"/>
          <w:szCs w:val="22"/>
        </w:rPr>
        <w:tab/>
      </w:r>
    </w:p>
    <w:p w14:paraId="5CD717A8" w14:textId="0B80ADCE" w:rsidR="008668AD" w:rsidRPr="00D523E3" w:rsidRDefault="00475188" w:rsidP="008668AD">
      <w:pPr>
        <w:tabs>
          <w:tab w:val="left" w:pos="-720"/>
          <w:tab w:val="left" w:pos="0"/>
          <w:tab w:val="left" w:pos="426"/>
        </w:tabs>
        <w:suppressAutoHyphens/>
        <w:spacing w:line="360" w:lineRule="auto"/>
        <w:ind w:left="425"/>
        <w:rPr>
          <w:i/>
        </w:rPr>
      </w:pPr>
      <w:r w:rsidRPr="00D523E3">
        <w:rPr>
          <w:i/>
          <w:sz w:val="22"/>
          <w:szCs w:val="22"/>
        </w:rPr>
        <w:t xml:space="preserve">Nivel de </w:t>
      </w:r>
      <w:r w:rsidRPr="00D523E3">
        <w:rPr>
          <w:i/>
          <w:szCs w:val="24"/>
        </w:rPr>
        <w:t xml:space="preserve">optimización del Plan </w:t>
      </w:r>
      <w:r w:rsidR="008668AD" w:rsidRPr="00D523E3">
        <w:rPr>
          <w:i/>
        </w:rPr>
        <w:t xml:space="preserve">de control operativo policial dentro de las estrategias que desarrolla la DIRCOTE, </w:t>
      </w:r>
      <w:r w:rsidR="007963EE" w:rsidRPr="00D523E3">
        <w:rPr>
          <w:i/>
        </w:rPr>
        <w:t>para combatir</w:t>
      </w:r>
      <w:r w:rsidR="008668AD" w:rsidRPr="00D523E3">
        <w:rPr>
          <w:i/>
        </w:rPr>
        <w:t xml:space="preserve"> a los remanentes de Sendero Luminoso en Lima y provincias</w:t>
      </w:r>
    </w:p>
    <w:p w14:paraId="53E394FA" w14:textId="77777777" w:rsidR="008668AD" w:rsidRDefault="008668AD" w:rsidP="00475188">
      <w:pPr>
        <w:tabs>
          <w:tab w:val="left" w:pos="-720"/>
          <w:tab w:val="left" w:pos="0"/>
          <w:tab w:val="left" w:pos="720"/>
          <w:tab w:val="left" w:pos="1440"/>
          <w:tab w:val="left" w:pos="2160"/>
        </w:tabs>
        <w:suppressAutoHyphens/>
        <w:ind w:left="2880" w:hanging="2880"/>
        <w:rPr>
          <w:spacing w:val="-3"/>
          <w:sz w:val="10"/>
        </w:rPr>
      </w:pPr>
    </w:p>
    <w:p w14:paraId="6D39AB60" w14:textId="77777777" w:rsidR="00475188" w:rsidRDefault="00475188" w:rsidP="00475188">
      <w:pPr>
        <w:tabs>
          <w:tab w:val="left" w:pos="-720"/>
          <w:tab w:val="left" w:pos="0"/>
          <w:tab w:val="left" w:pos="720"/>
          <w:tab w:val="left" w:pos="1440"/>
          <w:tab w:val="left" w:pos="2160"/>
        </w:tabs>
        <w:suppressAutoHyphens/>
        <w:ind w:left="2880" w:hanging="2880"/>
        <w:rPr>
          <w:spacing w:val="-3"/>
          <w:sz w:val="10"/>
        </w:rPr>
      </w:pPr>
    </w:p>
    <w:tbl>
      <w:tblPr>
        <w:tblpPr w:leftFromText="141" w:rightFromText="141" w:vertAnchor="text" w:horzAnchor="margin" w:tblpXSpec="right" w:tblpY="29"/>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20" w:type="dxa"/>
          <w:right w:w="120" w:type="dxa"/>
        </w:tblCellMar>
        <w:tblLook w:val="0000" w:firstRow="0" w:lastRow="0" w:firstColumn="0" w:lastColumn="0" w:noHBand="0" w:noVBand="0"/>
      </w:tblPr>
      <w:tblGrid>
        <w:gridCol w:w="3054"/>
        <w:gridCol w:w="2144"/>
        <w:gridCol w:w="2432"/>
      </w:tblGrid>
      <w:tr w:rsidR="007C5610" w:rsidRPr="00705B44" w14:paraId="3E780165" w14:textId="77777777" w:rsidTr="00E704ED">
        <w:trPr>
          <w:trHeight w:val="170"/>
        </w:trPr>
        <w:tc>
          <w:tcPr>
            <w:tcW w:w="3054" w:type="dxa"/>
            <w:vAlign w:val="center"/>
          </w:tcPr>
          <w:p w14:paraId="137851CC" w14:textId="77777777" w:rsidR="007C5610" w:rsidRPr="00705B44" w:rsidRDefault="007C5610" w:rsidP="007C5610">
            <w:pPr>
              <w:tabs>
                <w:tab w:val="left" w:pos="-720"/>
              </w:tabs>
              <w:suppressAutoHyphens/>
              <w:spacing w:line="312" w:lineRule="auto"/>
              <w:rPr>
                <w:b/>
                <w:spacing w:val="-3"/>
                <w:sz w:val="22"/>
                <w:szCs w:val="22"/>
              </w:rPr>
            </w:pPr>
            <w:r w:rsidRPr="00705B44">
              <w:rPr>
                <w:b/>
                <w:spacing w:val="-3"/>
                <w:sz w:val="22"/>
                <w:szCs w:val="22"/>
              </w:rPr>
              <w:t>Escala</w:t>
            </w:r>
          </w:p>
        </w:tc>
        <w:tc>
          <w:tcPr>
            <w:tcW w:w="2144" w:type="dxa"/>
            <w:vAlign w:val="center"/>
          </w:tcPr>
          <w:p w14:paraId="09E6CD7D" w14:textId="77777777" w:rsidR="007C5610" w:rsidRPr="00705B44" w:rsidRDefault="007C5610" w:rsidP="007C5610">
            <w:pPr>
              <w:tabs>
                <w:tab w:val="left" w:pos="-720"/>
              </w:tabs>
              <w:suppressAutoHyphens/>
              <w:spacing w:line="312" w:lineRule="auto"/>
              <w:jc w:val="center"/>
              <w:rPr>
                <w:b/>
                <w:spacing w:val="-3"/>
                <w:sz w:val="22"/>
                <w:szCs w:val="22"/>
              </w:rPr>
            </w:pPr>
            <w:proofErr w:type="spellStart"/>
            <w:r w:rsidRPr="00705B44">
              <w:rPr>
                <w:b/>
                <w:spacing w:val="-3"/>
                <w:sz w:val="22"/>
                <w:szCs w:val="22"/>
              </w:rPr>
              <w:t>N°</w:t>
            </w:r>
            <w:proofErr w:type="spellEnd"/>
          </w:p>
        </w:tc>
        <w:tc>
          <w:tcPr>
            <w:tcW w:w="2432" w:type="dxa"/>
            <w:vAlign w:val="center"/>
          </w:tcPr>
          <w:p w14:paraId="7665E7BC" w14:textId="77777777" w:rsidR="007C5610" w:rsidRPr="00705B44" w:rsidRDefault="007C5610" w:rsidP="007C5610">
            <w:pPr>
              <w:tabs>
                <w:tab w:val="left" w:pos="-720"/>
              </w:tabs>
              <w:suppressAutoHyphens/>
              <w:spacing w:line="312" w:lineRule="auto"/>
              <w:jc w:val="center"/>
              <w:rPr>
                <w:b/>
                <w:spacing w:val="-3"/>
                <w:sz w:val="22"/>
                <w:szCs w:val="22"/>
              </w:rPr>
            </w:pPr>
            <w:r w:rsidRPr="00705B44">
              <w:rPr>
                <w:b/>
                <w:spacing w:val="-3"/>
                <w:sz w:val="22"/>
                <w:szCs w:val="22"/>
              </w:rPr>
              <w:t>%</w:t>
            </w:r>
          </w:p>
        </w:tc>
      </w:tr>
      <w:tr w:rsidR="007C5610" w:rsidRPr="00705B44" w14:paraId="191B190B" w14:textId="77777777" w:rsidTr="00E704ED">
        <w:tc>
          <w:tcPr>
            <w:tcW w:w="3054" w:type="dxa"/>
          </w:tcPr>
          <w:p w14:paraId="1CDA6153" w14:textId="77777777" w:rsidR="007C5610" w:rsidRPr="00705B44" w:rsidRDefault="007C5610" w:rsidP="007C5610">
            <w:pPr>
              <w:tabs>
                <w:tab w:val="left" w:pos="-720"/>
              </w:tabs>
              <w:suppressAutoHyphens/>
              <w:rPr>
                <w:spacing w:val="-3"/>
                <w:sz w:val="22"/>
                <w:szCs w:val="22"/>
              </w:rPr>
            </w:pPr>
            <w:r w:rsidRPr="00705B44">
              <w:rPr>
                <w:spacing w:val="-3"/>
                <w:sz w:val="22"/>
                <w:szCs w:val="22"/>
              </w:rPr>
              <w:t>Muy de acuerdo</w:t>
            </w:r>
          </w:p>
          <w:p w14:paraId="00D47AA2" w14:textId="77777777" w:rsidR="007C5610" w:rsidRPr="00705B44" w:rsidRDefault="007C5610" w:rsidP="007C5610">
            <w:pPr>
              <w:tabs>
                <w:tab w:val="left" w:pos="-720"/>
              </w:tabs>
              <w:suppressAutoHyphens/>
              <w:rPr>
                <w:spacing w:val="-3"/>
                <w:sz w:val="22"/>
                <w:szCs w:val="22"/>
              </w:rPr>
            </w:pPr>
            <w:r w:rsidRPr="00705B44">
              <w:rPr>
                <w:spacing w:val="-3"/>
                <w:sz w:val="22"/>
                <w:szCs w:val="22"/>
              </w:rPr>
              <w:t>De acuerdo</w:t>
            </w:r>
          </w:p>
          <w:p w14:paraId="72714548" w14:textId="77777777" w:rsidR="007C5610" w:rsidRPr="00705B44" w:rsidRDefault="007C5610" w:rsidP="007C5610">
            <w:pPr>
              <w:tabs>
                <w:tab w:val="left" w:pos="-720"/>
              </w:tabs>
              <w:suppressAutoHyphens/>
              <w:rPr>
                <w:spacing w:val="-3"/>
                <w:sz w:val="22"/>
                <w:szCs w:val="22"/>
              </w:rPr>
            </w:pPr>
            <w:r w:rsidRPr="00705B44">
              <w:rPr>
                <w:spacing w:val="-3"/>
                <w:sz w:val="22"/>
                <w:szCs w:val="22"/>
              </w:rPr>
              <w:t>Indefinido</w:t>
            </w:r>
          </w:p>
          <w:p w14:paraId="7E7BD057" w14:textId="77777777" w:rsidR="007C5610" w:rsidRPr="00705B44" w:rsidRDefault="007C5610" w:rsidP="007C5610">
            <w:pPr>
              <w:tabs>
                <w:tab w:val="left" w:pos="-720"/>
              </w:tabs>
              <w:suppressAutoHyphens/>
              <w:rPr>
                <w:spacing w:val="-3"/>
                <w:sz w:val="22"/>
                <w:szCs w:val="22"/>
              </w:rPr>
            </w:pPr>
            <w:r w:rsidRPr="00705B44">
              <w:rPr>
                <w:spacing w:val="-3"/>
                <w:sz w:val="22"/>
                <w:szCs w:val="22"/>
              </w:rPr>
              <w:t>En desacuerdo</w:t>
            </w:r>
          </w:p>
          <w:p w14:paraId="6EF4A8A4" w14:textId="77777777" w:rsidR="007C5610" w:rsidRPr="00705B44" w:rsidRDefault="007C5610" w:rsidP="007C5610">
            <w:pPr>
              <w:tabs>
                <w:tab w:val="left" w:pos="-720"/>
              </w:tabs>
              <w:suppressAutoHyphens/>
              <w:rPr>
                <w:spacing w:val="-3"/>
                <w:sz w:val="22"/>
                <w:szCs w:val="22"/>
              </w:rPr>
            </w:pPr>
            <w:r w:rsidRPr="00705B44">
              <w:rPr>
                <w:spacing w:val="-3"/>
                <w:sz w:val="22"/>
                <w:szCs w:val="22"/>
              </w:rPr>
              <w:t>Muy en desacuerdo</w:t>
            </w:r>
          </w:p>
        </w:tc>
        <w:tc>
          <w:tcPr>
            <w:tcW w:w="2144" w:type="dxa"/>
          </w:tcPr>
          <w:p w14:paraId="3AF69257" w14:textId="77777777" w:rsidR="007C5610" w:rsidRPr="00705B44" w:rsidRDefault="007C5610" w:rsidP="007C5610">
            <w:pPr>
              <w:tabs>
                <w:tab w:val="left" w:pos="-720"/>
              </w:tabs>
              <w:suppressAutoHyphens/>
              <w:jc w:val="center"/>
              <w:rPr>
                <w:spacing w:val="-3"/>
                <w:sz w:val="22"/>
                <w:szCs w:val="22"/>
              </w:rPr>
            </w:pPr>
            <w:r>
              <w:rPr>
                <w:spacing w:val="-3"/>
                <w:sz w:val="22"/>
                <w:szCs w:val="22"/>
              </w:rPr>
              <w:t xml:space="preserve">  8</w:t>
            </w:r>
          </w:p>
          <w:p w14:paraId="2058E9B3" w14:textId="77777777" w:rsidR="007C5610" w:rsidRPr="00705B44" w:rsidRDefault="007C5610" w:rsidP="007C5610">
            <w:pPr>
              <w:tabs>
                <w:tab w:val="left" w:pos="-720"/>
              </w:tabs>
              <w:suppressAutoHyphens/>
              <w:jc w:val="center"/>
              <w:rPr>
                <w:spacing w:val="-3"/>
                <w:sz w:val="22"/>
                <w:szCs w:val="22"/>
              </w:rPr>
            </w:pPr>
            <w:r>
              <w:rPr>
                <w:spacing w:val="-3"/>
                <w:sz w:val="22"/>
                <w:szCs w:val="22"/>
              </w:rPr>
              <w:t>21</w:t>
            </w:r>
          </w:p>
          <w:p w14:paraId="0E0A468E" w14:textId="656E4FC4" w:rsidR="007C5610" w:rsidRPr="00705B44" w:rsidRDefault="007C5610" w:rsidP="007C5610">
            <w:pPr>
              <w:tabs>
                <w:tab w:val="left" w:pos="-720"/>
              </w:tabs>
              <w:suppressAutoHyphens/>
              <w:rPr>
                <w:spacing w:val="-3"/>
                <w:sz w:val="22"/>
                <w:szCs w:val="22"/>
              </w:rPr>
            </w:pPr>
            <w:r w:rsidRPr="00705B44">
              <w:rPr>
                <w:spacing w:val="-3"/>
                <w:sz w:val="22"/>
                <w:szCs w:val="22"/>
              </w:rPr>
              <w:t xml:space="preserve">             </w:t>
            </w:r>
            <w:r>
              <w:rPr>
                <w:spacing w:val="-3"/>
                <w:sz w:val="22"/>
                <w:szCs w:val="22"/>
              </w:rPr>
              <w:t xml:space="preserve"> </w:t>
            </w:r>
            <w:r w:rsidR="0052261F">
              <w:rPr>
                <w:spacing w:val="-3"/>
                <w:sz w:val="22"/>
                <w:szCs w:val="22"/>
              </w:rPr>
              <w:t xml:space="preserve">  </w:t>
            </w:r>
            <w:r>
              <w:rPr>
                <w:spacing w:val="-3"/>
                <w:sz w:val="22"/>
                <w:szCs w:val="22"/>
              </w:rPr>
              <w:t>36</w:t>
            </w:r>
          </w:p>
          <w:p w14:paraId="3B4176D9" w14:textId="77777777" w:rsidR="007C5610" w:rsidRPr="00705B44" w:rsidRDefault="007C5610" w:rsidP="007C5610">
            <w:pPr>
              <w:tabs>
                <w:tab w:val="left" w:pos="-720"/>
              </w:tabs>
              <w:suppressAutoHyphens/>
              <w:jc w:val="center"/>
              <w:rPr>
                <w:spacing w:val="-3"/>
                <w:sz w:val="22"/>
                <w:szCs w:val="22"/>
              </w:rPr>
            </w:pPr>
            <w:r>
              <w:rPr>
                <w:spacing w:val="-3"/>
                <w:sz w:val="22"/>
                <w:szCs w:val="22"/>
              </w:rPr>
              <w:t>54</w:t>
            </w:r>
          </w:p>
          <w:p w14:paraId="597944B0" w14:textId="77777777" w:rsidR="007C5610" w:rsidRPr="00705B44" w:rsidRDefault="007C5610" w:rsidP="007C5610">
            <w:pPr>
              <w:tabs>
                <w:tab w:val="left" w:pos="-720"/>
              </w:tabs>
              <w:suppressAutoHyphens/>
              <w:jc w:val="center"/>
              <w:rPr>
                <w:spacing w:val="-3"/>
                <w:sz w:val="22"/>
                <w:szCs w:val="22"/>
              </w:rPr>
            </w:pPr>
            <w:r w:rsidRPr="00705B44">
              <w:rPr>
                <w:spacing w:val="-3"/>
                <w:sz w:val="22"/>
                <w:szCs w:val="22"/>
              </w:rPr>
              <w:t xml:space="preserve">  </w:t>
            </w:r>
            <w:r>
              <w:rPr>
                <w:spacing w:val="-3"/>
                <w:sz w:val="22"/>
                <w:szCs w:val="22"/>
              </w:rPr>
              <w:t>5</w:t>
            </w:r>
          </w:p>
          <w:p w14:paraId="1C4CF652" w14:textId="77777777" w:rsidR="007C5610" w:rsidRPr="00705B44" w:rsidRDefault="007C5610" w:rsidP="007C5610">
            <w:pPr>
              <w:tabs>
                <w:tab w:val="left" w:pos="-720"/>
              </w:tabs>
              <w:suppressAutoHyphens/>
              <w:jc w:val="center"/>
              <w:rPr>
                <w:spacing w:val="-3"/>
                <w:sz w:val="14"/>
                <w:szCs w:val="22"/>
              </w:rPr>
            </w:pPr>
          </w:p>
        </w:tc>
        <w:tc>
          <w:tcPr>
            <w:tcW w:w="2432" w:type="dxa"/>
          </w:tcPr>
          <w:p w14:paraId="4F926E39" w14:textId="77777777" w:rsidR="007C5610" w:rsidRPr="00705B44" w:rsidRDefault="007C5610" w:rsidP="007C5610">
            <w:pPr>
              <w:tabs>
                <w:tab w:val="left" w:pos="-720"/>
              </w:tabs>
              <w:suppressAutoHyphens/>
              <w:jc w:val="center"/>
              <w:rPr>
                <w:spacing w:val="-3"/>
                <w:sz w:val="22"/>
                <w:szCs w:val="22"/>
              </w:rPr>
            </w:pPr>
            <w:r>
              <w:rPr>
                <w:spacing w:val="-3"/>
                <w:sz w:val="22"/>
                <w:szCs w:val="22"/>
              </w:rPr>
              <w:t xml:space="preserve">  6.45</w:t>
            </w:r>
          </w:p>
          <w:p w14:paraId="3F9B50A8" w14:textId="77777777" w:rsidR="007C5610" w:rsidRPr="00705B44" w:rsidRDefault="007C5610" w:rsidP="007C5610">
            <w:pPr>
              <w:tabs>
                <w:tab w:val="left" w:pos="-720"/>
              </w:tabs>
              <w:suppressAutoHyphens/>
              <w:jc w:val="center"/>
              <w:rPr>
                <w:spacing w:val="-3"/>
                <w:sz w:val="22"/>
                <w:szCs w:val="22"/>
              </w:rPr>
            </w:pPr>
            <w:r>
              <w:rPr>
                <w:spacing w:val="-3"/>
                <w:sz w:val="22"/>
                <w:szCs w:val="22"/>
              </w:rPr>
              <w:t>16</w:t>
            </w:r>
            <w:r w:rsidRPr="00705B44">
              <w:rPr>
                <w:spacing w:val="-3"/>
                <w:sz w:val="22"/>
                <w:szCs w:val="22"/>
              </w:rPr>
              <w:t>.</w:t>
            </w:r>
            <w:r>
              <w:rPr>
                <w:spacing w:val="-3"/>
                <w:sz w:val="22"/>
                <w:szCs w:val="22"/>
              </w:rPr>
              <w:t>94</w:t>
            </w:r>
          </w:p>
          <w:p w14:paraId="44720F9A" w14:textId="77777777" w:rsidR="007C5610" w:rsidRPr="00705B44" w:rsidRDefault="007C5610" w:rsidP="007C5610">
            <w:pPr>
              <w:tabs>
                <w:tab w:val="left" w:pos="-720"/>
              </w:tabs>
              <w:suppressAutoHyphens/>
              <w:jc w:val="center"/>
              <w:rPr>
                <w:spacing w:val="-3"/>
                <w:sz w:val="22"/>
                <w:szCs w:val="22"/>
              </w:rPr>
            </w:pPr>
            <w:r>
              <w:rPr>
                <w:spacing w:val="-3"/>
                <w:sz w:val="22"/>
                <w:szCs w:val="22"/>
              </w:rPr>
              <w:t>29.03</w:t>
            </w:r>
          </w:p>
          <w:p w14:paraId="66CD673A" w14:textId="77777777" w:rsidR="007C5610" w:rsidRPr="00705B44" w:rsidRDefault="007C5610" w:rsidP="007C5610">
            <w:pPr>
              <w:tabs>
                <w:tab w:val="left" w:pos="-720"/>
              </w:tabs>
              <w:suppressAutoHyphens/>
              <w:jc w:val="center"/>
              <w:rPr>
                <w:spacing w:val="-3"/>
                <w:sz w:val="22"/>
                <w:szCs w:val="22"/>
              </w:rPr>
            </w:pPr>
            <w:r w:rsidRPr="00705B44">
              <w:rPr>
                <w:spacing w:val="-3"/>
                <w:sz w:val="22"/>
                <w:szCs w:val="22"/>
              </w:rPr>
              <w:t>4</w:t>
            </w:r>
            <w:r>
              <w:rPr>
                <w:spacing w:val="-3"/>
                <w:sz w:val="22"/>
                <w:szCs w:val="22"/>
              </w:rPr>
              <w:t>3</w:t>
            </w:r>
            <w:r w:rsidRPr="00705B44">
              <w:rPr>
                <w:spacing w:val="-3"/>
                <w:sz w:val="22"/>
                <w:szCs w:val="22"/>
              </w:rPr>
              <w:t>.</w:t>
            </w:r>
            <w:r>
              <w:rPr>
                <w:spacing w:val="-3"/>
                <w:sz w:val="22"/>
                <w:szCs w:val="22"/>
              </w:rPr>
              <w:t>55</w:t>
            </w:r>
          </w:p>
          <w:p w14:paraId="70FE0591" w14:textId="77777777" w:rsidR="007C5610" w:rsidRPr="00705B44" w:rsidRDefault="007C5610" w:rsidP="007C5610">
            <w:pPr>
              <w:tabs>
                <w:tab w:val="left" w:pos="-720"/>
              </w:tabs>
              <w:suppressAutoHyphens/>
              <w:jc w:val="center"/>
              <w:rPr>
                <w:spacing w:val="-3"/>
                <w:sz w:val="22"/>
                <w:szCs w:val="22"/>
              </w:rPr>
            </w:pPr>
            <w:r w:rsidRPr="00705B44">
              <w:rPr>
                <w:spacing w:val="-3"/>
                <w:sz w:val="22"/>
                <w:szCs w:val="22"/>
              </w:rPr>
              <w:t xml:space="preserve">  </w:t>
            </w:r>
            <w:r>
              <w:rPr>
                <w:spacing w:val="-3"/>
                <w:sz w:val="22"/>
                <w:szCs w:val="22"/>
              </w:rPr>
              <w:t>4</w:t>
            </w:r>
            <w:r w:rsidRPr="00705B44">
              <w:rPr>
                <w:spacing w:val="-3"/>
                <w:sz w:val="22"/>
                <w:szCs w:val="22"/>
              </w:rPr>
              <w:t>.</w:t>
            </w:r>
            <w:r>
              <w:rPr>
                <w:spacing w:val="-3"/>
                <w:sz w:val="22"/>
                <w:szCs w:val="22"/>
              </w:rPr>
              <w:t>03</w:t>
            </w:r>
          </w:p>
          <w:p w14:paraId="5C288249" w14:textId="77777777" w:rsidR="007C5610" w:rsidRPr="00705B44" w:rsidRDefault="007C5610" w:rsidP="007C5610">
            <w:pPr>
              <w:tabs>
                <w:tab w:val="left" w:pos="-720"/>
              </w:tabs>
              <w:suppressAutoHyphens/>
              <w:jc w:val="center"/>
              <w:rPr>
                <w:spacing w:val="-3"/>
                <w:sz w:val="14"/>
                <w:szCs w:val="22"/>
              </w:rPr>
            </w:pPr>
          </w:p>
        </w:tc>
      </w:tr>
      <w:tr w:rsidR="007C5610" w:rsidRPr="00705B44" w14:paraId="7D0C13A6" w14:textId="77777777" w:rsidTr="00E704ED">
        <w:tc>
          <w:tcPr>
            <w:tcW w:w="3054" w:type="dxa"/>
          </w:tcPr>
          <w:p w14:paraId="3F9C6B66" w14:textId="77777777" w:rsidR="007C5610" w:rsidRPr="00705B44" w:rsidRDefault="007C5610" w:rsidP="007C5610">
            <w:pPr>
              <w:tabs>
                <w:tab w:val="left" w:pos="-720"/>
              </w:tabs>
              <w:suppressAutoHyphens/>
              <w:spacing w:line="276" w:lineRule="auto"/>
              <w:rPr>
                <w:b/>
                <w:spacing w:val="-3"/>
                <w:sz w:val="22"/>
                <w:szCs w:val="22"/>
              </w:rPr>
            </w:pPr>
            <w:r w:rsidRPr="00705B44">
              <w:rPr>
                <w:b/>
                <w:spacing w:val="-3"/>
                <w:sz w:val="22"/>
                <w:szCs w:val="22"/>
              </w:rPr>
              <w:t>Total</w:t>
            </w:r>
          </w:p>
        </w:tc>
        <w:tc>
          <w:tcPr>
            <w:tcW w:w="2144" w:type="dxa"/>
          </w:tcPr>
          <w:p w14:paraId="6ED10EEE" w14:textId="602E660F" w:rsidR="007C5610" w:rsidRPr="00705B44" w:rsidRDefault="00166569" w:rsidP="00166569">
            <w:pPr>
              <w:tabs>
                <w:tab w:val="left" w:pos="-720"/>
              </w:tabs>
              <w:suppressAutoHyphens/>
              <w:spacing w:line="276" w:lineRule="auto"/>
              <w:rPr>
                <w:b/>
                <w:spacing w:val="-3"/>
                <w:sz w:val="22"/>
                <w:szCs w:val="22"/>
              </w:rPr>
            </w:pPr>
            <w:r>
              <w:rPr>
                <w:b/>
                <w:spacing w:val="-3"/>
                <w:sz w:val="22"/>
                <w:szCs w:val="22"/>
              </w:rPr>
              <w:t xml:space="preserve">              </w:t>
            </w:r>
            <w:r w:rsidR="007C5610">
              <w:rPr>
                <w:b/>
                <w:spacing w:val="-3"/>
                <w:sz w:val="22"/>
                <w:szCs w:val="22"/>
              </w:rPr>
              <w:t>124</w:t>
            </w:r>
          </w:p>
        </w:tc>
        <w:tc>
          <w:tcPr>
            <w:tcW w:w="2432" w:type="dxa"/>
          </w:tcPr>
          <w:p w14:paraId="6536A95C" w14:textId="2B862FDA" w:rsidR="007C5610" w:rsidRPr="00705B44" w:rsidRDefault="007C5610" w:rsidP="0052261F">
            <w:pPr>
              <w:tabs>
                <w:tab w:val="left" w:pos="-720"/>
              </w:tabs>
              <w:suppressAutoHyphens/>
              <w:spacing w:line="276" w:lineRule="auto"/>
              <w:jc w:val="center"/>
              <w:rPr>
                <w:b/>
                <w:spacing w:val="-3"/>
                <w:sz w:val="22"/>
                <w:szCs w:val="22"/>
              </w:rPr>
            </w:pPr>
            <w:r w:rsidRPr="00705B44">
              <w:rPr>
                <w:b/>
                <w:spacing w:val="-3"/>
                <w:sz w:val="22"/>
                <w:szCs w:val="22"/>
              </w:rPr>
              <w:t>100.00</w:t>
            </w:r>
          </w:p>
        </w:tc>
      </w:tr>
    </w:tbl>
    <w:p w14:paraId="5870733E" w14:textId="77777777" w:rsidR="00475188" w:rsidRPr="00705B44" w:rsidRDefault="00475188" w:rsidP="00475188">
      <w:pPr>
        <w:tabs>
          <w:tab w:val="left" w:pos="-720"/>
          <w:tab w:val="left" w:pos="0"/>
          <w:tab w:val="left" w:pos="720"/>
          <w:tab w:val="left" w:pos="1440"/>
          <w:tab w:val="left" w:pos="2160"/>
        </w:tabs>
        <w:suppressAutoHyphens/>
        <w:ind w:left="2880" w:hanging="2880"/>
        <w:rPr>
          <w:spacing w:val="-3"/>
          <w:sz w:val="10"/>
        </w:rPr>
      </w:pPr>
    </w:p>
    <w:p w14:paraId="06C243B1" w14:textId="77777777" w:rsidR="00475188" w:rsidRDefault="00475188" w:rsidP="00475188">
      <w:pPr>
        <w:tabs>
          <w:tab w:val="left" w:pos="-720"/>
          <w:tab w:val="left" w:pos="0"/>
        </w:tabs>
        <w:suppressAutoHyphens/>
        <w:spacing w:line="360" w:lineRule="auto"/>
        <w:ind w:left="426"/>
        <w:rPr>
          <w:spacing w:val="-3"/>
          <w:szCs w:val="24"/>
        </w:rPr>
      </w:pPr>
    </w:p>
    <w:p w14:paraId="65ABA06F" w14:textId="1BC32574" w:rsidR="00475188" w:rsidRPr="00D523E3" w:rsidRDefault="00475188" w:rsidP="00475188">
      <w:pPr>
        <w:tabs>
          <w:tab w:val="left" w:pos="-720"/>
          <w:tab w:val="left" w:pos="0"/>
          <w:tab w:val="left" w:pos="426"/>
        </w:tabs>
        <w:suppressAutoHyphens/>
        <w:spacing w:line="360" w:lineRule="auto"/>
        <w:ind w:left="425"/>
        <w:rPr>
          <w:spacing w:val="-3"/>
          <w:szCs w:val="24"/>
        </w:rPr>
      </w:pPr>
      <w:r w:rsidRPr="00D523E3">
        <w:rPr>
          <w:spacing w:val="-3"/>
          <w:szCs w:val="24"/>
        </w:rPr>
        <w:t xml:space="preserve">Esto constituye, según la Tabla </w:t>
      </w:r>
      <w:proofErr w:type="spellStart"/>
      <w:r w:rsidRPr="00D523E3">
        <w:rPr>
          <w:spacing w:val="-3"/>
          <w:szCs w:val="24"/>
        </w:rPr>
        <w:t>N°</w:t>
      </w:r>
      <w:proofErr w:type="spellEnd"/>
      <w:r w:rsidRPr="00D523E3">
        <w:rPr>
          <w:spacing w:val="-3"/>
          <w:szCs w:val="24"/>
        </w:rPr>
        <w:t xml:space="preserve"> </w:t>
      </w:r>
      <w:r w:rsidR="002E609C">
        <w:rPr>
          <w:spacing w:val="-3"/>
          <w:szCs w:val="24"/>
        </w:rPr>
        <w:t>10</w:t>
      </w:r>
      <w:r w:rsidRPr="00D523E3">
        <w:rPr>
          <w:spacing w:val="-3"/>
          <w:szCs w:val="24"/>
        </w:rPr>
        <w:t xml:space="preserve">, una muestra de la </w:t>
      </w:r>
      <w:r w:rsidRPr="00D523E3">
        <w:rPr>
          <w:sz w:val="22"/>
          <w:szCs w:val="22"/>
        </w:rPr>
        <w:t xml:space="preserve">baja existencia de </w:t>
      </w:r>
      <w:r w:rsidRPr="00D523E3">
        <w:rPr>
          <w:szCs w:val="24"/>
        </w:rPr>
        <w:t xml:space="preserve">optimización del </w:t>
      </w:r>
      <w:r w:rsidR="00D523E3" w:rsidRPr="00D523E3">
        <w:rPr>
          <w:szCs w:val="24"/>
        </w:rPr>
        <w:t xml:space="preserve">Plan </w:t>
      </w:r>
      <w:r w:rsidR="00D523E3" w:rsidRPr="00D523E3">
        <w:t xml:space="preserve">de control operativo policial dentro de las estrategias que desarrolla la DIRCOTE, </w:t>
      </w:r>
      <w:r w:rsidR="007963EE" w:rsidRPr="00D523E3">
        <w:t>para combatir</w:t>
      </w:r>
      <w:r w:rsidR="00D523E3" w:rsidRPr="00D523E3">
        <w:t xml:space="preserve"> a los remanentes de Sendero Luminoso en Lima y provincias</w:t>
      </w:r>
      <w:r w:rsidRPr="00D523E3">
        <w:rPr>
          <w:szCs w:val="24"/>
        </w:rPr>
        <w:t xml:space="preserve"> lo cual revela la falta de</w:t>
      </w:r>
      <w:r w:rsidRPr="00D523E3">
        <w:rPr>
          <w:sz w:val="22"/>
          <w:szCs w:val="22"/>
        </w:rPr>
        <w:t xml:space="preserve"> una debida orientación en un espectro de </w:t>
      </w:r>
      <w:r w:rsidR="00D523E3" w:rsidRPr="00D523E3">
        <w:rPr>
          <w:sz w:val="22"/>
          <w:szCs w:val="22"/>
        </w:rPr>
        <w:t>estrategias para combatir el terrorismo</w:t>
      </w:r>
      <w:r w:rsidRPr="00D523E3">
        <w:rPr>
          <w:spacing w:val="-3"/>
          <w:szCs w:val="24"/>
        </w:rPr>
        <w:t xml:space="preserve"> </w:t>
      </w:r>
    </w:p>
    <w:p w14:paraId="0436B8F1" w14:textId="77777777" w:rsidR="00475188" w:rsidRPr="00705B44" w:rsidRDefault="00475188" w:rsidP="00475188">
      <w:pPr>
        <w:tabs>
          <w:tab w:val="left" w:pos="-720"/>
          <w:tab w:val="left" w:pos="0"/>
        </w:tabs>
        <w:suppressAutoHyphens/>
        <w:spacing w:line="360" w:lineRule="auto"/>
        <w:ind w:left="708"/>
        <w:rPr>
          <w:spacing w:val="-3"/>
        </w:rPr>
      </w:pPr>
    </w:p>
    <w:p w14:paraId="42619745" w14:textId="7FB70729" w:rsidR="00475188" w:rsidRPr="00705B44" w:rsidRDefault="00475188" w:rsidP="00475188">
      <w:pPr>
        <w:tabs>
          <w:tab w:val="left" w:pos="426"/>
        </w:tabs>
        <w:spacing w:line="360" w:lineRule="auto"/>
        <w:ind w:left="851" w:hanging="851"/>
        <w:rPr>
          <w:b/>
          <w:szCs w:val="24"/>
        </w:rPr>
      </w:pPr>
      <w:r w:rsidRPr="00705B44">
        <w:rPr>
          <w:b/>
          <w:szCs w:val="24"/>
        </w:rPr>
        <w:t xml:space="preserve">b) </w:t>
      </w:r>
      <w:r w:rsidRPr="00705B44">
        <w:rPr>
          <w:b/>
          <w:szCs w:val="24"/>
        </w:rPr>
        <w:tab/>
      </w:r>
      <w:r w:rsidR="008858FE">
        <w:rPr>
          <w:b/>
          <w:szCs w:val="24"/>
        </w:rPr>
        <w:t>Supervisión</w:t>
      </w:r>
      <w:r w:rsidRPr="00705B44">
        <w:rPr>
          <w:b/>
          <w:szCs w:val="24"/>
        </w:rPr>
        <w:t xml:space="preserve"> </w:t>
      </w:r>
    </w:p>
    <w:p w14:paraId="34F501DE" w14:textId="77777777" w:rsidR="00475188" w:rsidRPr="00AF05BA" w:rsidRDefault="00475188" w:rsidP="00475188">
      <w:pPr>
        <w:tabs>
          <w:tab w:val="left" w:pos="-1080"/>
          <w:tab w:val="left" w:pos="-720"/>
          <w:tab w:val="left" w:pos="0"/>
          <w:tab w:val="left" w:pos="1444"/>
        </w:tabs>
        <w:spacing w:line="360" w:lineRule="auto"/>
        <w:rPr>
          <w:szCs w:val="24"/>
        </w:rPr>
      </w:pPr>
    </w:p>
    <w:p w14:paraId="0541C0AF" w14:textId="17A67402" w:rsidR="00475188" w:rsidRPr="00AF05BA" w:rsidRDefault="00475188" w:rsidP="00981118">
      <w:pPr>
        <w:tabs>
          <w:tab w:val="left" w:pos="-720"/>
          <w:tab w:val="left" w:pos="0"/>
          <w:tab w:val="left" w:pos="426"/>
        </w:tabs>
        <w:suppressAutoHyphens/>
        <w:spacing w:line="360" w:lineRule="auto"/>
        <w:ind w:left="425"/>
        <w:rPr>
          <w:spacing w:val="-3"/>
          <w:szCs w:val="24"/>
        </w:rPr>
      </w:pPr>
      <w:r w:rsidRPr="004E2AEA">
        <w:rPr>
          <w:spacing w:val="-3"/>
          <w:szCs w:val="24"/>
        </w:rPr>
        <w:t xml:space="preserve">Sobre la base de que </w:t>
      </w:r>
      <w:r w:rsidRPr="004E2AEA">
        <w:rPr>
          <w:sz w:val="22"/>
          <w:szCs w:val="22"/>
        </w:rPr>
        <w:t xml:space="preserve">la </w:t>
      </w:r>
      <w:r w:rsidRPr="004E2AEA">
        <w:rPr>
          <w:szCs w:val="24"/>
        </w:rPr>
        <w:t>optimización de</w:t>
      </w:r>
      <w:r w:rsidR="00D523E3" w:rsidRPr="004E2AEA">
        <w:rPr>
          <w:szCs w:val="24"/>
        </w:rPr>
        <w:t xml:space="preserve"> l</w:t>
      </w:r>
      <w:r w:rsidR="00D523E3" w:rsidRPr="004E2AEA">
        <w:t xml:space="preserve">as acciones de supervisión en el marco de las estrategias de control que desarrolla la DIRCOTE, para combatir a los remanentes de Sendero Luminoso en Lima y provincias son muy importantes dentro del control estratégico </w:t>
      </w:r>
      <w:r w:rsidRPr="004E2AEA">
        <w:rPr>
          <w:spacing w:val="-3"/>
          <w:szCs w:val="24"/>
        </w:rPr>
        <w:t>la muestra considera que existe un bajo nivel d</w:t>
      </w:r>
      <w:r w:rsidRPr="004E2AEA">
        <w:rPr>
          <w:szCs w:val="24"/>
        </w:rPr>
        <w:t xml:space="preserve">e este </w:t>
      </w:r>
      <w:r w:rsidR="004E2AEA" w:rsidRPr="004E2AEA">
        <w:rPr>
          <w:szCs w:val="24"/>
        </w:rPr>
        <w:t>ámbito</w:t>
      </w:r>
      <w:r w:rsidRPr="004E2AEA">
        <w:rPr>
          <w:szCs w:val="24"/>
        </w:rPr>
        <w:t>,</w:t>
      </w:r>
      <w:r w:rsidRPr="004E2AEA">
        <w:rPr>
          <w:spacing w:val="-3"/>
          <w:szCs w:val="24"/>
        </w:rPr>
        <w:t xml:space="preserve"> considerándose que un </w:t>
      </w:r>
      <w:r w:rsidR="00D523E3" w:rsidRPr="004E2AEA">
        <w:rPr>
          <w:spacing w:val="-3"/>
          <w:szCs w:val="24"/>
        </w:rPr>
        <w:t>15.32</w:t>
      </w:r>
      <w:r w:rsidRPr="004E2AEA">
        <w:rPr>
          <w:spacing w:val="-3"/>
          <w:szCs w:val="24"/>
        </w:rPr>
        <w:t>% está de acuerdo</w:t>
      </w:r>
      <w:r w:rsidRPr="00AF05BA">
        <w:rPr>
          <w:spacing w:val="-3"/>
          <w:szCs w:val="24"/>
        </w:rPr>
        <w:t xml:space="preserve"> con esta posición, mientras que un 1</w:t>
      </w:r>
      <w:r w:rsidR="00D523E3">
        <w:rPr>
          <w:spacing w:val="-3"/>
          <w:szCs w:val="24"/>
        </w:rPr>
        <w:t>0.55</w:t>
      </w:r>
      <w:r w:rsidRPr="00AF05BA">
        <w:rPr>
          <w:spacing w:val="-3"/>
          <w:szCs w:val="24"/>
        </w:rPr>
        <w:t>% está muy de acuerdo, con dicha eficacia</w:t>
      </w:r>
      <w:r w:rsidR="00981118">
        <w:rPr>
          <w:spacing w:val="-3"/>
          <w:szCs w:val="24"/>
        </w:rPr>
        <w:t>.</w:t>
      </w:r>
    </w:p>
    <w:p w14:paraId="4689BBF6" w14:textId="49F07703" w:rsidR="00475188" w:rsidRPr="00AF05BA" w:rsidRDefault="00475188" w:rsidP="00475188">
      <w:pPr>
        <w:spacing w:line="360" w:lineRule="auto"/>
        <w:ind w:left="426"/>
        <w:rPr>
          <w:szCs w:val="24"/>
        </w:rPr>
      </w:pPr>
      <w:r w:rsidRPr="00AF05BA">
        <w:rPr>
          <w:spacing w:val="-3"/>
          <w:szCs w:val="24"/>
        </w:rPr>
        <w:t>Un 1</w:t>
      </w:r>
      <w:r w:rsidR="00D523E3">
        <w:rPr>
          <w:spacing w:val="-3"/>
          <w:szCs w:val="24"/>
        </w:rPr>
        <w:t>9.35</w:t>
      </w:r>
      <w:r w:rsidRPr="00AF05BA">
        <w:rPr>
          <w:spacing w:val="-3"/>
          <w:szCs w:val="24"/>
        </w:rPr>
        <w:t>% de los funcionarios considera que le es indiferente esta situación, mientras que un 4</w:t>
      </w:r>
      <w:r w:rsidR="00D523E3">
        <w:rPr>
          <w:spacing w:val="-3"/>
          <w:szCs w:val="24"/>
        </w:rPr>
        <w:t>5</w:t>
      </w:r>
      <w:r w:rsidRPr="00AF05BA">
        <w:rPr>
          <w:spacing w:val="-3"/>
          <w:szCs w:val="24"/>
        </w:rPr>
        <w:t>.</w:t>
      </w:r>
      <w:r w:rsidR="00D523E3">
        <w:rPr>
          <w:spacing w:val="-3"/>
          <w:szCs w:val="24"/>
        </w:rPr>
        <w:t>97</w:t>
      </w:r>
      <w:r w:rsidRPr="00AF05BA">
        <w:rPr>
          <w:spacing w:val="-3"/>
          <w:szCs w:val="24"/>
        </w:rPr>
        <w:t xml:space="preserve">% está en desacuerdo y un </w:t>
      </w:r>
      <w:r w:rsidR="00D523E3">
        <w:rPr>
          <w:spacing w:val="-3"/>
          <w:szCs w:val="24"/>
        </w:rPr>
        <w:t>0.81</w:t>
      </w:r>
      <w:r w:rsidRPr="00AF05BA">
        <w:rPr>
          <w:spacing w:val="-3"/>
          <w:szCs w:val="24"/>
        </w:rPr>
        <w:t xml:space="preserve">% muy en desacuerdo con esta posición dentro del cumplimiento de la optimización debida. </w:t>
      </w:r>
    </w:p>
    <w:p w14:paraId="2CFCA3A9" w14:textId="77777777" w:rsidR="00475188" w:rsidRPr="00AF05BA" w:rsidRDefault="00475188" w:rsidP="00475188">
      <w:pPr>
        <w:tabs>
          <w:tab w:val="left" w:pos="-720"/>
          <w:tab w:val="left" w:pos="0"/>
          <w:tab w:val="left" w:pos="720"/>
          <w:tab w:val="left" w:pos="1440"/>
          <w:tab w:val="left" w:pos="2160"/>
        </w:tabs>
        <w:suppressAutoHyphens/>
        <w:spacing w:line="360" w:lineRule="auto"/>
        <w:ind w:left="3588" w:right="142" w:hanging="2880"/>
        <w:rPr>
          <w:b/>
          <w:spacing w:val="-3"/>
          <w:sz w:val="12"/>
          <w:szCs w:val="22"/>
        </w:rPr>
      </w:pPr>
    </w:p>
    <w:p w14:paraId="12EF2B6E" w14:textId="77777777" w:rsidR="00475188" w:rsidRDefault="00475188" w:rsidP="00475188">
      <w:pPr>
        <w:tabs>
          <w:tab w:val="left" w:pos="-720"/>
          <w:tab w:val="left" w:pos="0"/>
          <w:tab w:val="left" w:pos="720"/>
          <w:tab w:val="left" w:pos="1440"/>
          <w:tab w:val="left" w:pos="2160"/>
        </w:tabs>
        <w:suppressAutoHyphens/>
        <w:spacing w:line="360" w:lineRule="auto"/>
        <w:ind w:left="3588" w:right="142" w:hanging="2880"/>
        <w:rPr>
          <w:b/>
          <w:spacing w:val="-3"/>
          <w:sz w:val="12"/>
          <w:szCs w:val="22"/>
        </w:rPr>
      </w:pPr>
    </w:p>
    <w:p w14:paraId="756842C5" w14:textId="14CED556" w:rsidR="004F4D96" w:rsidRDefault="004F4D96" w:rsidP="00475188">
      <w:pPr>
        <w:tabs>
          <w:tab w:val="left" w:pos="-720"/>
          <w:tab w:val="left" w:pos="0"/>
          <w:tab w:val="left" w:pos="720"/>
          <w:tab w:val="left" w:pos="1440"/>
          <w:tab w:val="left" w:pos="2160"/>
        </w:tabs>
        <w:suppressAutoHyphens/>
        <w:spacing w:line="360" w:lineRule="auto"/>
        <w:ind w:left="3588" w:right="142" w:hanging="2880"/>
        <w:rPr>
          <w:b/>
          <w:spacing w:val="-3"/>
          <w:sz w:val="12"/>
          <w:szCs w:val="22"/>
        </w:rPr>
      </w:pPr>
    </w:p>
    <w:p w14:paraId="5DDB00A2" w14:textId="3471226A" w:rsidR="004D264F" w:rsidRDefault="004D264F" w:rsidP="00475188">
      <w:pPr>
        <w:tabs>
          <w:tab w:val="left" w:pos="-720"/>
          <w:tab w:val="left" w:pos="0"/>
          <w:tab w:val="left" w:pos="720"/>
          <w:tab w:val="left" w:pos="1440"/>
          <w:tab w:val="left" w:pos="2160"/>
        </w:tabs>
        <w:suppressAutoHyphens/>
        <w:spacing w:line="360" w:lineRule="auto"/>
        <w:ind w:left="3588" w:right="142" w:hanging="2880"/>
        <w:rPr>
          <w:b/>
          <w:spacing w:val="-3"/>
          <w:sz w:val="12"/>
          <w:szCs w:val="22"/>
        </w:rPr>
      </w:pPr>
    </w:p>
    <w:p w14:paraId="734211A0" w14:textId="5E902A82" w:rsidR="004D264F" w:rsidRDefault="004D264F" w:rsidP="00475188">
      <w:pPr>
        <w:tabs>
          <w:tab w:val="left" w:pos="-720"/>
          <w:tab w:val="left" w:pos="0"/>
          <w:tab w:val="left" w:pos="720"/>
          <w:tab w:val="left" w:pos="1440"/>
          <w:tab w:val="left" w:pos="2160"/>
        </w:tabs>
        <w:suppressAutoHyphens/>
        <w:spacing w:line="360" w:lineRule="auto"/>
        <w:ind w:left="3588" w:right="142" w:hanging="2880"/>
        <w:rPr>
          <w:b/>
          <w:spacing w:val="-3"/>
          <w:sz w:val="12"/>
          <w:szCs w:val="22"/>
        </w:rPr>
      </w:pPr>
    </w:p>
    <w:p w14:paraId="5BBBA3E1" w14:textId="54418873" w:rsidR="00F24275" w:rsidRDefault="00F24275" w:rsidP="00475188">
      <w:pPr>
        <w:tabs>
          <w:tab w:val="left" w:pos="-720"/>
          <w:tab w:val="left" w:pos="0"/>
          <w:tab w:val="left" w:pos="720"/>
          <w:tab w:val="left" w:pos="1440"/>
          <w:tab w:val="left" w:pos="2160"/>
        </w:tabs>
        <w:suppressAutoHyphens/>
        <w:spacing w:line="360" w:lineRule="auto"/>
        <w:ind w:left="3588" w:right="142" w:hanging="2880"/>
        <w:rPr>
          <w:b/>
          <w:spacing w:val="-3"/>
          <w:sz w:val="12"/>
          <w:szCs w:val="22"/>
        </w:rPr>
      </w:pPr>
    </w:p>
    <w:p w14:paraId="711C8F39" w14:textId="77777777" w:rsidR="00F24275" w:rsidRDefault="00F24275" w:rsidP="00475188">
      <w:pPr>
        <w:tabs>
          <w:tab w:val="left" w:pos="-720"/>
          <w:tab w:val="left" w:pos="0"/>
          <w:tab w:val="left" w:pos="720"/>
          <w:tab w:val="left" w:pos="1440"/>
          <w:tab w:val="left" w:pos="2160"/>
        </w:tabs>
        <w:suppressAutoHyphens/>
        <w:spacing w:line="360" w:lineRule="auto"/>
        <w:ind w:left="3588" w:right="142" w:hanging="2880"/>
        <w:rPr>
          <w:b/>
          <w:spacing w:val="-3"/>
          <w:sz w:val="12"/>
          <w:szCs w:val="22"/>
        </w:rPr>
      </w:pPr>
    </w:p>
    <w:p w14:paraId="60C87646" w14:textId="77777777" w:rsidR="004E2AEA" w:rsidRDefault="004E2AEA" w:rsidP="00475188">
      <w:pPr>
        <w:tabs>
          <w:tab w:val="left" w:pos="-720"/>
          <w:tab w:val="left" w:pos="0"/>
          <w:tab w:val="left" w:pos="720"/>
          <w:tab w:val="left" w:pos="1440"/>
          <w:tab w:val="left" w:pos="2160"/>
        </w:tabs>
        <w:suppressAutoHyphens/>
        <w:spacing w:line="360" w:lineRule="auto"/>
        <w:ind w:left="3588" w:right="142" w:hanging="2880"/>
        <w:rPr>
          <w:b/>
          <w:spacing w:val="-3"/>
          <w:sz w:val="12"/>
          <w:szCs w:val="22"/>
        </w:rPr>
      </w:pPr>
    </w:p>
    <w:p w14:paraId="056E40F6" w14:textId="77777777" w:rsidR="004E2AEA" w:rsidRDefault="004E2AEA" w:rsidP="00475188">
      <w:pPr>
        <w:tabs>
          <w:tab w:val="left" w:pos="-720"/>
          <w:tab w:val="left" w:pos="0"/>
          <w:tab w:val="left" w:pos="720"/>
          <w:tab w:val="left" w:pos="1440"/>
          <w:tab w:val="left" w:pos="2160"/>
        </w:tabs>
        <w:suppressAutoHyphens/>
        <w:spacing w:line="360" w:lineRule="auto"/>
        <w:ind w:left="3588" w:right="142" w:hanging="2880"/>
        <w:rPr>
          <w:b/>
          <w:spacing w:val="-3"/>
          <w:sz w:val="12"/>
          <w:szCs w:val="22"/>
        </w:rPr>
      </w:pPr>
    </w:p>
    <w:p w14:paraId="7C61DCBF" w14:textId="21BD8FB0" w:rsidR="00475188" w:rsidRPr="00F24275" w:rsidRDefault="00475188" w:rsidP="00475188">
      <w:pPr>
        <w:tabs>
          <w:tab w:val="left" w:pos="-720"/>
          <w:tab w:val="left" w:pos="0"/>
          <w:tab w:val="left" w:pos="720"/>
          <w:tab w:val="left" w:pos="1440"/>
          <w:tab w:val="left" w:pos="2160"/>
        </w:tabs>
        <w:suppressAutoHyphens/>
        <w:spacing w:line="312" w:lineRule="auto"/>
        <w:ind w:left="425" w:right="142"/>
        <w:rPr>
          <w:b/>
          <w:i/>
          <w:spacing w:val="-3"/>
          <w:sz w:val="22"/>
          <w:szCs w:val="22"/>
        </w:rPr>
      </w:pPr>
      <w:r w:rsidRPr="00F24275">
        <w:rPr>
          <w:b/>
          <w:i/>
          <w:spacing w:val="-3"/>
          <w:sz w:val="22"/>
          <w:szCs w:val="22"/>
        </w:rPr>
        <w:lastRenderedPageBreak/>
        <w:t xml:space="preserve">Tabla </w:t>
      </w:r>
      <w:proofErr w:type="spellStart"/>
      <w:r w:rsidRPr="00F24275">
        <w:rPr>
          <w:b/>
          <w:i/>
          <w:spacing w:val="-3"/>
          <w:sz w:val="22"/>
          <w:szCs w:val="22"/>
        </w:rPr>
        <w:t>N°</w:t>
      </w:r>
      <w:proofErr w:type="spellEnd"/>
      <w:r w:rsidRPr="00F24275">
        <w:rPr>
          <w:b/>
          <w:i/>
          <w:spacing w:val="-3"/>
          <w:sz w:val="22"/>
          <w:szCs w:val="22"/>
        </w:rPr>
        <w:t xml:space="preserve"> </w:t>
      </w:r>
      <w:r w:rsidR="004F4D96" w:rsidRPr="00F24275">
        <w:rPr>
          <w:b/>
          <w:i/>
          <w:spacing w:val="-3"/>
          <w:sz w:val="22"/>
          <w:szCs w:val="22"/>
        </w:rPr>
        <w:t>1</w:t>
      </w:r>
      <w:r w:rsidR="002E609C">
        <w:rPr>
          <w:b/>
          <w:i/>
          <w:spacing w:val="-3"/>
          <w:sz w:val="22"/>
          <w:szCs w:val="22"/>
        </w:rPr>
        <w:t>1</w:t>
      </w:r>
      <w:r w:rsidRPr="00F24275">
        <w:rPr>
          <w:b/>
          <w:i/>
          <w:spacing w:val="-3"/>
          <w:sz w:val="22"/>
          <w:szCs w:val="22"/>
        </w:rPr>
        <w:tab/>
      </w:r>
      <w:r w:rsidRPr="00F24275">
        <w:rPr>
          <w:b/>
          <w:i/>
          <w:spacing w:val="-3"/>
          <w:sz w:val="22"/>
          <w:szCs w:val="22"/>
        </w:rPr>
        <w:tab/>
      </w:r>
    </w:p>
    <w:p w14:paraId="35B4E51A" w14:textId="289976CD" w:rsidR="008668AD" w:rsidRPr="00D523E3" w:rsidRDefault="00475188" w:rsidP="008668AD">
      <w:pPr>
        <w:tabs>
          <w:tab w:val="left" w:pos="-720"/>
          <w:tab w:val="left" w:pos="0"/>
          <w:tab w:val="left" w:pos="426"/>
        </w:tabs>
        <w:suppressAutoHyphens/>
        <w:spacing w:line="360" w:lineRule="auto"/>
        <w:ind w:left="425"/>
        <w:rPr>
          <w:i/>
        </w:rPr>
      </w:pPr>
      <w:r w:rsidRPr="00D523E3">
        <w:rPr>
          <w:i/>
          <w:sz w:val="22"/>
          <w:szCs w:val="22"/>
        </w:rPr>
        <w:t>Nivel de</w:t>
      </w:r>
      <w:r w:rsidR="008668AD" w:rsidRPr="00D523E3">
        <w:rPr>
          <w:i/>
          <w:sz w:val="22"/>
          <w:szCs w:val="22"/>
        </w:rPr>
        <w:t xml:space="preserve"> optimización de</w:t>
      </w:r>
      <w:r w:rsidR="008668AD" w:rsidRPr="00D523E3">
        <w:rPr>
          <w:i/>
        </w:rPr>
        <w:t xml:space="preserve"> las acciones de supervisión en el marco de las estrategias de control que desarrolla la DIRCOTE, para combatir a los remanentes de Sendero Luminoso en Lima y provincias</w:t>
      </w:r>
    </w:p>
    <w:p w14:paraId="30215401" w14:textId="77777777" w:rsidR="00475188" w:rsidRDefault="00475188" w:rsidP="00475188">
      <w:pPr>
        <w:tabs>
          <w:tab w:val="left" w:pos="-720"/>
          <w:tab w:val="left" w:pos="0"/>
        </w:tabs>
        <w:suppressAutoHyphens/>
        <w:spacing w:line="360" w:lineRule="auto"/>
        <w:ind w:left="851"/>
        <w:rPr>
          <w:sz w:val="10"/>
          <w:szCs w:val="24"/>
        </w:rPr>
      </w:pPr>
    </w:p>
    <w:p w14:paraId="6A482A33" w14:textId="77777777" w:rsidR="00E723DE" w:rsidRDefault="00E723DE" w:rsidP="00475188">
      <w:pPr>
        <w:tabs>
          <w:tab w:val="left" w:pos="-720"/>
          <w:tab w:val="left" w:pos="0"/>
        </w:tabs>
        <w:suppressAutoHyphens/>
        <w:spacing w:line="360" w:lineRule="auto"/>
        <w:ind w:left="851"/>
        <w:rPr>
          <w:sz w:val="10"/>
          <w:szCs w:val="24"/>
        </w:rPr>
      </w:pPr>
    </w:p>
    <w:tbl>
      <w:tblPr>
        <w:tblW w:w="7654" w:type="dxa"/>
        <w:tblInd w:w="5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20" w:type="dxa"/>
          <w:right w:w="120" w:type="dxa"/>
        </w:tblCellMar>
        <w:tblLook w:val="0000" w:firstRow="0" w:lastRow="0" w:firstColumn="0" w:lastColumn="0" w:noHBand="0" w:noVBand="0"/>
      </w:tblPr>
      <w:tblGrid>
        <w:gridCol w:w="2976"/>
        <w:gridCol w:w="2127"/>
        <w:gridCol w:w="2551"/>
      </w:tblGrid>
      <w:tr w:rsidR="00475188" w:rsidRPr="00705B44" w14:paraId="2DC2F3D0" w14:textId="77777777" w:rsidTr="00E704ED">
        <w:tc>
          <w:tcPr>
            <w:tcW w:w="2976" w:type="dxa"/>
            <w:vAlign w:val="center"/>
          </w:tcPr>
          <w:p w14:paraId="6C840180" w14:textId="77777777" w:rsidR="00475188" w:rsidRPr="00705B44" w:rsidRDefault="00475188" w:rsidP="00804B5B">
            <w:pPr>
              <w:tabs>
                <w:tab w:val="left" w:pos="-720"/>
              </w:tabs>
              <w:suppressAutoHyphens/>
              <w:spacing w:line="360" w:lineRule="auto"/>
              <w:rPr>
                <w:b/>
                <w:spacing w:val="-3"/>
                <w:sz w:val="22"/>
                <w:szCs w:val="22"/>
              </w:rPr>
            </w:pPr>
            <w:r w:rsidRPr="00705B44">
              <w:rPr>
                <w:b/>
                <w:spacing w:val="-3"/>
                <w:sz w:val="22"/>
                <w:szCs w:val="22"/>
              </w:rPr>
              <w:t>Escala</w:t>
            </w:r>
          </w:p>
        </w:tc>
        <w:tc>
          <w:tcPr>
            <w:tcW w:w="2127" w:type="dxa"/>
            <w:vAlign w:val="center"/>
          </w:tcPr>
          <w:p w14:paraId="1F3A8E07" w14:textId="77777777" w:rsidR="00475188" w:rsidRPr="00705B44" w:rsidRDefault="00475188" w:rsidP="00804B5B">
            <w:pPr>
              <w:tabs>
                <w:tab w:val="left" w:pos="-720"/>
              </w:tabs>
              <w:suppressAutoHyphens/>
              <w:spacing w:line="360" w:lineRule="auto"/>
              <w:jc w:val="center"/>
              <w:rPr>
                <w:b/>
                <w:spacing w:val="-3"/>
                <w:sz w:val="22"/>
                <w:szCs w:val="22"/>
              </w:rPr>
            </w:pPr>
            <w:r w:rsidRPr="00705B44">
              <w:rPr>
                <w:b/>
                <w:spacing w:val="-3"/>
                <w:sz w:val="22"/>
                <w:szCs w:val="22"/>
              </w:rPr>
              <w:t xml:space="preserve"> </w:t>
            </w:r>
            <w:proofErr w:type="spellStart"/>
            <w:r w:rsidRPr="00705B44">
              <w:rPr>
                <w:b/>
                <w:spacing w:val="-3"/>
                <w:sz w:val="22"/>
                <w:szCs w:val="22"/>
              </w:rPr>
              <w:t>N°</w:t>
            </w:r>
            <w:proofErr w:type="spellEnd"/>
          </w:p>
        </w:tc>
        <w:tc>
          <w:tcPr>
            <w:tcW w:w="2551" w:type="dxa"/>
            <w:vAlign w:val="center"/>
          </w:tcPr>
          <w:p w14:paraId="2467660E" w14:textId="77777777" w:rsidR="00475188" w:rsidRPr="00705B44" w:rsidRDefault="00475188" w:rsidP="00804B5B">
            <w:pPr>
              <w:tabs>
                <w:tab w:val="left" w:pos="-720"/>
              </w:tabs>
              <w:suppressAutoHyphens/>
              <w:spacing w:line="360" w:lineRule="auto"/>
              <w:jc w:val="center"/>
              <w:rPr>
                <w:b/>
                <w:spacing w:val="-3"/>
                <w:sz w:val="22"/>
                <w:szCs w:val="22"/>
              </w:rPr>
            </w:pPr>
            <w:r w:rsidRPr="00705B44">
              <w:rPr>
                <w:b/>
                <w:spacing w:val="-3"/>
                <w:sz w:val="22"/>
                <w:szCs w:val="22"/>
              </w:rPr>
              <w:t>%</w:t>
            </w:r>
          </w:p>
        </w:tc>
      </w:tr>
      <w:tr w:rsidR="00475188" w:rsidRPr="00705B44" w14:paraId="1303ACE6" w14:textId="77777777" w:rsidTr="00E704ED">
        <w:tc>
          <w:tcPr>
            <w:tcW w:w="2976" w:type="dxa"/>
          </w:tcPr>
          <w:p w14:paraId="2B104C67" w14:textId="77777777" w:rsidR="00475188" w:rsidRPr="00705B44" w:rsidRDefault="00475188" w:rsidP="00804B5B">
            <w:pPr>
              <w:tabs>
                <w:tab w:val="left" w:pos="-720"/>
              </w:tabs>
              <w:suppressAutoHyphens/>
              <w:rPr>
                <w:spacing w:val="-3"/>
                <w:sz w:val="22"/>
                <w:szCs w:val="22"/>
              </w:rPr>
            </w:pPr>
            <w:r w:rsidRPr="00705B44">
              <w:rPr>
                <w:spacing w:val="-3"/>
                <w:sz w:val="22"/>
                <w:szCs w:val="22"/>
              </w:rPr>
              <w:t>Muy de acuerdo</w:t>
            </w:r>
          </w:p>
          <w:p w14:paraId="2B4FDD17" w14:textId="77777777" w:rsidR="00475188" w:rsidRPr="00705B44" w:rsidRDefault="00475188" w:rsidP="00804B5B">
            <w:pPr>
              <w:tabs>
                <w:tab w:val="left" w:pos="-720"/>
              </w:tabs>
              <w:suppressAutoHyphens/>
              <w:rPr>
                <w:spacing w:val="-3"/>
                <w:sz w:val="22"/>
                <w:szCs w:val="22"/>
              </w:rPr>
            </w:pPr>
            <w:r w:rsidRPr="00705B44">
              <w:rPr>
                <w:spacing w:val="-3"/>
                <w:sz w:val="22"/>
                <w:szCs w:val="22"/>
              </w:rPr>
              <w:t>De acuerdo</w:t>
            </w:r>
          </w:p>
          <w:p w14:paraId="31E194BF" w14:textId="77777777" w:rsidR="00475188" w:rsidRPr="00705B44" w:rsidRDefault="00475188" w:rsidP="00804B5B">
            <w:pPr>
              <w:tabs>
                <w:tab w:val="left" w:pos="-720"/>
              </w:tabs>
              <w:suppressAutoHyphens/>
              <w:rPr>
                <w:spacing w:val="-3"/>
                <w:sz w:val="22"/>
                <w:szCs w:val="22"/>
              </w:rPr>
            </w:pPr>
            <w:r w:rsidRPr="00705B44">
              <w:rPr>
                <w:spacing w:val="-3"/>
                <w:sz w:val="22"/>
                <w:szCs w:val="22"/>
              </w:rPr>
              <w:t>Indefinido</w:t>
            </w:r>
          </w:p>
          <w:p w14:paraId="3614319D" w14:textId="77777777" w:rsidR="00475188" w:rsidRPr="00705B44" w:rsidRDefault="00475188" w:rsidP="00804B5B">
            <w:pPr>
              <w:tabs>
                <w:tab w:val="left" w:pos="-720"/>
              </w:tabs>
              <w:suppressAutoHyphens/>
              <w:rPr>
                <w:spacing w:val="-3"/>
                <w:sz w:val="22"/>
                <w:szCs w:val="22"/>
              </w:rPr>
            </w:pPr>
            <w:r w:rsidRPr="00705B44">
              <w:rPr>
                <w:spacing w:val="-3"/>
                <w:sz w:val="22"/>
                <w:szCs w:val="22"/>
              </w:rPr>
              <w:t>En desacuerdo</w:t>
            </w:r>
          </w:p>
          <w:p w14:paraId="3FC01FCA" w14:textId="77777777" w:rsidR="00475188" w:rsidRPr="00705B44" w:rsidRDefault="00475188" w:rsidP="00804B5B">
            <w:pPr>
              <w:tabs>
                <w:tab w:val="left" w:pos="-720"/>
              </w:tabs>
              <w:suppressAutoHyphens/>
              <w:rPr>
                <w:spacing w:val="-3"/>
                <w:sz w:val="22"/>
                <w:szCs w:val="22"/>
              </w:rPr>
            </w:pPr>
            <w:r w:rsidRPr="00705B44">
              <w:rPr>
                <w:spacing w:val="-3"/>
                <w:sz w:val="22"/>
                <w:szCs w:val="22"/>
              </w:rPr>
              <w:t>Muy en desacuerdo</w:t>
            </w:r>
          </w:p>
        </w:tc>
        <w:tc>
          <w:tcPr>
            <w:tcW w:w="2127" w:type="dxa"/>
          </w:tcPr>
          <w:p w14:paraId="4890545C" w14:textId="5A2C6853" w:rsidR="00475188" w:rsidRPr="00705B44" w:rsidRDefault="00E723DE" w:rsidP="00804B5B">
            <w:pPr>
              <w:tabs>
                <w:tab w:val="left" w:pos="-720"/>
              </w:tabs>
              <w:suppressAutoHyphens/>
              <w:jc w:val="center"/>
              <w:rPr>
                <w:spacing w:val="-3"/>
                <w:sz w:val="22"/>
                <w:szCs w:val="22"/>
              </w:rPr>
            </w:pPr>
            <w:r>
              <w:rPr>
                <w:spacing w:val="-3"/>
                <w:sz w:val="22"/>
                <w:szCs w:val="22"/>
              </w:rPr>
              <w:t>23</w:t>
            </w:r>
          </w:p>
          <w:p w14:paraId="64012E4D" w14:textId="60E6DA11" w:rsidR="00475188" w:rsidRPr="00705B44" w:rsidRDefault="00475188" w:rsidP="00804B5B">
            <w:pPr>
              <w:tabs>
                <w:tab w:val="left" w:pos="-720"/>
              </w:tabs>
              <w:suppressAutoHyphens/>
              <w:jc w:val="center"/>
              <w:rPr>
                <w:spacing w:val="-3"/>
                <w:sz w:val="22"/>
                <w:szCs w:val="22"/>
              </w:rPr>
            </w:pPr>
            <w:r>
              <w:rPr>
                <w:spacing w:val="-3"/>
                <w:sz w:val="22"/>
                <w:szCs w:val="22"/>
              </w:rPr>
              <w:t>1</w:t>
            </w:r>
            <w:r w:rsidR="00E723DE">
              <w:rPr>
                <w:spacing w:val="-3"/>
                <w:sz w:val="22"/>
                <w:szCs w:val="22"/>
              </w:rPr>
              <w:t>9</w:t>
            </w:r>
          </w:p>
          <w:p w14:paraId="1C5A3ADC" w14:textId="12F23E28" w:rsidR="00475188" w:rsidRPr="00705B44" w:rsidRDefault="00475188" w:rsidP="00804B5B">
            <w:pPr>
              <w:tabs>
                <w:tab w:val="left" w:pos="-720"/>
              </w:tabs>
              <w:suppressAutoHyphens/>
              <w:rPr>
                <w:spacing w:val="-3"/>
                <w:sz w:val="22"/>
                <w:szCs w:val="22"/>
              </w:rPr>
            </w:pPr>
            <w:r w:rsidRPr="00705B44">
              <w:rPr>
                <w:spacing w:val="-3"/>
                <w:sz w:val="22"/>
                <w:szCs w:val="22"/>
              </w:rPr>
              <w:t xml:space="preserve">            </w:t>
            </w:r>
            <w:r w:rsidR="0052261F">
              <w:rPr>
                <w:spacing w:val="-3"/>
                <w:sz w:val="22"/>
                <w:szCs w:val="22"/>
              </w:rPr>
              <w:t xml:space="preserve">  </w:t>
            </w:r>
            <w:r w:rsidR="00E723DE">
              <w:rPr>
                <w:spacing w:val="-3"/>
                <w:sz w:val="22"/>
                <w:szCs w:val="22"/>
              </w:rPr>
              <w:t xml:space="preserve"> </w:t>
            </w:r>
            <w:r w:rsidRPr="00705B44">
              <w:rPr>
                <w:spacing w:val="-3"/>
                <w:sz w:val="22"/>
                <w:szCs w:val="22"/>
              </w:rPr>
              <w:t xml:space="preserve"> </w:t>
            </w:r>
            <w:r>
              <w:rPr>
                <w:spacing w:val="-3"/>
                <w:sz w:val="22"/>
                <w:szCs w:val="22"/>
              </w:rPr>
              <w:t>2</w:t>
            </w:r>
            <w:r w:rsidR="00E723DE">
              <w:rPr>
                <w:spacing w:val="-3"/>
                <w:sz w:val="22"/>
                <w:szCs w:val="22"/>
              </w:rPr>
              <w:t>4</w:t>
            </w:r>
          </w:p>
          <w:p w14:paraId="4C90B934" w14:textId="2E71DF7D" w:rsidR="00475188" w:rsidRPr="00705B44" w:rsidRDefault="00E723DE" w:rsidP="00804B5B">
            <w:pPr>
              <w:tabs>
                <w:tab w:val="left" w:pos="-720"/>
              </w:tabs>
              <w:suppressAutoHyphens/>
              <w:jc w:val="center"/>
              <w:rPr>
                <w:spacing w:val="-3"/>
                <w:sz w:val="22"/>
                <w:szCs w:val="22"/>
              </w:rPr>
            </w:pPr>
            <w:r>
              <w:rPr>
                <w:spacing w:val="-3"/>
                <w:sz w:val="22"/>
                <w:szCs w:val="22"/>
              </w:rPr>
              <w:t>57</w:t>
            </w:r>
          </w:p>
          <w:p w14:paraId="671DCAF7" w14:textId="0F5CA510" w:rsidR="00475188" w:rsidRPr="00705B44" w:rsidRDefault="00475188" w:rsidP="00E723DE">
            <w:pPr>
              <w:tabs>
                <w:tab w:val="left" w:pos="-720"/>
              </w:tabs>
              <w:suppressAutoHyphens/>
              <w:jc w:val="center"/>
              <w:rPr>
                <w:spacing w:val="-3"/>
                <w:sz w:val="22"/>
                <w:szCs w:val="22"/>
              </w:rPr>
            </w:pPr>
            <w:r w:rsidRPr="00705B44">
              <w:rPr>
                <w:spacing w:val="-3"/>
                <w:sz w:val="22"/>
                <w:szCs w:val="22"/>
              </w:rPr>
              <w:t xml:space="preserve">  </w:t>
            </w:r>
            <w:r w:rsidR="00E723DE">
              <w:rPr>
                <w:spacing w:val="-3"/>
                <w:sz w:val="22"/>
                <w:szCs w:val="22"/>
              </w:rPr>
              <w:t>1</w:t>
            </w:r>
          </w:p>
        </w:tc>
        <w:tc>
          <w:tcPr>
            <w:tcW w:w="2551" w:type="dxa"/>
          </w:tcPr>
          <w:p w14:paraId="7D006614" w14:textId="3AAB0779" w:rsidR="00475188" w:rsidRPr="00705B44" w:rsidRDefault="00475188" w:rsidP="00804B5B">
            <w:pPr>
              <w:tabs>
                <w:tab w:val="left" w:pos="-720"/>
              </w:tabs>
              <w:suppressAutoHyphens/>
              <w:jc w:val="center"/>
              <w:rPr>
                <w:spacing w:val="-3"/>
                <w:sz w:val="22"/>
                <w:szCs w:val="22"/>
              </w:rPr>
            </w:pPr>
            <w:r>
              <w:rPr>
                <w:spacing w:val="-3"/>
                <w:sz w:val="22"/>
                <w:szCs w:val="22"/>
              </w:rPr>
              <w:t>10</w:t>
            </w:r>
            <w:r w:rsidRPr="00705B44">
              <w:rPr>
                <w:spacing w:val="-3"/>
                <w:sz w:val="22"/>
                <w:szCs w:val="22"/>
              </w:rPr>
              <w:t>.</w:t>
            </w:r>
            <w:r w:rsidR="000C7946">
              <w:rPr>
                <w:spacing w:val="-3"/>
                <w:sz w:val="22"/>
                <w:szCs w:val="22"/>
              </w:rPr>
              <w:t>55</w:t>
            </w:r>
          </w:p>
          <w:p w14:paraId="1359133E" w14:textId="3D53EE23" w:rsidR="00475188" w:rsidRPr="00705B44" w:rsidRDefault="00475188" w:rsidP="00804B5B">
            <w:pPr>
              <w:tabs>
                <w:tab w:val="left" w:pos="-720"/>
              </w:tabs>
              <w:suppressAutoHyphens/>
              <w:jc w:val="center"/>
              <w:rPr>
                <w:spacing w:val="-3"/>
                <w:sz w:val="22"/>
                <w:szCs w:val="22"/>
              </w:rPr>
            </w:pPr>
            <w:r w:rsidRPr="00705B44">
              <w:rPr>
                <w:spacing w:val="-3"/>
                <w:sz w:val="22"/>
                <w:szCs w:val="22"/>
              </w:rPr>
              <w:t>1</w:t>
            </w:r>
            <w:r w:rsidR="000C7946">
              <w:rPr>
                <w:spacing w:val="-3"/>
                <w:sz w:val="22"/>
                <w:szCs w:val="22"/>
              </w:rPr>
              <w:t>5</w:t>
            </w:r>
            <w:r w:rsidRPr="00705B44">
              <w:rPr>
                <w:spacing w:val="-3"/>
                <w:sz w:val="22"/>
                <w:szCs w:val="22"/>
              </w:rPr>
              <w:t>.</w:t>
            </w:r>
            <w:r>
              <w:rPr>
                <w:spacing w:val="-3"/>
                <w:sz w:val="22"/>
                <w:szCs w:val="22"/>
              </w:rPr>
              <w:t>3</w:t>
            </w:r>
            <w:r w:rsidR="000C7946">
              <w:rPr>
                <w:spacing w:val="-3"/>
                <w:sz w:val="22"/>
                <w:szCs w:val="22"/>
              </w:rPr>
              <w:t>2</w:t>
            </w:r>
          </w:p>
          <w:p w14:paraId="5B43DC4E" w14:textId="31665F0A" w:rsidR="00475188" w:rsidRPr="00705B44" w:rsidRDefault="000C7946" w:rsidP="00804B5B">
            <w:pPr>
              <w:tabs>
                <w:tab w:val="left" w:pos="-720"/>
              </w:tabs>
              <w:suppressAutoHyphens/>
              <w:jc w:val="center"/>
              <w:rPr>
                <w:spacing w:val="-3"/>
                <w:sz w:val="22"/>
                <w:szCs w:val="22"/>
              </w:rPr>
            </w:pPr>
            <w:r>
              <w:rPr>
                <w:spacing w:val="-3"/>
                <w:sz w:val="22"/>
                <w:szCs w:val="22"/>
              </w:rPr>
              <w:t>19</w:t>
            </w:r>
            <w:r w:rsidR="00475188" w:rsidRPr="00705B44">
              <w:rPr>
                <w:spacing w:val="-3"/>
                <w:sz w:val="22"/>
                <w:szCs w:val="22"/>
              </w:rPr>
              <w:t>.</w:t>
            </w:r>
            <w:r>
              <w:rPr>
                <w:spacing w:val="-3"/>
                <w:sz w:val="22"/>
                <w:szCs w:val="22"/>
              </w:rPr>
              <w:t>35</w:t>
            </w:r>
          </w:p>
          <w:p w14:paraId="556791AC" w14:textId="6065EFE8" w:rsidR="00475188" w:rsidRPr="00705B44" w:rsidRDefault="00475188" w:rsidP="00804B5B">
            <w:pPr>
              <w:tabs>
                <w:tab w:val="left" w:pos="-720"/>
              </w:tabs>
              <w:suppressAutoHyphens/>
              <w:rPr>
                <w:spacing w:val="-3"/>
                <w:sz w:val="22"/>
                <w:szCs w:val="22"/>
              </w:rPr>
            </w:pPr>
            <w:r w:rsidRPr="00705B44">
              <w:rPr>
                <w:spacing w:val="-3"/>
                <w:sz w:val="22"/>
                <w:szCs w:val="22"/>
              </w:rPr>
              <w:t xml:space="preserve">              </w:t>
            </w:r>
            <w:r w:rsidR="0052261F">
              <w:rPr>
                <w:spacing w:val="-3"/>
                <w:sz w:val="22"/>
                <w:szCs w:val="22"/>
              </w:rPr>
              <w:t xml:space="preserve">    </w:t>
            </w:r>
            <w:r>
              <w:rPr>
                <w:spacing w:val="-3"/>
                <w:sz w:val="22"/>
                <w:szCs w:val="22"/>
              </w:rPr>
              <w:t>4</w:t>
            </w:r>
            <w:r w:rsidR="000C7946">
              <w:rPr>
                <w:spacing w:val="-3"/>
                <w:sz w:val="22"/>
                <w:szCs w:val="22"/>
              </w:rPr>
              <w:t>5</w:t>
            </w:r>
            <w:r w:rsidRPr="00705B44">
              <w:rPr>
                <w:spacing w:val="-3"/>
                <w:sz w:val="22"/>
                <w:szCs w:val="22"/>
              </w:rPr>
              <w:t>.</w:t>
            </w:r>
            <w:r w:rsidR="000C7946">
              <w:rPr>
                <w:spacing w:val="-3"/>
                <w:sz w:val="22"/>
                <w:szCs w:val="22"/>
              </w:rPr>
              <w:t>97</w:t>
            </w:r>
          </w:p>
          <w:p w14:paraId="014C5E90" w14:textId="032BAD2A" w:rsidR="00475188" w:rsidRPr="00705B44" w:rsidRDefault="00475188" w:rsidP="00804B5B">
            <w:pPr>
              <w:tabs>
                <w:tab w:val="left" w:pos="-720"/>
              </w:tabs>
              <w:suppressAutoHyphens/>
              <w:rPr>
                <w:spacing w:val="-3"/>
                <w:sz w:val="22"/>
                <w:szCs w:val="22"/>
              </w:rPr>
            </w:pPr>
            <w:r w:rsidRPr="00705B44">
              <w:rPr>
                <w:spacing w:val="-3"/>
                <w:sz w:val="22"/>
                <w:szCs w:val="22"/>
              </w:rPr>
              <w:t xml:space="preserve">              </w:t>
            </w:r>
            <w:r w:rsidR="000C7946">
              <w:rPr>
                <w:spacing w:val="-3"/>
                <w:sz w:val="22"/>
                <w:szCs w:val="22"/>
              </w:rPr>
              <w:t xml:space="preserve">  </w:t>
            </w:r>
            <w:r w:rsidR="0052261F">
              <w:rPr>
                <w:spacing w:val="-3"/>
                <w:sz w:val="22"/>
                <w:szCs w:val="22"/>
              </w:rPr>
              <w:t xml:space="preserve">   </w:t>
            </w:r>
            <w:r w:rsidRPr="00705B44">
              <w:rPr>
                <w:spacing w:val="-3"/>
                <w:sz w:val="22"/>
                <w:szCs w:val="22"/>
              </w:rPr>
              <w:t xml:space="preserve"> </w:t>
            </w:r>
            <w:r w:rsidR="00361D76">
              <w:rPr>
                <w:spacing w:val="-3"/>
                <w:sz w:val="22"/>
                <w:szCs w:val="22"/>
              </w:rPr>
              <w:t>0</w:t>
            </w:r>
            <w:r>
              <w:rPr>
                <w:spacing w:val="-3"/>
                <w:sz w:val="22"/>
                <w:szCs w:val="22"/>
              </w:rPr>
              <w:t>.</w:t>
            </w:r>
            <w:r w:rsidR="00361D76">
              <w:rPr>
                <w:spacing w:val="-3"/>
                <w:sz w:val="22"/>
                <w:szCs w:val="22"/>
              </w:rPr>
              <w:t>81</w:t>
            </w:r>
            <w:r w:rsidRPr="00705B44">
              <w:rPr>
                <w:spacing w:val="-3"/>
                <w:sz w:val="22"/>
                <w:szCs w:val="22"/>
              </w:rPr>
              <w:t xml:space="preserve">  </w:t>
            </w:r>
          </w:p>
          <w:p w14:paraId="69D45D14" w14:textId="77777777" w:rsidR="00475188" w:rsidRPr="00705B44" w:rsidRDefault="00475188" w:rsidP="00804B5B">
            <w:pPr>
              <w:tabs>
                <w:tab w:val="left" w:pos="-720"/>
              </w:tabs>
              <w:suppressAutoHyphens/>
              <w:jc w:val="center"/>
              <w:rPr>
                <w:spacing w:val="-3"/>
                <w:sz w:val="22"/>
                <w:szCs w:val="22"/>
              </w:rPr>
            </w:pPr>
          </w:p>
        </w:tc>
      </w:tr>
      <w:tr w:rsidR="00475188" w:rsidRPr="00705B44" w14:paraId="287997FA" w14:textId="77777777" w:rsidTr="00E704ED">
        <w:tc>
          <w:tcPr>
            <w:tcW w:w="2976" w:type="dxa"/>
          </w:tcPr>
          <w:p w14:paraId="0F0CB053" w14:textId="77777777" w:rsidR="00475188" w:rsidRPr="00705B44" w:rsidRDefault="00475188" w:rsidP="00804B5B">
            <w:pPr>
              <w:tabs>
                <w:tab w:val="left" w:pos="-720"/>
              </w:tabs>
              <w:suppressAutoHyphens/>
              <w:spacing w:line="276" w:lineRule="auto"/>
              <w:rPr>
                <w:b/>
                <w:spacing w:val="-3"/>
                <w:sz w:val="22"/>
                <w:szCs w:val="22"/>
              </w:rPr>
            </w:pPr>
            <w:r w:rsidRPr="00705B44">
              <w:rPr>
                <w:b/>
                <w:spacing w:val="-3"/>
                <w:sz w:val="22"/>
                <w:szCs w:val="22"/>
              </w:rPr>
              <w:t>Total</w:t>
            </w:r>
          </w:p>
        </w:tc>
        <w:tc>
          <w:tcPr>
            <w:tcW w:w="2127" w:type="dxa"/>
          </w:tcPr>
          <w:p w14:paraId="74D51F8A" w14:textId="08F465A1" w:rsidR="00475188" w:rsidRPr="00705B44" w:rsidRDefault="00166569" w:rsidP="00166569">
            <w:pPr>
              <w:tabs>
                <w:tab w:val="left" w:pos="-720"/>
              </w:tabs>
              <w:suppressAutoHyphens/>
              <w:spacing w:line="276" w:lineRule="auto"/>
              <w:rPr>
                <w:b/>
                <w:spacing w:val="-3"/>
                <w:sz w:val="22"/>
                <w:szCs w:val="22"/>
              </w:rPr>
            </w:pPr>
            <w:r>
              <w:rPr>
                <w:b/>
                <w:spacing w:val="-3"/>
                <w:sz w:val="22"/>
                <w:szCs w:val="22"/>
              </w:rPr>
              <w:t xml:space="preserve">              </w:t>
            </w:r>
            <w:r w:rsidR="00475188">
              <w:rPr>
                <w:b/>
                <w:spacing w:val="-3"/>
                <w:sz w:val="22"/>
                <w:szCs w:val="22"/>
              </w:rPr>
              <w:t>1</w:t>
            </w:r>
            <w:r w:rsidR="00E723DE">
              <w:rPr>
                <w:b/>
                <w:spacing w:val="-3"/>
                <w:sz w:val="22"/>
                <w:szCs w:val="22"/>
              </w:rPr>
              <w:t>24</w:t>
            </w:r>
          </w:p>
        </w:tc>
        <w:tc>
          <w:tcPr>
            <w:tcW w:w="2551" w:type="dxa"/>
          </w:tcPr>
          <w:p w14:paraId="2F27E499" w14:textId="32941D5D" w:rsidR="00475188" w:rsidRPr="00705B44" w:rsidRDefault="00475188" w:rsidP="0052261F">
            <w:pPr>
              <w:tabs>
                <w:tab w:val="left" w:pos="-720"/>
              </w:tabs>
              <w:suppressAutoHyphens/>
              <w:spacing w:line="276" w:lineRule="auto"/>
              <w:jc w:val="center"/>
              <w:rPr>
                <w:b/>
                <w:spacing w:val="-3"/>
                <w:sz w:val="22"/>
                <w:szCs w:val="22"/>
              </w:rPr>
            </w:pPr>
            <w:r w:rsidRPr="00705B44">
              <w:rPr>
                <w:b/>
                <w:spacing w:val="-3"/>
                <w:sz w:val="22"/>
                <w:szCs w:val="22"/>
              </w:rPr>
              <w:t>100.00</w:t>
            </w:r>
          </w:p>
        </w:tc>
      </w:tr>
    </w:tbl>
    <w:p w14:paraId="5BC815DB" w14:textId="77777777" w:rsidR="00475188" w:rsidRDefault="00475188" w:rsidP="00475188">
      <w:pPr>
        <w:tabs>
          <w:tab w:val="left" w:pos="-720"/>
          <w:tab w:val="left" w:pos="0"/>
        </w:tabs>
        <w:suppressAutoHyphens/>
        <w:spacing w:line="360" w:lineRule="auto"/>
        <w:ind w:left="567"/>
        <w:rPr>
          <w:spacing w:val="-3"/>
        </w:rPr>
      </w:pPr>
    </w:p>
    <w:p w14:paraId="631AF189" w14:textId="22B1DD6C" w:rsidR="00D523E3" w:rsidRPr="00D523E3" w:rsidRDefault="00475188" w:rsidP="00475188">
      <w:pPr>
        <w:tabs>
          <w:tab w:val="left" w:pos="-720"/>
          <w:tab w:val="left" w:pos="0"/>
          <w:tab w:val="left" w:pos="426"/>
        </w:tabs>
        <w:suppressAutoHyphens/>
        <w:spacing w:line="360" w:lineRule="auto"/>
        <w:ind w:left="425"/>
        <w:rPr>
          <w:spacing w:val="-3"/>
          <w:szCs w:val="24"/>
          <w:lang w:val="es-ES_tradnl"/>
        </w:rPr>
      </w:pPr>
      <w:r w:rsidRPr="00D523E3">
        <w:rPr>
          <w:spacing w:val="-3"/>
          <w:szCs w:val="24"/>
        </w:rPr>
        <w:t xml:space="preserve">Esto constituye, según la Tabla </w:t>
      </w:r>
      <w:proofErr w:type="spellStart"/>
      <w:r w:rsidRPr="00D523E3">
        <w:rPr>
          <w:spacing w:val="-3"/>
          <w:szCs w:val="24"/>
        </w:rPr>
        <w:t>N°</w:t>
      </w:r>
      <w:proofErr w:type="spellEnd"/>
      <w:r w:rsidRPr="00D523E3">
        <w:rPr>
          <w:spacing w:val="-3"/>
          <w:szCs w:val="24"/>
        </w:rPr>
        <w:t xml:space="preserve"> </w:t>
      </w:r>
      <w:r w:rsidR="004E2AEA">
        <w:rPr>
          <w:spacing w:val="-3"/>
          <w:szCs w:val="24"/>
        </w:rPr>
        <w:t>1</w:t>
      </w:r>
      <w:r w:rsidR="002E609C">
        <w:rPr>
          <w:spacing w:val="-3"/>
          <w:szCs w:val="24"/>
        </w:rPr>
        <w:t>1</w:t>
      </w:r>
      <w:r w:rsidRPr="00D523E3">
        <w:rPr>
          <w:spacing w:val="-3"/>
          <w:szCs w:val="24"/>
        </w:rPr>
        <w:t>, una muestra del actual</w:t>
      </w:r>
      <w:r w:rsidRPr="00D523E3">
        <w:rPr>
          <w:szCs w:val="24"/>
        </w:rPr>
        <w:t xml:space="preserve"> </w:t>
      </w:r>
      <w:r w:rsidR="00D523E3" w:rsidRPr="00D523E3">
        <w:rPr>
          <w:szCs w:val="24"/>
        </w:rPr>
        <w:t>n</w:t>
      </w:r>
      <w:r w:rsidR="00D523E3" w:rsidRPr="00D523E3">
        <w:rPr>
          <w:sz w:val="22"/>
          <w:szCs w:val="22"/>
        </w:rPr>
        <w:t>ivel de optimización de</w:t>
      </w:r>
      <w:r w:rsidR="00D523E3" w:rsidRPr="00D523E3">
        <w:t xml:space="preserve"> las acciones de supervisión en el marco de las estrategias de control que desarrolla la DIRCOTE, para combatir a los remanentes de Sendero Luminoso en Lima y provincias que son bajas</w:t>
      </w:r>
      <w:r w:rsidRPr="00D523E3">
        <w:rPr>
          <w:szCs w:val="24"/>
        </w:rPr>
        <w:t xml:space="preserve"> por la débil </w:t>
      </w:r>
      <w:r w:rsidRPr="00D523E3">
        <w:rPr>
          <w:spacing w:val="-3"/>
          <w:szCs w:val="24"/>
          <w:lang w:val="es-ES_tradnl"/>
        </w:rPr>
        <w:t>existencia de objetivos que se pueden cumplir en el corto y mediano plazo</w:t>
      </w:r>
      <w:r w:rsidR="00D523E3" w:rsidRPr="00D523E3">
        <w:rPr>
          <w:spacing w:val="-3"/>
          <w:szCs w:val="24"/>
          <w:lang w:val="es-ES_tradnl"/>
        </w:rPr>
        <w:t>.</w:t>
      </w:r>
    </w:p>
    <w:p w14:paraId="6EF23A81" w14:textId="77777777" w:rsidR="00D523E3" w:rsidRDefault="00D523E3" w:rsidP="00475188">
      <w:pPr>
        <w:tabs>
          <w:tab w:val="left" w:pos="-720"/>
          <w:tab w:val="left" w:pos="0"/>
          <w:tab w:val="left" w:pos="426"/>
        </w:tabs>
        <w:suppressAutoHyphens/>
        <w:spacing w:line="360" w:lineRule="auto"/>
        <w:ind w:left="425"/>
        <w:rPr>
          <w:spacing w:val="-3"/>
          <w:szCs w:val="24"/>
          <w:lang w:val="es-ES_tradnl"/>
        </w:rPr>
      </w:pPr>
    </w:p>
    <w:p w14:paraId="7DEDEFF8" w14:textId="78D0CDD4" w:rsidR="008858FE" w:rsidRPr="00705B44" w:rsidRDefault="008858FE" w:rsidP="008858FE">
      <w:pPr>
        <w:tabs>
          <w:tab w:val="left" w:pos="426"/>
        </w:tabs>
        <w:spacing w:line="360" w:lineRule="auto"/>
        <w:ind w:left="851" w:hanging="851"/>
        <w:rPr>
          <w:b/>
          <w:szCs w:val="24"/>
        </w:rPr>
      </w:pPr>
      <w:r>
        <w:rPr>
          <w:b/>
          <w:szCs w:val="24"/>
        </w:rPr>
        <w:t>c</w:t>
      </w:r>
      <w:r w:rsidRPr="00705B44">
        <w:rPr>
          <w:b/>
          <w:szCs w:val="24"/>
        </w:rPr>
        <w:t xml:space="preserve">) </w:t>
      </w:r>
      <w:r w:rsidRPr="00705B44">
        <w:rPr>
          <w:b/>
          <w:szCs w:val="24"/>
        </w:rPr>
        <w:tab/>
      </w:r>
      <w:r>
        <w:rPr>
          <w:b/>
          <w:szCs w:val="24"/>
        </w:rPr>
        <w:t xml:space="preserve">Seguimiento y </w:t>
      </w:r>
      <w:r w:rsidR="00E723DE">
        <w:rPr>
          <w:b/>
          <w:szCs w:val="24"/>
        </w:rPr>
        <w:t>detención</w:t>
      </w:r>
      <w:r w:rsidRPr="00705B44">
        <w:rPr>
          <w:b/>
          <w:szCs w:val="24"/>
        </w:rPr>
        <w:t xml:space="preserve"> </w:t>
      </w:r>
    </w:p>
    <w:p w14:paraId="2C1BF19C" w14:textId="77777777" w:rsidR="008858FE" w:rsidRPr="00AF05BA" w:rsidRDefault="008858FE" w:rsidP="008858FE">
      <w:pPr>
        <w:tabs>
          <w:tab w:val="left" w:pos="-1080"/>
          <w:tab w:val="left" w:pos="-720"/>
          <w:tab w:val="left" w:pos="0"/>
          <w:tab w:val="left" w:pos="1444"/>
        </w:tabs>
        <w:spacing w:line="360" w:lineRule="auto"/>
        <w:rPr>
          <w:szCs w:val="24"/>
        </w:rPr>
      </w:pPr>
    </w:p>
    <w:p w14:paraId="4710B288" w14:textId="344E898F" w:rsidR="008858FE" w:rsidRPr="004E2AEA" w:rsidRDefault="008858FE" w:rsidP="008858FE">
      <w:pPr>
        <w:tabs>
          <w:tab w:val="left" w:pos="-720"/>
          <w:tab w:val="left" w:pos="0"/>
          <w:tab w:val="left" w:pos="426"/>
        </w:tabs>
        <w:suppressAutoHyphens/>
        <w:spacing w:line="360" w:lineRule="auto"/>
        <w:ind w:left="425"/>
        <w:rPr>
          <w:szCs w:val="24"/>
        </w:rPr>
      </w:pPr>
      <w:r w:rsidRPr="004E2AEA">
        <w:rPr>
          <w:spacing w:val="-3"/>
          <w:szCs w:val="24"/>
        </w:rPr>
        <w:t xml:space="preserve">Sobre la base de que </w:t>
      </w:r>
      <w:r w:rsidRPr="004E2AEA">
        <w:rPr>
          <w:sz w:val="22"/>
          <w:szCs w:val="22"/>
        </w:rPr>
        <w:t xml:space="preserve">la </w:t>
      </w:r>
      <w:r w:rsidR="004619AE" w:rsidRPr="004E2AEA">
        <w:rPr>
          <w:sz w:val="22"/>
          <w:szCs w:val="22"/>
        </w:rPr>
        <w:t>optimización d</w:t>
      </w:r>
      <w:r w:rsidR="004619AE" w:rsidRPr="004E2AEA">
        <w:t>el seguimiento y la detención en el marco de las estrategias de control que desarrolla la DIRCOTE, para combatir a los remanentes de Sendero Luminoso en Lima y provincias es una actividad operativa de gran importancia para combatir el terrorismo</w:t>
      </w:r>
      <w:r w:rsidRPr="004E2AEA">
        <w:rPr>
          <w:szCs w:val="24"/>
        </w:rPr>
        <w:t>,</w:t>
      </w:r>
      <w:r w:rsidRPr="004E2AEA">
        <w:rPr>
          <w:spacing w:val="-3"/>
          <w:szCs w:val="24"/>
        </w:rPr>
        <w:t xml:space="preserve"> la muestra considera que existe un bajo nivel d</w:t>
      </w:r>
      <w:r w:rsidRPr="004E2AEA">
        <w:rPr>
          <w:szCs w:val="24"/>
        </w:rPr>
        <w:t xml:space="preserve">e este </w:t>
      </w:r>
      <w:r w:rsidR="004E2AEA">
        <w:rPr>
          <w:szCs w:val="24"/>
        </w:rPr>
        <w:t>marco</w:t>
      </w:r>
      <w:r w:rsidRPr="004E2AEA">
        <w:rPr>
          <w:szCs w:val="24"/>
        </w:rPr>
        <w:t>,</w:t>
      </w:r>
      <w:r w:rsidRPr="004E2AEA">
        <w:rPr>
          <w:spacing w:val="-3"/>
          <w:szCs w:val="24"/>
        </w:rPr>
        <w:t xml:space="preserve"> considerándose que un 2</w:t>
      </w:r>
      <w:r w:rsidR="004619AE" w:rsidRPr="004E2AEA">
        <w:rPr>
          <w:spacing w:val="-3"/>
          <w:szCs w:val="24"/>
        </w:rPr>
        <w:t>1</w:t>
      </w:r>
      <w:r w:rsidRPr="004E2AEA">
        <w:rPr>
          <w:spacing w:val="-3"/>
          <w:szCs w:val="24"/>
        </w:rPr>
        <w:t>.7</w:t>
      </w:r>
      <w:r w:rsidR="004619AE" w:rsidRPr="004E2AEA">
        <w:rPr>
          <w:spacing w:val="-3"/>
          <w:szCs w:val="24"/>
        </w:rPr>
        <w:t>7</w:t>
      </w:r>
      <w:r w:rsidRPr="004E2AEA">
        <w:rPr>
          <w:spacing w:val="-3"/>
          <w:szCs w:val="24"/>
        </w:rPr>
        <w:t xml:space="preserve">% está de acuerdo con esta posición, mientras que un </w:t>
      </w:r>
      <w:r w:rsidR="004619AE" w:rsidRPr="004E2AEA">
        <w:rPr>
          <w:spacing w:val="-3"/>
          <w:szCs w:val="24"/>
        </w:rPr>
        <w:t>9.68</w:t>
      </w:r>
      <w:r w:rsidRPr="004E2AEA">
        <w:rPr>
          <w:spacing w:val="-3"/>
          <w:szCs w:val="24"/>
        </w:rPr>
        <w:t xml:space="preserve">% está muy de acuerdo, con dicha eficacia </w:t>
      </w:r>
    </w:p>
    <w:p w14:paraId="669DE279" w14:textId="77777777" w:rsidR="008858FE" w:rsidRPr="00AF05BA" w:rsidRDefault="008858FE" w:rsidP="008858FE">
      <w:pPr>
        <w:spacing w:line="360" w:lineRule="auto"/>
        <w:ind w:left="426"/>
        <w:rPr>
          <w:spacing w:val="-3"/>
          <w:szCs w:val="24"/>
        </w:rPr>
      </w:pPr>
    </w:p>
    <w:p w14:paraId="52061858" w14:textId="1004C922" w:rsidR="008858FE" w:rsidRPr="00AF05BA" w:rsidRDefault="008858FE" w:rsidP="008858FE">
      <w:pPr>
        <w:spacing w:line="360" w:lineRule="auto"/>
        <w:ind w:left="426"/>
        <w:rPr>
          <w:szCs w:val="24"/>
        </w:rPr>
      </w:pPr>
      <w:r w:rsidRPr="00AF05BA">
        <w:rPr>
          <w:spacing w:val="-3"/>
          <w:szCs w:val="24"/>
        </w:rPr>
        <w:t>Un 1</w:t>
      </w:r>
      <w:r w:rsidR="004619AE">
        <w:rPr>
          <w:spacing w:val="-3"/>
          <w:szCs w:val="24"/>
        </w:rPr>
        <w:t>4.52</w:t>
      </w:r>
      <w:r w:rsidRPr="00AF05BA">
        <w:rPr>
          <w:spacing w:val="-3"/>
          <w:szCs w:val="24"/>
        </w:rPr>
        <w:t>% de los funcionarios considera que le es indiferente esta situación, mientras que un 4</w:t>
      </w:r>
      <w:r w:rsidR="004619AE">
        <w:rPr>
          <w:spacing w:val="-3"/>
          <w:szCs w:val="24"/>
        </w:rPr>
        <w:t>3.55</w:t>
      </w:r>
      <w:r w:rsidRPr="00AF05BA">
        <w:rPr>
          <w:spacing w:val="-3"/>
          <w:szCs w:val="24"/>
        </w:rPr>
        <w:t>% está en desacuerdo y un</w:t>
      </w:r>
      <w:r w:rsidR="004619AE">
        <w:rPr>
          <w:spacing w:val="-3"/>
          <w:szCs w:val="24"/>
        </w:rPr>
        <w:t xml:space="preserve"> 9.68</w:t>
      </w:r>
      <w:r w:rsidRPr="00AF05BA">
        <w:rPr>
          <w:spacing w:val="-3"/>
          <w:szCs w:val="24"/>
        </w:rPr>
        <w:t xml:space="preserve">% muy en desacuerdo con esta posición dentro del cumplimiento de la optimización debida. </w:t>
      </w:r>
    </w:p>
    <w:p w14:paraId="7F3EE299" w14:textId="77777777" w:rsidR="008858FE" w:rsidRDefault="008858FE" w:rsidP="008858FE">
      <w:pPr>
        <w:tabs>
          <w:tab w:val="left" w:pos="-720"/>
          <w:tab w:val="left" w:pos="0"/>
          <w:tab w:val="left" w:pos="720"/>
          <w:tab w:val="left" w:pos="1440"/>
          <w:tab w:val="left" w:pos="2160"/>
        </w:tabs>
        <w:suppressAutoHyphens/>
        <w:spacing w:line="360" w:lineRule="auto"/>
        <w:ind w:left="3588" w:right="142" w:hanging="2880"/>
        <w:rPr>
          <w:b/>
          <w:spacing w:val="-3"/>
          <w:sz w:val="12"/>
          <w:szCs w:val="22"/>
        </w:rPr>
      </w:pPr>
    </w:p>
    <w:p w14:paraId="5DBB53A8" w14:textId="77777777" w:rsidR="00D523E3" w:rsidRDefault="00D523E3" w:rsidP="008858FE">
      <w:pPr>
        <w:tabs>
          <w:tab w:val="left" w:pos="-720"/>
          <w:tab w:val="left" w:pos="0"/>
          <w:tab w:val="left" w:pos="720"/>
          <w:tab w:val="left" w:pos="1440"/>
          <w:tab w:val="left" w:pos="2160"/>
        </w:tabs>
        <w:suppressAutoHyphens/>
        <w:spacing w:line="360" w:lineRule="auto"/>
        <w:ind w:left="3588" w:right="142" w:hanging="2880"/>
        <w:rPr>
          <w:b/>
          <w:spacing w:val="-3"/>
          <w:sz w:val="12"/>
          <w:szCs w:val="22"/>
        </w:rPr>
      </w:pPr>
    </w:p>
    <w:p w14:paraId="76854A57" w14:textId="77777777" w:rsidR="00D523E3" w:rsidRDefault="00D523E3" w:rsidP="008858FE">
      <w:pPr>
        <w:tabs>
          <w:tab w:val="left" w:pos="-720"/>
          <w:tab w:val="left" w:pos="0"/>
          <w:tab w:val="left" w:pos="720"/>
          <w:tab w:val="left" w:pos="1440"/>
          <w:tab w:val="left" w:pos="2160"/>
        </w:tabs>
        <w:suppressAutoHyphens/>
        <w:spacing w:line="360" w:lineRule="auto"/>
        <w:ind w:left="3588" w:right="142" w:hanging="2880"/>
        <w:rPr>
          <w:b/>
          <w:spacing w:val="-3"/>
          <w:sz w:val="12"/>
          <w:szCs w:val="22"/>
        </w:rPr>
      </w:pPr>
    </w:p>
    <w:p w14:paraId="7281E489" w14:textId="77777777" w:rsidR="00D523E3" w:rsidRDefault="00D523E3" w:rsidP="008858FE">
      <w:pPr>
        <w:tabs>
          <w:tab w:val="left" w:pos="-720"/>
          <w:tab w:val="left" w:pos="0"/>
          <w:tab w:val="left" w:pos="720"/>
          <w:tab w:val="left" w:pos="1440"/>
          <w:tab w:val="left" w:pos="2160"/>
        </w:tabs>
        <w:suppressAutoHyphens/>
        <w:spacing w:line="360" w:lineRule="auto"/>
        <w:ind w:left="3588" w:right="142" w:hanging="2880"/>
        <w:rPr>
          <w:b/>
          <w:spacing w:val="-3"/>
          <w:sz w:val="12"/>
          <w:szCs w:val="22"/>
        </w:rPr>
      </w:pPr>
    </w:p>
    <w:p w14:paraId="7C29626A" w14:textId="77777777" w:rsidR="00D523E3" w:rsidRDefault="00D523E3" w:rsidP="008858FE">
      <w:pPr>
        <w:tabs>
          <w:tab w:val="left" w:pos="-720"/>
          <w:tab w:val="left" w:pos="0"/>
          <w:tab w:val="left" w:pos="720"/>
          <w:tab w:val="left" w:pos="1440"/>
          <w:tab w:val="left" w:pos="2160"/>
        </w:tabs>
        <w:suppressAutoHyphens/>
        <w:spacing w:line="360" w:lineRule="auto"/>
        <w:ind w:left="3588" w:right="142" w:hanging="2880"/>
        <w:rPr>
          <w:b/>
          <w:spacing w:val="-3"/>
          <w:sz w:val="12"/>
          <w:szCs w:val="22"/>
        </w:rPr>
      </w:pPr>
    </w:p>
    <w:p w14:paraId="451101EC" w14:textId="6A84FB9E" w:rsidR="008858FE" w:rsidRPr="00F24275" w:rsidRDefault="008858FE" w:rsidP="008858FE">
      <w:pPr>
        <w:tabs>
          <w:tab w:val="left" w:pos="-720"/>
          <w:tab w:val="left" w:pos="0"/>
          <w:tab w:val="left" w:pos="720"/>
          <w:tab w:val="left" w:pos="1440"/>
          <w:tab w:val="left" w:pos="2160"/>
        </w:tabs>
        <w:suppressAutoHyphens/>
        <w:spacing w:line="312" w:lineRule="auto"/>
        <w:ind w:left="425" w:right="142"/>
        <w:rPr>
          <w:b/>
          <w:i/>
          <w:spacing w:val="-3"/>
          <w:sz w:val="22"/>
          <w:szCs w:val="22"/>
        </w:rPr>
      </w:pPr>
      <w:r w:rsidRPr="00F24275">
        <w:rPr>
          <w:b/>
          <w:i/>
          <w:spacing w:val="-3"/>
          <w:sz w:val="22"/>
          <w:szCs w:val="22"/>
        </w:rPr>
        <w:lastRenderedPageBreak/>
        <w:t xml:space="preserve">Tabla </w:t>
      </w:r>
      <w:proofErr w:type="spellStart"/>
      <w:r w:rsidRPr="00F24275">
        <w:rPr>
          <w:b/>
          <w:i/>
          <w:spacing w:val="-3"/>
          <w:sz w:val="22"/>
          <w:szCs w:val="22"/>
        </w:rPr>
        <w:t>N°</w:t>
      </w:r>
      <w:proofErr w:type="spellEnd"/>
      <w:r w:rsidRPr="00F24275">
        <w:rPr>
          <w:b/>
          <w:i/>
          <w:spacing w:val="-3"/>
          <w:sz w:val="22"/>
          <w:szCs w:val="22"/>
        </w:rPr>
        <w:t xml:space="preserve"> </w:t>
      </w:r>
      <w:r w:rsidR="004F4D96" w:rsidRPr="00F24275">
        <w:rPr>
          <w:b/>
          <w:i/>
          <w:spacing w:val="-3"/>
          <w:sz w:val="22"/>
          <w:szCs w:val="22"/>
        </w:rPr>
        <w:t>1</w:t>
      </w:r>
      <w:r w:rsidR="002E609C">
        <w:rPr>
          <w:b/>
          <w:i/>
          <w:spacing w:val="-3"/>
          <w:sz w:val="22"/>
          <w:szCs w:val="22"/>
        </w:rPr>
        <w:t>2</w:t>
      </w:r>
      <w:r w:rsidRPr="00F24275">
        <w:rPr>
          <w:b/>
          <w:i/>
          <w:spacing w:val="-3"/>
          <w:sz w:val="22"/>
          <w:szCs w:val="22"/>
        </w:rPr>
        <w:tab/>
      </w:r>
      <w:r w:rsidRPr="00F24275">
        <w:rPr>
          <w:b/>
          <w:i/>
          <w:spacing w:val="-3"/>
          <w:sz w:val="22"/>
          <w:szCs w:val="22"/>
        </w:rPr>
        <w:tab/>
      </w:r>
    </w:p>
    <w:p w14:paraId="283FFE38" w14:textId="4DE5C46F" w:rsidR="008668AD" w:rsidRPr="00D523E3" w:rsidRDefault="008858FE" w:rsidP="008668AD">
      <w:pPr>
        <w:tabs>
          <w:tab w:val="left" w:pos="-720"/>
          <w:tab w:val="left" w:pos="0"/>
          <w:tab w:val="left" w:pos="426"/>
        </w:tabs>
        <w:suppressAutoHyphens/>
        <w:spacing w:line="360" w:lineRule="auto"/>
        <w:ind w:left="425"/>
        <w:rPr>
          <w:i/>
        </w:rPr>
      </w:pPr>
      <w:r w:rsidRPr="00D523E3">
        <w:rPr>
          <w:i/>
          <w:sz w:val="22"/>
          <w:szCs w:val="22"/>
        </w:rPr>
        <w:t xml:space="preserve">Nivel de </w:t>
      </w:r>
      <w:r w:rsidR="008668AD" w:rsidRPr="00D523E3">
        <w:rPr>
          <w:i/>
          <w:sz w:val="22"/>
          <w:szCs w:val="22"/>
        </w:rPr>
        <w:t>optimización d</w:t>
      </w:r>
      <w:r w:rsidR="008668AD" w:rsidRPr="00D523E3">
        <w:rPr>
          <w:i/>
        </w:rPr>
        <w:t>el seguimiento y la detención en el marco de las estrategias de control que desarrolla la DIRCOTE, para combatir a los remanentes de Sendero Luminoso en Lima y provincias</w:t>
      </w:r>
    </w:p>
    <w:p w14:paraId="281EBD26" w14:textId="77777777" w:rsidR="008858FE" w:rsidRDefault="008858FE" w:rsidP="008858FE">
      <w:pPr>
        <w:tabs>
          <w:tab w:val="left" w:pos="-720"/>
          <w:tab w:val="left" w:pos="0"/>
        </w:tabs>
        <w:suppressAutoHyphens/>
        <w:spacing w:line="360" w:lineRule="auto"/>
        <w:ind w:left="851"/>
        <w:rPr>
          <w:sz w:val="10"/>
          <w:szCs w:val="24"/>
        </w:rPr>
      </w:pPr>
    </w:p>
    <w:p w14:paraId="3E4B2668" w14:textId="77777777" w:rsidR="008858FE" w:rsidRPr="00705B44" w:rsidRDefault="008858FE" w:rsidP="008858FE">
      <w:pPr>
        <w:tabs>
          <w:tab w:val="left" w:pos="-720"/>
          <w:tab w:val="left" w:pos="0"/>
        </w:tabs>
        <w:suppressAutoHyphens/>
        <w:spacing w:line="360" w:lineRule="auto"/>
        <w:ind w:left="851"/>
        <w:rPr>
          <w:sz w:val="10"/>
          <w:szCs w:val="24"/>
        </w:rPr>
      </w:pPr>
    </w:p>
    <w:tbl>
      <w:tblPr>
        <w:tblW w:w="7654" w:type="dxa"/>
        <w:tblInd w:w="5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20" w:type="dxa"/>
          <w:right w:w="120" w:type="dxa"/>
        </w:tblCellMar>
        <w:tblLook w:val="0000" w:firstRow="0" w:lastRow="0" w:firstColumn="0" w:lastColumn="0" w:noHBand="0" w:noVBand="0"/>
      </w:tblPr>
      <w:tblGrid>
        <w:gridCol w:w="2976"/>
        <w:gridCol w:w="2127"/>
        <w:gridCol w:w="2551"/>
      </w:tblGrid>
      <w:tr w:rsidR="008858FE" w:rsidRPr="00705B44" w14:paraId="31A8D44C" w14:textId="77777777" w:rsidTr="00E704ED">
        <w:tc>
          <w:tcPr>
            <w:tcW w:w="2976" w:type="dxa"/>
            <w:vAlign w:val="center"/>
          </w:tcPr>
          <w:p w14:paraId="640D482F" w14:textId="77777777" w:rsidR="008858FE" w:rsidRPr="00705B44" w:rsidRDefault="008858FE" w:rsidP="008858FE">
            <w:pPr>
              <w:tabs>
                <w:tab w:val="left" w:pos="-720"/>
              </w:tabs>
              <w:suppressAutoHyphens/>
              <w:spacing w:line="360" w:lineRule="auto"/>
              <w:rPr>
                <w:b/>
                <w:spacing w:val="-3"/>
                <w:sz w:val="22"/>
                <w:szCs w:val="22"/>
              </w:rPr>
            </w:pPr>
            <w:r w:rsidRPr="00705B44">
              <w:rPr>
                <w:b/>
                <w:spacing w:val="-3"/>
                <w:sz w:val="22"/>
                <w:szCs w:val="22"/>
              </w:rPr>
              <w:t>Escala</w:t>
            </w:r>
          </w:p>
        </w:tc>
        <w:tc>
          <w:tcPr>
            <w:tcW w:w="2127" w:type="dxa"/>
            <w:vAlign w:val="center"/>
          </w:tcPr>
          <w:p w14:paraId="6C971C32" w14:textId="77777777" w:rsidR="008858FE" w:rsidRPr="00705B44" w:rsidRDefault="008858FE" w:rsidP="008858FE">
            <w:pPr>
              <w:tabs>
                <w:tab w:val="left" w:pos="-720"/>
              </w:tabs>
              <w:suppressAutoHyphens/>
              <w:spacing w:line="360" w:lineRule="auto"/>
              <w:jc w:val="center"/>
              <w:rPr>
                <w:b/>
                <w:spacing w:val="-3"/>
                <w:sz w:val="22"/>
                <w:szCs w:val="22"/>
              </w:rPr>
            </w:pPr>
            <w:r w:rsidRPr="00705B44">
              <w:rPr>
                <w:b/>
                <w:spacing w:val="-3"/>
                <w:sz w:val="22"/>
                <w:szCs w:val="22"/>
              </w:rPr>
              <w:t xml:space="preserve"> </w:t>
            </w:r>
            <w:proofErr w:type="spellStart"/>
            <w:r w:rsidRPr="00705B44">
              <w:rPr>
                <w:b/>
                <w:spacing w:val="-3"/>
                <w:sz w:val="22"/>
                <w:szCs w:val="22"/>
              </w:rPr>
              <w:t>N°</w:t>
            </w:r>
            <w:proofErr w:type="spellEnd"/>
          </w:p>
        </w:tc>
        <w:tc>
          <w:tcPr>
            <w:tcW w:w="2551" w:type="dxa"/>
            <w:vAlign w:val="center"/>
          </w:tcPr>
          <w:p w14:paraId="7C21A44B" w14:textId="77777777" w:rsidR="008858FE" w:rsidRPr="00705B44" w:rsidRDefault="008858FE" w:rsidP="008858FE">
            <w:pPr>
              <w:tabs>
                <w:tab w:val="left" w:pos="-720"/>
              </w:tabs>
              <w:suppressAutoHyphens/>
              <w:spacing w:line="360" w:lineRule="auto"/>
              <w:jc w:val="center"/>
              <w:rPr>
                <w:b/>
                <w:spacing w:val="-3"/>
                <w:sz w:val="22"/>
                <w:szCs w:val="22"/>
              </w:rPr>
            </w:pPr>
            <w:r w:rsidRPr="00705B44">
              <w:rPr>
                <w:b/>
                <w:spacing w:val="-3"/>
                <w:sz w:val="22"/>
                <w:szCs w:val="22"/>
              </w:rPr>
              <w:t>%</w:t>
            </w:r>
          </w:p>
        </w:tc>
      </w:tr>
      <w:tr w:rsidR="008858FE" w:rsidRPr="00705B44" w14:paraId="059D47DC" w14:textId="77777777" w:rsidTr="00E704ED">
        <w:tc>
          <w:tcPr>
            <w:tcW w:w="2976" w:type="dxa"/>
          </w:tcPr>
          <w:p w14:paraId="34E5359C" w14:textId="77777777" w:rsidR="008858FE" w:rsidRPr="00705B44" w:rsidRDefault="008858FE" w:rsidP="008858FE">
            <w:pPr>
              <w:tabs>
                <w:tab w:val="left" w:pos="-720"/>
              </w:tabs>
              <w:suppressAutoHyphens/>
              <w:rPr>
                <w:spacing w:val="-3"/>
                <w:sz w:val="22"/>
                <w:szCs w:val="22"/>
              </w:rPr>
            </w:pPr>
            <w:r w:rsidRPr="00705B44">
              <w:rPr>
                <w:spacing w:val="-3"/>
                <w:sz w:val="22"/>
                <w:szCs w:val="22"/>
              </w:rPr>
              <w:t>Muy de acuerdo</w:t>
            </w:r>
          </w:p>
          <w:p w14:paraId="58467EE2" w14:textId="77777777" w:rsidR="008858FE" w:rsidRPr="00705B44" w:rsidRDefault="008858FE" w:rsidP="008858FE">
            <w:pPr>
              <w:tabs>
                <w:tab w:val="left" w:pos="-720"/>
              </w:tabs>
              <w:suppressAutoHyphens/>
              <w:rPr>
                <w:spacing w:val="-3"/>
                <w:sz w:val="22"/>
                <w:szCs w:val="22"/>
              </w:rPr>
            </w:pPr>
            <w:r w:rsidRPr="00705B44">
              <w:rPr>
                <w:spacing w:val="-3"/>
                <w:sz w:val="22"/>
                <w:szCs w:val="22"/>
              </w:rPr>
              <w:t>De acuerdo</w:t>
            </w:r>
          </w:p>
          <w:p w14:paraId="237E7C72" w14:textId="77777777" w:rsidR="008858FE" w:rsidRPr="00705B44" w:rsidRDefault="008858FE" w:rsidP="008858FE">
            <w:pPr>
              <w:tabs>
                <w:tab w:val="left" w:pos="-720"/>
              </w:tabs>
              <w:suppressAutoHyphens/>
              <w:rPr>
                <w:spacing w:val="-3"/>
                <w:sz w:val="22"/>
                <w:szCs w:val="22"/>
              </w:rPr>
            </w:pPr>
            <w:r w:rsidRPr="00705B44">
              <w:rPr>
                <w:spacing w:val="-3"/>
                <w:sz w:val="22"/>
                <w:szCs w:val="22"/>
              </w:rPr>
              <w:t>Indefinido</w:t>
            </w:r>
          </w:p>
          <w:p w14:paraId="4678DACF" w14:textId="77777777" w:rsidR="008858FE" w:rsidRPr="00705B44" w:rsidRDefault="008858FE" w:rsidP="008858FE">
            <w:pPr>
              <w:tabs>
                <w:tab w:val="left" w:pos="-720"/>
              </w:tabs>
              <w:suppressAutoHyphens/>
              <w:rPr>
                <w:spacing w:val="-3"/>
                <w:sz w:val="22"/>
                <w:szCs w:val="22"/>
              </w:rPr>
            </w:pPr>
            <w:r w:rsidRPr="00705B44">
              <w:rPr>
                <w:spacing w:val="-3"/>
                <w:sz w:val="22"/>
                <w:szCs w:val="22"/>
              </w:rPr>
              <w:t>En desacuerdo</w:t>
            </w:r>
          </w:p>
          <w:p w14:paraId="256F1649" w14:textId="77777777" w:rsidR="008858FE" w:rsidRPr="00705B44" w:rsidRDefault="008858FE" w:rsidP="008858FE">
            <w:pPr>
              <w:tabs>
                <w:tab w:val="left" w:pos="-720"/>
              </w:tabs>
              <w:suppressAutoHyphens/>
              <w:rPr>
                <w:spacing w:val="-3"/>
                <w:sz w:val="22"/>
                <w:szCs w:val="22"/>
              </w:rPr>
            </w:pPr>
            <w:r w:rsidRPr="00705B44">
              <w:rPr>
                <w:spacing w:val="-3"/>
                <w:sz w:val="22"/>
                <w:szCs w:val="22"/>
              </w:rPr>
              <w:t>Muy en desacuerdo</w:t>
            </w:r>
          </w:p>
        </w:tc>
        <w:tc>
          <w:tcPr>
            <w:tcW w:w="2127" w:type="dxa"/>
          </w:tcPr>
          <w:p w14:paraId="31B6B541" w14:textId="19B3E174" w:rsidR="008858FE" w:rsidRPr="00705B44" w:rsidRDefault="008858FE" w:rsidP="008858FE">
            <w:pPr>
              <w:tabs>
                <w:tab w:val="left" w:pos="-720"/>
              </w:tabs>
              <w:suppressAutoHyphens/>
              <w:jc w:val="center"/>
              <w:rPr>
                <w:spacing w:val="-3"/>
                <w:sz w:val="22"/>
                <w:szCs w:val="22"/>
              </w:rPr>
            </w:pPr>
            <w:r>
              <w:rPr>
                <w:spacing w:val="-3"/>
                <w:sz w:val="22"/>
                <w:szCs w:val="22"/>
              </w:rPr>
              <w:t>1</w:t>
            </w:r>
            <w:r w:rsidR="00E723DE">
              <w:rPr>
                <w:spacing w:val="-3"/>
                <w:sz w:val="22"/>
                <w:szCs w:val="22"/>
              </w:rPr>
              <w:t>3</w:t>
            </w:r>
          </w:p>
          <w:p w14:paraId="49544412" w14:textId="45AE52E6" w:rsidR="008858FE" w:rsidRPr="00705B44" w:rsidRDefault="00E723DE" w:rsidP="008858FE">
            <w:pPr>
              <w:tabs>
                <w:tab w:val="left" w:pos="-720"/>
              </w:tabs>
              <w:suppressAutoHyphens/>
              <w:jc w:val="center"/>
              <w:rPr>
                <w:spacing w:val="-3"/>
                <w:sz w:val="22"/>
                <w:szCs w:val="22"/>
              </w:rPr>
            </w:pPr>
            <w:r>
              <w:rPr>
                <w:spacing w:val="-3"/>
                <w:sz w:val="22"/>
                <w:szCs w:val="22"/>
              </w:rPr>
              <w:t>2</w:t>
            </w:r>
            <w:r w:rsidR="008858FE">
              <w:rPr>
                <w:spacing w:val="-3"/>
                <w:sz w:val="22"/>
                <w:szCs w:val="22"/>
              </w:rPr>
              <w:t>7</w:t>
            </w:r>
          </w:p>
          <w:p w14:paraId="40C44EFD" w14:textId="6FB60D47" w:rsidR="008858FE" w:rsidRPr="00705B44" w:rsidRDefault="008858FE" w:rsidP="008858FE">
            <w:pPr>
              <w:tabs>
                <w:tab w:val="left" w:pos="-720"/>
              </w:tabs>
              <w:suppressAutoHyphens/>
              <w:rPr>
                <w:spacing w:val="-3"/>
                <w:sz w:val="22"/>
                <w:szCs w:val="22"/>
              </w:rPr>
            </w:pPr>
            <w:r w:rsidRPr="00705B44">
              <w:rPr>
                <w:spacing w:val="-3"/>
                <w:sz w:val="22"/>
                <w:szCs w:val="22"/>
              </w:rPr>
              <w:t xml:space="preserve">            </w:t>
            </w:r>
            <w:r w:rsidR="00E723DE">
              <w:rPr>
                <w:spacing w:val="-3"/>
                <w:sz w:val="22"/>
                <w:szCs w:val="22"/>
              </w:rPr>
              <w:t xml:space="preserve"> </w:t>
            </w:r>
            <w:r w:rsidRPr="00705B44">
              <w:rPr>
                <w:spacing w:val="-3"/>
                <w:sz w:val="22"/>
                <w:szCs w:val="22"/>
              </w:rPr>
              <w:t xml:space="preserve"> </w:t>
            </w:r>
            <w:r w:rsidR="0052261F">
              <w:rPr>
                <w:spacing w:val="-3"/>
                <w:sz w:val="22"/>
                <w:szCs w:val="22"/>
              </w:rPr>
              <w:t xml:space="preserve">  </w:t>
            </w:r>
            <w:r w:rsidR="00E723DE">
              <w:rPr>
                <w:spacing w:val="-3"/>
                <w:sz w:val="22"/>
                <w:szCs w:val="22"/>
              </w:rPr>
              <w:t>18</w:t>
            </w:r>
          </w:p>
          <w:p w14:paraId="461721B1" w14:textId="565341C1" w:rsidR="008858FE" w:rsidRPr="00705B44" w:rsidRDefault="00E723DE" w:rsidP="008858FE">
            <w:pPr>
              <w:tabs>
                <w:tab w:val="left" w:pos="-720"/>
              </w:tabs>
              <w:suppressAutoHyphens/>
              <w:jc w:val="center"/>
              <w:rPr>
                <w:spacing w:val="-3"/>
                <w:sz w:val="22"/>
                <w:szCs w:val="22"/>
              </w:rPr>
            </w:pPr>
            <w:r>
              <w:rPr>
                <w:spacing w:val="-3"/>
                <w:sz w:val="22"/>
                <w:szCs w:val="22"/>
              </w:rPr>
              <w:t xml:space="preserve"> 54</w:t>
            </w:r>
          </w:p>
          <w:p w14:paraId="00745EB8" w14:textId="021C8677" w:rsidR="008858FE" w:rsidRPr="00705B44" w:rsidRDefault="008858FE" w:rsidP="00E723DE">
            <w:pPr>
              <w:tabs>
                <w:tab w:val="left" w:pos="-720"/>
              </w:tabs>
              <w:suppressAutoHyphens/>
              <w:jc w:val="center"/>
              <w:rPr>
                <w:spacing w:val="-3"/>
                <w:sz w:val="22"/>
                <w:szCs w:val="22"/>
              </w:rPr>
            </w:pPr>
            <w:r w:rsidRPr="00705B44">
              <w:rPr>
                <w:spacing w:val="-3"/>
                <w:sz w:val="22"/>
                <w:szCs w:val="22"/>
              </w:rPr>
              <w:t xml:space="preserve"> </w:t>
            </w:r>
            <w:r w:rsidR="00E723DE">
              <w:rPr>
                <w:spacing w:val="-3"/>
                <w:sz w:val="22"/>
                <w:szCs w:val="22"/>
              </w:rPr>
              <w:t>12</w:t>
            </w:r>
          </w:p>
        </w:tc>
        <w:tc>
          <w:tcPr>
            <w:tcW w:w="2551" w:type="dxa"/>
          </w:tcPr>
          <w:p w14:paraId="0B625D0A" w14:textId="2D843F76" w:rsidR="008858FE" w:rsidRPr="00705B44" w:rsidRDefault="00361D76" w:rsidP="008858FE">
            <w:pPr>
              <w:tabs>
                <w:tab w:val="left" w:pos="-720"/>
              </w:tabs>
              <w:suppressAutoHyphens/>
              <w:jc w:val="center"/>
              <w:rPr>
                <w:spacing w:val="-3"/>
                <w:sz w:val="22"/>
                <w:szCs w:val="22"/>
              </w:rPr>
            </w:pPr>
            <w:r>
              <w:rPr>
                <w:spacing w:val="-3"/>
                <w:sz w:val="22"/>
                <w:szCs w:val="22"/>
              </w:rPr>
              <w:t xml:space="preserve">  9</w:t>
            </w:r>
            <w:r w:rsidR="008858FE" w:rsidRPr="00705B44">
              <w:rPr>
                <w:spacing w:val="-3"/>
                <w:sz w:val="22"/>
                <w:szCs w:val="22"/>
              </w:rPr>
              <w:t>.</w:t>
            </w:r>
            <w:r>
              <w:rPr>
                <w:spacing w:val="-3"/>
                <w:sz w:val="22"/>
                <w:szCs w:val="22"/>
              </w:rPr>
              <w:t>68</w:t>
            </w:r>
          </w:p>
          <w:p w14:paraId="5797F1D8" w14:textId="7F56CFC8" w:rsidR="008858FE" w:rsidRPr="00705B44" w:rsidRDefault="00361D76" w:rsidP="008858FE">
            <w:pPr>
              <w:tabs>
                <w:tab w:val="left" w:pos="-720"/>
              </w:tabs>
              <w:suppressAutoHyphens/>
              <w:jc w:val="center"/>
              <w:rPr>
                <w:spacing w:val="-3"/>
                <w:sz w:val="22"/>
                <w:szCs w:val="22"/>
              </w:rPr>
            </w:pPr>
            <w:r>
              <w:rPr>
                <w:spacing w:val="-3"/>
                <w:sz w:val="22"/>
                <w:szCs w:val="22"/>
              </w:rPr>
              <w:t>21.77</w:t>
            </w:r>
          </w:p>
          <w:p w14:paraId="7B25CD0F" w14:textId="5055FFE1" w:rsidR="008858FE" w:rsidRPr="00705B44" w:rsidRDefault="00361D76" w:rsidP="008858FE">
            <w:pPr>
              <w:tabs>
                <w:tab w:val="left" w:pos="-720"/>
              </w:tabs>
              <w:suppressAutoHyphens/>
              <w:jc w:val="center"/>
              <w:rPr>
                <w:spacing w:val="-3"/>
                <w:sz w:val="22"/>
                <w:szCs w:val="22"/>
              </w:rPr>
            </w:pPr>
            <w:r>
              <w:rPr>
                <w:spacing w:val="-3"/>
                <w:sz w:val="22"/>
                <w:szCs w:val="22"/>
              </w:rPr>
              <w:t>14.52</w:t>
            </w:r>
          </w:p>
          <w:p w14:paraId="7438BC05" w14:textId="486D64A9" w:rsidR="008858FE" w:rsidRPr="00705B44" w:rsidRDefault="008858FE" w:rsidP="008858FE">
            <w:pPr>
              <w:tabs>
                <w:tab w:val="left" w:pos="-720"/>
              </w:tabs>
              <w:suppressAutoHyphens/>
              <w:rPr>
                <w:spacing w:val="-3"/>
                <w:sz w:val="22"/>
                <w:szCs w:val="22"/>
              </w:rPr>
            </w:pPr>
            <w:r w:rsidRPr="00705B44">
              <w:rPr>
                <w:spacing w:val="-3"/>
                <w:sz w:val="22"/>
                <w:szCs w:val="22"/>
              </w:rPr>
              <w:t xml:space="preserve">               </w:t>
            </w:r>
            <w:r w:rsidR="0052261F">
              <w:rPr>
                <w:spacing w:val="-3"/>
                <w:sz w:val="22"/>
                <w:szCs w:val="22"/>
              </w:rPr>
              <w:t xml:space="preserve">   </w:t>
            </w:r>
            <w:r>
              <w:rPr>
                <w:spacing w:val="-3"/>
                <w:sz w:val="22"/>
                <w:szCs w:val="22"/>
              </w:rPr>
              <w:t>4</w:t>
            </w:r>
            <w:r w:rsidR="00361D76">
              <w:rPr>
                <w:spacing w:val="-3"/>
                <w:sz w:val="22"/>
                <w:szCs w:val="22"/>
              </w:rPr>
              <w:t>3</w:t>
            </w:r>
            <w:r w:rsidRPr="00705B44">
              <w:rPr>
                <w:spacing w:val="-3"/>
                <w:sz w:val="22"/>
                <w:szCs w:val="22"/>
              </w:rPr>
              <w:t>.</w:t>
            </w:r>
            <w:r>
              <w:rPr>
                <w:spacing w:val="-3"/>
                <w:sz w:val="22"/>
                <w:szCs w:val="22"/>
              </w:rPr>
              <w:t>5</w:t>
            </w:r>
            <w:r w:rsidR="00361D76">
              <w:rPr>
                <w:spacing w:val="-3"/>
                <w:sz w:val="22"/>
                <w:szCs w:val="22"/>
              </w:rPr>
              <w:t>5</w:t>
            </w:r>
          </w:p>
          <w:p w14:paraId="3F920A85" w14:textId="357AC8D1" w:rsidR="008858FE" w:rsidRPr="00705B44" w:rsidRDefault="008858FE" w:rsidP="008858FE">
            <w:pPr>
              <w:tabs>
                <w:tab w:val="left" w:pos="-720"/>
              </w:tabs>
              <w:suppressAutoHyphens/>
              <w:rPr>
                <w:spacing w:val="-3"/>
                <w:sz w:val="22"/>
                <w:szCs w:val="22"/>
              </w:rPr>
            </w:pPr>
            <w:r w:rsidRPr="00705B44">
              <w:rPr>
                <w:spacing w:val="-3"/>
                <w:sz w:val="22"/>
                <w:szCs w:val="22"/>
              </w:rPr>
              <w:t xml:space="preserve">                 </w:t>
            </w:r>
            <w:r w:rsidR="0052261F">
              <w:rPr>
                <w:spacing w:val="-3"/>
                <w:sz w:val="22"/>
                <w:szCs w:val="22"/>
              </w:rPr>
              <w:t xml:space="preserve">   </w:t>
            </w:r>
            <w:r w:rsidR="00361D76">
              <w:rPr>
                <w:spacing w:val="-3"/>
                <w:sz w:val="22"/>
                <w:szCs w:val="22"/>
              </w:rPr>
              <w:t>9</w:t>
            </w:r>
            <w:r>
              <w:rPr>
                <w:spacing w:val="-3"/>
                <w:sz w:val="22"/>
                <w:szCs w:val="22"/>
              </w:rPr>
              <w:t>.</w:t>
            </w:r>
            <w:r w:rsidR="00361D76">
              <w:rPr>
                <w:spacing w:val="-3"/>
                <w:sz w:val="22"/>
                <w:szCs w:val="22"/>
              </w:rPr>
              <w:t>68</w:t>
            </w:r>
            <w:r w:rsidRPr="00705B44">
              <w:rPr>
                <w:spacing w:val="-3"/>
                <w:sz w:val="22"/>
                <w:szCs w:val="22"/>
              </w:rPr>
              <w:t xml:space="preserve">  </w:t>
            </w:r>
          </w:p>
          <w:p w14:paraId="60AA7026" w14:textId="77777777" w:rsidR="008858FE" w:rsidRPr="00705B44" w:rsidRDefault="008858FE" w:rsidP="008858FE">
            <w:pPr>
              <w:tabs>
                <w:tab w:val="left" w:pos="-720"/>
              </w:tabs>
              <w:suppressAutoHyphens/>
              <w:jc w:val="center"/>
              <w:rPr>
                <w:spacing w:val="-3"/>
                <w:sz w:val="22"/>
                <w:szCs w:val="22"/>
              </w:rPr>
            </w:pPr>
          </w:p>
        </w:tc>
      </w:tr>
      <w:tr w:rsidR="008858FE" w:rsidRPr="00705B44" w14:paraId="703A848C" w14:textId="77777777" w:rsidTr="00E704ED">
        <w:tc>
          <w:tcPr>
            <w:tcW w:w="2976" w:type="dxa"/>
          </w:tcPr>
          <w:p w14:paraId="7DDA8588" w14:textId="77777777" w:rsidR="008858FE" w:rsidRPr="00705B44" w:rsidRDefault="008858FE" w:rsidP="008858FE">
            <w:pPr>
              <w:tabs>
                <w:tab w:val="left" w:pos="-720"/>
              </w:tabs>
              <w:suppressAutoHyphens/>
              <w:spacing w:line="276" w:lineRule="auto"/>
              <w:rPr>
                <w:b/>
                <w:spacing w:val="-3"/>
                <w:sz w:val="22"/>
                <w:szCs w:val="22"/>
              </w:rPr>
            </w:pPr>
            <w:r w:rsidRPr="00705B44">
              <w:rPr>
                <w:b/>
                <w:spacing w:val="-3"/>
                <w:sz w:val="22"/>
                <w:szCs w:val="22"/>
              </w:rPr>
              <w:t>Total</w:t>
            </w:r>
          </w:p>
        </w:tc>
        <w:tc>
          <w:tcPr>
            <w:tcW w:w="2127" w:type="dxa"/>
          </w:tcPr>
          <w:p w14:paraId="43419E9A" w14:textId="02DC384A" w:rsidR="008858FE" w:rsidRPr="00705B44" w:rsidRDefault="00166569" w:rsidP="00166569">
            <w:pPr>
              <w:tabs>
                <w:tab w:val="left" w:pos="-720"/>
              </w:tabs>
              <w:suppressAutoHyphens/>
              <w:spacing w:line="276" w:lineRule="auto"/>
              <w:rPr>
                <w:b/>
                <w:spacing w:val="-3"/>
                <w:sz w:val="22"/>
                <w:szCs w:val="22"/>
              </w:rPr>
            </w:pPr>
            <w:r>
              <w:rPr>
                <w:b/>
                <w:spacing w:val="-3"/>
                <w:sz w:val="22"/>
                <w:szCs w:val="22"/>
              </w:rPr>
              <w:t xml:space="preserve">               </w:t>
            </w:r>
            <w:r w:rsidR="008858FE">
              <w:rPr>
                <w:b/>
                <w:spacing w:val="-3"/>
                <w:sz w:val="22"/>
                <w:szCs w:val="22"/>
              </w:rPr>
              <w:t>1</w:t>
            </w:r>
            <w:r w:rsidR="00E723DE">
              <w:rPr>
                <w:b/>
                <w:spacing w:val="-3"/>
                <w:sz w:val="22"/>
                <w:szCs w:val="22"/>
              </w:rPr>
              <w:t>24</w:t>
            </w:r>
          </w:p>
        </w:tc>
        <w:tc>
          <w:tcPr>
            <w:tcW w:w="2551" w:type="dxa"/>
          </w:tcPr>
          <w:p w14:paraId="476E5EE0" w14:textId="764B23A0" w:rsidR="008858FE" w:rsidRPr="00705B44" w:rsidRDefault="008858FE" w:rsidP="0052261F">
            <w:pPr>
              <w:tabs>
                <w:tab w:val="left" w:pos="-720"/>
              </w:tabs>
              <w:suppressAutoHyphens/>
              <w:spacing w:line="276" w:lineRule="auto"/>
              <w:jc w:val="center"/>
              <w:rPr>
                <w:b/>
                <w:spacing w:val="-3"/>
                <w:sz w:val="22"/>
                <w:szCs w:val="22"/>
              </w:rPr>
            </w:pPr>
            <w:r w:rsidRPr="00705B44">
              <w:rPr>
                <w:b/>
                <w:spacing w:val="-3"/>
                <w:sz w:val="22"/>
                <w:szCs w:val="22"/>
              </w:rPr>
              <w:t>100.00</w:t>
            </w:r>
          </w:p>
        </w:tc>
      </w:tr>
    </w:tbl>
    <w:p w14:paraId="0FFBF283" w14:textId="77777777" w:rsidR="008858FE" w:rsidRDefault="008858FE" w:rsidP="008858FE">
      <w:pPr>
        <w:tabs>
          <w:tab w:val="left" w:pos="-720"/>
          <w:tab w:val="left" w:pos="0"/>
        </w:tabs>
        <w:suppressAutoHyphens/>
        <w:spacing w:line="360" w:lineRule="auto"/>
        <w:ind w:left="567"/>
        <w:rPr>
          <w:spacing w:val="-3"/>
        </w:rPr>
      </w:pPr>
    </w:p>
    <w:p w14:paraId="57E2BD00" w14:textId="7D379408" w:rsidR="004619AE" w:rsidRPr="004619AE" w:rsidRDefault="008858FE" w:rsidP="008858FE">
      <w:pPr>
        <w:tabs>
          <w:tab w:val="left" w:pos="-720"/>
          <w:tab w:val="left" w:pos="0"/>
          <w:tab w:val="left" w:pos="426"/>
        </w:tabs>
        <w:suppressAutoHyphens/>
        <w:spacing w:line="360" w:lineRule="auto"/>
        <w:ind w:left="425"/>
        <w:rPr>
          <w:szCs w:val="24"/>
        </w:rPr>
      </w:pPr>
      <w:r w:rsidRPr="004619AE">
        <w:rPr>
          <w:spacing w:val="-3"/>
          <w:szCs w:val="24"/>
        </w:rPr>
        <w:t xml:space="preserve">Esto constituye, según la Tabla </w:t>
      </w:r>
      <w:proofErr w:type="spellStart"/>
      <w:r w:rsidRPr="004619AE">
        <w:rPr>
          <w:spacing w:val="-3"/>
          <w:szCs w:val="24"/>
        </w:rPr>
        <w:t>N°</w:t>
      </w:r>
      <w:proofErr w:type="spellEnd"/>
      <w:r w:rsidR="00E723DE" w:rsidRPr="004619AE">
        <w:rPr>
          <w:spacing w:val="-3"/>
          <w:szCs w:val="24"/>
        </w:rPr>
        <w:t xml:space="preserve"> </w:t>
      </w:r>
      <w:r w:rsidR="004E2AEA">
        <w:rPr>
          <w:spacing w:val="-3"/>
          <w:szCs w:val="24"/>
        </w:rPr>
        <w:t>1</w:t>
      </w:r>
      <w:r w:rsidR="002E609C">
        <w:rPr>
          <w:spacing w:val="-3"/>
          <w:szCs w:val="24"/>
        </w:rPr>
        <w:t>2</w:t>
      </w:r>
      <w:r w:rsidRPr="004619AE">
        <w:rPr>
          <w:spacing w:val="-3"/>
          <w:szCs w:val="24"/>
        </w:rPr>
        <w:t xml:space="preserve">, una muestra del </w:t>
      </w:r>
      <w:r w:rsidR="004619AE" w:rsidRPr="004619AE">
        <w:rPr>
          <w:spacing w:val="-3"/>
          <w:szCs w:val="24"/>
        </w:rPr>
        <w:t>bajo</w:t>
      </w:r>
      <w:r w:rsidRPr="004619AE">
        <w:rPr>
          <w:szCs w:val="24"/>
        </w:rPr>
        <w:t xml:space="preserve"> </w:t>
      </w:r>
      <w:r w:rsidR="004619AE" w:rsidRPr="004619AE">
        <w:rPr>
          <w:szCs w:val="24"/>
        </w:rPr>
        <w:t>n</w:t>
      </w:r>
      <w:r w:rsidR="004619AE" w:rsidRPr="004619AE">
        <w:rPr>
          <w:sz w:val="22"/>
          <w:szCs w:val="22"/>
        </w:rPr>
        <w:t>ivel de optimización d</w:t>
      </w:r>
      <w:r w:rsidR="004619AE" w:rsidRPr="004619AE">
        <w:t>el seguimiento y la detención en el marco de las estrategias de control que desarrolla la DIRCOTE, para combatir a los remanentes de Sendero Luminoso en Lima y provincias</w:t>
      </w:r>
      <w:r w:rsidRPr="004619AE">
        <w:rPr>
          <w:szCs w:val="24"/>
        </w:rPr>
        <w:t xml:space="preserve"> </w:t>
      </w:r>
    </w:p>
    <w:p w14:paraId="41A5B7E1" w14:textId="77777777" w:rsidR="004619AE" w:rsidRDefault="004619AE" w:rsidP="008858FE">
      <w:pPr>
        <w:tabs>
          <w:tab w:val="left" w:pos="-720"/>
          <w:tab w:val="left" w:pos="0"/>
          <w:tab w:val="left" w:pos="426"/>
        </w:tabs>
        <w:suppressAutoHyphens/>
        <w:spacing w:line="360" w:lineRule="auto"/>
        <w:ind w:left="425"/>
        <w:rPr>
          <w:szCs w:val="24"/>
        </w:rPr>
      </w:pPr>
    </w:p>
    <w:p w14:paraId="4F93449C" w14:textId="227FC722" w:rsidR="008858FE" w:rsidRPr="000E2940" w:rsidRDefault="008858FE" w:rsidP="008858FE">
      <w:pPr>
        <w:tabs>
          <w:tab w:val="left" w:pos="-720"/>
          <w:tab w:val="left" w:pos="0"/>
          <w:tab w:val="left" w:pos="426"/>
        </w:tabs>
        <w:suppressAutoHyphens/>
        <w:spacing w:line="360" w:lineRule="auto"/>
        <w:ind w:left="425"/>
        <w:rPr>
          <w:szCs w:val="24"/>
        </w:rPr>
      </w:pPr>
      <w:r w:rsidRPr="00705B44">
        <w:rPr>
          <w:szCs w:val="24"/>
          <w:shd w:val="clear" w:color="auto" w:fill="FFFFFF"/>
        </w:rPr>
        <w:t xml:space="preserve">En la Figura </w:t>
      </w:r>
      <w:proofErr w:type="spellStart"/>
      <w:r w:rsidRPr="00705B44">
        <w:rPr>
          <w:szCs w:val="24"/>
          <w:shd w:val="clear" w:color="auto" w:fill="FFFFFF"/>
        </w:rPr>
        <w:t>N°</w:t>
      </w:r>
      <w:proofErr w:type="spellEnd"/>
      <w:r w:rsidRPr="00705B44">
        <w:rPr>
          <w:szCs w:val="24"/>
          <w:shd w:val="clear" w:color="auto" w:fill="FFFFFF"/>
        </w:rPr>
        <w:t xml:space="preserve"> </w:t>
      </w:r>
      <w:r w:rsidR="004E2AEA">
        <w:rPr>
          <w:szCs w:val="24"/>
          <w:shd w:val="clear" w:color="auto" w:fill="FFFFFF"/>
        </w:rPr>
        <w:t>5</w:t>
      </w:r>
      <w:r w:rsidRPr="00705B44">
        <w:rPr>
          <w:szCs w:val="24"/>
          <w:shd w:val="clear" w:color="auto" w:fill="FFFFFF"/>
        </w:rPr>
        <w:t xml:space="preserve"> se muestra gráficamente los resultados de las Tablas </w:t>
      </w:r>
      <w:r w:rsidR="002E609C">
        <w:rPr>
          <w:szCs w:val="24"/>
          <w:shd w:val="clear" w:color="auto" w:fill="FFFFFF"/>
        </w:rPr>
        <w:t>10</w:t>
      </w:r>
      <w:r>
        <w:rPr>
          <w:szCs w:val="24"/>
          <w:shd w:val="clear" w:color="auto" w:fill="FFFFFF"/>
        </w:rPr>
        <w:t xml:space="preserve">, </w:t>
      </w:r>
      <w:r w:rsidR="004E2AEA">
        <w:rPr>
          <w:szCs w:val="24"/>
          <w:shd w:val="clear" w:color="auto" w:fill="FFFFFF"/>
        </w:rPr>
        <w:t>1</w:t>
      </w:r>
      <w:r w:rsidR="002E609C">
        <w:rPr>
          <w:szCs w:val="24"/>
          <w:shd w:val="clear" w:color="auto" w:fill="FFFFFF"/>
        </w:rPr>
        <w:t>1</w:t>
      </w:r>
      <w:r w:rsidRPr="00705B44">
        <w:rPr>
          <w:szCs w:val="24"/>
          <w:shd w:val="clear" w:color="auto" w:fill="FFFFFF"/>
        </w:rPr>
        <w:t xml:space="preserve"> y </w:t>
      </w:r>
      <w:r w:rsidR="004E2AEA">
        <w:rPr>
          <w:szCs w:val="24"/>
          <w:shd w:val="clear" w:color="auto" w:fill="FFFFFF"/>
        </w:rPr>
        <w:t>1</w:t>
      </w:r>
      <w:r w:rsidR="002E609C">
        <w:rPr>
          <w:szCs w:val="24"/>
          <w:shd w:val="clear" w:color="auto" w:fill="FFFFFF"/>
        </w:rPr>
        <w:t>2</w:t>
      </w:r>
      <w:r w:rsidRPr="00705B44">
        <w:rPr>
          <w:szCs w:val="24"/>
          <w:shd w:val="clear" w:color="auto" w:fill="FFFFFF"/>
        </w:rPr>
        <w:t>.</w:t>
      </w:r>
    </w:p>
    <w:p w14:paraId="24A33D0D" w14:textId="7D4B676D" w:rsidR="0021669E" w:rsidRPr="00F92E90" w:rsidRDefault="0021669E" w:rsidP="0021669E">
      <w:pPr>
        <w:tabs>
          <w:tab w:val="left" w:pos="-709"/>
          <w:tab w:val="num" w:pos="2410"/>
        </w:tabs>
        <w:suppressAutoHyphens/>
        <w:spacing w:line="360" w:lineRule="auto"/>
        <w:ind w:left="-1134"/>
        <w:rPr>
          <w:spacing w:val="-3"/>
          <w:sz w:val="20"/>
        </w:rPr>
      </w:pPr>
      <w:r w:rsidRPr="00705B44">
        <w:rPr>
          <w:noProof/>
          <w:lang w:val="en-US" w:eastAsia="en-US"/>
        </w:rPr>
        <w:drawing>
          <wp:anchor distT="0" distB="0" distL="114300" distR="114300" simplePos="0" relativeHeight="251667456" behindDoc="0" locked="0" layoutInCell="1" allowOverlap="1" wp14:anchorId="0864D0F8" wp14:editId="303B94A8">
            <wp:simplePos x="0" y="0"/>
            <wp:positionH relativeFrom="column">
              <wp:posOffset>3558540</wp:posOffset>
            </wp:positionH>
            <wp:positionV relativeFrom="paragraph">
              <wp:posOffset>318135</wp:posOffset>
            </wp:positionV>
            <wp:extent cx="1981200" cy="2238375"/>
            <wp:effectExtent l="0" t="0" r="19050" b="9525"/>
            <wp:wrapThrough wrapText="bothSides">
              <wp:wrapPolygon edited="0">
                <wp:start x="0" y="0"/>
                <wp:lineTo x="0" y="21508"/>
                <wp:lineTo x="21600" y="21508"/>
                <wp:lineTo x="21600" y="0"/>
                <wp:lineTo x="0" y="0"/>
              </wp:wrapPolygon>
            </wp:wrapThrough>
            <wp:docPr id="29" name="Objeto 6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14:sizeRelH relativeFrom="margin">
              <wp14:pctWidth>0</wp14:pctWidth>
            </wp14:sizeRelH>
            <wp14:sizeRelV relativeFrom="margin">
              <wp14:pctHeight>0</wp14:pctHeight>
            </wp14:sizeRelV>
          </wp:anchor>
        </w:drawing>
      </w:r>
      <w:r w:rsidRPr="00705B44">
        <w:rPr>
          <w:noProof/>
          <w:lang w:val="en-US" w:eastAsia="en-US"/>
        </w:rPr>
        <w:drawing>
          <wp:anchor distT="0" distB="0" distL="114300" distR="114300" simplePos="0" relativeHeight="251666432" behindDoc="0" locked="0" layoutInCell="1" allowOverlap="1" wp14:anchorId="199416E4" wp14:editId="78C2B836">
            <wp:simplePos x="0" y="0"/>
            <wp:positionH relativeFrom="column">
              <wp:posOffset>1369695</wp:posOffset>
            </wp:positionH>
            <wp:positionV relativeFrom="paragraph">
              <wp:posOffset>310515</wp:posOffset>
            </wp:positionV>
            <wp:extent cx="1981200" cy="2247900"/>
            <wp:effectExtent l="0" t="0" r="19050" b="19050"/>
            <wp:wrapThrough wrapText="bothSides">
              <wp:wrapPolygon edited="0">
                <wp:start x="0" y="0"/>
                <wp:lineTo x="0" y="21600"/>
                <wp:lineTo x="21600" y="21600"/>
                <wp:lineTo x="21600" y="0"/>
                <wp:lineTo x="0" y="0"/>
              </wp:wrapPolygon>
            </wp:wrapThrough>
            <wp:docPr id="31" name="Objeto 6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14:sizeRelH relativeFrom="margin">
              <wp14:pctWidth>0</wp14:pctWidth>
            </wp14:sizeRelH>
            <wp14:sizeRelV relativeFrom="margin">
              <wp14:pctHeight>0</wp14:pctHeight>
            </wp14:sizeRelV>
          </wp:anchor>
        </w:drawing>
      </w:r>
      <w:r w:rsidRPr="00F92E90">
        <w:rPr>
          <w:noProof/>
          <w:sz w:val="20"/>
          <w:lang w:val="en-US" w:eastAsia="en-US"/>
        </w:rPr>
        <w:drawing>
          <wp:anchor distT="0" distB="0" distL="114300" distR="114300" simplePos="0" relativeHeight="251665408" behindDoc="0" locked="0" layoutInCell="1" allowOverlap="1" wp14:anchorId="4792E019" wp14:editId="6121DEE2">
            <wp:simplePos x="0" y="0"/>
            <wp:positionH relativeFrom="column">
              <wp:posOffset>-906780</wp:posOffset>
            </wp:positionH>
            <wp:positionV relativeFrom="paragraph">
              <wp:posOffset>314325</wp:posOffset>
            </wp:positionV>
            <wp:extent cx="1962150" cy="2247900"/>
            <wp:effectExtent l="0" t="0" r="19050" b="19050"/>
            <wp:wrapThrough wrapText="bothSides">
              <wp:wrapPolygon edited="0">
                <wp:start x="0" y="0"/>
                <wp:lineTo x="0" y="21600"/>
                <wp:lineTo x="21600" y="21600"/>
                <wp:lineTo x="21600" y="0"/>
                <wp:lineTo x="0" y="0"/>
              </wp:wrapPolygon>
            </wp:wrapThrough>
            <wp:docPr id="224" name="Objeto 6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14:sizeRelH relativeFrom="margin">
              <wp14:pctWidth>0</wp14:pctWidth>
            </wp14:sizeRelH>
            <wp14:sizeRelV relativeFrom="margin">
              <wp14:pctHeight>0</wp14:pctHeight>
            </wp14:sizeRelV>
          </wp:anchor>
        </w:drawing>
      </w:r>
      <w:r>
        <w:rPr>
          <w:spacing w:val="-3"/>
          <w:sz w:val="20"/>
        </w:rPr>
        <w:t xml:space="preserve">    </w:t>
      </w:r>
      <w:r w:rsidR="00F711C9">
        <w:rPr>
          <w:spacing w:val="-3"/>
          <w:sz w:val="20"/>
        </w:rPr>
        <w:t>Plan de control operativo</w:t>
      </w:r>
      <w:r>
        <w:rPr>
          <w:spacing w:val="-3"/>
          <w:sz w:val="20"/>
        </w:rPr>
        <w:t xml:space="preserve"> </w:t>
      </w:r>
      <w:r w:rsidRPr="00F92E90">
        <w:rPr>
          <w:spacing w:val="-3"/>
          <w:sz w:val="20"/>
        </w:rPr>
        <w:t xml:space="preserve">                    </w:t>
      </w:r>
      <w:r>
        <w:rPr>
          <w:spacing w:val="-3"/>
          <w:sz w:val="20"/>
        </w:rPr>
        <w:t xml:space="preserve">     </w:t>
      </w:r>
      <w:r w:rsidR="00F711C9">
        <w:rPr>
          <w:spacing w:val="-3"/>
          <w:sz w:val="20"/>
        </w:rPr>
        <w:t xml:space="preserve">                            Supervisión</w:t>
      </w:r>
      <w:r w:rsidRPr="00F92E90">
        <w:rPr>
          <w:spacing w:val="-3"/>
          <w:sz w:val="20"/>
        </w:rPr>
        <w:t xml:space="preserve"> </w:t>
      </w:r>
      <w:r>
        <w:rPr>
          <w:spacing w:val="-3"/>
          <w:sz w:val="20"/>
        </w:rPr>
        <w:t xml:space="preserve">                            </w:t>
      </w:r>
      <w:r w:rsidR="00F711C9">
        <w:rPr>
          <w:spacing w:val="-3"/>
          <w:sz w:val="20"/>
        </w:rPr>
        <w:t xml:space="preserve">    Seguimiento y detención</w:t>
      </w:r>
    </w:p>
    <w:p w14:paraId="2569D738" w14:textId="77777777" w:rsidR="0021669E" w:rsidRPr="00705B44" w:rsidRDefault="0021669E" w:rsidP="0021669E">
      <w:pPr>
        <w:tabs>
          <w:tab w:val="left" w:pos="-720"/>
          <w:tab w:val="left" w:pos="0"/>
          <w:tab w:val="num" w:pos="2700"/>
        </w:tabs>
        <w:suppressAutoHyphens/>
        <w:jc w:val="center"/>
        <w:rPr>
          <w:rStyle w:val="nfasis"/>
        </w:rPr>
      </w:pPr>
    </w:p>
    <w:p w14:paraId="015C2539" w14:textId="4CB46D5E" w:rsidR="0021669E" w:rsidRPr="00052540" w:rsidRDefault="0021669E" w:rsidP="0021669E">
      <w:pPr>
        <w:tabs>
          <w:tab w:val="left" w:pos="-720"/>
          <w:tab w:val="left" w:pos="0"/>
        </w:tabs>
        <w:suppressAutoHyphens/>
        <w:jc w:val="center"/>
        <w:rPr>
          <w:b/>
          <w:i/>
          <w:spacing w:val="-3"/>
        </w:rPr>
      </w:pPr>
      <w:r w:rsidRPr="00052540">
        <w:rPr>
          <w:b/>
          <w:i/>
          <w:spacing w:val="-3"/>
        </w:rPr>
        <w:t xml:space="preserve">Figura </w:t>
      </w:r>
      <w:proofErr w:type="spellStart"/>
      <w:r w:rsidRPr="00052540">
        <w:rPr>
          <w:b/>
          <w:i/>
          <w:spacing w:val="-3"/>
        </w:rPr>
        <w:t>N°</w:t>
      </w:r>
      <w:proofErr w:type="spellEnd"/>
      <w:r w:rsidRPr="00052540">
        <w:rPr>
          <w:b/>
          <w:i/>
          <w:spacing w:val="-3"/>
        </w:rPr>
        <w:t xml:space="preserve"> </w:t>
      </w:r>
      <w:r w:rsidR="007D4F48">
        <w:rPr>
          <w:b/>
          <w:i/>
          <w:spacing w:val="-3"/>
        </w:rPr>
        <w:t>5</w:t>
      </w:r>
      <w:r w:rsidRPr="00052540">
        <w:rPr>
          <w:b/>
          <w:i/>
          <w:spacing w:val="-3"/>
        </w:rPr>
        <w:t xml:space="preserve">: </w:t>
      </w:r>
      <w:r w:rsidRPr="00052540">
        <w:rPr>
          <w:rFonts w:cs="Times New Roman"/>
          <w:b/>
          <w:i/>
        </w:rPr>
        <w:t xml:space="preserve">Estrategias de </w:t>
      </w:r>
      <w:r w:rsidR="00F711C9">
        <w:rPr>
          <w:rFonts w:cs="Times New Roman"/>
          <w:b/>
          <w:i/>
        </w:rPr>
        <w:t>control operativo</w:t>
      </w:r>
    </w:p>
    <w:p w14:paraId="470CA54B" w14:textId="77777777" w:rsidR="0021669E" w:rsidRPr="00052540" w:rsidRDefault="0021669E" w:rsidP="0021669E">
      <w:pPr>
        <w:tabs>
          <w:tab w:val="left" w:pos="-720"/>
          <w:tab w:val="left" w:pos="0"/>
        </w:tabs>
        <w:suppressAutoHyphens/>
        <w:jc w:val="center"/>
        <w:rPr>
          <w:b/>
          <w:i/>
          <w:spacing w:val="-3"/>
        </w:rPr>
      </w:pPr>
    </w:p>
    <w:p w14:paraId="4B2E00D1" w14:textId="77777777" w:rsidR="0021669E" w:rsidRPr="00705B44" w:rsidRDefault="0021669E" w:rsidP="0021669E">
      <w:pPr>
        <w:tabs>
          <w:tab w:val="left" w:pos="-720"/>
          <w:tab w:val="left" w:pos="0"/>
          <w:tab w:val="num" w:pos="2700"/>
        </w:tabs>
        <w:suppressAutoHyphens/>
        <w:jc w:val="center"/>
        <w:rPr>
          <w:rStyle w:val="nfasis"/>
        </w:rPr>
      </w:pPr>
      <w:r w:rsidRPr="00705B44">
        <w:rPr>
          <w:rStyle w:val="nfasis"/>
        </w:rPr>
        <w:t>Fuente: Aplicación de encuesta, 2020. Elaboración propia</w:t>
      </w:r>
    </w:p>
    <w:p w14:paraId="398358A6" w14:textId="2B6F81F5" w:rsidR="00475188" w:rsidRPr="00705B44" w:rsidRDefault="00475188" w:rsidP="00F711C9">
      <w:pPr>
        <w:pStyle w:val="Ttulo3"/>
        <w:spacing w:before="0" w:after="0"/>
        <w:rPr>
          <w:rFonts w:cs="Times New Roman"/>
        </w:rPr>
      </w:pPr>
      <w:r w:rsidRPr="00705B44">
        <w:rPr>
          <w:rFonts w:cs="Times New Roman"/>
        </w:rPr>
        <w:lastRenderedPageBreak/>
        <w:t xml:space="preserve">Dimensión </w:t>
      </w:r>
      <w:r>
        <w:rPr>
          <w:rFonts w:cs="Times New Roman"/>
        </w:rPr>
        <w:t>3</w:t>
      </w:r>
      <w:r w:rsidRPr="00705B44">
        <w:rPr>
          <w:rFonts w:cs="Times New Roman"/>
        </w:rPr>
        <w:t xml:space="preserve">: </w:t>
      </w:r>
      <w:r w:rsidR="00C27ADD">
        <w:rPr>
          <w:rFonts w:cs="Times New Roman"/>
        </w:rPr>
        <w:t>Estrategias de</w:t>
      </w:r>
      <w:r w:rsidR="008858FE">
        <w:rPr>
          <w:rFonts w:cs="Times New Roman"/>
        </w:rPr>
        <w:t xml:space="preserve"> captaci</w:t>
      </w:r>
      <w:r w:rsidR="00C27ADD">
        <w:rPr>
          <w:rFonts w:cs="Times New Roman"/>
        </w:rPr>
        <w:t>ó</w:t>
      </w:r>
      <w:r w:rsidR="008858FE">
        <w:rPr>
          <w:rFonts w:cs="Times New Roman"/>
        </w:rPr>
        <w:t>n de recursos humanos de informaci</w:t>
      </w:r>
      <w:r w:rsidR="00C27ADD">
        <w:rPr>
          <w:rFonts w:cs="Times New Roman"/>
        </w:rPr>
        <w:t>ó</w:t>
      </w:r>
      <w:r w:rsidR="008858FE">
        <w:rPr>
          <w:rFonts w:cs="Times New Roman"/>
        </w:rPr>
        <w:t>n</w:t>
      </w:r>
    </w:p>
    <w:p w14:paraId="7EEC9A8A" w14:textId="77777777" w:rsidR="00475188" w:rsidRDefault="00475188" w:rsidP="00F711C9">
      <w:pPr>
        <w:tabs>
          <w:tab w:val="left" w:pos="-720"/>
          <w:tab w:val="left" w:pos="0"/>
        </w:tabs>
        <w:suppressAutoHyphens/>
        <w:spacing w:line="360" w:lineRule="auto"/>
        <w:ind w:left="567"/>
        <w:rPr>
          <w:spacing w:val="-3"/>
        </w:rPr>
      </w:pPr>
    </w:p>
    <w:p w14:paraId="55F18FDA" w14:textId="55760FF3" w:rsidR="00475188" w:rsidRPr="00705B44" w:rsidRDefault="00475188" w:rsidP="00F711C9">
      <w:pPr>
        <w:tabs>
          <w:tab w:val="left" w:pos="426"/>
        </w:tabs>
        <w:spacing w:line="360" w:lineRule="auto"/>
        <w:ind w:left="851" w:hanging="851"/>
        <w:rPr>
          <w:b/>
          <w:szCs w:val="24"/>
        </w:rPr>
      </w:pPr>
      <w:r w:rsidRPr="00705B44">
        <w:rPr>
          <w:b/>
          <w:szCs w:val="24"/>
        </w:rPr>
        <w:t xml:space="preserve">a) </w:t>
      </w:r>
      <w:r w:rsidRPr="00705B44">
        <w:rPr>
          <w:b/>
          <w:szCs w:val="24"/>
        </w:rPr>
        <w:tab/>
      </w:r>
      <w:r w:rsidR="008858FE">
        <w:rPr>
          <w:b/>
          <w:szCs w:val="24"/>
        </w:rPr>
        <w:t>Información de ubicación de terroristas</w:t>
      </w:r>
      <w:r>
        <w:rPr>
          <w:b/>
          <w:szCs w:val="24"/>
        </w:rPr>
        <w:t xml:space="preserve"> </w:t>
      </w:r>
      <w:r w:rsidRPr="00705B44">
        <w:rPr>
          <w:b/>
          <w:szCs w:val="24"/>
        </w:rPr>
        <w:t xml:space="preserve"> </w:t>
      </w:r>
    </w:p>
    <w:p w14:paraId="2F287171" w14:textId="77777777" w:rsidR="00475188" w:rsidRPr="00705B44" w:rsidRDefault="00475188" w:rsidP="00F711C9">
      <w:pPr>
        <w:tabs>
          <w:tab w:val="left" w:pos="-720"/>
        </w:tabs>
        <w:suppressAutoHyphens/>
        <w:spacing w:line="360" w:lineRule="auto"/>
        <w:ind w:left="1134"/>
        <w:rPr>
          <w:szCs w:val="24"/>
        </w:rPr>
      </w:pPr>
    </w:p>
    <w:p w14:paraId="3D94CE53" w14:textId="1D3C0741" w:rsidR="00475188" w:rsidRPr="00F711C9" w:rsidRDefault="00475188" w:rsidP="00F711C9">
      <w:pPr>
        <w:tabs>
          <w:tab w:val="left" w:pos="-720"/>
          <w:tab w:val="left" w:pos="0"/>
          <w:tab w:val="left" w:pos="426"/>
        </w:tabs>
        <w:suppressAutoHyphens/>
        <w:spacing w:line="360" w:lineRule="auto"/>
        <w:ind w:left="425"/>
      </w:pPr>
      <w:r w:rsidRPr="00F711C9">
        <w:rPr>
          <w:spacing w:val="-3"/>
          <w:szCs w:val="24"/>
        </w:rPr>
        <w:t xml:space="preserve">Los resultados de este cuadro nos indican que existe un bajo nivel de </w:t>
      </w:r>
      <w:r w:rsidRPr="00F711C9">
        <w:rPr>
          <w:szCs w:val="24"/>
        </w:rPr>
        <w:t>existencia de</w:t>
      </w:r>
      <w:r w:rsidR="00F711C9" w:rsidRPr="00F711C9">
        <w:rPr>
          <w:sz w:val="22"/>
          <w:szCs w:val="22"/>
        </w:rPr>
        <w:t xml:space="preserve"> idoneidad de la</w:t>
      </w:r>
      <w:r w:rsidR="00F711C9" w:rsidRPr="00F711C9">
        <w:t xml:space="preserve"> información de ubicación de terroristas dentro de las estrategias de captación de recursos humanos que desarrolla la DIRCOTE, para luchar contra los remanentes de Sendero Luminoso en Lima y provincias</w:t>
      </w:r>
      <w:r w:rsidRPr="00F711C9">
        <w:rPr>
          <w:szCs w:val="24"/>
          <w:shd w:val="clear" w:color="auto" w:fill="FFFFFF"/>
        </w:rPr>
        <w:t>,</w:t>
      </w:r>
      <w:r w:rsidRPr="00F711C9">
        <w:rPr>
          <w:spacing w:val="-3"/>
          <w:szCs w:val="24"/>
        </w:rPr>
        <w:t xml:space="preserve"> q</w:t>
      </w:r>
      <w:r w:rsidRPr="00F711C9">
        <w:rPr>
          <w:szCs w:val="24"/>
        </w:rPr>
        <w:t>ue</w:t>
      </w:r>
      <w:r w:rsidRPr="00F711C9">
        <w:rPr>
          <w:spacing w:val="-3"/>
          <w:szCs w:val="24"/>
        </w:rPr>
        <w:t xml:space="preserve"> llegan a un nivel de acuerdo en un </w:t>
      </w:r>
      <w:r w:rsidR="00F711C9" w:rsidRPr="00F711C9">
        <w:rPr>
          <w:spacing w:val="-3"/>
          <w:szCs w:val="24"/>
        </w:rPr>
        <w:t>23.39</w:t>
      </w:r>
      <w:r w:rsidRPr="00F711C9">
        <w:rPr>
          <w:spacing w:val="-3"/>
          <w:szCs w:val="24"/>
        </w:rPr>
        <w:t>% de los encuestados, se considera muy de acuerdo un 1</w:t>
      </w:r>
      <w:r w:rsidR="00F711C9" w:rsidRPr="00F711C9">
        <w:rPr>
          <w:spacing w:val="-3"/>
          <w:szCs w:val="24"/>
        </w:rPr>
        <w:t>4</w:t>
      </w:r>
      <w:r w:rsidRPr="00F711C9">
        <w:rPr>
          <w:spacing w:val="-3"/>
          <w:szCs w:val="24"/>
        </w:rPr>
        <w:t>.</w:t>
      </w:r>
      <w:r w:rsidR="00F711C9" w:rsidRPr="00F711C9">
        <w:rPr>
          <w:spacing w:val="-3"/>
          <w:szCs w:val="24"/>
        </w:rPr>
        <w:t>52</w:t>
      </w:r>
      <w:r w:rsidRPr="00F711C9">
        <w:rPr>
          <w:spacing w:val="-3"/>
          <w:szCs w:val="24"/>
        </w:rPr>
        <w:t xml:space="preserve">%, mientras que un </w:t>
      </w:r>
      <w:r w:rsidR="00F711C9" w:rsidRPr="00F711C9">
        <w:rPr>
          <w:spacing w:val="-3"/>
          <w:szCs w:val="24"/>
        </w:rPr>
        <w:t>33.06</w:t>
      </w:r>
      <w:r w:rsidRPr="00F711C9">
        <w:rPr>
          <w:spacing w:val="-3"/>
          <w:szCs w:val="24"/>
        </w:rPr>
        <w:t xml:space="preserve">% considera que está en desacuerdo con esta percepción; un </w:t>
      </w:r>
      <w:r w:rsidR="00F711C9" w:rsidRPr="00F711C9">
        <w:rPr>
          <w:spacing w:val="-3"/>
          <w:szCs w:val="24"/>
        </w:rPr>
        <w:t>8.06</w:t>
      </w:r>
      <w:r w:rsidRPr="00F711C9">
        <w:rPr>
          <w:spacing w:val="-3"/>
          <w:szCs w:val="24"/>
        </w:rPr>
        <w:t>% está muy en desacuerdo en este campo y un 20.</w:t>
      </w:r>
      <w:r w:rsidR="00F711C9" w:rsidRPr="00F711C9">
        <w:rPr>
          <w:spacing w:val="-3"/>
          <w:szCs w:val="24"/>
        </w:rPr>
        <w:t>97</w:t>
      </w:r>
      <w:r w:rsidRPr="00F711C9">
        <w:rPr>
          <w:spacing w:val="-3"/>
          <w:szCs w:val="24"/>
        </w:rPr>
        <w:t>% considera que le es indiferente esta situación.</w:t>
      </w:r>
      <w:r w:rsidRPr="00F711C9">
        <w:t xml:space="preserve"> </w:t>
      </w:r>
    </w:p>
    <w:p w14:paraId="10BC0A91" w14:textId="77777777" w:rsidR="00475188" w:rsidRPr="00F711C9" w:rsidRDefault="00475188" w:rsidP="00475188">
      <w:pPr>
        <w:tabs>
          <w:tab w:val="left" w:pos="-720"/>
          <w:tab w:val="left" w:pos="0"/>
          <w:tab w:val="left" w:pos="720"/>
          <w:tab w:val="left" w:pos="1440"/>
          <w:tab w:val="left" w:pos="2160"/>
        </w:tabs>
        <w:suppressAutoHyphens/>
        <w:spacing w:line="312" w:lineRule="auto"/>
        <w:ind w:left="425" w:right="142"/>
        <w:rPr>
          <w:b/>
          <w:spacing w:val="-3"/>
          <w:sz w:val="22"/>
          <w:szCs w:val="22"/>
        </w:rPr>
      </w:pPr>
    </w:p>
    <w:p w14:paraId="18EE09EF" w14:textId="63BE2F2A" w:rsidR="00475188" w:rsidRPr="00F24275" w:rsidRDefault="00475188" w:rsidP="00475188">
      <w:pPr>
        <w:tabs>
          <w:tab w:val="left" w:pos="-720"/>
          <w:tab w:val="left" w:pos="0"/>
          <w:tab w:val="left" w:pos="720"/>
          <w:tab w:val="left" w:pos="1440"/>
          <w:tab w:val="left" w:pos="2160"/>
        </w:tabs>
        <w:suppressAutoHyphens/>
        <w:spacing w:line="312" w:lineRule="auto"/>
        <w:ind w:left="425" w:right="142"/>
        <w:rPr>
          <w:b/>
          <w:i/>
          <w:spacing w:val="-3"/>
          <w:sz w:val="22"/>
          <w:szCs w:val="22"/>
        </w:rPr>
      </w:pPr>
      <w:r w:rsidRPr="00F24275">
        <w:rPr>
          <w:b/>
          <w:i/>
          <w:spacing w:val="-3"/>
          <w:sz w:val="22"/>
          <w:szCs w:val="22"/>
        </w:rPr>
        <w:t xml:space="preserve">Tabla </w:t>
      </w:r>
      <w:proofErr w:type="spellStart"/>
      <w:r w:rsidRPr="00F24275">
        <w:rPr>
          <w:b/>
          <w:i/>
          <w:spacing w:val="-3"/>
          <w:sz w:val="22"/>
          <w:szCs w:val="22"/>
        </w:rPr>
        <w:t>N°</w:t>
      </w:r>
      <w:proofErr w:type="spellEnd"/>
      <w:r w:rsidRPr="00F24275">
        <w:rPr>
          <w:b/>
          <w:i/>
          <w:spacing w:val="-3"/>
          <w:sz w:val="22"/>
          <w:szCs w:val="22"/>
        </w:rPr>
        <w:t xml:space="preserve"> </w:t>
      </w:r>
      <w:r w:rsidR="004F4D96" w:rsidRPr="00F24275">
        <w:rPr>
          <w:b/>
          <w:i/>
          <w:spacing w:val="-3"/>
          <w:sz w:val="22"/>
          <w:szCs w:val="22"/>
        </w:rPr>
        <w:t>1</w:t>
      </w:r>
      <w:r w:rsidR="002E609C">
        <w:rPr>
          <w:b/>
          <w:i/>
          <w:spacing w:val="-3"/>
          <w:sz w:val="22"/>
          <w:szCs w:val="22"/>
        </w:rPr>
        <w:t>3</w:t>
      </w:r>
      <w:r w:rsidRPr="00F24275">
        <w:rPr>
          <w:b/>
          <w:i/>
          <w:spacing w:val="-3"/>
          <w:sz w:val="22"/>
          <w:szCs w:val="22"/>
        </w:rPr>
        <w:tab/>
      </w:r>
      <w:r w:rsidRPr="00F24275">
        <w:rPr>
          <w:b/>
          <w:i/>
          <w:spacing w:val="-3"/>
          <w:sz w:val="22"/>
          <w:szCs w:val="22"/>
        </w:rPr>
        <w:tab/>
      </w:r>
    </w:p>
    <w:p w14:paraId="39048E9A" w14:textId="259F9136" w:rsidR="008668AD" w:rsidRPr="00F711C9" w:rsidRDefault="00475188" w:rsidP="008668AD">
      <w:pPr>
        <w:tabs>
          <w:tab w:val="left" w:pos="-720"/>
          <w:tab w:val="left" w:pos="0"/>
          <w:tab w:val="left" w:pos="426"/>
        </w:tabs>
        <w:suppressAutoHyphens/>
        <w:spacing w:line="360" w:lineRule="auto"/>
        <w:ind w:left="425"/>
        <w:rPr>
          <w:i/>
          <w:szCs w:val="24"/>
        </w:rPr>
      </w:pPr>
      <w:r w:rsidRPr="00F711C9">
        <w:rPr>
          <w:i/>
          <w:sz w:val="22"/>
          <w:szCs w:val="22"/>
        </w:rPr>
        <w:t>Grado d</w:t>
      </w:r>
      <w:r w:rsidR="008668AD" w:rsidRPr="00F711C9">
        <w:rPr>
          <w:i/>
          <w:sz w:val="22"/>
          <w:szCs w:val="22"/>
        </w:rPr>
        <w:t>e idoneidad de la</w:t>
      </w:r>
      <w:r w:rsidR="008668AD" w:rsidRPr="00F711C9">
        <w:rPr>
          <w:i/>
        </w:rPr>
        <w:t xml:space="preserve"> información de ubicación de terroristas dentro de las estrategias de captación de recursos humanos que desarrolla la DIRCOTE, para luchar contra los remanentes de Sendero Luminoso en Lima y provincias</w:t>
      </w:r>
    </w:p>
    <w:p w14:paraId="3277CD1D" w14:textId="77777777" w:rsidR="008668AD" w:rsidRPr="00705B44" w:rsidRDefault="008668AD" w:rsidP="00475188">
      <w:pPr>
        <w:tabs>
          <w:tab w:val="left" w:pos="-1080"/>
          <w:tab w:val="left" w:pos="-720"/>
          <w:tab w:val="left" w:pos="0"/>
          <w:tab w:val="left" w:pos="1444"/>
        </w:tabs>
      </w:pPr>
    </w:p>
    <w:tbl>
      <w:tblPr>
        <w:tblW w:w="7654" w:type="dxa"/>
        <w:tblInd w:w="5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20" w:type="dxa"/>
          <w:right w:w="120" w:type="dxa"/>
        </w:tblCellMar>
        <w:tblLook w:val="0000" w:firstRow="0" w:lastRow="0" w:firstColumn="0" w:lastColumn="0" w:noHBand="0" w:noVBand="0"/>
      </w:tblPr>
      <w:tblGrid>
        <w:gridCol w:w="3118"/>
        <w:gridCol w:w="2126"/>
        <w:gridCol w:w="2410"/>
      </w:tblGrid>
      <w:tr w:rsidR="00475188" w:rsidRPr="00705B44" w14:paraId="18BAFF3D" w14:textId="77777777" w:rsidTr="00E704ED">
        <w:tc>
          <w:tcPr>
            <w:tcW w:w="3118" w:type="dxa"/>
            <w:vAlign w:val="center"/>
          </w:tcPr>
          <w:p w14:paraId="61D90388" w14:textId="77777777" w:rsidR="00475188" w:rsidRPr="00705B44" w:rsidRDefault="00475188" w:rsidP="00804B5B">
            <w:pPr>
              <w:tabs>
                <w:tab w:val="left" w:pos="-720"/>
              </w:tabs>
              <w:suppressAutoHyphens/>
              <w:spacing w:line="360" w:lineRule="auto"/>
              <w:rPr>
                <w:b/>
                <w:spacing w:val="-3"/>
                <w:sz w:val="22"/>
                <w:szCs w:val="22"/>
              </w:rPr>
            </w:pPr>
            <w:r w:rsidRPr="00705B44">
              <w:rPr>
                <w:b/>
                <w:spacing w:val="-3"/>
                <w:sz w:val="22"/>
                <w:szCs w:val="22"/>
              </w:rPr>
              <w:t>Escala</w:t>
            </w:r>
          </w:p>
        </w:tc>
        <w:tc>
          <w:tcPr>
            <w:tcW w:w="2126" w:type="dxa"/>
            <w:vAlign w:val="center"/>
          </w:tcPr>
          <w:p w14:paraId="5D695BE9" w14:textId="77777777" w:rsidR="00475188" w:rsidRPr="00705B44" w:rsidRDefault="00475188" w:rsidP="00804B5B">
            <w:pPr>
              <w:tabs>
                <w:tab w:val="left" w:pos="-720"/>
              </w:tabs>
              <w:suppressAutoHyphens/>
              <w:spacing w:line="360" w:lineRule="auto"/>
              <w:jc w:val="center"/>
              <w:rPr>
                <w:b/>
                <w:spacing w:val="-3"/>
                <w:sz w:val="22"/>
                <w:szCs w:val="22"/>
              </w:rPr>
            </w:pPr>
            <w:proofErr w:type="spellStart"/>
            <w:r w:rsidRPr="00705B44">
              <w:rPr>
                <w:b/>
                <w:spacing w:val="-3"/>
                <w:sz w:val="22"/>
                <w:szCs w:val="22"/>
              </w:rPr>
              <w:t>N°</w:t>
            </w:r>
            <w:proofErr w:type="spellEnd"/>
          </w:p>
        </w:tc>
        <w:tc>
          <w:tcPr>
            <w:tcW w:w="2410" w:type="dxa"/>
            <w:vAlign w:val="center"/>
          </w:tcPr>
          <w:p w14:paraId="2DF7DBE0" w14:textId="77777777" w:rsidR="00475188" w:rsidRPr="00705B44" w:rsidRDefault="00475188" w:rsidP="00804B5B">
            <w:pPr>
              <w:tabs>
                <w:tab w:val="left" w:pos="-720"/>
              </w:tabs>
              <w:suppressAutoHyphens/>
              <w:spacing w:line="360" w:lineRule="auto"/>
              <w:jc w:val="center"/>
              <w:rPr>
                <w:b/>
                <w:spacing w:val="-3"/>
                <w:sz w:val="22"/>
                <w:szCs w:val="22"/>
              </w:rPr>
            </w:pPr>
            <w:r w:rsidRPr="00705B44">
              <w:rPr>
                <w:b/>
                <w:spacing w:val="-3"/>
                <w:sz w:val="22"/>
                <w:szCs w:val="22"/>
              </w:rPr>
              <w:t>%</w:t>
            </w:r>
          </w:p>
        </w:tc>
      </w:tr>
      <w:tr w:rsidR="00475188" w:rsidRPr="00705B44" w14:paraId="14AB3A39" w14:textId="77777777" w:rsidTr="00E704ED">
        <w:tc>
          <w:tcPr>
            <w:tcW w:w="3118" w:type="dxa"/>
          </w:tcPr>
          <w:p w14:paraId="58DE78FC" w14:textId="77777777" w:rsidR="00475188" w:rsidRPr="00705B44" w:rsidRDefault="00475188" w:rsidP="00804B5B">
            <w:pPr>
              <w:tabs>
                <w:tab w:val="left" w:pos="-720"/>
              </w:tabs>
              <w:suppressAutoHyphens/>
              <w:rPr>
                <w:spacing w:val="-3"/>
                <w:sz w:val="22"/>
                <w:szCs w:val="22"/>
              </w:rPr>
            </w:pPr>
            <w:r w:rsidRPr="00705B44">
              <w:rPr>
                <w:spacing w:val="-3"/>
                <w:sz w:val="22"/>
                <w:szCs w:val="22"/>
              </w:rPr>
              <w:t>Muy de acuerdo</w:t>
            </w:r>
          </w:p>
          <w:p w14:paraId="69D453BB" w14:textId="77777777" w:rsidR="00475188" w:rsidRPr="00705B44" w:rsidRDefault="00475188" w:rsidP="00804B5B">
            <w:pPr>
              <w:tabs>
                <w:tab w:val="left" w:pos="-720"/>
              </w:tabs>
              <w:suppressAutoHyphens/>
              <w:rPr>
                <w:spacing w:val="-3"/>
                <w:sz w:val="22"/>
                <w:szCs w:val="22"/>
              </w:rPr>
            </w:pPr>
            <w:r w:rsidRPr="00705B44">
              <w:rPr>
                <w:spacing w:val="-3"/>
                <w:sz w:val="22"/>
                <w:szCs w:val="22"/>
              </w:rPr>
              <w:t>De acuerdo</w:t>
            </w:r>
          </w:p>
          <w:p w14:paraId="119D1443" w14:textId="77777777" w:rsidR="00475188" w:rsidRPr="00705B44" w:rsidRDefault="00475188" w:rsidP="00804B5B">
            <w:pPr>
              <w:tabs>
                <w:tab w:val="left" w:pos="-720"/>
              </w:tabs>
              <w:suppressAutoHyphens/>
              <w:rPr>
                <w:spacing w:val="-3"/>
                <w:sz w:val="22"/>
                <w:szCs w:val="22"/>
              </w:rPr>
            </w:pPr>
            <w:r w:rsidRPr="00705B44">
              <w:rPr>
                <w:spacing w:val="-3"/>
                <w:sz w:val="22"/>
                <w:szCs w:val="22"/>
              </w:rPr>
              <w:t>Indefinido</w:t>
            </w:r>
          </w:p>
          <w:p w14:paraId="521F1452" w14:textId="77777777" w:rsidR="00475188" w:rsidRPr="00705B44" w:rsidRDefault="00475188" w:rsidP="00804B5B">
            <w:pPr>
              <w:tabs>
                <w:tab w:val="left" w:pos="-720"/>
              </w:tabs>
              <w:suppressAutoHyphens/>
              <w:rPr>
                <w:spacing w:val="-3"/>
                <w:sz w:val="22"/>
                <w:szCs w:val="22"/>
              </w:rPr>
            </w:pPr>
            <w:r w:rsidRPr="00705B44">
              <w:rPr>
                <w:spacing w:val="-3"/>
                <w:sz w:val="22"/>
                <w:szCs w:val="22"/>
              </w:rPr>
              <w:t>En desacuerdo</w:t>
            </w:r>
          </w:p>
          <w:p w14:paraId="0D5B80A8" w14:textId="77777777" w:rsidR="00475188" w:rsidRPr="00705B44" w:rsidRDefault="00475188" w:rsidP="00804B5B">
            <w:pPr>
              <w:tabs>
                <w:tab w:val="left" w:pos="-720"/>
              </w:tabs>
              <w:suppressAutoHyphens/>
              <w:rPr>
                <w:spacing w:val="-3"/>
                <w:sz w:val="22"/>
                <w:szCs w:val="22"/>
              </w:rPr>
            </w:pPr>
            <w:r w:rsidRPr="00705B44">
              <w:rPr>
                <w:spacing w:val="-3"/>
                <w:sz w:val="22"/>
                <w:szCs w:val="22"/>
              </w:rPr>
              <w:t>Muy en desacuerdo</w:t>
            </w:r>
          </w:p>
        </w:tc>
        <w:tc>
          <w:tcPr>
            <w:tcW w:w="2126" w:type="dxa"/>
          </w:tcPr>
          <w:p w14:paraId="0A6371F8" w14:textId="3217DA7A" w:rsidR="00475188" w:rsidRPr="00705B44" w:rsidRDefault="00475188" w:rsidP="00804B5B">
            <w:pPr>
              <w:tabs>
                <w:tab w:val="left" w:pos="-720"/>
              </w:tabs>
              <w:suppressAutoHyphens/>
              <w:jc w:val="center"/>
              <w:rPr>
                <w:spacing w:val="-3"/>
                <w:sz w:val="22"/>
                <w:szCs w:val="22"/>
              </w:rPr>
            </w:pPr>
            <w:r>
              <w:rPr>
                <w:spacing w:val="-3"/>
                <w:sz w:val="22"/>
                <w:szCs w:val="22"/>
              </w:rPr>
              <w:t>1</w:t>
            </w:r>
            <w:r w:rsidR="00E723DE">
              <w:rPr>
                <w:spacing w:val="-3"/>
                <w:sz w:val="22"/>
                <w:szCs w:val="22"/>
              </w:rPr>
              <w:t>8</w:t>
            </w:r>
          </w:p>
          <w:p w14:paraId="2417EEC4" w14:textId="1AEB1832" w:rsidR="00475188" w:rsidRPr="00705B44" w:rsidRDefault="00E723DE" w:rsidP="00804B5B">
            <w:pPr>
              <w:tabs>
                <w:tab w:val="left" w:pos="-720"/>
              </w:tabs>
              <w:suppressAutoHyphens/>
              <w:jc w:val="center"/>
              <w:rPr>
                <w:spacing w:val="-3"/>
                <w:sz w:val="22"/>
                <w:szCs w:val="22"/>
              </w:rPr>
            </w:pPr>
            <w:r>
              <w:rPr>
                <w:spacing w:val="-3"/>
                <w:sz w:val="22"/>
                <w:szCs w:val="22"/>
              </w:rPr>
              <w:t>29</w:t>
            </w:r>
          </w:p>
          <w:p w14:paraId="452FAD78" w14:textId="0CB5C2C1" w:rsidR="00475188" w:rsidRPr="00705B44" w:rsidRDefault="00475188" w:rsidP="00804B5B">
            <w:pPr>
              <w:tabs>
                <w:tab w:val="left" w:pos="-720"/>
              </w:tabs>
              <w:suppressAutoHyphens/>
              <w:jc w:val="center"/>
              <w:rPr>
                <w:spacing w:val="-3"/>
                <w:sz w:val="22"/>
                <w:szCs w:val="22"/>
              </w:rPr>
            </w:pPr>
            <w:r>
              <w:rPr>
                <w:spacing w:val="-3"/>
                <w:sz w:val="22"/>
                <w:szCs w:val="22"/>
              </w:rPr>
              <w:t>2</w:t>
            </w:r>
            <w:r w:rsidR="00E723DE">
              <w:rPr>
                <w:spacing w:val="-3"/>
                <w:sz w:val="22"/>
                <w:szCs w:val="22"/>
              </w:rPr>
              <w:t>6</w:t>
            </w:r>
          </w:p>
          <w:p w14:paraId="57811D54" w14:textId="77777777" w:rsidR="00E723DE" w:rsidRDefault="00475188" w:rsidP="00804B5B">
            <w:pPr>
              <w:tabs>
                <w:tab w:val="left" w:pos="-720"/>
              </w:tabs>
              <w:suppressAutoHyphens/>
              <w:jc w:val="center"/>
              <w:rPr>
                <w:spacing w:val="-3"/>
                <w:sz w:val="22"/>
                <w:szCs w:val="22"/>
              </w:rPr>
            </w:pPr>
            <w:r>
              <w:rPr>
                <w:spacing w:val="-3"/>
                <w:sz w:val="22"/>
                <w:szCs w:val="22"/>
              </w:rPr>
              <w:t>4</w:t>
            </w:r>
            <w:r w:rsidR="00E723DE">
              <w:rPr>
                <w:spacing w:val="-3"/>
                <w:sz w:val="22"/>
                <w:szCs w:val="22"/>
              </w:rPr>
              <w:t>1</w:t>
            </w:r>
          </w:p>
          <w:p w14:paraId="20EE6BCF" w14:textId="795943F8" w:rsidR="00475188" w:rsidRPr="00705B44" w:rsidRDefault="00E723DE" w:rsidP="00E723DE">
            <w:pPr>
              <w:tabs>
                <w:tab w:val="left" w:pos="-720"/>
              </w:tabs>
              <w:suppressAutoHyphens/>
              <w:rPr>
                <w:spacing w:val="-3"/>
                <w:sz w:val="22"/>
                <w:szCs w:val="22"/>
              </w:rPr>
            </w:pPr>
            <w:r>
              <w:rPr>
                <w:spacing w:val="-3"/>
                <w:sz w:val="22"/>
                <w:szCs w:val="22"/>
              </w:rPr>
              <w:t xml:space="preserve">              </w:t>
            </w:r>
            <w:r w:rsidR="0052261F">
              <w:rPr>
                <w:spacing w:val="-3"/>
                <w:sz w:val="22"/>
                <w:szCs w:val="22"/>
              </w:rPr>
              <w:t xml:space="preserve">  </w:t>
            </w:r>
            <w:r>
              <w:rPr>
                <w:spacing w:val="-3"/>
                <w:sz w:val="22"/>
                <w:szCs w:val="22"/>
              </w:rPr>
              <w:t>10</w:t>
            </w:r>
          </w:p>
          <w:p w14:paraId="75AAAA8E" w14:textId="77777777" w:rsidR="00475188" w:rsidRPr="00705B44" w:rsidRDefault="00475188" w:rsidP="00804B5B">
            <w:pPr>
              <w:tabs>
                <w:tab w:val="left" w:pos="-720"/>
              </w:tabs>
              <w:suppressAutoHyphens/>
              <w:jc w:val="center"/>
              <w:rPr>
                <w:spacing w:val="-3"/>
                <w:sz w:val="22"/>
                <w:szCs w:val="22"/>
              </w:rPr>
            </w:pPr>
          </w:p>
        </w:tc>
        <w:tc>
          <w:tcPr>
            <w:tcW w:w="2410" w:type="dxa"/>
          </w:tcPr>
          <w:p w14:paraId="2F5DF8EE" w14:textId="0879385C" w:rsidR="00475188" w:rsidRPr="00705B44" w:rsidRDefault="00475188" w:rsidP="00804B5B">
            <w:pPr>
              <w:tabs>
                <w:tab w:val="left" w:pos="-720"/>
              </w:tabs>
              <w:suppressAutoHyphens/>
              <w:jc w:val="center"/>
              <w:rPr>
                <w:spacing w:val="-3"/>
                <w:sz w:val="22"/>
                <w:szCs w:val="22"/>
              </w:rPr>
            </w:pPr>
            <w:r w:rsidRPr="00705B44">
              <w:rPr>
                <w:spacing w:val="-3"/>
                <w:sz w:val="22"/>
                <w:szCs w:val="22"/>
              </w:rPr>
              <w:t xml:space="preserve"> </w:t>
            </w:r>
            <w:r>
              <w:rPr>
                <w:spacing w:val="-3"/>
                <w:sz w:val="22"/>
                <w:szCs w:val="22"/>
              </w:rPr>
              <w:t>1</w:t>
            </w:r>
            <w:r w:rsidR="00361D76">
              <w:rPr>
                <w:spacing w:val="-3"/>
                <w:sz w:val="22"/>
                <w:szCs w:val="22"/>
              </w:rPr>
              <w:t>4</w:t>
            </w:r>
            <w:r w:rsidRPr="00705B44">
              <w:rPr>
                <w:spacing w:val="-3"/>
                <w:sz w:val="22"/>
                <w:szCs w:val="22"/>
              </w:rPr>
              <w:t>.</w:t>
            </w:r>
            <w:r w:rsidR="00361D76">
              <w:rPr>
                <w:spacing w:val="-3"/>
                <w:sz w:val="22"/>
                <w:szCs w:val="22"/>
              </w:rPr>
              <w:t>52</w:t>
            </w:r>
          </w:p>
          <w:p w14:paraId="43239927" w14:textId="76A7C180" w:rsidR="00475188" w:rsidRPr="00705B44" w:rsidRDefault="00475188" w:rsidP="00804B5B">
            <w:pPr>
              <w:tabs>
                <w:tab w:val="left" w:pos="-720"/>
              </w:tabs>
              <w:suppressAutoHyphens/>
              <w:jc w:val="center"/>
              <w:rPr>
                <w:spacing w:val="-3"/>
                <w:sz w:val="22"/>
                <w:szCs w:val="22"/>
              </w:rPr>
            </w:pPr>
            <w:r w:rsidRPr="00705B44">
              <w:rPr>
                <w:spacing w:val="-3"/>
                <w:sz w:val="22"/>
                <w:szCs w:val="22"/>
              </w:rPr>
              <w:t xml:space="preserve"> </w:t>
            </w:r>
            <w:r w:rsidR="00361D76">
              <w:rPr>
                <w:spacing w:val="-3"/>
                <w:sz w:val="22"/>
                <w:szCs w:val="22"/>
              </w:rPr>
              <w:t>23</w:t>
            </w:r>
            <w:r w:rsidRPr="00705B44">
              <w:rPr>
                <w:spacing w:val="-3"/>
                <w:sz w:val="22"/>
                <w:szCs w:val="22"/>
              </w:rPr>
              <w:t>.</w:t>
            </w:r>
            <w:r w:rsidR="00361D76">
              <w:rPr>
                <w:spacing w:val="-3"/>
                <w:sz w:val="22"/>
                <w:szCs w:val="22"/>
              </w:rPr>
              <w:t>39</w:t>
            </w:r>
          </w:p>
          <w:p w14:paraId="47B74D13" w14:textId="454F4989" w:rsidR="00475188" w:rsidRPr="00705B44" w:rsidRDefault="00475188" w:rsidP="00804B5B">
            <w:pPr>
              <w:tabs>
                <w:tab w:val="left" w:pos="-720"/>
              </w:tabs>
              <w:suppressAutoHyphens/>
              <w:jc w:val="center"/>
              <w:rPr>
                <w:spacing w:val="-3"/>
                <w:sz w:val="22"/>
                <w:szCs w:val="22"/>
              </w:rPr>
            </w:pPr>
            <w:r w:rsidRPr="00705B44">
              <w:rPr>
                <w:spacing w:val="-3"/>
                <w:sz w:val="22"/>
                <w:szCs w:val="22"/>
              </w:rPr>
              <w:t xml:space="preserve"> </w:t>
            </w:r>
            <w:r>
              <w:rPr>
                <w:spacing w:val="-3"/>
                <w:sz w:val="22"/>
                <w:szCs w:val="22"/>
              </w:rPr>
              <w:t>2</w:t>
            </w:r>
            <w:r w:rsidR="00361D76">
              <w:rPr>
                <w:spacing w:val="-3"/>
                <w:sz w:val="22"/>
                <w:szCs w:val="22"/>
              </w:rPr>
              <w:t>0</w:t>
            </w:r>
            <w:r w:rsidRPr="00705B44">
              <w:rPr>
                <w:spacing w:val="-3"/>
                <w:sz w:val="22"/>
                <w:szCs w:val="22"/>
              </w:rPr>
              <w:t>.</w:t>
            </w:r>
            <w:r w:rsidR="00361D76">
              <w:rPr>
                <w:spacing w:val="-3"/>
                <w:sz w:val="22"/>
                <w:szCs w:val="22"/>
              </w:rPr>
              <w:t>97</w:t>
            </w:r>
          </w:p>
          <w:p w14:paraId="5E14BEEC" w14:textId="033FA66D" w:rsidR="00475188" w:rsidRPr="00705B44" w:rsidRDefault="00475188" w:rsidP="00804B5B">
            <w:pPr>
              <w:tabs>
                <w:tab w:val="left" w:pos="-720"/>
              </w:tabs>
              <w:suppressAutoHyphens/>
              <w:jc w:val="center"/>
              <w:rPr>
                <w:spacing w:val="-3"/>
                <w:sz w:val="22"/>
                <w:szCs w:val="22"/>
              </w:rPr>
            </w:pPr>
            <w:r w:rsidRPr="00705B44">
              <w:rPr>
                <w:spacing w:val="-3"/>
                <w:sz w:val="22"/>
                <w:szCs w:val="22"/>
              </w:rPr>
              <w:t xml:space="preserve"> </w:t>
            </w:r>
            <w:r w:rsidR="00361D76">
              <w:rPr>
                <w:spacing w:val="-3"/>
                <w:sz w:val="22"/>
                <w:szCs w:val="22"/>
              </w:rPr>
              <w:t>33</w:t>
            </w:r>
            <w:r w:rsidRPr="00705B44">
              <w:rPr>
                <w:spacing w:val="-3"/>
                <w:sz w:val="22"/>
                <w:szCs w:val="22"/>
              </w:rPr>
              <w:t>.</w:t>
            </w:r>
            <w:r w:rsidR="00361D76">
              <w:rPr>
                <w:spacing w:val="-3"/>
                <w:sz w:val="22"/>
                <w:szCs w:val="22"/>
              </w:rPr>
              <w:t>06</w:t>
            </w:r>
          </w:p>
          <w:p w14:paraId="5CED4896" w14:textId="31F1D10F" w:rsidR="00475188" w:rsidRPr="00705B44" w:rsidRDefault="00475188" w:rsidP="00804B5B">
            <w:pPr>
              <w:tabs>
                <w:tab w:val="left" w:pos="-720"/>
              </w:tabs>
              <w:suppressAutoHyphens/>
              <w:jc w:val="center"/>
              <w:rPr>
                <w:spacing w:val="-3"/>
                <w:sz w:val="22"/>
                <w:szCs w:val="22"/>
              </w:rPr>
            </w:pPr>
            <w:r w:rsidRPr="00705B44">
              <w:rPr>
                <w:spacing w:val="-3"/>
                <w:sz w:val="22"/>
                <w:szCs w:val="22"/>
              </w:rPr>
              <w:t xml:space="preserve">   </w:t>
            </w:r>
            <w:r w:rsidR="00361D76">
              <w:rPr>
                <w:spacing w:val="-3"/>
                <w:sz w:val="22"/>
                <w:szCs w:val="22"/>
              </w:rPr>
              <w:t>8</w:t>
            </w:r>
            <w:r w:rsidRPr="00705B44">
              <w:rPr>
                <w:spacing w:val="-3"/>
                <w:sz w:val="22"/>
                <w:szCs w:val="22"/>
              </w:rPr>
              <w:t>.</w:t>
            </w:r>
            <w:r w:rsidR="00361D76">
              <w:rPr>
                <w:spacing w:val="-3"/>
                <w:sz w:val="22"/>
                <w:szCs w:val="22"/>
              </w:rPr>
              <w:t>06</w:t>
            </w:r>
            <w:r w:rsidRPr="00705B44">
              <w:rPr>
                <w:spacing w:val="-3"/>
                <w:sz w:val="22"/>
                <w:szCs w:val="22"/>
              </w:rPr>
              <w:t xml:space="preserve">   </w:t>
            </w:r>
          </w:p>
          <w:p w14:paraId="16068F11" w14:textId="77777777" w:rsidR="00475188" w:rsidRPr="00705B44" w:rsidRDefault="00475188" w:rsidP="00804B5B">
            <w:pPr>
              <w:tabs>
                <w:tab w:val="left" w:pos="-720"/>
              </w:tabs>
              <w:suppressAutoHyphens/>
              <w:jc w:val="center"/>
              <w:rPr>
                <w:spacing w:val="-3"/>
                <w:sz w:val="22"/>
                <w:szCs w:val="22"/>
              </w:rPr>
            </w:pPr>
          </w:p>
        </w:tc>
      </w:tr>
      <w:tr w:rsidR="00475188" w:rsidRPr="00705B44" w14:paraId="4F4ED24E" w14:textId="77777777" w:rsidTr="00E704ED">
        <w:tc>
          <w:tcPr>
            <w:tcW w:w="3118" w:type="dxa"/>
          </w:tcPr>
          <w:p w14:paraId="07E55548" w14:textId="77777777" w:rsidR="00475188" w:rsidRPr="00705B44" w:rsidRDefault="00475188" w:rsidP="00804B5B">
            <w:pPr>
              <w:tabs>
                <w:tab w:val="left" w:pos="-720"/>
              </w:tabs>
              <w:suppressAutoHyphens/>
              <w:spacing w:line="276" w:lineRule="auto"/>
              <w:rPr>
                <w:b/>
                <w:spacing w:val="-3"/>
                <w:sz w:val="22"/>
                <w:szCs w:val="22"/>
              </w:rPr>
            </w:pPr>
            <w:r w:rsidRPr="00705B44">
              <w:rPr>
                <w:b/>
                <w:spacing w:val="-3"/>
                <w:sz w:val="22"/>
                <w:szCs w:val="22"/>
              </w:rPr>
              <w:t>Total</w:t>
            </w:r>
          </w:p>
        </w:tc>
        <w:tc>
          <w:tcPr>
            <w:tcW w:w="2126" w:type="dxa"/>
          </w:tcPr>
          <w:p w14:paraId="040563F5" w14:textId="4E829109" w:rsidR="00475188" w:rsidRPr="00705B44" w:rsidRDefault="00475188" w:rsidP="0052261F">
            <w:pPr>
              <w:tabs>
                <w:tab w:val="left" w:pos="-720"/>
              </w:tabs>
              <w:suppressAutoHyphens/>
              <w:spacing w:line="276" w:lineRule="auto"/>
              <w:jc w:val="center"/>
              <w:rPr>
                <w:b/>
                <w:spacing w:val="-3"/>
                <w:sz w:val="22"/>
                <w:szCs w:val="22"/>
              </w:rPr>
            </w:pPr>
            <w:r>
              <w:rPr>
                <w:b/>
                <w:spacing w:val="-3"/>
                <w:sz w:val="22"/>
                <w:szCs w:val="22"/>
              </w:rPr>
              <w:t>1</w:t>
            </w:r>
            <w:r w:rsidR="00E723DE">
              <w:rPr>
                <w:b/>
                <w:spacing w:val="-3"/>
                <w:sz w:val="22"/>
                <w:szCs w:val="22"/>
              </w:rPr>
              <w:t>24</w:t>
            </w:r>
          </w:p>
        </w:tc>
        <w:tc>
          <w:tcPr>
            <w:tcW w:w="2410" w:type="dxa"/>
          </w:tcPr>
          <w:p w14:paraId="5DD85557" w14:textId="77777777" w:rsidR="00475188" w:rsidRPr="00705B44" w:rsidRDefault="00475188" w:rsidP="0052261F">
            <w:pPr>
              <w:tabs>
                <w:tab w:val="left" w:pos="-720"/>
              </w:tabs>
              <w:suppressAutoHyphens/>
              <w:spacing w:line="276" w:lineRule="auto"/>
              <w:jc w:val="center"/>
              <w:rPr>
                <w:b/>
                <w:spacing w:val="-3"/>
                <w:sz w:val="22"/>
                <w:szCs w:val="22"/>
              </w:rPr>
            </w:pPr>
            <w:r w:rsidRPr="00705B44">
              <w:rPr>
                <w:b/>
                <w:spacing w:val="-3"/>
                <w:sz w:val="22"/>
                <w:szCs w:val="22"/>
              </w:rPr>
              <w:t>100.00</w:t>
            </w:r>
          </w:p>
        </w:tc>
      </w:tr>
    </w:tbl>
    <w:p w14:paraId="1DE6E32A" w14:textId="77777777" w:rsidR="00475188" w:rsidRDefault="00475188" w:rsidP="00475188">
      <w:pPr>
        <w:tabs>
          <w:tab w:val="left" w:pos="-720"/>
          <w:tab w:val="left" w:pos="0"/>
        </w:tabs>
        <w:suppressAutoHyphens/>
        <w:spacing w:line="360" w:lineRule="auto"/>
        <w:ind w:left="708"/>
        <w:rPr>
          <w:spacing w:val="-3"/>
          <w:sz w:val="22"/>
          <w:szCs w:val="22"/>
        </w:rPr>
      </w:pPr>
    </w:p>
    <w:p w14:paraId="22EF1AD0" w14:textId="00AD580C" w:rsidR="00F711C9" w:rsidRPr="00F711C9" w:rsidRDefault="00475188" w:rsidP="00F711C9">
      <w:pPr>
        <w:tabs>
          <w:tab w:val="left" w:pos="-720"/>
          <w:tab w:val="left" w:pos="0"/>
          <w:tab w:val="left" w:pos="426"/>
        </w:tabs>
        <w:suppressAutoHyphens/>
        <w:spacing w:line="360" w:lineRule="auto"/>
        <w:ind w:left="425"/>
        <w:rPr>
          <w:szCs w:val="24"/>
        </w:rPr>
      </w:pPr>
      <w:r w:rsidRPr="00F711C9">
        <w:rPr>
          <w:spacing w:val="-3"/>
          <w:szCs w:val="24"/>
        </w:rPr>
        <w:t xml:space="preserve">Esto constituye, según la Tabla </w:t>
      </w:r>
      <w:proofErr w:type="spellStart"/>
      <w:r w:rsidRPr="00F711C9">
        <w:rPr>
          <w:spacing w:val="-3"/>
          <w:szCs w:val="24"/>
        </w:rPr>
        <w:t>N°</w:t>
      </w:r>
      <w:proofErr w:type="spellEnd"/>
      <w:r w:rsidRPr="00F711C9">
        <w:rPr>
          <w:spacing w:val="-3"/>
          <w:szCs w:val="24"/>
        </w:rPr>
        <w:t xml:space="preserve"> </w:t>
      </w:r>
      <w:r w:rsidR="004E2AEA">
        <w:rPr>
          <w:spacing w:val="-3"/>
          <w:szCs w:val="24"/>
        </w:rPr>
        <w:t>1</w:t>
      </w:r>
      <w:r w:rsidR="002E609C">
        <w:rPr>
          <w:spacing w:val="-3"/>
          <w:szCs w:val="24"/>
        </w:rPr>
        <w:t>3</w:t>
      </w:r>
      <w:r w:rsidRPr="00F711C9">
        <w:rPr>
          <w:spacing w:val="-3"/>
          <w:szCs w:val="24"/>
        </w:rPr>
        <w:t xml:space="preserve">, que los resultados son deficientes dado que </w:t>
      </w:r>
      <w:r w:rsidR="00F711C9" w:rsidRPr="00F711C9">
        <w:rPr>
          <w:spacing w:val="-3"/>
          <w:szCs w:val="24"/>
        </w:rPr>
        <w:t>el g</w:t>
      </w:r>
      <w:r w:rsidR="00F711C9" w:rsidRPr="00F711C9">
        <w:rPr>
          <w:szCs w:val="24"/>
        </w:rPr>
        <w:t xml:space="preserve">rado de idoneidad de la información de ubicación de terroristas dentro de las estrategias de captación de recursos humanos que desarrolla la DIRCOTE, para luchar contra los remanentes de Sendero Luminoso en Lima y provincias es </w:t>
      </w:r>
      <w:r w:rsidR="00F711C9">
        <w:rPr>
          <w:szCs w:val="24"/>
        </w:rPr>
        <w:t>débil.</w:t>
      </w:r>
    </w:p>
    <w:p w14:paraId="5A13A6AD" w14:textId="0C419D4F" w:rsidR="00E723DE" w:rsidRDefault="00E723DE" w:rsidP="00475188">
      <w:pPr>
        <w:spacing w:line="360" w:lineRule="auto"/>
        <w:ind w:left="708"/>
        <w:rPr>
          <w:spacing w:val="-3"/>
          <w:szCs w:val="24"/>
        </w:rPr>
      </w:pPr>
    </w:p>
    <w:p w14:paraId="4C3CA130" w14:textId="77777777" w:rsidR="00F24275" w:rsidRDefault="00F24275" w:rsidP="00475188">
      <w:pPr>
        <w:spacing w:line="360" w:lineRule="auto"/>
        <w:ind w:left="708"/>
        <w:rPr>
          <w:spacing w:val="-3"/>
          <w:szCs w:val="24"/>
        </w:rPr>
      </w:pPr>
    </w:p>
    <w:p w14:paraId="307334B7" w14:textId="51F32130" w:rsidR="00F24275" w:rsidRDefault="00F24275" w:rsidP="00475188">
      <w:pPr>
        <w:spacing w:line="360" w:lineRule="auto"/>
        <w:ind w:left="708"/>
        <w:rPr>
          <w:spacing w:val="-3"/>
          <w:szCs w:val="24"/>
        </w:rPr>
      </w:pPr>
    </w:p>
    <w:p w14:paraId="774CFF6F" w14:textId="77777777" w:rsidR="00A61168" w:rsidRDefault="00A61168" w:rsidP="00475188">
      <w:pPr>
        <w:spacing w:line="360" w:lineRule="auto"/>
        <w:ind w:left="708"/>
        <w:rPr>
          <w:spacing w:val="-3"/>
          <w:szCs w:val="24"/>
        </w:rPr>
      </w:pPr>
    </w:p>
    <w:p w14:paraId="6AEDE43C" w14:textId="19AF44FC" w:rsidR="00475188" w:rsidRPr="00705B44" w:rsidRDefault="00475188" w:rsidP="00475188">
      <w:pPr>
        <w:tabs>
          <w:tab w:val="left" w:pos="426"/>
        </w:tabs>
        <w:spacing w:line="360" w:lineRule="auto"/>
        <w:ind w:left="851" w:hanging="851"/>
        <w:rPr>
          <w:b/>
          <w:szCs w:val="24"/>
        </w:rPr>
      </w:pPr>
      <w:r w:rsidRPr="00705B44">
        <w:rPr>
          <w:b/>
          <w:szCs w:val="24"/>
        </w:rPr>
        <w:lastRenderedPageBreak/>
        <w:t xml:space="preserve">b) </w:t>
      </w:r>
      <w:r w:rsidRPr="00705B44">
        <w:rPr>
          <w:b/>
          <w:szCs w:val="24"/>
        </w:rPr>
        <w:tab/>
      </w:r>
      <w:r w:rsidR="008858FE">
        <w:rPr>
          <w:b/>
          <w:szCs w:val="24"/>
        </w:rPr>
        <w:t>Información de estructura organizativa</w:t>
      </w:r>
      <w:r w:rsidRPr="00705B44">
        <w:rPr>
          <w:b/>
          <w:szCs w:val="24"/>
        </w:rPr>
        <w:t xml:space="preserve"> </w:t>
      </w:r>
    </w:p>
    <w:p w14:paraId="4359B3F4" w14:textId="77777777" w:rsidR="00475188" w:rsidRPr="00705B44" w:rsidRDefault="00475188" w:rsidP="00475188">
      <w:pPr>
        <w:tabs>
          <w:tab w:val="left" w:pos="-720"/>
          <w:tab w:val="left" w:pos="0"/>
        </w:tabs>
        <w:suppressAutoHyphens/>
        <w:spacing w:line="360" w:lineRule="auto"/>
        <w:ind w:left="708"/>
        <w:rPr>
          <w:spacing w:val="-3"/>
          <w:sz w:val="18"/>
          <w:szCs w:val="24"/>
        </w:rPr>
      </w:pPr>
    </w:p>
    <w:p w14:paraId="63596F88" w14:textId="54383FD3" w:rsidR="00475188" w:rsidRPr="00732352" w:rsidRDefault="00475188" w:rsidP="00475188">
      <w:pPr>
        <w:tabs>
          <w:tab w:val="left" w:pos="-720"/>
          <w:tab w:val="left" w:pos="0"/>
          <w:tab w:val="left" w:pos="426"/>
        </w:tabs>
        <w:suppressAutoHyphens/>
        <w:spacing w:line="360" w:lineRule="auto"/>
        <w:ind w:left="425"/>
        <w:rPr>
          <w:szCs w:val="24"/>
        </w:rPr>
      </w:pPr>
      <w:r w:rsidRPr="00732352">
        <w:rPr>
          <w:spacing w:val="-3"/>
          <w:szCs w:val="24"/>
        </w:rPr>
        <w:t xml:space="preserve">Bajo la perspectiva de esta tabla, nos señala que existe un bajo nivel de </w:t>
      </w:r>
      <w:r w:rsidR="00F711C9" w:rsidRPr="00732352">
        <w:rPr>
          <w:sz w:val="22"/>
          <w:szCs w:val="22"/>
        </w:rPr>
        <w:t>Grado de</w:t>
      </w:r>
      <w:r w:rsidR="00F711C9" w:rsidRPr="00732352">
        <w:rPr>
          <w:spacing w:val="-3"/>
          <w:szCs w:val="24"/>
          <w:lang w:val="es-ES_tradnl"/>
        </w:rPr>
        <w:t xml:space="preserve"> idoneidad de</w:t>
      </w:r>
      <w:r w:rsidR="00F711C9" w:rsidRPr="00732352">
        <w:t xml:space="preserve"> la información de la estructura organizativa de terroristas dentro de las estrategias de captación de recursos humanos que desarrolla la DIRCOTE, para luchar contra los remanentes de Sendero Luminoso en Lima y provincias</w:t>
      </w:r>
      <w:r w:rsidRPr="00732352">
        <w:rPr>
          <w:szCs w:val="24"/>
        </w:rPr>
        <w:t>,</w:t>
      </w:r>
      <w:r w:rsidRPr="00732352">
        <w:rPr>
          <w:spacing w:val="-3"/>
          <w:szCs w:val="24"/>
        </w:rPr>
        <w:t xml:space="preserve"> considerándose en un 1</w:t>
      </w:r>
      <w:r w:rsidR="00F711C9" w:rsidRPr="00732352">
        <w:rPr>
          <w:spacing w:val="-3"/>
          <w:szCs w:val="24"/>
        </w:rPr>
        <w:t>5</w:t>
      </w:r>
      <w:r w:rsidRPr="00732352">
        <w:rPr>
          <w:spacing w:val="-3"/>
          <w:szCs w:val="24"/>
        </w:rPr>
        <w:t>.3</w:t>
      </w:r>
      <w:r w:rsidR="00F711C9" w:rsidRPr="00732352">
        <w:rPr>
          <w:spacing w:val="-3"/>
          <w:szCs w:val="24"/>
        </w:rPr>
        <w:t>2</w:t>
      </w:r>
      <w:r w:rsidRPr="00732352">
        <w:rPr>
          <w:spacing w:val="-3"/>
          <w:szCs w:val="24"/>
        </w:rPr>
        <w:t xml:space="preserve">% que está de acuerdo con esta posición, mientras que un </w:t>
      </w:r>
      <w:r w:rsidR="00732352" w:rsidRPr="00732352">
        <w:rPr>
          <w:spacing w:val="-3"/>
          <w:szCs w:val="24"/>
        </w:rPr>
        <w:t>11</w:t>
      </w:r>
      <w:r w:rsidRPr="00732352">
        <w:rPr>
          <w:spacing w:val="-3"/>
          <w:szCs w:val="24"/>
        </w:rPr>
        <w:t>.</w:t>
      </w:r>
      <w:r w:rsidR="00732352" w:rsidRPr="00732352">
        <w:rPr>
          <w:spacing w:val="-3"/>
          <w:szCs w:val="24"/>
        </w:rPr>
        <w:t>2</w:t>
      </w:r>
      <w:r w:rsidRPr="00732352">
        <w:rPr>
          <w:spacing w:val="-3"/>
          <w:szCs w:val="24"/>
        </w:rPr>
        <w:t xml:space="preserve">9% está muy de acuerdo, con esta forma de acción. </w:t>
      </w:r>
      <w:r w:rsidRPr="00732352">
        <w:rPr>
          <w:szCs w:val="24"/>
        </w:rPr>
        <w:t xml:space="preserve"> </w:t>
      </w:r>
      <w:r w:rsidRPr="00732352">
        <w:rPr>
          <w:spacing w:val="-3"/>
          <w:szCs w:val="24"/>
        </w:rPr>
        <w:t xml:space="preserve">Un </w:t>
      </w:r>
      <w:r w:rsidR="00732352" w:rsidRPr="00732352">
        <w:rPr>
          <w:spacing w:val="-3"/>
          <w:szCs w:val="24"/>
        </w:rPr>
        <w:t>24.19</w:t>
      </w:r>
      <w:r w:rsidRPr="00732352">
        <w:rPr>
          <w:spacing w:val="-3"/>
          <w:szCs w:val="24"/>
        </w:rPr>
        <w:t xml:space="preserve">% de los funcionarios considera que le es indiferente esta situación, mientras que un </w:t>
      </w:r>
      <w:r w:rsidR="00732352" w:rsidRPr="00732352">
        <w:rPr>
          <w:spacing w:val="-3"/>
          <w:szCs w:val="24"/>
        </w:rPr>
        <w:t>41.13</w:t>
      </w:r>
      <w:r w:rsidRPr="00732352">
        <w:rPr>
          <w:spacing w:val="-3"/>
          <w:szCs w:val="24"/>
        </w:rPr>
        <w:t>% está en desacuerdo con esta percepción y un 8.</w:t>
      </w:r>
      <w:r w:rsidR="00732352" w:rsidRPr="00732352">
        <w:rPr>
          <w:spacing w:val="-3"/>
          <w:szCs w:val="24"/>
        </w:rPr>
        <w:t>07</w:t>
      </w:r>
      <w:r w:rsidRPr="00732352">
        <w:rPr>
          <w:spacing w:val="-3"/>
          <w:szCs w:val="24"/>
        </w:rPr>
        <w:t xml:space="preserve">%, muy en desacuerdo. </w:t>
      </w:r>
    </w:p>
    <w:p w14:paraId="791890B7" w14:textId="77777777" w:rsidR="00475188" w:rsidRDefault="00475188" w:rsidP="00475188">
      <w:pPr>
        <w:tabs>
          <w:tab w:val="left" w:pos="-720"/>
          <w:tab w:val="left" w:pos="0"/>
          <w:tab w:val="left" w:pos="720"/>
          <w:tab w:val="left" w:pos="1440"/>
          <w:tab w:val="left" w:pos="2160"/>
        </w:tabs>
        <w:suppressAutoHyphens/>
        <w:spacing w:line="312" w:lineRule="auto"/>
        <w:ind w:left="426" w:right="142"/>
        <w:rPr>
          <w:b/>
          <w:spacing w:val="-3"/>
          <w:sz w:val="22"/>
          <w:szCs w:val="22"/>
        </w:rPr>
      </w:pPr>
    </w:p>
    <w:p w14:paraId="3E74B44B" w14:textId="2829AE59" w:rsidR="00475188" w:rsidRPr="00F24275" w:rsidRDefault="00475188" w:rsidP="00475188">
      <w:pPr>
        <w:tabs>
          <w:tab w:val="left" w:pos="-720"/>
          <w:tab w:val="left" w:pos="0"/>
          <w:tab w:val="left" w:pos="720"/>
          <w:tab w:val="left" w:pos="1440"/>
          <w:tab w:val="left" w:pos="2160"/>
        </w:tabs>
        <w:suppressAutoHyphens/>
        <w:spacing w:line="312" w:lineRule="auto"/>
        <w:ind w:left="426" w:right="142"/>
        <w:rPr>
          <w:b/>
          <w:i/>
          <w:spacing w:val="-3"/>
          <w:sz w:val="22"/>
          <w:szCs w:val="22"/>
        </w:rPr>
      </w:pPr>
      <w:r w:rsidRPr="00F24275">
        <w:rPr>
          <w:b/>
          <w:i/>
          <w:spacing w:val="-3"/>
          <w:sz w:val="22"/>
          <w:szCs w:val="22"/>
        </w:rPr>
        <w:t xml:space="preserve">Tabla </w:t>
      </w:r>
      <w:proofErr w:type="spellStart"/>
      <w:r w:rsidRPr="00F24275">
        <w:rPr>
          <w:b/>
          <w:i/>
          <w:spacing w:val="-3"/>
          <w:sz w:val="22"/>
          <w:szCs w:val="22"/>
        </w:rPr>
        <w:t>N°</w:t>
      </w:r>
      <w:proofErr w:type="spellEnd"/>
      <w:r w:rsidRPr="00F24275">
        <w:rPr>
          <w:b/>
          <w:i/>
          <w:spacing w:val="-3"/>
          <w:sz w:val="22"/>
          <w:szCs w:val="22"/>
        </w:rPr>
        <w:t xml:space="preserve"> </w:t>
      </w:r>
      <w:r w:rsidR="004F4D96" w:rsidRPr="00F24275">
        <w:rPr>
          <w:b/>
          <w:i/>
          <w:spacing w:val="-3"/>
          <w:sz w:val="22"/>
          <w:szCs w:val="22"/>
        </w:rPr>
        <w:t>1</w:t>
      </w:r>
      <w:r w:rsidR="002E609C">
        <w:rPr>
          <w:b/>
          <w:i/>
          <w:spacing w:val="-3"/>
          <w:sz w:val="22"/>
          <w:szCs w:val="22"/>
        </w:rPr>
        <w:t>4</w:t>
      </w:r>
    </w:p>
    <w:p w14:paraId="2E518829" w14:textId="03A3B939" w:rsidR="008668AD" w:rsidRDefault="00475188" w:rsidP="008668AD">
      <w:pPr>
        <w:tabs>
          <w:tab w:val="left" w:pos="-720"/>
          <w:tab w:val="left" w:pos="0"/>
          <w:tab w:val="left" w:pos="426"/>
        </w:tabs>
        <w:suppressAutoHyphens/>
        <w:spacing w:line="360" w:lineRule="auto"/>
        <w:ind w:left="425"/>
        <w:rPr>
          <w:i/>
        </w:rPr>
      </w:pPr>
      <w:r w:rsidRPr="00F711C9">
        <w:rPr>
          <w:i/>
          <w:sz w:val="22"/>
          <w:szCs w:val="22"/>
        </w:rPr>
        <w:t>Grado de</w:t>
      </w:r>
      <w:r w:rsidRPr="00F711C9">
        <w:rPr>
          <w:i/>
          <w:spacing w:val="-3"/>
          <w:szCs w:val="24"/>
          <w:lang w:val="es-ES_tradnl"/>
        </w:rPr>
        <w:t xml:space="preserve"> </w:t>
      </w:r>
      <w:r w:rsidR="008668AD" w:rsidRPr="00F711C9">
        <w:rPr>
          <w:i/>
          <w:spacing w:val="-3"/>
          <w:szCs w:val="24"/>
          <w:lang w:val="es-ES_tradnl"/>
        </w:rPr>
        <w:t>idoneidad de</w:t>
      </w:r>
      <w:r w:rsidR="008668AD" w:rsidRPr="00F711C9">
        <w:rPr>
          <w:i/>
        </w:rPr>
        <w:t xml:space="preserve"> la información de la estructura organizativa de terroristas dentro de las estrategias de captación de recursos humanos que desarrolla la DIRCOTE, para luchar contra los remanentes de Sendero Luminoso en Lima y provincias</w:t>
      </w:r>
      <w:r w:rsidR="00F711C9">
        <w:rPr>
          <w:i/>
        </w:rPr>
        <w:t>.</w:t>
      </w:r>
    </w:p>
    <w:p w14:paraId="0C50679D" w14:textId="77777777" w:rsidR="00F711C9" w:rsidRPr="00F711C9" w:rsidRDefault="00F711C9" w:rsidP="008668AD">
      <w:pPr>
        <w:tabs>
          <w:tab w:val="left" w:pos="-720"/>
          <w:tab w:val="left" w:pos="0"/>
          <w:tab w:val="left" w:pos="426"/>
        </w:tabs>
        <w:suppressAutoHyphens/>
        <w:spacing w:line="360" w:lineRule="auto"/>
        <w:ind w:left="425"/>
        <w:rPr>
          <w:i/>
        </w:rPr>
      </w:pPr>
    </w:p>
    <w:p w14:paraId="76FDF632" w14:textId="77777777" w:rsidR="00475188" w:rsidRPr="00705B44" w:rsidRDefault="00475188" w:rsidP="00475188">
      <w:pPr>
        <w:tabs>
          <w:tab w:val="left" w:pos="-720"/>
          <w:tab w:val="left" w:pos="0"/>
        </w:tabs>
        <w:suppressAutoHyphens/>
        <w:spacing w:line="360" w:lineRule="auto"/>
        <w:ind w:left="708"/>
        <w:rPr>
          <w:i/>
          <w:sz w:val="6"/>
          <w:szCs w:val="22"/>
        </w:rPr>
      </w:pPr>
    </w:p>
    <w:tbl>
      <w:tblPr>
        <w:tblW w:w="7654" w:type="dxa"/>
        <w:tblInd w:w="5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20" w:type="dxa"/>
          <w:right w:w="120" w:type="dxa"/>
        </w:tblCellMar>
        <w:tblLook w:val="0000" w:firstRow="0" w:lastRow="0" w:firstColumn="0" w:lastColumn="0" w:noHBand="0" w:noVBand="0"/>
      </w:tblPr>
      <w:tblGrid>
        <w:gridCol w:w="3118"/>
        <w:gridCol w:w="2126"/>
        <w:gridCol w:w="2410"/>
      </w:tblGrid>
      <w:tr w:rsidR="00475188" w:rsidRPr="00705B44" w14:paraId="58D274B0" w14:textId="77777777" w:rsidTr="00E704ED">
        <w:tc>
          <w:tcPr>
            <w:tcW w:w="3118" w:type="dxa"/>
            <w:vAlign w:val="center"/>
          </w:tcPr>
          <w:p w14:paraId="07DAD973" w14:textId="77777777" w:rsidR="00475188" w:rsidRPr="00705B44" w:rsidRDefault="00475188" w:rsidP="00804B5B">
            <w:pPr>
              <w:tabs>
                <w:tab w:val="left" w:pos="-720"/>
              </w:tabs>
              <w:suppressAutoHyphens/>
              <w:spacing w:line="300" w:lineRule="auto"/>
              <w:rPr>
                <w:b/>
                <w:spacing w:val="-3"/>
                <w:sz w:val="22"/>
                <w:szCs w:val="22"/>
              </w:rPr>
            </w:pPr>
            <w:r w:rsidRPr="00705B44">
              <w:rPr>
                <w:b/>
                <w:spacing w:val="-3"/>
                <w:sz w:val="22"/>
                <w:szCs w:val="22"/>
              </w:rPr>
              <w:t>Escala</w:t>
            </w:r>
          </w:p>
        </w:tc>
        <w:tc>
          <w:tcPr>
            <w:tcW w:w="2126" w:type="dxa"/>
            <w:vAlign w:val="center"/>
          </w:tcPr>
          <w:p w14:paraId="71D4C466" w14:textId="77777777" w:rsidR="00475188" w:rsidRPr="00705B44" w:rsidRDefault="00475188" w:rsidP="00804B5B">
            <w:pPr>
              <w:tabs>
                <w:tab w:val="left" w:pos="-720"/>
              </w:tabs>
              <w:suppressAutoHyphens/>
              <w:spacing w:line="300" w:lineRule="auto"/>
              <w:jc w:val="center"/>
              <w:rPr>
                <w:b/>
                <w:spacing w:val="-3"/>
                <w:sz w:val="22"/>
                <w:szCs w:val="22"/>
              </w:rPr>
            </w:pPr>
            <w:r>
              <w:rPr>
                <w:b/>
                <w:spacing w:val="-3"/>
                <w:sz w:val="22"/>
                <w:szCs w:val="22"/>
              </w:rPr>
              <w:t xml:space="preserve"> </w:t>
            </w:r>
            <w:proofErr w:type="spellStart"/>
            <w:r w:rsidRPr="00705B44">
              <w:rPr>
                <w:b/>
                <w:spacing w:val="-3"/>
                <w:sz w:val="22"/>
                <w:szCs w:val="22"/>
              </w:rPr>
              <w:t>N°</w:t>
            </w:r>
            <w:proofErr w:type="spellEnd"/>
          </w:p>
        </w:tc>
        <w:tc>
          <w:tcPr>
            <w:tcW w:w="2410" w:type="dxa"/>
            <w:vAlign w:val="center"/>
          </w:tcPr>
          <w:p w14:paraId="0A7F8308" w14:textId="77777777" w:rsidR="00475188" w:rsidRPr="00705B44" w:rsidRDefault="00475188" w:rsidP="00804B5B">
            <w:pPr>
              <w:tabs>
                <w:tab w:val="left" w:pos="-720"/>
              </w:tabs>
              <w:suppressAutoHyphens/>
              <w:spacing w:line="300" w:lineRule="auto"/>
              <w:jc w:val="center"/>
              <w:rPr>
                <w:b/>
                <w:spacing w:val="-3"/>
                <w:sz w:val="22"/>
                <w:szCs w:val="22"/>
              </w:rPr>
            </w:pPr>
            <w:r w:rsidRPr="00705B44">
              <w:rPr>
                <w:b/>
                <w:spacing w:val="-3"/>
                <w:sz w:val="22"/>
                <w:szCs w:val="22"/>
              </w:rPr>
              <w:t>%</w:t>
            </w:r>
          </w:p>
        </w:tc>
      </w:tr>
      <w:tr w:rsidR="00475188" w:rsidRPr="00705B44" w14:paraId="72034FE3" w14:textId="77777777" w:rsidTr="00E704ED">
        <w:tc>
          <w:tcPr>
            <w:tcW w:w="3118" w:type="dxa"/>
          </w:tcPr>
          <w:p w14:paraId="1CD37947" w14:textId="77777777" w:rsidR="00475188" w:rsidRPr="00705B44" w:rsidRDefault="00475188" w:rsidP="00804B5B">
            <w:pPr>
              <w:tabs>
                <w:tab w:val="left" w:pos="-720"/>
              </w:tabs>
              <w:suppressAutoHyphens/>
              <w:rPr>
                <w:spacing w:val="-3"/>
                <w:sz w:val="22"/>
                <w:szCs w:val="22"/>
              </w:rPr>
            </w:pPr>
            <w:r w:rsidRPr="00705B44">
              <w:rPr>
                <w:spacing w:val="-3"/>
                <w:sz w:val="22"/>
                <w:szCs w:val="22"/>
              </w:rPr>
              <w:t>Muy de acuerdo</w:t>
            </w:r>
          </w:p>
          <w:p w14:paraId="77E05D80" w14:textId="77777777" w:rsidR="00475188" w:rsidRPr="00705B44" w:rsidRDefault="00475188" w:rsidP="00804B5B">
            <w:pPr>
              <w:tabs>
                <w:tab w:val="left" w:pos="-720"/>
              </w:tabs>
              <w:suppressAutoHyphens/>
              <w:rPr>
                <w:spacing w:val="-3"/>
                <w:sz w:val="22"/>
                <w:szCs w:val="22"/>
              </w:rPr>
            </w:pPr>
            <w:r w:rsidRPr="00705B44">
              <w:rPr>
                <w:spacing w:val="-3"/>
                <w:sz w:val="22"/>
                <w:szCs w:val="22"/>
              </w:rPr>
              <w:t>De acuerdo</w:t>
            </w:r>
          </w:p>
          <w:p w14:paraId="756FE6FE" w14:textId="77777777" w:rsidR="00475188" w:rsidRPr="00705B44" w:rsidRDefault="00475188" w:rsidP="00804B5B">
            <w:pPr>
              <w:tabs>
                <w:tab w:val="left" w:pos="-720"/>
              </w:tabs>
              <w:suppressAutoHyphens/>
              <w:rPr>
                <w:spacing w:val="-3"/>
                <w:sz w:val="22"/>
                <w:szCs w:val="22"/>
              </w:rPr>
            </w:pPr>
            <w:r w:rsidRPr="00705B44">
              <w:rPr>
                <w:spacing w:val="-3"/>
                <w:sz w:val="22"/>
                <w:szCs w:val="22"/>
              </w:rPr>
              <w:t>Indefinido</w:t>
            </w:r>
          </w:p>
          <w:p w14:paraId="60FD82E7" w14:textId="77777777" w:rsidR="00475188" w:rsidRPr="00705B44" w:rsidRDefault="00475188" w:rsidP="00804B5B">
            <w:pPr>
              <w:tabs>
                <w:tab w:val="left" w:pos="-720"/>
              </w:tabs>
              <w:suppressAutoHyphens/>
              <w:rPr>
                <w:spacing w:val="-3"/>
                <w:sz w:val="22"/>
                <w:szCs w:val="22"/>
              </w:rPr>
            </w:pPr>
            <w:r w:rsidRPr="00705B44">
              <w:rPr>
                <w:spacing w:val="-3"/>
                <w:sz w:val="22"/>
                <w:szCs w:val="22"/>
              </w:rPr>
              <w:t>En desacuerdo</w:t>
            </w:r>
          </w:p>
          <w:p w14:paraId="7893AFA8" w14:textId="77777777" w:rsidR="00475188" w:rsidRPr="00705B44" w:rsidRDefault="00475188" w:rsidP="00804B5B">
            <w:pPr>
              <w:tabs>
                <w:tab w:val="left" w:pos="-720"/>
              </w:tabs>
              <w:suppressAutoHyphens/>
              <w:rPr>
                <w:spacing w:val="-3"/>
                <w:sz w:val="22"/>
                <w:szCs w:val="22"/>
              </w:rPr>
            </w:pPr>
            <w:r w:rsidRPr="00705B44">
              <w:rPr>
                <w:spacing w:val="-3"/>
                <w:sz w:val="22"/>
                <w:szCs w:val="22"/>
              </w:rPr>
              <w:t>Muy en desacuerdo</w:t>
            </w:r>
          </w:p>
        </w:tc>
        <w:tc>
          <w:tcPr>
            <w:tcW w:w="2126" w:type="dxa"/>
          </w:tcPr>
          <w:p w14:paraId="54C6B4C5" w14:textId="25B6067C" w:rsidR="00475188" w:rsidRPr="00705B44" w:rsidRDefault="00475188" w:rsidP="00804B5B">
            <w:pPr>
              <w:tabs>
                <w:tab w:val="left" w:pos="-720"/>
              </w:tabs>
              <w:suppressAutoHyphens/>
              <w:jc w:val="center"/>
              <w:rPr>
                <w:spacing w:val="-3"/>
                <w:sz w:val="22"/>
                <w:szCs w:val="22"/>
              </w:rPr>
            </w:pPr>
            <w:r>
              <w:rPr>
                <w:spacing w:val="-3"/>
                <w:sz w:val="22"/>
                <w:szCs w:val="22"/>
              </w:rPr>
              <w:t>1</w:t>
            </w:r>
            <w:r w:rsidR="00614B00">
              <w:rPr>
                <w:spacing w:val="-3"/>
                <w:sz w:val="22"/>
                <w:szCs w:val="22"/>
              </w:rPr>
              <w:t>4</w:t>
            </w:r>
          </w:p>
          <w:p w14:paraId="6611C341" w14:textId="52AFA5A7" w:rsidR="00475188" w:rsidRPr="00705B44" w:rsidRDefault="00614B00" w:rsidP="00804B5B">
            <w:pPr>
              <w:tabs>
                <w:tab w:val="left" w:pos="-720"/>
              </w:tabs>
              <w:suppressAutoHyphens/>
              <w:jc w:val="center"/>
              <w:rPr>
                <w:spacing w:val="-3"/>
                <w:sz w:val="22"/>
                <w:szCs w:val="22"/>
              </w:rPr>
            </w:pPr>
            <w:r>
              <w:rPr>
                <w:spacing w:val="-3"/>
                <w:sz w:val="22"/>
                <w:szCs w:val="22"/>
              </w:rPr>
              <w:t>19</w:t>
            </w:r>
          </w:p>
          <w:p w14:paraId="527C7EB6" w14:textId="499D2841" w:rsidR="00475188" w:rsidRPr="00705B44" w:rsidRDefault="00614B00" w:rsidP="00804B5B">
            <w:pPr>
              <w:tabs>
                <w:tab w:val="left" w:pos="-720"/>
              </w:tabs>
              <w:suppressAutoHyphens/>
              <w:jc w:val="center"/>
              <w:rPr>
                <w:spacing w:val="-3"/>
                <w:sz w:val="22"/>
                <w:szCs w:val="22"/>
              </w:rPr>
            </w:pPr>
            <w:r>
              <w:rPr>
                <w:spacing w:val="-3"/>
                <w:sz w:val="22"/>
                <w:szCs w:val="22"/>
              </w:rPr>
              <w:t>3</w:t>
            </w:r>
            <w:r w:rsidR="00475188">
              <w:rPr>
                <w:spacing w:val="-3"/>
                <w:sz w:val="22"/>
                <w:szCs w:val="22"/>
              </w:rPr>
              <w:t>0</w:t>
            </w:r>
          </w:p>
          <w:p w14:paraId="0D15EDC1" w14:textId="58DF45DF" w:rsidR="00475188" w:rsidRPr="00705B44" w:rsidRDefault="00614B00" w:rsidP="00804B5B">
            <w:pPr>
              <w:tabs>
                <w:tab w:val="left" w:pos="-720"/>
              </w:tabs>
              <w:suppressAutoHyphens/>
              <w:jc w:val="center"/>
              <w:rPr>
                <w:spacing w:val="-3"/>
                <w:sz w:val="22"/>
                <w:szCs w:val="22"/>
              </w:rPr>
            </w:pPr>
            <w:r>
              <w:rPr>
                <w:spacing w:val="-3"/>
                <w:sz w:val="22"/>
                <w:szCs w:val="22"/>
              </w:rPr>
              <w:t>51</w:t>
            </w:r>
          </w:p>
          <w:p w14:paraId="1D4EAC3A" w14:textId="31F093B3" w:rsidR="00475188" w:rsidRPr="00705B44" w:rsidRDefault="00614B00" w:rsidP="00804B5B">
            <w:pPr>
              <w:tabs>
                <w:tab w:val="left" w:pos="-720"/>
              </w:tabs>
              <w:suppressAutoHyphens/>
              <w:jc w:val="center"/>
              <w:rPr>
                <w:spacing w:val="-3"/>
                <w:sz w:val="22"/>
                <w:szCs w:val="22"/>
              </w:rPr>
            </w:pPr>
            <w:r>
              <w:rPr>
                <w:spacing w:val="-3"/>
                <w:sz w:val="22"/>
                <w:szCs w:val="22"/>
              </w:rPr>
              <w:t>10</w:t>
            </w:r>
          </w:p>
          <w:p w14:paraId="6E31FFDD" w14:textId="77777777" w:rsidR="00475188" w:rsidRPr="00705B44" w:rsidRDefault="00475188" w:rsidP="00804B5B">
            <w:pPr>
              <w:tabs>
                <w:tab w:val="left" w:pos="-720"/>
              </w:tabs>
              <w:suppressAutoHyphens/>
              <w:jc w:val="center"/>
              <w:rPr>
                <w:spacing w:val="-3"/>
                <w:sz w:val="12"/>
                <w:szCs w:val="22"/>
              </w:rPr>
            </w:pPr>
          </w:p>
        </w:tc>
        <w:tc>
          <w:tcPr>
            <w:tcW w:w="2410" w:type="dxa"/>
          </w:tcPr>
          <w:p w14:paraId="0F31B67A" w14:textId="0377602A" w:rsidR="00475188" w:rsidRPr="00705B44" w:rsidRDefault="00475188" w:rsidP="00804B5B">
            <w:pPr>
              <w:tabs>
                <w:tab w:val="left" w:pos="-720"/>
              </w:tabs>
              <w:suppressAutoHyphens/>
              <w:jc w:val="center"/>
              <w:rPr>
                <w:spacing w:val="-3"/>
                <w:sz w:val="22"/>
                <w:szCs w:val="22"/>
              </w:rPr>
            </w:pPr>
            <w:r>
              <w:rPr>
                <w:spacing w:val="-3"/>
                <w:sz w:val="22"/>
                <w:szCs w:val="22"/>
              </w:rPr>
              <w:t>11</w:t>
            </w:r>
            <w:r w:rsidRPr="00705B44">
              <w:rPr>
                <w:spacing w:val="-3"/>
                <w:sz w:val="22"/>
                <w:szCs w:val="22"/>
              </w:rPr>
              <w:t>.</w:t>
            </w:r>
            <w:r w:rsidR="00361D76">
              <w:rPr>
                <w:spacing w:val="-3"/>
                <w:sz w:val="22"/>
                <w:szCs w:val="22"/>
              </w:rPr>
              <w:t>29</w:t>
            </w:r>
          </w:p>
          <w:p w14:paraId="01321D19" w14:textId="2449C1F3" w:rsidR="00475188" w:rsidRDefault="00361D76" w:rsidP="00804B5B">
            <w:pPr>
              <w:tabs>
                <w:tab w:val="left" w:pos="-720"/>
              </w:tabs>
              <w:suppressAutoHyphens/>
              <w:jc w:val="center"/>
              <w:rPr>
                <w:spacing w:val="-3"/>
                <w:sz w:val="22"/>
                <w:szCs w:val="22"/>
              </w:rPr>
            </w:pPr>
            <w:r>
              <w:rPr>
                <w:spacing w:val="-3"/>
                <w:sz w:val="22"/>
                <w:szCs w:val="22"/>
              </w:rPr>
              <w:t>15</w:t>
            </w:r>
            <w:r w:rsidR="00475188">
              <w:rPr>
                <w:spacing w:val="-3"/>
                <w:sz w:val="22"/>
                <w:szCs w:val="22"/>
              </w:rPr>
              <w:t>.</w:t>
            </w:r>
            <w:r>
              <w:rPr>
                <w:spacing w:val="-3"/>
                <w:sz w:val="22"/>
                <w:szCs w:val="22"/>
              </w:rPr>
              <w:t>32</w:t>
            </w:r>
          </w:p>
          <w:p w14:paraId="7A92F316" w14:textId="2E917604" w:rsidR="00475188" w:rsidRPr="00705B44" w:rsidRDefault="00361D76" w:rsidP="00804B5B">
            <w:pPr>
              <w:tabs>
                <w:tab w:val="left" w:pos="-720"/>
              </w:tabs>
              <w:suppressAutoHyphens/>
              <w:jc w:val="center"/>
              <w:rPr>
                <w:spacing w:val="-3"/>
                <w:sz w:val="22"/>
                <w:szCs w:val="22"/>
              </w:rPr>
            </w:pPr>
            <w:r>
              <w:rPr>
                <w:spacing w:val="-3"/>
                <w:sz w:val="22"/>
                <w:szCs w:val="22"/>
              </w:rPr>
              <w:t>24</w:t>
            </w:r>
            <w:r w:rsidR="00475188" w:rsidRPr="00705B44">
              <w:rPr>
                <w:spacing w:val="-3"/>
                <w:sz w:val="22"/>
                <w:szCs w:val="22"/>
              </w:rPr>
              <w:t>.</w:t>
            </w:r>
            <w:r>
              <w:rPr>
                <w:spacing w:val="-3"/>
                <w:sz w:val="22"/>
                <w:szCs w:val="22"/>
              </w:rPr>
              <w:t>19</w:t>
            </w:r>
          </w:p>
          <w:p w14:paraId="72849D3C" w14:textId="1FE2A4C5" w:rsidR="00475188" w:rsidRPr="00705B44" w:rsidRDefault="00361D76" w:rsidP="00804B5B">
            <w:pPr>
              <w:tabs>
                <w:tab w:val="left" w:pos="-720"/>
              </w:tabs>
              <w:suppressAutoHyphens/>
              <w:jc w:val="center"/>
              <w:rPr>
                <w:spacing w:val="-3"/>
                <w:sz w:val="22"/>
                <w:szCs w:val="22"/>
              </w:rPr>
            </w:pPr>
            <w:r>
              <w:rPr>
                <w:spacing w:val="-3"/>
                <w:sz w:val="22"/>
                <w:szCs w:val="22"/>
              </w:rPr>
              <w:t>41</w:t>
            </w:r>
            <w:r w:rsidR="00475188" w:rsidRPr="00705B44">
              <w:rPr>
                <w:spacing w:val="-3"/>
                <w:sz w:val="22"/>
                <w:szCs w:val="22"/>
              </w:rPr>
              <w:t>.</w:t>
            </w:r>
            <w:r>
              <w:rPr>
                <w:spacing w:val="-3"/>
                <w:sz w:val="22"/>
                <w:szCs w:val="22"/>
              </w:rPr>
              <w:t>13</w:t>
            </w:r>
          </w:p>
          <w:p w14:paraId="6490F0F8" w14:textId="152B7630" w:rsidR="00475188" w:rsidRPr="00705B44" w:rsidRDefault="00475188" w:rsidP="00804B5B">
            <w:pPr>
              <w:tabs>
                <w:tab w:val="left" w:pos="-720"/>
              </w:tabs>
              <w:suppressAutoHyphens/>
              <w:jc w:val="center"/>
              <w:rPr>
                <w:spacing w:val="-3"/>
                <w:sz w:val="22"/>
                <w:szCs w:val="22"/>
              </w:rPr>
            </w:pPr>
            <w:r w:rsidRPr="00705B44">
              <w:rPr>
                <w:spacing w:val="-3"/>
                <w:sz w:val="22"/>
                <w:szCs w:val="22"/>
              </w:rPr>
              <w:t xml:space="preserve">  </w:t>
            </w:r>
            <w:r w:rsidR="00361D76">
              <w:rPr>
                <w:spacing w:val="-3"/>
                <w:sz w:val="22"/>
                <w:szCs w:val="22"/>
              </w:rPr>
              <w:t>8</w:t>
            </w:r>
            <w:r w:rsidRPr="00705B44">
              <w:rPr>
                <w:spacing w:val="-3"/>
                <w:sz w:val="22"/>
                <w:szCs w:val="22"/>
              </w:rPr>
              <w:t>.</w:t>
            </w:r>
            <w:r w:rsidR="00361D76">
              <w:rPr>
                <w:spacing w:val="-3"/>
                <w:sz w:val="22"/>
                <w:szCs w:val="22"/>
              </w:rPr>
              <w:t>07</w:t>
            </w:r>
          </w:p>
          <w:p w14:paraId="277942C5" w14:textId="77777777" w:rsidR="00475188" w:rsidRPr="00705B44" w:rsidRDefault="00475188" w:rsidP="00804B5B">
            <w:pPr>
              <w:tabs>
                <w:tab w:val="left" w:pos="-720"/>
              </w:tabs>
              <w:suppressAutoHyphens/>
              <w:jc w:val="center"/>
              <w:rPr>
                <w:spacing w:val="-3"/>
                <w:sz w:val="14"/>
                <w:szCs w:val="22"/>
              </w:rPr>
            </w:pPr>
          </w:p>
        </w:tc>
      </w:tr>
      <w:tr w:rsidR="00475188" w:rsidRPr="00705B44" w14:paraId="5384B6A2" w14:textId="77777777" w:rsidTr="00E704ED">
        <w:tc>
          <w:tcPr>
            <w:tcW w:w="3118" w:type="dxa"/>
          </w:tcPr>
          <w:p w14:paraId="041CACE2" w14:textId="77777777" w:rsidR="00475188" w:rsidRPr="00705B44" w:rsidRDefault="00475188" w:rsidP="00804B5B">
            <w:pPr>
              <w:tabs>
                <w:tab w:val="left" w:pos="-720"/>
              </w:tabs>
              <w:suppressAutoHyphens/>
              <w:spacing w:line="276" w:lineRule="auto"/>
              <w:rPr>
                <w:b/>
                <w:spacing w:val="-3"/>
                <w:sz w:val="22"/>
                <w:szCs w:val="22"/>
              </w:rPr>
            </w:pPr>
            <w:r w:rsidRPr="00705B44">
              <w:rPr>
                <w:b/>
                <w:spacing w:val="-3"/>
                <w:sz w:val="22"/>
                <w:szCs w:val="22"/>
              </w:rPr>
              <w:t>Total</w:t>
            </w:r>
          </w:p>
        </w:tc>
        <w:tc>
          <w:tcPr>
            <w:tcW w:w="2126" w:type="dxa"/>
          </w:tcPr>
          <w:p w14:paraId="5B20FF7D" w14:textId="6534D5EB" w:rsidR="00475188" w:rsidRPr="00705B44" w:rsidRDefault="00475188" w:rsidP="00166569">
            <w:pPr>
              <w:tabs>
                <w:tab w:val="left" w:pos="-720"/>
              </w:tabs>
              <w:suppressAutoHyphens/>
              <w:spacing w:line="276" w:lineRule="auto"/>
              <w:jc w:val="center"/>
              <w:rPr>
                <w:b/>
                <w:spacing w:val="-3"/>
                <w:sz w:val="22"/>
                <w:szCs w:val="22"/>
              </w:rPr>
            </w:pPr>
            <w:r>
              <w:rPr>
                <w:b/>
                <w:spacing w:val="-3"/>
                <w:sz w:val="22"/>
                <w:szCs w:val="22"/>
              </w:rPr>
              <w:t>1</w:t>
            </w:r>
            <w:r w:rsidR="00614B00">
              <w:rPr>
                <w:b/>
                <w:spacing w:val="-3"/>
                <w:sz w:val="22"/>
                <w:szCs w:val="22"/>
              </w:rPr>
              <w:t>24</w:t>
            </w:r>
          </w:p>
        </w:tc>
        <w:tc>
          <w:tcPr>
            <w:tcW w:w="2410" w:type="dxa"/>
          </w:tcPr>
          <w:p w14:paraId="1BF650C1" w14:textId="36FF82B2" w:rsidR="00475188" w:rsidRPr="00705B44" w:rsidRDefault="00475188" w:rsidP="00166569">
            <w:pPr>
              <w:tabs>
                <w:tab w:val="left" w:pos="-720"/>
              </w:tabs>
              <w:suppressAutoHyphens/>
              <w:spacing w:line="276" w:lineRule="auto"/>
              <w:jc w:val="center"/>
              <w:rPr>
                <w:b/>
                <w:spacing w:val="-3"/>
                <w:sz w:val="22"/>
                <w:szCs w:val="22"/>
              </w:rPr>
            </w:pPr>
            <w:r w:rsidRPr="00705B44">
              <w:rPr>
                <w:b/>
                <w:spacing w:val="-3"/>
                <w:sz w:val="22"/>
                <w:szCs w:val="22"/>
              </w:rPr>
              <w:t>100.00</w:t>
            </w:r>
          </w:p>
        </w:tc>
      </w:tr>
    </w:tbl>
    <w:p w14:paraId="255F395F" w14:textId="77777777" w:rsidR="00475188" w:rsidRDefault="00475188" w:rsidP="00475188">
      <w:pPr>
        <w:tabs>
          <w:tab w:val="left" w:pos="-720"/>
          <w:tab w:val="left" w:pos="0"/>
        </w:tabs>
        <w:suppressAutoHyphens/>
        <w:spacing w:line="360" w:lineRule="auto"/>
        <w:ind w:left="567"/>
        <w:rPr>
          <w:spacing w:val="-3"/>
        </w:rPr>
      </w:pPr>
    </w:p>
    <w:p w14:paraId="75A7BB87" w14:textId="2008ECBA" w:rsidR="00732352" w:rsidRPr="00732352" w:rsidRDefault="00475188" w:rsidP="00732352">
      <w:pPr>
        <w:tabs>
          <w:tab w:val="left" w:pos="-720"/>
          <w:tab w:val="left" w:pos="0"/>
          <w:tab w:val="left" w:pos="426"/>
        </w:tabs>
        <w:suppressAutoHyphens/>
        <w:spacing w:line="360" w:lineRule="auto"/>
        <w:ind w:left="425"/>
      </w:pPr>
      <w:r w:rsidRPr="00732352">
        <w:rPr>
          <w:spacing w:val="-3"/>
          <w:szCs w:val="24"/>
        </w:rPr>
        <w:t>Esto implica que no se está</w:t>
      </w:r>
      <w:r w:rsidRPr="00732352">
        <w:rPr>
          <w:szCs w:val="24"/>
        </w:rPr>
        <w:t xml:space="preserve"> </w:t>
      </w:r>
      <w:r w:rsidR="00732352" w:rsidRPr="00732352">
        <w:rPr>
          <w:szCs w:val="24"/>
        </w:rPr>
        <w:t xml:space="preserve">percibiendo un buen nivel de </w:t>
      </w:r>
      <w:r w:rsidR="00732352" w:rsidRPr="00732352">
        <w:rPr>
          <w:spacing w:val="-3"/>
          <w:szCs w:val="24"/>
          <w:lang w:val="es-ES_tradnl"/>
        </w:rPr>
        <w:t>idoneidad de</w:t>
      </w:r>
      <w:r w:rsidR="00732352" w:rsidRPr="00732352">
        <w:t xml:space="preserve"> la información de la estructura organizativa de terroristas dentro de las estrategias de captación de recursos humanos que desarrolla la DIRCOTE, para luchar contra los remanentes de Sendero Luminoso en Lima y provincias.</w:t>
      </w:r>
    </w:p>
    <w:p w14:paraId="246D149D" w14:textId="77777777" w:rsidR="00475188" w:rsidRDefault="00475188" w:rsidP="00475188">
      <w:pPr>
        <w:tabs>
          <w:tab w:val="left" w:pos="-720"/>
          <w:tab w:val="left" w:pos="0"/>
          <w:tab w:val="left" w:pos="426"/>
        </w:tabs>
        <w:suppressAutoHyphens/>
        <w:spacing w:line="360" w:lineRule="auto"/>
        <w:ind w:left="425"/>
        <w:rPr>
          <w:szCs w:val="24"/>
        </w:rPr>
      </w:pPr>
    </w:p>
    <w:p w14:paraId="55DC8FE5" w14:textId="70B1515D" w:rsidR="008858FE" w:rsidRPr="00705B44" w:rsidRDefault="008858FE" w:rsidP="008858FE">
      <w:pPr>
        <w:tabs>
          <w:tab w:val="left" w:pos="426"/>
        </w:tabs>
        <w:spacing w:line="360" w:lineRule="auto"/>
        <w:ind w:left="851" w:hanging="851"/>
        <w:rPr>
          <w:b/>
          <w:szCs w:val="24"/>
        </w:rPr>
      </w:pPr>
      <w:r>
        <w:rPr>
          <w:b/>
          <w:szCs w:val="24"/>
        </w:rPr>
        <w:t>c</w:t>
      </w:r>
      <w:r w:rsidRPr="00705B44">
        <w:rPr>
          <w:b/>
          <w:szCs w:val="24"/>
        </w:rPr>
        <w:t xml:space="preserve">) </w:t>
      </w:r>
      <w:r w:rsidRPr="00705B44">
        <w:rPr>
          <w:b/>
          <w:szCs w:val="24"/>
        </w:rPr>
        <w:tab/>
      </w:r>
      <w:r>
        <w:rPr>
          <w:b/>
          <w:szCs w:val="24"/>
        </w:rPr>
        <w:t>Información de conformación partidaria</w:t>
      </w:r>
      <w:r w:rsidRPr="00705B44">
        <w:rPr>
          <w:b/>
          <w:szCs w:val="24"/>
        </w:rPr>
        <w:t xml:space="preserve"> </w:t>
      </w:r>
    </w:p>
    <w:p w14:paraId="0989296C" w14:textId="77777777" w:rsidR="008858FE" w:rsidRPr="00705B44" w:rsidRDefault="008858FE" w:rsidP="008858FE">
      <w:pPr>
        <w:tabs>
          <w:tab w:val="left" w:pos="-720"/>
          <w:tab w:val="left" w:pos="0"/>
        </w:tabs>
        <w:suppressAutoHyphens/>
        <w:spacing w:line="360" w:lineRule="auto"/>
        <w:ind w:left="708"/>
        <w:rPr>
          <w:spacing w:val="-3"/>
          <w:sz w:val="18"/>
          <w:szCs w:val="24"/>
        </w:rPr>
      </w:pPr>
    </w:p>
    <w:p w14:paraId="6E06D6EB" w14:textId="5E0DF58E" w:rsidR="008858FE" w:rsidRPr="004E2AEA" w:rsidRDefault="008858FE" w:rsidP="008858FE">
      <w:pPr>
        <w:tabs>
          <w:tab w:val="left" w:pos="-720"/>
          <w:tab w:val="left" w:pos="0"/>
          <w:tab w:val="left" w:pos="426"/>
        </w:tabs>
        <w:suppressAutoHyphens/>
        <w:spacing w:line="360" w:lineRule="auto"/>
        <w:ind w:left="425"/>
        <w:rPr>
          <w:szCs w:val="24"/>
        </w:rPr>
      </w:pPr>
      <w:r w:rsidRPr="004E2AEA">
        <w:rPr>
          <w:spacing w:val="-3"/>
          <w:szCs w:val="24"/>
        </w:rPr>
        <w:t xml:space="preserve">Bajo la perspectiva de esta tabla, nos señala que existe un bajo nivel de </w:t>
      </w:r>
      <w:r w:rsidRPr="004E2AEA">
        <w:rPr>
          <w:spacing w:val="-3"/>
          <w:szCs w:val="24"/>
          <w:lang w:val="es-ES_tradnl"/>
        </w:rPr>
        <w:t>existencia de</w:t>
      </w:r>
      <w:r w:rsidR="00732352" w:rsidRPr="004E2AEA">
        <w:rPr>
          <w:spacing w:val="-3"/>
          <w:szCs w:val="24"/>
          <w:lang w:val="es-ES_tradnl"/>
        </w:rPr>
        <w:t xml:space="preserve"> idoneidad de</w:t>
      </w:r>
      <w:r w:rsidR="00732352" w:rsidRPr="004E2AEA">
        <w:t xml:space="preserve"> la información sobre la conformación partidaria de los </w:t>
      </w:r>
      <w:r w:rsidR="00732352" w:rsidRPr="004E2AEA">
        <w:lastRenderedPageBreak/>
        <w:t>terroristas dentro de las estrategias de captación de recursos humanos que desarrolla la DIRCOTE, para luchar contra los remanentes de Sendero en Lima y provincias</w:t>
      </w:r>
      <w:r w:rsidRPr="004E2AEA">
        <w:rPr>
          <w:szCs w:val="24"/>
        </w:rPr>
        <w:t>,</w:t>
      </w:r>
      <w:r w:rsidRPr="004E2AEA">
        <w:rPr>
          <w:spacing w:val="-3"/>
          <w:szCs w:val="24"/>
        </w:rPr>
        <w:t xml:space="preserve"> considerándose en un </w:t>
      </w:r>
      <w:r w:rsidR="00732352" w:rsidRPr="004E2AEA">
        <w:rPr>
          <w:spacing w:val="-3"/>
          <w:szCs w:val="24"/>
        </w:rPr>
        <w:t>17</w:t>
      </w:r>
      <w:r w:rsidRPr="004E2AEA">
        <w:rPr>
          <w:spacing w:val="-3"/>
          <w:szCs w:val="24"/>
        </w:rPr>
        <w:t>.</w:t>
      </w:r>
      <w:r w:rsidR="00732352" w:rsidRPr="004E2AEA">
        <w:rPr>
          <w:spacing w:val="-3"/>
          <w:szCs w:val="24"/>
        </w:rPr>
        <w:t>74</w:t>
      </w:r>
      <w:r w:rsidRPr="004E2AEA">
        <w:rPr>
          <w:spacing w:val="-3"/>
          <w:szCs w:val="24"/>
        </w:rPr>
        <w:t xml:space="preserve">% que está de acuerdo con esta posición, mientras que un </w:t>
      </w:r>
      <w:r w:rsidR="00732352" w:rsidRPr="004E2AEA">
        <w:rPr>
          <w:spacing w:val="-3"/>
          <w:szCs w:val="24"/>
        </w:rPr>
        <w:t>11.29</w:t>
      </w:r>
      <w:r w:rsidRPr="004E2AEA">
        <w:rPr>
          <w:spacing w:val="-3"/>
          <w:szCs w:val="24"/>
        </w:rPr>
        <w:t xml:space="preserve">% está muy de acuerdo, con esta forma de acción. </w:t>
      </w:r>
      <w:r w:rsidRPr="004E2AEA">
        <w:rPr>
          <w:szCs w:val="24"/>
        </w:rPr>
        <w:t xml:space="preserve"> </w:t>
      </w:r>
      <w:r w:rsidRPr="004E2AEA">
        <w:rPr>
          <w:spacing w:val="-3"/>
          <w:szCs w:val="24"/>
        </w:rPr>
        <w:t xml:space="preserve">Un </w:t>
      </w:r>
      <w:r w:rsidR="00732352" w:rsidRPr="004E2AEA">
        <w:rPr>
          <w:spacing w:val="-3"/>
          <w:szCs w:val="24"/>
        </w:rPr>
        <w:t>29.03</w:t>
      </w:r>
      <w:r w:rsidRPr="004E2AEA">
        <w:rPr>
          <w:spacing w:val="-3"/>
          <w:szCs w:val="24"/>
        </w:rPr>
        <w:t>% de los funcionarios considera que le es indiferente esta situación, mientras que un 3</w:t>
      </w:r>
      <w:r w:rsidR="00732352" w:rsidRPr="004E2AEA">
        <w:rPr>
          <w:spacing w:val="-3"/>
          <w:szCs w:val="24"/>
        </w:rPr>
        <w:t>4</w:t>
      </w:r>
      <w:r w:rsidRPr="004E2AEA">
        <w:rPr>
          <w:spacing w:val="-3"/>
          <w:szCs w:val="24"/>
        </w:rPr>
        <w:t>.</w:t>
      </w:r>
      <w:r w:rsidR="00732352" w:rsidRPr="004E2AEA">
        <w:rPr>
          <w:spacing w:val="-3"/>
          <w:szCs w:val="24"/>
        </w:rPr>
        <w:t>68</w:t>
      </w:r>
      <w:r w:rsidRPr="004E2AEA">
        <w:rPr>
          <w:spacing w:val="-3"/>
          <w:szCs w:val="24"/>
        </w:rPr>
        <w:t xml:space="preserve">% está en desacuerdo con esta percepción y un </w:t>
      </w:r>
      <w:r w:rsidR="00732352" w:rsidRPr="004E2AEA">
        <w:rPr>
          <w:spacing w:val="-3"/>
          <w:szCs w:val="24"/>
        </w:rPr>
        <w:t>7.26</w:t>
      </w:r>
      <w:r w:rsidRPr="004E2AEA">
        <w:rPr>
          <w:spacing w:val="-3"/>
          <w:szCs w:val="24"/>
        </w:rPr>
        <w:t xml:space="preserve">%, </w:t>
      </w:r>
      <w:r w:rsidR="00732352" w:rsidRPr="004E2AEA">
        <w:rPr>
          <w:spacing w:val="-3"/>
          <w:szCs w:val="24"/>
        </w:rPr>
        <w:t xml:space="preserve">está </w:t>
      </w:r>
      <w:r w:rsidRPr="004E2AEA">
        <w:rPr>
          <w:spacing w:val="-3"/>
          <w:szCs w:val="24"/>
        </w:rPr>
        <w:t xml:space="preserve">muy en desacuerdo. </w:t>
      </w:r>
    </w:p>
    <w:p w14:paraId="176FE88A" w14:textId="77777777" w:rsidR="008858FE" w:rsidRDefault="008858FE" w:rsidP="008858FE">
      <w:pPr>
        <w:tabs>
          <w:tab w:val="left" w:pos="-720"/>
          <w:tab w:val="left" w:pos="0"/>
          <w:tab w:val="left" w:pos="720"/>
          <w:tab w:val="left" w:pos="1440"/>
          <w:tab w:val="left" w:pos="2160"/>
        </w:tabs>
        <w:suppressAutoHyphens/>
        <w:spacing w:line="312" w:lineRule="auto"/>
        <w:ind w:left="426" w:right="142"/>
        <w:rPr>
          <w:b/>
          <w:spacing w:val="-3"/>
          <w:sz w:val="22"/>
          <w:szCs w:val="22"/>
        </w:rPr>
      </w:pPr>
    </w:p>
    <w:p w14:paraId="3B38B0A7" w14:textId="71E50031" w:rsidR="008858FE" w:rsidRPr="00F24275" w:rsidRDefault="008858FE" w:rsidP="008858FE">
      <w:pPr>
        <w:tabs>
          <w:tab w:val="left" w:pos="-720"/>
          <w:tab w:val="left" w:pos="0"/>
          <w:tab w:val="left" w:pos="720"/>
          <w:tab w:val="left" w:pos="1440"/>
          <w:tab w:val="left" w:pos="2160"/>
        </w:tabs>
        <w:suppressAutoHyphens/>
        <w:spacing w:line="312" w:lineRule="auto"/>
        <w:ind w:left="426" w:right="142"/>
        <w:rPr>
          <w:b/>
          <w:i/>
          <w:spacing w:val="-3"/>
          <w:sz w:val="22"/>
          <w:szCs w:val="22"/>
        </w:rPr>
      </w:pPr>
      <w:r w:rsidRPr="00F24275">
        <w:rPr>
          <w:b/>
          <w:i/>
          <w:spacing w:val="-3"/>
          <w:sz w:val="22"/>
          <w:szCs w:val="22"/>
        </w:rPr>
        <w:t xml:space="preserve">Tabla </w:t>
      </w:r>
      <w:proofErr w:type="spellStart"/>
      <w:r w:rsidRPr="00F24275">
        <w:rPr>
          <w:b/>
          <w:i/>
          <w:spacing w:val="-3"/>
          <w:sz w:val="22"/>
          <w:szCs w:val="22"/>
        </w:rPr>
        <w:t>N°</w:t>
      </w:r>
      <w:proofErr w:type="spellEnd"/>
      <w:r w:rsidRPr="00F24275">
        <w:rPr>
          <w:b/>
          <w:i/>
          <w:spacing w:val="-3"/>
          <w:sz w:val="22"/>
          <w:szCs w:val="22"/>
        </w:rPr>
        <w:t xml:space="preserve"> </w:t>
      </w:r>
      <w:r w:rsidR="004F4D96" w:rsidRPr="00F24275">
        <w:rPr>
          <w:b/>
          <w:i/>
          <w:spacing w:val="-3"/>
          <w:sz w:val="22"/>
          <w:szCs w:val="22"/>
        </w:rPr>
        <w:t>1</w:t>
      </w:r>
      <w:r w:rsidR="002E609C">
        <w:rPr>
          <w:b/>
          <w:i/>
          <w:spacing w:val="-3"/>
          <w:sz w:val="22"/>
          <w:szCs w:val="22"/>
        </w:rPr>
        <w:t>5</w:t>
      </w:r>
    </w:p>
    <w:p w14:paraId="6FC0D8DB" w14:textId="1A9F283D" w:rsidR="008668AD" w:rsidRPr="00732352" w:rsidRDefault="008858FE" w:rsidP="008668AD">
      <w:pPr>
        <w:tabs>
          <w:tab w:val="left" w:pos="-720"/>
          <w:tab w:val="left" w:pos="0"/>
          <w:tab w:val="left" w:pos="426"/>
        </w:tabs>
        <w:suppressAutoHyphens/>
        <w:spacing w:line="360" w:lineRule="auto"/>
        <w:ind w:left="425"/>
        <w:rPr>
          <w:i/>
        </w:rPr>
      </w:pPr>
      <w:r w:rsidRPr="00732352">
        <w:rPr>
          <w:i/>
          <w:sz w:val="22"/>
          <w:szCs w:val="22"/>
        </w:rPr>
        <w:t>Grado de</w:t>
      </w:r>
      <w:r w:rsidRPr="00732352">
        <w:rPr>
          <w:i/>
          <w:spacing w:val="-3"/>
          <w:szCs w:val="24"/>
          <w:lang w:val="es-ES_tradnl"/>
        </w:rPr>
        <w:t xml:space="preserve"> </w:t>
      </w:r>
      <w:r w:rsidR="008668AD" w:rsidRPr="00732352">
        <w:rPr>
          <w:i/>
          <w:spacing w:val="-3"/>
          <w:szCs w:val="24"/>
          <w:lang w:val="es-ES_tradnl"/>
        </w:rPr>
        <w:t>idoneidad de</w:t>
      </w:r>
      <w:r w:rsidR="008668AD" w:rsidRPr="00732352">
        <w:rPr>
          <w:i/>
        </w:rPr>
        <w:t xml:space="preserve"> la información sobre la conformación partidaria de los terroristas dentro de las estrategias de captación de recursos humanos que desarrolla la DIRCOTE, para luchar contra los remanentes de Sendero en Lima y provincias</w:t>
      </w:r>
    </w:p>
    <w:p w14:paraId="23C791B9" w14:textId="77777777" w:rsidR="00732352" w:rsidRDefault="00732352" w:rsidP="008668AD">
      <w:pPr>
        <w:tabs>
          <w:tab w:val="left" w:pos="-720"/>
          <w:tab w:val="left" w:pos="0"/>
          <w:tab w:val="left" w:pos="426"/>
        </w:tabs>
        <w:suppressAutoHyphens/>
        <w:spacing w:line="360" w:lineRule="auto"/>
        <w:ind w:left="425"/>
      </w:pPr>
    </w:p>
    <w:p w14:paraId="1463DEB6" w14:textId="77777777" w:rsidR="008858FE" w:rsidRPr="00705B44" w:rsidRDefault="008858FE" w:rsidP="008858FE">
      <w:pPr>
        <w:tabs>
          <w:tab w:val="left" w:pos="-720"/>
          <w:tab w:val="left" w:pos="0"/>
        </w:tabs>
        <w:suppressAutoHyphens/>
        <w:spacing w:line="360" w:lineRule="auto"/>
        <w:ind w:left="708"/>
        <w:rPr>
          <w:i/>
          <w:sz w:val="6"/>
          <w:szCs w:val="22"/>
        </w:rPr>
      </w:pPr>
    </w:p>
    <w:tbl>
      <w:tblPr>
        <w:tblW w:w="7654" w:type="dxa"/>
        <w:tblInd w:w="5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20" w:type="dxa"/>
          <w:right w:w="120" w:type="dxa"/>
        </w:tblCellMar>
        <w:tblLook w:val="0000" w:firstRow="0" w:lastRow="0" w:firstColumn="0" w:lastColumn="0" w:noHBand="0" w:noVBand="0"/>
      </w:tblPr>
      <w:tblGrid>
        <w:gridCol w:w="3118"/>
        <w:gridCol w:w="2126"/>
        <w:gridCol w:w="2410"/>
      </w:tblGrid>
      <w:tr w:rsidR="008858FE" w:rsidRPr="00705B44" w14:paraId="0BAEB9FA" w14:textId="77777777" w:rsidTr="00E704ED">
        <w:tc>
          <w:tcPr>
            <w:tcW w:w="3118" w:type="dxa"/>
            <w:vAlign w:val="center"/>
          </w:tcPr>
          <w:p w14:paraId="56639FBE" w14:textId="77777777" w:rsidR="008858FE" w:rsidRPr="00705B44" w:rsidRDefault="008858FE" w:rsidP="008858FE">
            <w:pPr>
              <w:tabs>
                <w:tab w:val="left" w:pos="-720"/>
              </w:tabs>
              <w:suppressAutoHyphens/>
              <w:spacing w:line="300" w:lineRule="auto"/>
              <w:rPr>
                <w:b/>
                <w:spacing w:val="-3"/>
                <w:sz w:val="22"/>
                <w:szCs w:val="22"/>
              </w:rPr>
            </w:pPr>
            <w:r w:rsidRPr="00705B44">
              <w:rPr>
                <w:b/>
                <w:spacing w:val="-3"/>
                <w:sz w:val="22"/>
                <w:szCs w:val="22"/>
              </w:rPr>
              <w:t>Escala</w:t>
            </w:r>
          </w:p>
        </w:tc>
        <w:tc>
          <w:tcPr>
            <w:tcW w:w="2126" w:type="dxa"/>
            <w:vAlign w:val="center"/>
          </w:tcPr>
          <w:p w14:paraId="46F41BA2" w14:textId="77777777" w:rsidR="008858FE" w:rsidRPr="00705B44" w:rsidRDefault="008858FE" w:rsidP="008858FE">
            <w:pPr>
              <w:tabs>
                <w:tab w:val="left" w:pos="-720"/>
              </w:tabs>
              <w:suppressAutoHyphens/>
              <w:spacing w:line="300" w:lineRule="auto"/>
              <w:jc w:val="center"/>
              <w:rPr>
                <w:b/>
                <w:spacing w:val="-3"/>
                <w:sz w:val="22"/>
                <w:szCs w:val="22"/>
              </w:rPr>
            </w:pPr>
            <w:r>
              <w:rPr>
                <w:b/>
                <w:spacing w:val="-3"/>
                <w:sz w:val="22"/>
                <w:szCs w:val="22"/>
              </w:rPr>
              <w:t xml:space="preserve"> </w:t>
            </w:r>
            <w:proofErr w:type="spellStart"/>
            <w:r w:rsidRPr="00705B44">
              <w:rPr>
                <w:b/>
                <w:spacing w:val="-3"/>
                <w:sz w:val="22"/>
                <w:szCs w:val="22"/>
              </w:rPr>
              <w:t>N°</w:t>
            </w:r>
            <w:proofErr w:type="spellEnd"/>
          </w:p>
        </w:tc>
        <w:tc>
          <w:tcPr>
            <w:tcW w:w="2410" w:type="dxa"/>
            <w:vAlign w:val="center"/>
          </w:tcPr>
          <w:p w14:paraId="1DD4E700" w14:textId="77777777" w:rsidR="008858FE" w:rsidRPr="00705B44" w:rsidRDefault="008858FE" w:rsidP="008858FE">
            <w:pPr>
              <w:tabs>
                <w:tab w:val="left" w:pos="-720"/>
              </w:tabs>
              <w:suppressAutoHyphens/>
              <w:spacing w:line="300" w:lineRule="auto"/>
              <w:jc w:val="center"/>
              <w:rPr>
                <w:b/>
                <w:spacing w:val="-3"/>
                <w:sz w:val="22"/>
                <w:szCs w:val="22"/>
              </w:rPr>
            </w:pPr>
            <w:r w:rsidRPr="00705B44">
              <w:rPr>
                <w:b/>
                <w:spacing w:val="-3"/>
                <w:sz w:val="22"/>
                <w:szCs w:val="22"/>
              </w:rPr>
              <w:t>%</w:t>
            </w:r>
          </w:p>
        </w:tc>
      </w:tr>
      <w:tr w:rsidR="008858FE" w:rsidRPr="00705B44" w14:paraId="392F6C45" w14:textId="77777777" w:rsidTr="00E704ED">
        <w:tc>
          <w:tcPr>
            <w:tcW w:w="3118" w:type="dxa"/>
          </w:tcPr>
          <w:p w14:paraId="49217088" w14:textId="77777777" w:rsidR="008858FE" w:rsidRPr="00705B44" w:rsidRDefault="008858FE" w:rsidP="008858FE">
            <w:pPr>
              <w:tabs>
                <w:tab w:val="left" w:pos="-720"/>
              </w:tabs>
              <w:suppressAutoHyphens/>
              <w:rPr>
                <w:spacing w:val="-3"/>
                <w:sz w:val="22"/>
                <w:szCs w:val="22"/>
              </w:rPr>
            </w:pPr>
            <w:r w:rsidRPr="00705B44">
              <w:rPr>
                <w:spacing w:val="-3"/>
                <w:sz w:val="22"/>
                <w:szCs w:val="22"/>
              </w:rPr>
              <w:t>Muy de acuerdo</w:t>
            </w:r>
          </w:p>
          <w:p w14:paraId="22E6DA8A" w14:textId="77777777" w:rsidR="008858FE" w:rsidRPr="00705B44" w:rsidRDefault="008858FE" w:rsidP="008858FE">
            <w:pPr>
              <w:tabs>
                <w:tab w:val="left" w:pos="-720"/>
              </w:tabs>
              <w:suppressAutoHyphens/>
              <w:rPr>
                <w:spacing w:val="-3"/>
                <w:sz w:val="22"/>
                <w:szCs w:val="22"/>
              </w:rPr>
            </w:pPr>
            <w:r w:rsidRPr="00705B44">
              <w:rPr>
                <w:spacing w:val="-3"/>
                <w:sz w:val="22"/>
                <w:szCs w:val="22"/>
              </w:rPr>
              <w:t>De acuerdo</w:t>
            </w:r>
          </w:p>
          <w:p w14:paraId="0D5A9E67" w14:textId="77777777" w:rsidR="008858FE" w:rsidRPr="00705B44" w:rsidRDefault="008858FE" w:rsidP="008858FE">
            <w:pPr>
              <w:tabs>
                <w:tab w:val="left" w:pos="-720"/>
              </w:tabs>
              <w:suppressAutoHyphens/>
              <w:rPr>
                <w:spacing w:val="-3"/>
                <w:sz w:val="22"/>
                <w:szCs w:val="22"/>
              </w:rPr>
            </w:pPr>
            <w:r w:rsidRPr="00705B44">
              <w:rPr>
                <w:spacing w:val="-3"/>
                <w:sz w:val="22"/>
                <w:szCs w:val="22"/>
              </w:rPr>
              <w:t>Indefinido</w:t>
            </w:r>
          </w:p>
          <w:p w14:paraId="687B86B8" w14:textId="77777777" w:rsidR="008858FE" w:rsidRPr="00705B44" w:rsidRDefault="008858FE" w:rsidP="008858FE">
            <w:pPr>
              <w:tabs>
                <w:tab w:val="left" w:pos="-720"/>
              </w:tabs>
              <w:suppressAutoHyphens/>
              <w:rPr>
                <w:spacing w:val="-3"/>
                <w:sz w:val="22"/>
                <w:szCs w:val="22"/>
              </w:rPr>
            </w:pPr>
            <w:r w:rsidRPr="00705B44">
              <w:rPr>
                <w:spacing w:val="-3"/>
                <w:sz w:val="22"/>
                <w:szCs w:val="22"/>
              </w:rPr>
              <w:t>En desacuerdo</w:t>
            </w:r>
          </w:p>
          <w:p w14:paraId="65EC2E9D" w14:textId="77777777" w:rsidR="008858FE" w:rsidRPr="00705B44" w:rsidRDefault="008858FE" w:rsidP="008858FE">
            <w:pPr>
              <w:tabs>
                <w:tab w:val="left" w:pos="-720"/>
              </w:tabs>
              <w:suppressAutoHyphens/>
              <w:rPr>
                <w:spacing w:val="-3"/>
                <w:sz w:val="22"/>
                <w:szCs w:val="22"/>
              </w:rPr>
            </w:pPr>
            <w:r w:rsidRPr="00705B44">
              <w:rPr>
                <w:spacing w:val="-3"/>
                <w:sz w:val="22"/>
                <w:szCs w:val="22"/>
              </w:rPr>
              <w:t>Muy en desacuerdo</w:t>
            </w:r>
          </w:p>
        </w:tc>
        <w:tc>
          <w:tcPr>
            <w:tcW w:w="2126" w:type="dxa"/>
          </w:tcPr>
          <w:p w14:paraId="30C51AD9" w14:textId="177053DD" w:rsidR="008858FE" w:rsidRPr="00705B44" w:rsidRDefault="008858FE" w:rsidP="008858FE">
            <w:pPr>
              <w:tabs>
                <w:tab w:val="left" w:pos="-720"/>
              </w:tabs>
              <w:suppressAutoHyphens/>
              <w:jc w:val="center"/>
              <w:rPr>
                <w:spacing w:val="-3"/>
                <w:sz w:val="22"/>
                <w:szCs w:val="22"/>
              </w:rPr>
            </w:pPr>
            <w:r>
              <w:rPr>
                <w:spacing w:val="-3"/>
                <w:sz w:val="22"/>
                <w:szCs w:val="22"/>
              </w:rPr>
              <w:t>1</w:t>
            </w:r>
            <w:r w:rsidR="00614B00">
              <w:rPr>
                <w:spacing w:val="-3"/>
                <w:sz w:val="22"/>
                <w:szCs w:val="22"/>
              </w:rPr>
              <w:t>4</w:t>
            </w:r>
          </w:p>
          <w:p w14:paraId="14A3BA32" w14:textId="0908259F" w:rsidR="008858FE" w:rsidRPr="00705B44" w:rsidRDefault="008858FE" w:rsidP="008858FE">
            <w:pPr>
              <w:tabs>
                <w:tab w:val="left" w:pos="-720"/>
              </w:tabs>
              <w:suppressAutoHyphens/>
              <w:jc w:val="center"/>
              <w:rPr>
                <w:spacing w:val="-3"/>
                <w:sz w:val="22"/>
                <w:szCs w:val="22"/>
              </w:rPr>
            </w:pPr>
            <w:r>
              <w:rPr>
                <w:spacing w:val="-3"/>
                <w:sz w:val="22"/>
                <w:szCs w:val="22"/>
              </w:rPr>
              <w:t>2</w:t>
            </w:r>
            <w:r w:rsidR="00614B00">
              <w:rPr>
                <w:spacing w:val="-3"/>
                <w:sz w:val="22"/>
                <w:szCs w:val="22"/>
              </w:rPr>
              <w:t>2</w:t>
            </w:r>
          </w:p>
          <w:p w14:paraId="682ACEF4" w14:textId="1CDEAA0B" w:rsidR="008858FE" w:rsidRPr="00705B44" w:rsidRDefault="00614B00" w:rsidP="008858FE">
            <w:pPr>
              <w:tabs>
                <w:tab w:val="left" w:pos="-720"/>
              </w:tabs>
              <w:suppressAutoHyphens/>
              <w:jc w:val="center"/>
              <w:rPr>
                <w:spacing w:val="-3"/>
                <w:sz w:val="22"/>
                <w:szCs w:val="22"/>
              </w:rPr>
            </w:pPr>
            <w:r>
              <w:rPr>
                <w:spacing w:val="-3"/>
                <w:sz w:val="22"/>
                <w:szCs w:val="22"/>
              </w:rPr>
              <w:t>36</w:t>
            </w:r>
          </w:p>
          <w:p w14:paraId="4D5248B9" w14:textId="2A218C40" w:rsidR="008858FE" w:rsidRPr="00705B44" w:rsidRDefault="00614B00" w:rsidP="008858FE">
            <w:pPr>
              <w:tabs>
                <w:tab w:val="left" w:pos="-720"/>
              </w:tabs>
              <w:suppressAutoHyphens/>
              <w:jc w:val="center"/>
              <w:rPr>
                <w:spacing w:val="-3"/>
                <w:sz w:val="22"/>
                <w:szCs w:val="22"/>
              </w:rPr>
            </w:pPr>
            <w:r>
              <w:rPr>
                <w:spacing w:val="-3"/>
                <w:sz w:val="22"/>
                <w:szCs w:val="22"/>
              </w:rPr>
              <w:t>43</w:t>
            </w:r>
          </w:p>
          <w:p w14:paraId="68BCB221" w14:textId="0FEA687C" w:rsidR="008858FE" w:rsidRPr="00705B44" w:rsidRDefault="008858FE" w:rsidP="008858FE">
            <w:pPr>
              <w:tabs>
                <w:tab w:val="left" w:pos="-720"/>
              </w:tabs>
              <w:suppressAutoHyphens/>
              <w:jc w:val="center"/>
              <w:rPr>
                <w:spacing w:val="-3"/>
                <w:sz w:val="22"/>
                <w:szCs w:val="22"/>
              </w:rPr>
            </w:pPr>
            <w:r w:rsidRPr="00705B44">
              <w:rPr>
                <w:spacing w:val="-3"/>
                <w:sz w:val="22"/>
                <w:szCs w:val="22"/>
              </w:rPr>
              <w:t xml:space="preserve">  </w:t>
            </w:r>
            <w:r w:rsidR="00614B00">
              <w:rPr>
                <w:spacing w:val="-3"/>
                <w:sz w:val="22"/>
                <w:szCs w:val="22"/>
              </w:rPr>
              <w:t>9</w:t>
            </w:r>
          </w:p>
          <w:p w14:paraId="2A0A7C6C" w14:textId="77777777" w:rsidR="008858FE" w:rsidRPr="00705B44" w:rsidRDefault="008858FE" w:rsidP="008858FE">
            <w:pPr>
              <w:tabs>
                <w:tab w:val="left" w:pos="-720"/>
              </w:tabs>
              <w:suppressAutoHyphens/>
              <w:jc w:val="center"/>
              <w:rPr>
                <w:spacing w:val="-3"/>
                <w:sz w:val="12"/>
                <w:szCs w:val="22"/>
              </w:rPr>
            </w:pPr>
          </w:p>
        </w:tc>
        <w:tc>
          <w:tcPr>
            <w:tcW w:w="2410" w:type="dxa"/>
          </w:tcPr>
          <w:p w14:paraId="6F540C4E" w14:textId="1F1DB6C9" w:rsidR="008858FE" w:rsidRPr="00705B44" w:rsidRDefault="008858FE" w:rsidP="008858FE">
            <w:pPr>
              <w:tabs>
                <w:tab w:val="left" w:pos="-720"/>
              </w:tabs>
              <w:suppressAutoHyphens/>
              <w:jc w:val="center"/>
              <w:rPr>
                <w:spacing w:val="-3"/>
                <w:sz w:val="22"/>
                <w:szCs w:val="22"/>
              </w:rPr>
            </w:pPr>
            <w:r>
              <w:rPr>
                <w:spacing w:val="-3"/>
                <w:sz w:val="22"/>
                <w:szCs w:val="22"/>
              </w:rPr>
              <w:t>11</w:t>
            </w:r>
            <w:r w:rsidRPr="00705B44">
              <w:rPr>
                <w:spacing w:val="-3"/>
                <w:sz w:val="22"/>
                <w:szCs w:val="22"/>
              </w:rPr>
              <w:t>.</w:t>
            </w:r>
            <w:r w:rsidR="00361D76">
              <w:rPr>
                <w:spacing w:val="-3"/>
                <w:sz w:val="22"/>
                <w:szCs w:val="22"/>
              </w:rPr>
              <w:t>29</w:t>
            </w:r>
          </w:p>
          <w:p w14:paraId="0668FAB6" w14:textId="00356AA7" w:rsidR="008858FE" w:rsidRDefault="00361D76" w:rsidP="008858FE">
            <w:pPr>
              <w:tabs>
                <w:tab w:val="left" w:pos="-720"/>
              </w:tabs>
              <w:suppressAutoHyphens/>
              <w:jc w:val="center"/>
              <w:rPr>
                <w:spacing w:val="-3"/>
                <w:sz w:val="22"/>
                <w:szCs w:val="22"/>
              </w:rPr>
            </w:pPr>
            <w:r>
              <w:rPr>
                <w:spacing w:val="-3"/>
                <w:sz w:val="22"/>
                <w:szCs w:val="22"/>
              </w:rPr>
              <w:t>17.74</w:t>
            </w:r>
          </w:p>
          <w:p w14:paraId="0466BAAA" w14:textId="119A0DE9" w:rsidR="008858FE" w:rsidRPr="00705B44" w:rsidRDefault="00361D76" w:rsidP="008858FE">
            <w:pPr>
              <w:tabs>
                <w:tab w:val="left" w:pos="-720"/>
              </w:tabs>
              <w:suppressAutoHyphens/>
              <w:jc w:val="center"/>
              <w:rPr>
                <w:spacing w:val="-3"/>
                <w:sz w:val="22"/>
                <w:szCs w:val="22"/>
              </w:rPr>
            </w:pPr>
            <w:r>
              <w:rPr>
                <w:spacing w:val="-3"/>
                <w:sz w:val="22"/>
                <w:szCs w:val="22"/>
              </w:rPr>
              <w:t>29.03</w:t>
            </w:r>
          </w:p>
          <w:p w14:paraId="7413B51E" w14:textId="2B712C1C" w:rsidR="008858FE" w:rsidRPr="00705B44" w:rsidRDefault="008858FE" w:rsidP="008858FE">
            <w:pPr>
              <w:tabs>
                <w:tab w:val="left" w:pos="-720"/>
              </w:tabs>
              <w:suppressAutoHyphens/>
              <w:jc w:val="center"/>
              <w:rPr>
                <w:spacing w:val="-3"/>
                <w:sz w:val="22"/>
                <w:szCs w:val="22"/>
              </w:rPr>
            </w:pPr>
            <w:r>
              <w:rPr>
                <w:spacing w:val="-3"/>
                <w:sz w:val="22"/>
                <w:szCs w:val="22"/>
              </w:rPr>
              <w:t>3</w:t>
            </w:r>
            <w:r w:rsidR="00361D76">
              <w:rPr>
                <w:spacing w:val="-3"/>
                <w:sz w:val="22"/>
                <w:szCs w:val="22"/>
              </w:rPr>
              <w:t>4</w:t>
            </w:r>
            <w:r w:rsidRPr="00705B44">
              <w:rPr>
                <w:spacing w:val="-3"/>
                <w:sz w:val="22"/>
                <w:szCs w:val="22"/>
              </w:rPr>
              <w:t>.</w:t>
            </w:r>
            <w:r>
              <w:rPr>
                <w:spacing w:val="-3"/>
                <w:sz w:val="22"/>
                <w:szCs w:val="22"/>
              </w:rPr>
              <w:t>6</w:t>
            </w:r>
            <w:r w:rsidR="00361D76">
              <w:rPr>
                <w:spacing w:val="-3"/>
                <w:sz w:val="22"/>
                <w:szCs w:val="22"/>
              </w:rPr>
              <w:t>8</w:t>
            </w:r>
          </w:p>
          <w:p w14:paraId="331823EE" w14:textId="5A745662" w:rsidR="008858FE" w:rsidRPr="00705B44" w:rsidRDefault="008858FE" w:rsidP="008858FE">
            <w:pPr>
              <w:tabs>
                <w:tab w:val="left" w:pos="-720"/>
              </w:tabs>
              <w:suppressAutoHyphens/>
              <w:jc w:val="center"/>
              <w:rPr>
                <w:spacing w:val="-3"/>
                <w:sz w:val="22"/>
                <w:szCs w:val="22"/>
              </w:rPr>
            </w:pPr>
            <w:r w:rsidRPr="00705B44">
              <w:rPr>
                <w:spacing w:val="-3"/>
                <w:sz w:val="22"/>
                <w:szCs w:val="22"/>
              </w:rPr>
              <w:t xml:space="preserve">  </w:t>
            </w:r>
            <w:r>
              <w:rPr>
                <w:spacing w:val="-3"/>
                <w:sz w:val="22"/>
                <w:szCs w:val="22"/>
              </w:rPr>
              <w:t>7</w:t>
            </w:r>
            <w:r w:rsidRPr="00705B44">
              <w:rPr>
                <w:spacing w:val="-3"/>
                <w:sz w:val="22"/>
                <w:szCs w:val="22"/>
              </w:rPr>
              <w:t>.</w:t>
            </w:r>
            <w:r w:rsidR="00361D76">
              <w:rPr>
                <w:spacing w:val="-3"/>
                <w:sz w:val="22"/>
                <w:szCs w:val="22"/>
              </w:rPr>
              <w:t>26</w:t>
            </w:r>
          </w:p>
          <w:p w14:paraId="402727D2" w14:textId="77777777" w:rsidR="008858FE" w:rsidRPr="00705B44" w:rsidRDefault="008858FE" w:rsidP="008858FE">
            <w:pPr>
              <w:tabs>
                <w:tab w:val="left" w:pos="-720"/>
              </w:tabs>
              <w:suppressAutoHyphens/>
              <w:jc w:val="center"/>
              <w:rPr>
                <w:spacing w:val="-3"/>
                <w:sz w:val="14"/>
                <w:szCs w:val="22"/>
              </w:rPr>
            </w:pPr>
          </w:p>
        </w:tc>
      </w:tr>
      <w:tr w:rsidR="008858FE" w:rsidRPr="00705B44" w14:paraId="64B4739D" w14:textId="77777777" w:rsidTr="00E704ED">
        <w:tc>
          <w:tcPr>
            <w:tcW w:w="3118" w:type="dxa"/>
          </w:tcPr>
          <w:p w14:paraId="6B5969C2" w14:textId="77777777" w:rsidR="008858FE" w:rsidRPr="00705B44" w:rsidRDefault="008858FE" w:rsidP="008858FE">
            <w:pPr>
              <w:tabs>
                <w:tab w:val="left" w:pos="-720"/>
              </w:tabs>
              <w:suppressAutoHyphens/>
              <w:spacing w:line="276" w:lineRule="auto"/>
              <w:rPr>
                <w:b/>
                <w:spacing w:val="-3"/>
                <w:sz w:val="22"/>
                <w:szCs w:val="22"/>
              </w:rPr>
            </w:pPr>
            <w:r w:rsidRPr="00705B44">
              <w:rPr>
                <w:b/>
                <w:spacing w:val="-3"/>
                <w:sz w:val="22"/>
                <w:szCs w:val="22"/>
              </w:rPr>
              <w:t>Total</w:t>
            </w:r>
          </w:p>
        </w:tc>
        <w:tc>
          <w:tcPr>
            <w:tcW w:w="2126" w:type="dxa"/>
          </w:tcPr>
          <w:p w14:paraId="603B1762" w14:textId="58AEC17B" w:rsidR="008858FE" w:rsidRPr="00705B44" w:rsidRDefault="008858FE" w:rsidP="0052261F">
            <w:pPr>
              <w:tabs>
                <w:tab w:val="left" w:pos="-720"/>
              </w:tabs>
              <w:suppressAutoHyphens/>
              <w:spacing w:line="276" w:lineRule="auto"/>
              <w:jc w:val="center"/>
              <w:rPr>
                <w:b/>
                <w:spacing w:val="-3"/>
                <w:sz w:val="22"/>
                <w:szCs w:val="22"/>
              </w:rPr>
            </w:pPr>
            <w:r>
              <w:rPr>
                <w:b/>
                <w:spacing w:val="-3"/>
                <w:sz w:val="22"/>
                <w:szCs w:val="22"/>
              </w:rPr>
              <w:t>1</w:t>
            </w:r>
            <w:r w:rsidR="00614B00">
              <w:rPr>
                <w:b/>
                <w:spacing w:val="-3"/>
                <w:sz w:val="22"/>
                <w:szCs w:val="22"/>
              </w:rPr>
              <w:t>24</w:t>
            </w:r>
          </w:p>
        </w:tc>
        <w:tc>
          <w:tcPr>
            <w:tcW w:w="2410" w:type="dxa"/>
          </w:tcPr>
          <w:p w14:paraId="55FCF79F" w14:textId="43415E2E" w:rsidR="008858FE" w:rsidRPr="00705B44" w:rsidRDefault="008858FE" w:rsidP="0052261F">
            <w:pPr>
              <w:tabs>
                <w:tab w:val="left" w:pos="-720"/>
              </w:tabs>
              <w:suppressAutoHyphens/>
              <w:spacing w:line="276" w:lineRule="auto"/>
              <w:jc w:val="center"/>
              <w:rPr>
                <w:b/>
                <w:spacing w:val="-3"/>
                <w:sz w:val="22"/>
                <w:szCs w:val="22"/>
              </w:rPr>
            </w:pPr>
            <w:r w:rsidRPr="00705B44">
              <w:rPr>
                <w:b/>
                <w:spacing w:val="-3"/>
                <w:sz w:val="22"/>
                <w:szCs w:val="22"/>
              </w:rPr>
              <w:t>100.00</w:t>
            </w:r>
          </w:p>
        </w:tc>
      </w:tr>
    </w:tbl>
    <w:p w14:paraId="79C43A9A" w14:textId="25D4240B" w:rsidR="008858FE" w:rsidRDefault="00614B00" w:rsidP="008858FE">
      <w:pPr>
        <w:tabs>
          <w:tab w:val="left" w:pos="-720"/>
          <w:tab w:val="left" w:pos="0"/>
        </w:tabs>
        <w:suppressAutoHyphens/>
        <w:spacing w:line="360" w:lineRule="auto"/>
        <w:ind w:left="567"/>
        <w:rPr>
          <w:spacing w:val="-3"/>
        </w:rPr>
      </w:pPr>
      <w:r>
        <w:rPr>
          <w:spacing w:val="-3"/>
        </w:rPr>
        <w:br/>
      </w:r>
    </w:p>
    <w:p w14:paraId="12EA399C" w14:textId="0401B5BF" w:rsidR="00732352" w:rsidRPr="00732352" w:rsidRDefault="008858FE" w:rsidP="00732352">
      <w:pPr>
        <w:tabs>
          <w:tab w:val="left" w:pos="-720"/>
          <w:tab w:val="left" w:pos="0"/>
          <w:tab w:val="left" w:pos="426"/>
        </w:tabs>
        <w:suppressAutoHyphens/>
        <w:spacing w:line="360" w:lineRule="auto"/>
        <w:ind w:left="425"/>
      </w:pPr>
      <w:r w:rsidRPr="00732352">
        <w:rPr>
          <w:spacing w:val="-3"/>
          <w:szCs w:val="24"/>
        </w:rPr>
        <w:t>Esto implica que no se está</w:t>
      </w:r>
      <w:r w:rsidRPr="00732352">
        <w:rPr>
          <w:szCs w:val="24"/>
        </w:rPr>
        <w:t xml:space="preserve"> </w:t>
      </w:r>
      <w:r w:rsidR="00732352" w:rsidRPr="00732352">
        <w:rPr>
          <w:szCs w:val="24"/>
        </w:rPr>
        <w:t xml:space="preserve">observando un buen nivel de </w:t>
      </w:r>
      <w:r w:rsidR="00732352" w:rsidRPr="00732352">
        <w:rPr>
          <w:spacing w:val="-3"/>
          <w:szCs w:val="24"/>
          <w:lang w:val="es-ES_tradnl"/>
        </w:rPr>
        <w:t>idoneidad de</w:t>
      </w:r>
      <w:r w:rsidR="00732352" w:rsidRPr="00732352">
        <w:t xml:space="preserve"> la información sobre la conformación partidaria de los terroristas dentro de las estrategias de captación de recursos humanos que desarrolla la DIRCOTE, para luchar contra los remanentes de Sendero en Lima y provincias</w:t>
      </w:r>
    </w:p>
    <w:p w14:paraId="45590AD7" w14:textId="77777777" w:rsidR="00732352" w:rsidRDefault="00732352" w:rsidP="008858FE">
      <w:pPr>
        <w:tabs>
          <w:tab w:val="left" w:pos="-720"/>
          <w:tab w:val="left" w:pos="0"/>
          <w:tab w:val="left" w:pos="426"/>
        </w:tabs>
        <w:suppressAutoHyphens/>
        <w:spacing w:line="360" w:lineRule="auto"/>
        <w:ind w:left="425"/>
        <w:rPr>
          <w:szCs w:val="24"/>
          <w:shd w:val="clear" w:color="auto" w:fill="FFFFFF"/>
        </w:rPr>
      </w:pPr>
    </w:p>
    <w:p w14:paraId="78092DB6" w14:textId="695EF3FC" w:rsidR="008858FE" w:rsidRPr="000E2940" w:rsidRDefault="008858FE" w:rsidP="008858FE">
      <w:pPr>
        <w:tabs>
          <w:tab w:val="left" w:pos="-720"/>
          <w:tab w:val="left" w:pos="0"/>
          <w:tab w:val="left" w:pos="426"/>
        </w:tabs>
        <w:suppressAutoHyphens/>
        <w:spacing w:line="360" w:lineRule="auto"/>
        <w:ind w:left="425"/>
        <w:rPr>
          <w:szCs w:val="24"/>
        </w:rPr>
      </w:pPr>
      <w:r w:rsidRPr="00705B44">
        <w:rPr>
          <w:szCs w:val="24"/>
          <w:shd w:val="clear" w:color="auto" w:fill="FFFFFF"/>
        </w:rPr>
        <w:t xml:space="preserve">En la Figura </w:t>
      </w:r>
      <w:proofErr w:type="spellStart"/>
      <w:r w:rsidRPr="00705B44">
        <w:rPr>
          <w:szCs w:val="24"/>
          <w:shd w:val="clear" w:color="auto" w:fill="FFFFFF"/>
        </w:rPr>
        <w:t>N°</w:t>
      </w:r>
      <w:proofErr w:type="spellEnd"/>
      <w:r w:rsidRPr="00705B44">
        <w:rPr>
          <w:szCs w:val="24"/>
          <w:shd w:val="clear" w:color="auto" w:fill="FFFFFF"/>
        </w:rPr>
        <w:t xml:space="preserve"> </w:t>
      </w:r>
      <w:r w:rsidR="004E2AEA">
        <w:rPr>
          <w:szCs w:val="24"/>
          <w:shd w:val="clear" w:color="auto" w:fill="FFFFFF"/>
        </w:rPr>
        <w:t>6</w:t>
      </w:r>
      <w:r w:rsidRPr="00705B44">
        <w:rPr>
          <w:szCs w:val="24"/>
          <w:shd w:val="clear" w:color="auto" w:fill="FFFFFF"/>
        </w:rPr>
        <w:t xml:space="preserve"> se muestra gráficamente los resultados de las Tablas </w:t>
      </w:r>
      <w:r w:rsidR="004E2AEA">
        <w:rPr>
          <w:szCs w:val="24"/>
          <w:shd w:val="clear" w:color="auto" w:fill="FFFFFF"/>
        </w:rPr>
        <w:t>1</w:t>
      </w:r>
      <w:r w:rsidR="002E609C">
        <w:rPr>
          <w:szCs w:val="24"/>
          <w:shd w:val="clear" w:color="auto" w:fill="FFFFFF"/>
        </w:rPr>
        <w:t>3</w:t>
      </w:r>
      <w:r>
        <w:rPr>
          <w:szCs w:val="24"/>
          <w:shd w:val="clear" w:color="auto" w:fill="FFFFFF"/>
        </w:rPr>
        <w:t>,</w:t>
      </w:r>
      <w:r w:rsidR="004E2AEA">
        <w:rPr>
          <w:szCs w:val="24"/>
          <w:shd w:val="clear" w:color="auto" w:fill="FFFFFF"/>
        </w:rPr>
        <w:t>1</w:t>
      </w:r>
      <w:r w:rsidR="002E609C">
        <w:rPr>
          <w:szCs w:val="24"/>
          <w:shd w:val="clear" w:color="auto" w:fill="FFFFFF"/>
        </w:rPr>
        <w:t>4</w:t>
      </w:r>
      <w:r>
        <w:rPr>
          <w:szCs w:val="24"/>
          <w:shd w:val="clear" w:color="auto" w:fill="FFFFFF"/>
        </w:rPr>
        <w:t xml:space="preserve"> </w:t>
      </w:r>
      <w:r w:rsidRPr="00705B44">
        <w:rPr>
          <w:szCs w:val="24"/>
          <w:shd w:val="clear" w:color="auto" w:fill="FFFFFF"/>
        </w:rPr>
        <w:t xml:space="preserve">y </w:t>
      </w:r>
      <w:r w:rsidR="004E2AEA">
        <w:rPr>
          <w:szCs w:val="24"/>
          <w:shd w:val="clear" w:color="auto" w:fill="FFFFFF"/>
        </w:rPr>
        <w:t>1</w:t>
      </w:r>
      <w:r w:rsidR="002E609C">
        <w:rPr>
          <w:szCs w:val="24"/>
          <w:shd w:val="clear" w:color="auto" w:fill="FFFFFF"/>
        </w:rPr>
        <w:t>5</w:t>
      </w:r>
      <w:r w:rsidRPr="00705B44">
        <w:rPr>
          <w:szCs w:val="24"/>
          <w:shd w:val="clear" w:color="auto" w:fill="FFFFFF"/>
        </w:rPr>
        <w:t>.</w:t>
      </w:r>
    </w:p>
    <w:p w14:paraId="5776AE27" w14:textId="77777777" w:rsidR="008858FE" w:rsidRDefault="008858FE" w:rsidP="00475188">
      <w:pPr>
        <w:tabs>
          <w:tab w:val="left" w:pos="-720"/>
          <w:tab w:val="left" w:pos="0"/>
          <w:tab w:val="left" w:pos="426"/>
        </w:tabs>
        <w:suppressAutoHyphens/>
        <w:spacing w:line="360" w:lineRule="auto"/>
        <w:ind w:left="425"/>
        <w:rPr>
          <w:szCs w:val="24"/>
        </w:rPr>
      </w:pPr>
    </w:p>
    <w:p w14:paraId="0D0C01C6" w14:textId="0165E56F" w:rsidR="0021669E" w:rsidRPr="00F92E90" w:rsidRDefault="0021669E" w:rsidP="00604633">
      <w:pPr>
        <w:tabs>
          <w:tab w:val="left" w:pos="-709"/>
          <w:tab w:val="num" w:pos="2410"/>
        </w:tabs>
        <w:suppressAutoHyphens/>
        <w:spacing w:line="360" w:lineRule="auto"/>
        <w:ind w:hanging="1134"/>
        <w:rPr>
          <w:spacing w:val="-3"/>
          <w:sz w:val="20"/>
        </w:rPr>
      </w:pPr>
      <w:r w:rsidRPr="00705B44">
        <w:rPr>
          <w:noProof/>
          <w:lang w:val="en-US" w:eastAsia="en-US"/>
        </w:rPr>
        <w:lastRenderedPageBreak/>
        <w:drawing>
          <wp:anchor distT="0" distB="0" distL="114300" distR="114300" simplePos="0" relativeHeight="251670528" behindDoc="0" locked="0" layoutInCell="1" allowOverlap="1" wp14:anchorId="115DD1C7" wp14:editId="6B707A43">
            <wp:simplePos x="0" y="0"/>
            <wp:positionH relativeFrom="column">
              <wp:posOffset>3558540</wp:posOffset>
            </wp:positionH>
            <wp:positionV relativeFrom="paragraph">
              <wp:posOffset>318135</wp:posOffset>
            </wp:positionV>
            <wp:extent cx="1981200" cy="2238375"/>
            <wp:effectExtent l="0" t="0" r="19050" b="9525"/>
            <wp:wrapThrough wrapText="bothSides">
              <wp:wrapPolygon edited="0">
                <wp:start x="0" y="0"/>
                <wp:lineTo x="0" y="21508"/>
                <wp:lineTo x="21600" y="21508"/>
                <wp:lineTo x="21600" y="0"/>
                <wp:lineTo x="0" y="0"/>
              </wp:wrapPolygon>
            </wp:wrapThrough>
            <wp:docPr id="225" name="Objeto 6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14:sizeRelH relativeFrom="margin">
              <wp14:pctWidth>0</wp14:pctWidth>
            </wp14:sizeRelH>
            <wp14:sizeRelV relativeFrom="margin">
              <wp14:pctHeight>0</wp14:pctHeight>
            </wp14:sizeRelV>
          </wp:anchor>
        </w:drawing>
      </w:r>
      <w:r w:rsidRPr="00705B44">
        <w:rPr>
          <w:noProof/>
          <w:lang w:val="en-US" w:eastAsia="en-US"/>
        </w:rPr>
        <w:drawing>
          <wp:anchor distT="0" distB="0" distL="114300" distR="114300" simplePos="0" relativeHeight="251669504" behindDoc="0" locked="0" layoutInCell="1" allowOverlap="1" wp14:anchorId="1CE69189" wp14:editId="550F4756">
            <wp:simplePos x="0" y="0"/>
            <wp:positionH relativeFrom="column">
              <wp:posOffset>1369695</wp:posOffset>
            </wp:positionH>
            <wp:positionV relativeFrom="paragraph">
              <wp:posOffset>310515</wp:posOffset>
            </wp:positionV>
            <wp:extent cx="1981200" cy="2247900"/>
            <wp:effectExtent l="0" t="0" r="19050" b="19050"/>
            <wp:wrapThrough wrapText="bothSides">
              <wp:wrapPolygon edited="0">
                <wp:start x="0" y="0"/>
                <wp:lineTo x="0" y="21600"/>
                <wp:lineTo x="21600" y="21600"/>
                <wp:lineTo x="21600" y="0"/>
                <wp:lineTo x="0" y="0"/>
              </wp:wrapPolygon>
            </wp:wrapThrough>
            <wp:docPr id="226" name="Objeto 6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14:sizeRelH relativeFrom="margin">
              <wp14:pctWidth>0</wp14:pctWidth>
            </wp14:sizeRelH>
            <wp14:sizeRelV relativeFrom="margin">
              <wp14:pctHeight>0</wp14:pctHeight>
            </wp14:sizeRelV>
          </wp:anchor>
        </w:drawing>
      </w:r>
      <w:r w:rsidRPr="00F92E90">
        <w:rPr>
          <w:noProof/>
          <w:sz w:val="20"/>
          <w:lang w:val="en-US" w:eastAsia="en-US"/>
        </w:rPr>
        <w:drawing>
          <wp:anchor distT="0" distB="0" distL="114300" distR="114300" simplePos="0" relativeHeight="251668480" behindDoc="0" locked="0" layoutInCell="1" allowOverlap="1" wp14:anchorId="0101E7E7" wp14:editId="463096C4">
            <wp:simplePos x="0" y="0"/>
            <wp:positionH relativeFrom="column">
              <wp:posOffset>-906780</wp:posOffset>
            </wp:positionH>
            <wp:positionV relativeFrom="paragraph">
              <wp:posOffset>314325</wp:posOffset>
            </wp:positionV>
            <wp:extent cx="1962150" cy="2247900"/>
            <wp:effectExtent l="0" t="0" r="19050" b="19050"/>
            <wp:wrapThrough wrapText="bothSides">
              <wp:wrapPolygon edited="0">
                <wp:start x="0" y="0"/>
                <wp:lineTo x="0" y="21600"/>
                <wp:lineTo x="21600" y="21600"/>
                <wp:lineTo x="21600" y="0"/>
                <wp:lineTo x="0" y="0"/>
              </wp:wrapPolygon>
            </wp:wrapThrough>
            <wp:docPr id="227" name="Objeto 6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14:sizeRelH relativeFrom="margin">
              <wp14:pctWidth>0</wp14:pctWidth>
            </wp14:sizeRelH>
            <wp14:sizeRelV relativeFrom="margin">
              <wp14:pctHeight>0</wp14:pctHeight>
            </wp14:sizeRelV>
          </wp:anchor>
        </w:drawing>
      </w:r>
      <w:r w:rsidR="00732352">
        <w:rPr>
          <w:spacing w:val="-3"/>
          <w:sz w:val="20"/>
        </w:rPr>
        <w:t>Información de ubicación</w:t>
      </w:r>
      <w:r w:rsidRPr="00F92E90">
        <w:rPr>
          <w:spacing w:val="-3"/>
          <w:sz w:val="20"/>
        </w:rPr>
        <w:t xml:space="preserve">    </w:t>
      </w:r>
      <w:r w:rsidR="00604633">
        <w:rPr>
          <w:spacing w:val="-3"/>
          <w:sz w:val="20"/>
        </w:rPr>
        <w:t xml:space="preserve"> </w:t>
      </w:r>
      <w:r w:rsidRPr="00F92E90">
        <w:rPr>
          <w:spacing w:val="-3"/>
          <w:sz w:val="20"/>
        </w:rPr>
        <w:t xml:space="preserve">       </w:t>
      </w:r>
      <w:r w:rsidR="00732352">
        <w:rPr>
          <w:spacing w:val="-3"/>
          <w:sz w:val="20"/>
        </w:rPr>
        <w:t>Información de estructura organizativa</w:t>
      </w:r>
      <w:r w:rsidRPr="00F92E90">
        <w:rPr>
          <w:spacing w:val="-3"/>
          <w:sz w:val="20"/>
        </w:rPr>
        <w:t xml:space="preserve"> </w:t>
      </w:r>
      <w:r>
        <w:rPr>
          <w:spacing w:val="-3"/>
          <w:sz w:val="20"/>
        </w:rPr>
        <w:t xml:space="preserve">        </w:t>
      </w:r>
      <w:r w:rsidR="00732352">
        <w:rPr>
          <w:spacing w:val="-3"/>
          <w:sz w:val="20"/>
        </w:rPr>
        <w:t>Información</w:t>
      </w:r>
      <w:r w:rsidR="00604633">
        <w:rPr>
          <w:spacing w:val="-3"/>
          <w:sz w:val="20"/>
        </w:rPr>
        <w:t xml:space="preserve"> de conformación partidaria</w:t>
      </w:r>
    </w:p>
    <w:p w14:paraId="2056F5D7" w14:textId="77777777" w:rsidR="0021669E" w:rsidRDefault="0021669E" w:rsidP="0021669E">
      <w:pPr>
        <w:tabs>
          <w:tab w:val="left" w:pos="-720"/>
          <w:tab w:val="left" w:pos="0"/>
        </w:tabs>
        <w:suppressAutoHyphens/>
        <w:jc w:val="center"/>
        <w:rPr>
          <w:b/>
          <w:i/>
          <w:spacing w:val="-3"/>
        </w:rPr>
      </w:pPr>
    </w:p>
    <w:p w14:paraId="4321FB7E" w14:textId="365E4F26" w:rsidR="0021669E" w:rsidRPr="00732352" w:rsidRDefault="0021669E" w:rsidP="0021669E">
      <w:pPr>
        <w:tabs>
          <w:tab w:val="left" w:pos="-720"/>
          <w:tab w:val="left" w:pos="0"/>
        </w:tabs>
        <w:suppressAutoHyphens/>
        <w:jc w:val="center"/>
        <w:rPr>
          <w:b/>
          <w:i/>
          <w:spacing w:val="-3"/>
        </w:rPr>
      </w:pPr>
      <w:r w:rsidRPr="00732352">
        <w:rPr>
          <w:b/>
          <w:i/>
          <w:spacing w:val="-3"/>
        </w:rPr>
        <w:t xml:space="preserve">Figura </w:t>
      </w:r>
      <w:proofErr w:type="spellStart"/>
      <w:r w:rsidRPr="00732352">
        <w:rPr>
          <w:b/>
          <w:i/>
          <w:spacing w:val="-3"/>
        </w:rPr>
        <w:t>N°</w:t>
      </w:r>
      <w:proofErr w:type="spellEnd"/>
      <w:r w:rsidRPr="00732352">
        <w:rPr>
          <w:b/>
          <w:i/>
          <w:spacing w:val="-3"/>
        </w:rPr>
        <w:t xml:space="preserve"> </w:t>
      </w:r>
      <w:r w:rsidR="007D4F48">
        <w:rPr>
          <w:b/>
          <w:i/>
          <w:spacing w:val="-3"/>
        </w:rPr>
        <w:t>6</w:t>
      </w:r>
      <w:r w:rsidRPr="00732352">
        <w:rPr>
          <w:b/>
          <w:i/>
          <w:spacing w:val="-3"/>
        </w:rPr>
        <w:t xml:space="preserve">: </w:t>
      </w:r>
      <w:r w:rsidR="00732352" w:rsidRPr="00732352">
        <w:rPr>
          <w:rFonts w:cs="Times New Roman"/>
          <w:b/>
          <w:i/>
        </w:rPr>
        <w:t>Estrategias de captación de recursos humanos de información</w:t>
      </w:r>
    </w:p>
    <w:p w14:paraId="09B9E812" w14:textId="77777777" w:rsidR="0021669E" w:rsidRPr="00052540" w:rsidRDefault="0021669E" w:rsidP="0021669E">
      <w:pPr>
        <w:tabs>
          <w:tab w:val="left" w:pos="-720"/>
          <w:tab w:val="left" w:pos="0"/>
        </w:tabs>
        <w:suppressAutoHyphens/>
        <w:jc w:val="center"/>
        <w:rPr>
          <w:b/>
          <w:i/>
          <w:spacing w:val="-3"/>
        </w:rPr>
      </w:pPr>
    </w:p>
    <w:p w14:paraId="3C089F1B" w14:textId="77777777" w:rsidR="0021669E" w:rsidRPr="00705B44" w:rsidRDefault="0021669E" w:rsidP="0021669E">
      <w:pPr>
        <w:tabs>
          <w:tab w:val="left" w:pos="-720"/>
          <w:tab w:val="left" w:pos="0"/>
          <w:tab w:val="num" w:pos="2700"/>
        </w:tabs>
        <w:suppressAutoHyphens/>
        <w:jc w:val="center"/>
        <w:rPr>
          <w:rStyle w:val="nfasis"/>
        </w:rPr>
      </w:pPr>
      <w:r w:rsidRPr="00705B44">
        <w:rPr>
          <w:rStyle w:val="nfasis"/>
        </w:rPr>
        <w:t>Fuente: Aplicación de encuesta, 2020. Elaboración propia</w:t>
      </w:r>
    </w:p>
    <w:p w14:paraId="31CC9ADD" w14:textId="77777777" w:rsidR="0021669E" w:rsidRPr="00705B44" w:rsidRDefault="0021669E" w:rsidP="0021669E">
      <w:pPr>
        <w:tabs>
          <w:tab w:val="left" w:pos="-720"/>
          <w:tab w:val="left" w:pos="0"/>
          <w:tab w:val="num" w:pos="2700"/>
        </w:tabs>
        <w:suppressAutoHyphens/>
        <w:jc w:val="center"/>
        <w:rPr>
          <w:rStyle w:val="nfasis"/>
        </w:rPr>
      </w:pPr>
    </w:p>
    <w:p w14:paraId="2F3FFB63" w14:textId="77777777" w:rsidR="00475188" w:rsidRDefault="00475188" w:rsidP="00475188">
      <w:pPr>
        <w:pStyle w:val="Titulo3"/>
        <w:tabs>
          <w:tab w:val="left" w:pos="851"/>
        </w:tabs>
        <w:spacing w:before="0" w:after="0"/>
        <w:rPr>
          <w:rFonts w:ascii="Times New Roman" w:hAnsi="Times New Roman" w:cs="Times New Roman"/>
          <w:color w:val="auto"/>
          <w:lang w:val="es-PE"/>
        </w:rPr>
      </w:pPr>
    </w:p>
    <w:p w14:paraId="449BCE18" w14:textId="4D428830" w:rsidR="00475188" w:rsidRPr="00693F57" w:rsidRDefault="00475188" w:rsidP="00475188">
      <w:pPr>
        <w:pStyle w:val="Titulo3"/>
        <w:tabs>
          <w:tab w:val="left" w:pos="851"/>
        </w:tabs>
        <w:spacing w:before="0" w:after="0"/>
        <w:rPr>
          <w:rFonts w:ascii="Times New Roman" w:hAnsi="Times New Roman" w:cs="Times New Roman"/>
          <w:color w:val="auto"/>
          <w:lang w:val="es-PE"/>
        </w:rPr>
      </w:pPr>
      <w:r w:rsidRPr="00693F57">
        <w:rPr>
          <w:rFonts w:ascii="Times New Roman" w:hAnsi="Times New Roman" w:cs="Times New Roman"/>
          <w:color w:val="auto"/>
          <w:lang w:val="es-PE"/>
        </w:rPr>
        <w:t xml:space="preserve">Variable 2: </w:t>
      </w:r>
      <w:r w:rsidR="008858FE">
        <w:rPr>
          <w:rFonts w:ascii="Times New Roman" w:hAnsi="Times New Roman" w:cs="Times New Roman"/>
          <w:color w:val="auto"/>
          <w:lang w:val="es-PE"/>
        </w:rPr>
        <w:t>Acciones terroristas</w:t>
      </w:r>
      <w:r w:rsidRPr="00693F57">
        <w:rPr>
          <w:rFonts w:ascii="Times New Roman" w:hAnsi="Times New Roman"/>
          <w:color w:val="auto"/>
          <w:sz w:val="22"/>
          <w:szCs w:val="22"/>
        </w:rPr>
        <w:t xml:space="preserve"> </w:t>
      </w:r>
      <w:r w:rsidRPr="00693F57">
        <w:rPr>
          <w:rFonts w:ascii="Times New Roman" w:hAnsi="Times New Roman"/>
          <w:color w:val="auto"/>
          <w:sz w:val="22"/>
          <w:szCs w:val="22"/>
          <w:shd w:val="clear" w:color="auto" w:fill="FFFFFF"/>
        </w:rPr>
        <w:t xml:space="preserve"> </w:t>
      </w:r>
    </w:p>
    <w:p w14:paraId="7B3472FE" w14:textId="77777777" w:rsidR="008858FE" w:rsidRDefault="008858FE" w:rsidP="00475188">
      <w:pPr>
        <w:tabs>
          <w:tab w:val="left" w:pos="-720"/>
          <w:tab w:val="left" w:pos="0"/>
          <w:tab w:val="num" w:pos="2700"/>
        </w:tabs>
        <w:suppressAutoHyphens/>
        <w:spacing w:line="360" w:lineRule="auto"/>
        <w:rPr>
          <w:szCs w:val="24"/>
        </w:rPr>
      </w:pPr>
    </w:p>
    <w:p w14:paraId="5F99A868" w14:textId="53B9E932" w:rsidR="00475188" w:rsidRDefault="00475188" w:rsidP="00475188">
      <w:pPr>
        <w:tabs>
          <w:tab w:val="left" w:pos="-720"/>
          <w:tab w:val="left" w:pos="0"/>
          <w:tab w:val="num" w:pos="2700"/>
        </w:tabs>
        <w:suppressAutoHyphens/>
        <w:spacing w:line="360" w:lineRule="auto"/>
        <w:rPr>
          <w:rFonts w:eastAsiaTheme="minorHAnsi"/>
          <w:szCs w:val="24"/>
          <w:lang w:eastAsia="en-US"/>
        </w:rPr>
      </w:pPr>
      <w:r w:rsidRPr="00693F57">
        <w:rPr>
          <w:szCs w:val="24"/>
        </w:rPr>
        <w:t xml:space="preserve">Dimensión 1: </w:t>
      </w:r>
      <w:r w:rsidR="008858FE">
        <w:rPr>
          <w:szCs w:val="24"/>
        </w:rPr>
        <w:t>Acciones armadas</w:t>
      </w:r>
    </w:p>
    <w:p w14:paraId="24DE7BAB" w14:textId="77777777" w:rsidR="00475188" w:rsidRPr="00693F57" w:rsidRDefault="00475188" w:rsidP="00475188">
      <w:pPr>
        <w:tabs>
          <w:tab w:val="left" w:pos="-720"/>
          <w:tab w:val="left" w:pos="0"/>
          <w:tab w:val="num" w:pos="2700"/>
        </w:tabs>
        <w:suppressAutoHyphens/>
        <w:spacing w:line="360" w:lineRule="auto"/>
        <w:rPr>
          <w:spacing w:val="-3"/>
          <w:szCs w:val="24"/>
        </w:rPr>
      </w:pPr>
    </w:p>
    <w:p w14:paraId="063B1974" w14:textId="55B3B8A8" w:rsidR="00475188" w:rsidRPr="00705B44" w:rsidRDefault="00475188" w:rsidP="00475188">
      <w:pPr>
        <w:tabs>
          <w:tab w:val="left" w:pos="426"/>
        </w:tabs>
        <w:spacing w:line="360" w:lineRule="auto"/>
        <w:ind w:left="851" w:hanging="851"/>
        <w:rPr>
          <w:b/>
          <w:szCs w:val="24"/>
        </w:rPr>
      </w:pPr>
      <w:r w:rsidRPr="00705B44">
        <w:rPr>
          <w:b/>
          <w:szCs w:val="24"/>
        </w:rPr>
        <w:t xml:space="preserve">a) </w:t>
      </w:r>
      <w:r w:rsidRPr="00705B44">
        <w:rPr>
          <w:b/>
          <w:szCs w:val="24"/>
        </w:rPr>
        <w:tab/>
      </w:r>
      <w:r w:rsidR="008858FE">
        <w:rPr>
          <w:b/>
          <w:szCs w:val="24"/>
        </w:rPr>
        <w:t>Homicidios</w:t>
      </w:r>
    </w:p>
    <w:p w14:paraId="244C31D0" w14:textId="77777777" w:rsidR="00475188" w:rsidRDefault="00475188" w:rsidP="00475188">
      <w:pPr>
        <w:spacing w:line="360" w:lineRule="auto"/>
        <w:ind w:left="708"/>
        <w:rPr>
          <w:spacing w:val="-3"/>
          <w:sz w:val="10"/>
          <w:szCs w:val="24"/>
        </w:rPr>
      </w:pPr>
    </w:p>
    <w:p w14:paraId="5C4B9E03" w14:textId="77777777" w:rsidR="00A85E1C" w:rsidRPr="007D2704" w:rsidRDefault="00A85E1C" w:rsidP="00475188">
      <w:pPr>
        <w:spacing w:line="360" w:lineRule="auto"/>
        <w:ind w:left="708"/>
        <w:rPr>
          <w:spacing w:val="-3"/>
          <w:sz w:val="10"/>
          <w:szCs w:val="24"/>
        </w:rPr>
      </w:pPr>
    </w:p>
    <w:p w14:paraId="1A1FB4A8" w14:textId="41807395" w:rsidR="00475188" w:rsidRPr="00A85E1C" w:rsidRDefault="00475188" w:rsidP="00475188">
      <w:pPr>
        <w:tabs>
          <w:tab w:val="left" w:pos="-720"/>
          <w:tab w:val="left" w:pos="0"/>
          <w:tab w:val="left" w:pos="426"/>
        </w:tabs>
        <w:suppressAutoHyphens/>
        <w:spacing w:line="360" w:lineRule="auto"/>
        <w:ind w:left="425"/>
        <w:rPr>
          <w:spacing w:val="-3"/>
          <w:szCs w:val="24"/>
        </w:rPr>
      </w:pPr>
      <w:r w:rsidRPr="00A85E1C">
        <w:rPr>
          <w:spacing w:val="-3"/>
          <w:szCs w:val="24"/>
        </w:rPr>
        <w:t>Los resultados de este cuadro muestran que existe una percepción de</w:t>
      </w:r>
      <w:r w:rsidRPr="00A85E1C">
        <w:rPr>
          <w:sz w:val="22"/>
          <w:szCs w:val="22"/>
        </w:rPr>
        <w:t xml:space="preserve"> un alto nivel de </w:t>
      </w:r>
      <w:r w:rsidR="00A85E1C" w:rsidRPr="00A85E1C">
        <w:rPr>
          <w:sz w:val="22"/>
          <w:szCs w:val="22"/>
        </w:rPr>
        <w:t>incidencia de</w:t>
      </w:r>
      <w:r w:rsidR="00A85E1C" w:rsidRPr="00A85E1C">
        <w:t xml:space="preserve"> los homicidios perpetrados por las acciones armadas de Sendero Luminoso en Lima y provincias en el crecimiento del terrorismo nacional</w:t>
      </w:r>
      <w:r w:rsidRPr="00A85E1C">
        <w:rPr>
          <w:szCs w:val="24"/>
        </w:rPr>
        <w:t xml:space="preserve">, </w:t>
      </w:r>
      <w:r w:rsidRPr="00A85E1C">
        <w:rPr>
          <w:spacing w:val="-3"/>
          <w:szCs w:val="24"/>
        </w:rPr>
        <w:t>así, un 7.</w:t>
      </w:r>
      <w:r w:rsidR="00A85E1C" w:rsidRPr="00A85E1C">
        <w:rPr>
          <w:spacing w:val="-3"/>
          <w:szCs w:val="24"/>
        </w:rPr>
        <w:t>2</w:t>
      </w:r>
      <w:r w:rsidRPr="00A85E1C">
        <w:rPr>
          <w:spacing w:val="-3"/>
          <w:szCs w:val="24"/>
        </w:rPr>
        <w:t>6% de los funcionarios está en desacuerdo en que existe un buen nivel en dicha generación, mientras que un 4</w:t>
      </w:r>
      <w:r w:rsidR="00A85E1C" w:rsidRPr="00A85E1C">
        <w:rPr>
          <w:spacing w:val="-3"/>
          <w:szCs w:val="24"/>
        </w:rPr>
        <w:t>5.16</w:t>
      </w:r>
      <w:r w:rsidRPr="00A85E1C">
        <w:rPr>
          <w:spacing w:val="-3"/>
          <w:szCs w:val="24"/>
        </w:rPr>
        <w:t>% considera que está de acuerdo en que existe esta relación y un 1</w:t>
      </w:r>
      <w:r w:rsidR="00A85E1C" w:rsidRPr="00A85E1C">
        <w:rPr>
          <w:spacing w:val="-3"/>
          <w:szCs w:val="24"/>
        </w:rPr>
        <w:t>2.10</w:t>
      </w:r>
      <w:r w:rsidRPr="00A85E1C">
        <w:rPr>
          <w:spacing w:val="-3"/>
          <w:szCs w:val="24"/>
        </w:rPr>
        <w:t xml:space="preserve">%, muy de acuerdo con esta posición y un 29.21% le es indiferente esta situación. </w:t>
      </w:r>
    </w:p>
    <w:p w14:paraId="4D625E6F" w14:textId="77777777" w:rsidR="00475188" w:rsidRDefault="00475188" w:rsidP="00475188">
      <w:pPr>
        <w:tabs>
          <w:tab w:val="left" w:pos="-720"/>
          <w:tab w:val="left" w:pos="0"/>
          <w:tab w:val="left" w:pos="720"/>
          <w:tab w:val="left" w:pos="1440"/>
          <w:tab w:val="left" w:pos="2160"/>
        </w:tabs>
        <w:suppressAutoHyphens/>
        <w:spacing w:line="360" w:lineRule="auto"/>
        <w:ind w:left="426" w:right="142"/>
        <w:rPr>
          <w:b/>
          <w:spacing w:val="-3"/>
          <w:sz w:val="14"/>
          <w:szCs w:val="22"/>
        </w:rPr>
      </w:pPr>
    </w:p>
    <w:p w14:paraId="77DEE2AF" w14:textId="77777777" w:rsidR="00A85E1C" w:rsidRDefault="00A85E1C" w:rsidP="00475188">
      <w:pPr>
        <w:tabs>
          <w:tab w:val="left" w:pos="-720"/>
          <w:tab w:val="left" w:pos="0"/>
          <w:tab w:val="left" w:pos="720"/>
          <w:tab w:val="left" w:pos="1440"/>
          <w:tab w:val="left" w:pos="2160"/>
        </w:tabs>
        <w:suppressAutoHyphens/>
        <w:spacing w:line="360" w:lineRule="auto"/>
        <w:ind w:left="426" w:right="142"/>
        <w:rPr>
          <w:b/>
          <w:spacing w:val="-3"/>
          <w:sz w:val="14"/>
          <w:szCs w:val="22"/>
        </w:rPr>
      </w:pPr>
    </w:p>
    <w:p w14:paraId="3CAB3F52" w14:textId="77777777" w:rsidR="00A85E1C" w:rsidRDefault="00A85E1C" w:rsidP="00475188">
      <w:pPr>
        <w:tabs>
          <w:tab w:val="left" w:pos="-720"/>
          <w:tab w:val="left" w:pos="0"/>
          <w:tab w:val="left" w:pos="720"/>
          <w:tab w:val="left" w:pos="1440"/>
          <w:tab w:val="left" w:pos="2160"/>
        </w:tabs>
        <w:suppressAutoHyphens/>
        <w:spacing w:line="360" w:lineRule="auto"/>
        <w:ind w:left="426" w:right="142"/>
        <w:rPr>
          <w:b/>
          <w:spacing w:val="-3"/>
          <w:sz w:val="14"/>
          <w:szCs w:val="22"/>
        </w:rPr>
      </w:pPr>
    </w:p>
    <w:p w14:paraId="10A90E46" w14:textId="77777777" w:rsidR="00A85E1C" w:rsidRDefault="00A85E1C" w:rsidP="00475188">
      <w:pPr>
        <w:tabs>
          <w:tab w:val="left" w:pos="-720"/>
          <w:tab w:val="left" w:pos="0"/>
          <w:tab w:val="left" w:pos="720"/>
          <w:tab w:val="left" w:pos="1440"/>
          <w:tab w:val="left" w:pos="2160"/>
        </w:tabs>
        <w:suppressAutoHyphens/>
        <w:spacing w:line="360" w:lineRule="auto"/>
        <w:ind w:left="426" w:right="142"/>
        <w:rPr>
          <w:b/>
          <w:spacing w:val="-3"/>
          <w:sz w:val="14"/>
          <w:szCs w:val="22"/>
        </w:rPr>
      </w:pPr>
    </w:p>
    <w:p w14:paraId="409552F8" w14:textId="3C4EA7B4" w:rsidR="00A85E1C" w:rsidRDefault="00A85E1C" w:rsidP="00475188">
      <w:pPr>
        <w:tabs>
          <w:tab w:val="left" w:pos="-720"/>
          <w:tab w:val="left" w:pos="0"/>
          <w:tab w:val="left" w:pos="720"/>
          <w:tab w:val="left" w:pos="1440"/>
          <w:tab w:val="left" w:pos="2160"/>
        </w:tabs>
        <w:suppressAutoHyphens/>
        <w:spacing w:line="360" w:lineRule="auto"/>
        <w:ind w:left="426" w:right="142"/>
        <w:rPr>
          <w:b/>
          <w:spacing w:val="-3"/>
          <w:sz w:val="14"/>
          <w:szCs w:val="22"/>
        </w:rPr>
      </w:pPr>
    </w:p>
    <w:p w14:paraId="30847338" w14:textId="77777777" w:rsidR="00F02444" w:rsidRDefault="00F02444" w:rsidP="00475188">
      <w:pPr>
        <w:tabs>
          <w:tab w:val="left" w:pos="-720"/>
          <w:tab w:val="left" w:pos="0"/>
          <w:tab w:val="left" w:pos="720"/>
          <w:tab w:val="left" w:pos="1440"/>
          <w:tab w:val="left" w:pos="2160"/>
        </w:tabs>
        <w:suppressAutoHyphens/>
        <w:spacing w:line="360" w:lineRule="auto"/>
        <w:ind w:left="426" w:right="142"/>
        <w:rPr>
          <w:b/>
          <w:spacing w:val="-3"/>
          <w:sz w:val="14"/>
          <w:szCs w:val="22"/>
        </w:rPr>
      </w:pPr>
    </w:p>
    <w:p w14:paraId="3B9CCF22" w14:textId="77777777" w:rsidR="00A85E1C" w:rsidRDefault="00A85E1C" w:rsidP="00475188">
      <w:pPr>
        <w:tabs>
          <w:tab w:val="left" w:pos="-720"/>
          <w:tab w:val="left" w:pos="0"/>
          <w:tab w:val="left" w:pos="720"/>
          <w:tab w:val="left" w:pos="1440"/>
          <w:tab w:val="left" w:pos="2160"/>
        </w:tabs>
        <w:suppressAutoHyphens/>
        <w:spacing w:line="360" w:lineRule="auto"/>
        <w:ind w:left="426" w:right="142"/>
        <w:rPr>
          <w:b/>
          <w:spacing w:val="-3"/>
          <w:sz w:val="14"/>
          <w:szCs w:val="22"/>
        </w:rPr>
      </w:pPr>
    </w:p>
    <w:p w14:paraId="09C3196E" w14:textId="77777777" w:rsidR="00A85E1C" w:rsidRDefault="00A85E1C" w:rsidP="00475188">
      <w:pPr>
        <w:tabs>
          <w:tab w:val="left" w:pos="-720"/>
          <w:tab w:val="left" w:pos="0"/>
          <w:tab w:val="left" w:pos="720"/>
          <w:tab w:val="left" w:pos="1440"/>
          <w:tab w:val="left" w:pos="2160"/>
        </w:tabs>
        <w:suppressAutoHyphens/>
        <w:spacing w:line="360" w:lineRule="auto"/>
        <w:ind w:left="426" w:right="142"/>
        <w:rPr>
          <w:b/>
          <w:spacing w:val="-3"/>
          <w:sz w:val="14"/>
          <w:szCs w:val="22"/>
        </w:rPr>
      </w:pPr>
    </w:p>
    <w:p w14:paraId="51CD9427" w14:textId="7ADEDF90" w:rsidR="00475188" w:rsidRPr="00F24275" w:rsidRDefault="00475188" w:rsidP="00475188">
      <w:pPr>
        <w:tabs>
          <w:tab w:val="left" w:pos="-720"/>
          <w:tab w:val="left" w:pos="0"/>
          <w:tab w:val="left" w:pos="720"/>
          <w:tab w:val="left" w:pos="1440"/>
          <w:tab w:val="left" w:pos="2160"/>
        </w:tabs>
        <w:suppressAutoHyphens/>
        <w:spacing w:line="312" w:lineRule="auto"/>
        <w:ind w:left="425" w:right="142"/>
        <w:rPr>
          <w:b/>
          <w:i/>
          <w:spacing w:val="-3"/>
          <w:sz w:val="22"/>
          <w:szCs w:val="22"/>
        </w:rPr>
      </w:pPr>
      <w:r w:rsidRPr="00F24275">
        <w:rPr>
          <w:b/>
          <w:i/>
          <w:spacing w:val="-3"/>
          <w:sz w:val="22"/>
          <w:szCs w:val="22"/>
        </w:rPr>
        <w:lastRenderedPageBreak/>
        <w:t xml:space="preserve">Tabla </w:t>
      </w:r>
      <w:proofErr w:type="spellStart"/>
      <w:r w:rsidRPr="00F24275">
        <w:rPr>
          <w:b/>
          <w:i/>
          <w:spacing w:val="-3"/>
          <w:sz w:val="22"/>
          <w:szCs w:val="22"/>
        </w:rPr>
        <w:t>N°</w:t>
      </w:r>
      <w:proofErr w:type="spellEnd"/>
      <w:r w:rsidRPr="00F24275">
        <w:rPr>
          <w:b/>
          <w:i/>
          <w:spacing w:val="-3"/>
          <w:sz w:val="22"/>
          <w:szCs w:val="22"/>
        </w:rPr>
        <w:t xml:space="preserve"> </w:t>
      </w:r>
      <w:r w:rsidR="008858FE" w:rsidRPr="00F24275">
        <w:rPr>
          <w:b/>
          <w:i/>
          <w:spacing w:val="-3"/>
          <w:sz w:val="22"/>
          <w:szCs w:val="22"/>
        </w:rPr>
        <w:t>1</w:t>
      </w:r>
      <w:r w:rsidR="002E609C">
        <w:rPr>
          <w:b/>
          <w:i/>
          <w:spacing w:val="-3"/>
          <w:sz w:val="22"/>
          <w:szCs w:val="22"/>
        </w:rPr>
        <w:t>6</w:t>
      </w:r>
      <w:r w:rsidRPr="00F24275">
        <w:rPr>
          <w:b/>
          <w:i/>
          <w:spacing w:val="-3"/>
          <w:sz w:val="22"/>
          <w:szCs w:val="22"/>
        </w:rPr>
        <w:tab/>
      </w:r>
      <w:r w:rsidRPr="00F24275">
        <w:rPr>
          <w:b/>
          <w:i/>
          <w:spacing w:val="-3"/>
          <w:sz w:val="22"/>
          <w:szCs w:val="22"/>
        </w:rPr>
        <w:tab/>
      </w:r>
    </w:p>
    <w:p w14:paraId="71376DF8" w14:textId="6B30F0F0" w:rsidR="008668AD" w:rsidRPr="00A85E1C" w:rsidRDefault="00475188" w:rsidP="008668AD">
      <w:pPr>
        <w:tabs>
          <w:tab w:val="left" w:pos="-720"/>
          <w:tab w:val="left" w:pos="0"/>
          <w:tab w:val="left" w:pos="426"/>
        </w:tabs>
        <w:suppressAutoHyphens/>
        <w:spacing w:line="360" w:lineRule="auto"/>
        <w:ind w:left="425"/>
        <w:rPr>
          <w:i/>
        </w:rPr>
      </w:pPr>
      <w:r w:rsidRPr="00A85E1C">
        <w:rPr>
          <w:i/>
          <w:sz w:val="22"/>
          <w:szCs w:val="22"/>
        </w:rPr>
        <w:t xml:space="preserve">Grado de </w:t>
      </w:r>
      <w:r w:rsidR="008668AD" w:rsidRPr="00A85E1C">
        <w:rPr>
          <w:i/>
          <w:sz w:val="22"/>
          <w:szCs w:val="22"/>
        </w:rPr>
        <w:t>incidencia de</w:t>
      </w:r>
      <w:r w:rsidR="008668AD" w:rsidRPr="00A85E1C">
        <w:rPr>
          <w:i/>
        </w:rPr>
        <w:t xml:space="preserve"> los homicidios perpetrados por las acciones armadas de </w:t>
      </w:r>
      <w:r w:rsidR="00F24275">
        <w:rPr>
          <w:i/>
        </w:rPr>
        <w:t>Sendero</w:t>
      </w:r>
      <w:r w:rsidR="008668AD" w:rsidRPr="00A85E1C">
        <w:rPr>
          <w:i/>
        </w:rPr>
        <w:t xml:space="preserve"> en Lima y provincias en el cre</w:t>
      </w:r>
      <w:r w:rsidR="00F24275">
        <w:rPr>
          <w:i/>
        </w:rPr>
        <w:t>cimiento del terrorismo nacional.</w:t>
      </w:r>
    </w:p>
    <w:p w14:paraId="4DC1A081" w14:textId="25E1FC84" w:rsidR="00475188" w:rsidRPr="00705B44" w:rsidRDefault="00A85E1C" w:rsidP="00475188">
      <w:pPr>
        <w:tabs>
          <w:tab w:val="left" w:pos="-1080"/>
          <w:tab w:val="left" w:pos="-720"/>
          <w:tab w:val="left" w:pos="0"/>
          <w:tab w:val="left" w:pos="338"/>
          <w:tab w:val="left" w:pos="1440"/>
        </w:tabs>
        <w:rPr>
          <w:sz w:val="8"/>
        </w:rPr>
      </w:pPr>
      <w:r>
        <w:rPr>
          <w:sz w:val="8"/>
        </w:rPr>
        <w:br/>
      </w:r>
    </w:p>
    <w:tbl>
      <w:tblPr>
        <w:tblW w:w="7654" w:type="dxa"/>
        <w:tblInd w:w="5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20" w:type="dxa"/>
          <w:right w:w="120" w:type="dxa"/>
        </w:tblCellMar>
        <w:tblLook w:val="0000" w:firstRow="0" w:lastRow="0" w:firstColumn="0" w:lastColumn="0" w:noHBand="0" w:noVBand="0"/>
      </w:tblPr>
      <w:tblGrid>
        <w:gridCol w:w="2976"/>
        <w:gridCol w:w="2127"/>
        <w:gridCol w:w="2551"/>
      </w:tblGrid>
      <w:tr w:rsidR="00475188" w:rsidRPr="00705B44" w14:paraId="7F66203A" w14:textId="77777777" w:rsidTr="00E704ED">
        <w:tc>
          <w:tcPr>
            <w:tcW w:w="2976" w:type="dxa"/>
            <w:vAlign w:val="center"/>
          </w:tcPr>
          <w:p w14:paraId="183746FD" w14:textId="77777777" w:rsidR="00475188" w:rsidRPr="00705B44" w:rsidRDefault="00475188" w:rsidP="00804B5B">
            <w:pPr>
              <w:tabs>
                <w:tab w:val="left" w:pos="-720"/>
              </w:tabs>
              <w:suppressAutoHyphens/>
              <w:spacing w:line="300" w:lineRule="auto"/>
              <w:rPr>
                <w:b/>
                <w:spacing w:val="-3"/>
                <w:sz w:val="22"/>
                <w:szCs w:val="22"/>
              </w:rPr>
            </w:pPr>
            <w:r w:rsidRPr="00705B44">
              <w:rPr>
                <w:b/>
                <w:spacing w:val="-3"/>
                <w:sz w:val="22"/>
                <w:szCs w:val="22"/>
              </w:rPr>
              <w:t>Escala</w:t>
            </w:r>
          </w:p>
        </w:tc>
        <w:tc>
          <w:tcPr>
            <w:tcW w:w="2127" w:type="dxa"/>
            <w:vAlign w:val="center"/>
          </w:tcPr>
          <w:p w14:paraId="1BAB0E63" w14:textId="77777777" w:rsidR="00475188" w:rsidRPr="00705B44" w:rsidRDefault="00475188" w:rsidP="00804B5B">
            <w:pPr>
              <w:tabs>
                <w:tab w:val="left" w:pos="-720"/>
              </w:tabs>
              <w:suppressAutoHyphens/>
              <w:spacing w:line="300" w:lineRule="auto"/>
              <w:jc w:val="center"/>
              <w:rPr>
                <w:b/>
                <w:spacing w:val="-3"/>
                <w:sz w:val="22"/>
                <w:szCs w:val="22"/>
              </w:rPr>
            </w:pPr>
            <w:proofErr w:type="spellStart"/>
            <w:r w:rsidRPr="00705B44">
              <w:rPr>
                <w:b/>
                <w:spacing w:val="-3"/>
                <w:sz w:val="22"/>
                <w:szCs w:val="22"/>
              </w:rPr>
              <w:t>N°</w:t>
            </w:r>
            <w:proofErr w:type="spellEnd"/>
          </w:p>
        </w:tc>
        <w:tc>
          <w:tcPr>
            <w:tcW w:w="2551" w:type="dxa"/>
            <w:vAlign w:val="center"/>
          </w:tcPr>
          <w:p w14:paraId="0C53A178" w14:textId="77777777" w:rsidR="00475188" w:rsidRPr="00705B44" w:rsidRDefault="00475188" w:rsidP="00804B5B">
            <w:pPr>
              <w:tabs>
                <w:tab w:val="left" w:pos="-720"/>
              </w:tabs>
              <w:suppressAutoHyphens/>
              <w:spacing w:line="300" w:lineRule="auto"/>
              <w:jc w:val="center"/>
              <w:rPr>
                <w:b/>
                <w:spacing w:val="-3"/>
                <w:sz w:val="22"/>
                <w:szCs w:val="22"/>
              </w:rPr>
            </w:pPr>
            <w:r w:rsidRPr="00705B44">
              <w:rPr>
                <w:b/>
                <w:spacing w:val="-3"/>
                <w:sz w:val="22"/>
                <w:szCs w:val="22"/>
              </w:rPr>
              <w:t>%</w:t>
            </w:r>
          </w:p>
        </w:tc>
      </w:tr>
      <w:tr w:rsidR="00475188" w:rsidRPr="00705B44" w14:paraId="44AC49CC" w14:textId="77777777" w:rsidTr="00E704ED">
        <w:tc>
          <w:tcPr>
            <w:tcW w:w="2976" w:type="dxa"/>
          </w:tcPr>
          <w:p w14:paraId="0BEF54A6" w14:textId="77777777" w:rsidR="00475188" w:rsidRPr="00705B44" w:rsidRDefault="00475188" w:rsidP="00804B5B">
            <w:pPr>
              <w:tabs>
                <w:tab w:val="left" w:pos="-720"/>
              </w:tabs>
              <w:suppressAutoHyphens/>
              <w:rPr>
                <w:spacing w:val="-3"/>
                <w:sz w:val="22"/>
                <w:szCs w:val="22"/>
              </w:rPr>
            </w:pPr>
            <w:r w:rsidRPr="00705B44">
              <w:rPr>
                <w:spacing w:val="-3"/>
                <w:sz w:val="22"/>
                <w:szCs w:val="22"/>
              </w:rPr>
              <w:t>Muy de acuerdo</w:t>
            </w:r>
          </w:p>
          <w:p w14:paraId="778F1647" w14:textId="77777777" w:rsidR="00475188" w:rsidRPr="00705B44" w:rsidRDefault="00475188" w:rsidP="00804B5B">
            <w:pPr>
              <w:tabs>
                <w:tab w:val="left" w:pos="-720"/>
              </w:tabs>
              <w:suppressAutoHyphens/>
              <w:rPr>
                <w:spacing w:val="-3"/>
                <w:sz w:val="22"/>
                <w:szCs w:val="22"/>
              </w:rPr>
            </w:pPr>
            <w:r w:rsidRPr="00705B44">
              <w:rPr>
                <w:spacing w:val="-3"/>
                <w:sz w:val="22"/>
                <w:szCs w:val="22"/>
              </w:rPr>
              <w:t>De acuerdo</w:t>
            </w:r>
          </w:p>
          <w:p w14:paraId="4756A7EA" w14:textId="77777777" w:rsidR="00475188" w:rsidRPr="00705B44" w:rsidRDefault="00475188" w:rsidP="00804B5B">
            <w:pPr>
              <w:tabs>
                <w:tab w:val="left" w:pos="-720"/>
              </w:tabs>
              <w:suppressAutoHyphens/>
              <w:rPr>
                <w:spacing w:val="-3"/>
                <w:sz w:val="22"/>
                <w:szCs w:val="22"/>
              </w:rPr>
            </w:pPr>
            <w:r w:rsidRPr="00705B44">
              <w:rPr>
                <w:spacing w:val="-3"/>
                <w:sz w:val="22"/>
                <w:szCs w:val="22"/>
              </w:rPr>
              <w:t>Indefinido</w:t>
            </w:r>
          </w:p>
          <w:p w14:paraId="62749B17" w14:textId="77777777" w:rsidR="00475188" w:rsidRPr="00705B44" w:rsidRDefault="00475188" w:rsidP="00804B5B">
            <w:pPr>
              <w:tabs>
                <w:tab w:val="left" w:pos="-720"/>
              </w:tabs>
              <w:suppressAutoHyphens/>
              <w:rPr>
                <w:spacing w:val="-3"/>
                <w:sz w:val="22"/>
                <w:szCs w:val="22"/>
              </w:rPr>
            </w:pPr>
            <w:r w:rsidRPr="00705B44">
              <w:rPr>
                <w:spacing w:val="-3"/>
                <w:sz w:val="22"/>
                <w:szCs w:val="22"/>
              </w:rPr>
              <w:t>En desacuerdo</w:t>
            </w:r>
          </w:p>
          <w:p w14:paraId="2E6EAE74" w14:textId="77777777" w:rsidR="00475188" w:rsidRPr="00705B44" w:rsidRDefault="00475188" w:rsidP="00804B5B">
            <w:pPr>
              <w:tabs>
                <w:tab w:val="left" w:pos="-720"/>
              </w:tabs>
              <w:suppressAutoHyphens/>
              <w:rPr>
                <w:spacing w:val="-3"/>
                <w:sz w:val="22"/>
                <w:szCs w:val="22"/>
              </w:rPr>
            </w:pPr>
            <w:r w:rsidRPr="00705B44">
              <w:rPr>
                <w:spacing w:val="-3"/>
                <w:sz w:val="22"/>
                <w:szCs w:val="22"/>
              </w:rPr>
              <w:t>Muy en desacuerdo</w:t>
            </w:r>
          </w:p>
        </w:tc>
        <w:tc>
          <w:tcPr>
            <w:tcW w:w="2127" w:type="dxa"/>
          </w:tcPr>
          <w:p w14:paraId="67275D99" w14:textId="45E2B3B3" w:rsidR="00475188" w:rsidRPr="00705B44" w:rsidRDefault="00614B00" w:rsidP="00804B5B">
            <w:pPr>
              <w:tabs>
                <w:tab w:val="left" w:pos="-720"/>
              </w:tabs>
              <w:suppressAutoHyphens/>
              <w:jc w:val="center"/>
              <w:rPr>
                <w:spacing w:val="-3"/>
                <w:sz w:val="22"/>
                <w:szCs w:val="22"/>
              </w:rPr>
            </w:pPr>
            <w:r>
              <w:rPr>
                <w:spacing w:val="-3"/>
                <w:sz w:val="22"/>
                <w:szCs w:val="22"/>
              </w:rPr>
              <w:t>15</w:t>
            </w:r>
            <w:r w:rsidR="00475188" w:rsidRPr="00705B44">
              <w:rPr>
                <w:spacing w:val="-3"/>
                <w:sz w:val="22"/>
                <w:szCs w:val="22"/>
              </w:rPr>
              <w:t xml:space="preserve">  </w:t>
            </w:r>
          </w:p>
          <w:p w14:paraId="6C3E9F08" w14:textId="0B8821BA" w:rsidR="00475188" w:rsidRPr="00705B44" w:rsidRDefault="00614B00" w:rsidP="00804B5B">
            <w:pPr>
              <w:tabs>
                <w:tab w:val="left" w:pos="-720"/>
              </w:tabs>
              <w:suppressAutoHyphens/>
              <w:jc w:val="center"/>
              <w:rPr>
                <w:spacing w:val="-3"/>
                <w:sz w:val="22"/>
                <w:szCs w:val="22"/>
              </w:rPr>
            </w:pPr>
            <w:r>
              <w:rPr>
                <w:spacing w:val="-3"/>
                <w:sz w:val="22"/>
                <w:szCs w:val="22"/>
              </w:rPr>
              <w:t>56</w:t>
            </w:r>
          </w:p>
          <w:p w14:paraId="3967D7B0" w14:textId="2BFF6C7B" w:rsidR="00475188" w:rsidRPr="00705B44" w:rsidRDefault="00475188" w:rsidP="00804B5B">
            <w:pPr>
              <w:tabs>
                <w:tab w:val="left" w:pos="-720"/>
              </w:tabs>
              <w:suppressAutoHyphens/>
              <w:jc w:val="center"/>
              <w:rPr>
                <w:spacing w:val="-3"/>
                <w:sz w:val="22"/>
                <w:szCs w:val="22"/>
              </w:rPr>
            </w:pPr>
            <w:r>
              <w:rPr>
                <w:spacing w:val="-3"/>
                <w:sz w:val="22"/>
                <w:szCs w:val="22"/>
              </w:rPr>
              <w:t>3</w:t>
            </w:r>
            <w:r w:rsidR="00614B00">
              <w:rPr>
                <w:spacing w:val="-3"/>
                <w:sz w:val="22"/>
                <w:szCs w:val="22"/>
              </w:rPr>
              <w:t>7</w:t>
            </w:r>
          </w:p>
          <w:p w14:paraId="5FCA566C" w14:textId="3E7F6ED3" w:rsidR="00475188" w:rsidRPr="00705B44" w:rsidRDefault="00614B00" w:rsidP="00804B5B">
            <w:pPr>
              <w:tabs>
                <w:tab w:val="left" w:pos="-720"/>
              </w:tabs>
              <w:suppressAutoHyphens/>
              <w:jc w:val="center"/>
              <w:rPr>
                <w:spacing w:val="-3"/>
                <w:sz w:val="22"/>
                <w:szCs w:val="22"/>
              </w:rPr>
            </w:pPr>
            <w:r>
              <w:rPr>
                <w:spacing w:val="-3"/>
                <w:sz w:val="22"/>
                <w:szCs w:val="22"/>
              </w:rPr>
              <w:t xml:space="preserve">  9</w:t>
            </w:r>
          </w:p>
          <w:p w14:paraId="7062651E" w14:textId="34CD2E8C" w:rsidR="00475188" w:rsidRPr="00705B44" w:rsidRDefault="00475188" w:rsidP="00614B00">
            <w:pPr>
              <w:tabs>
                <w:tab w:val="left" w:pos="-720"/>
              </w:tabs>
              <w:suppressAutoHyphens/>
              <w:jc w:val="center"/>
              <w:rPr>
                <w:spacing w:val="-3"/>
                <w:sz w:val="22"/>
                <w:szCs w:val="22"/>
              </w:rPr>
            </w:pPr>
            <w:r w:rsidRPr="00705B44">
              <w:rPr>
                <w:spacing w:val="-3"/>
                <w:sz w:val="22"/>
                <w:szCs w:val="22"/>
              </w:rPr>
              <w:t xml:space="preserve">  </w:t>
            </w:r>
            <w:r w:rsidR="00614B00">
              <w:rPr>
                <w:spacing w:val="-3"/>
                <w:sz w:val="22"/>
                <w:szCs w:val="22"/>
              </w:rPr>
              <w:t>7</w:t>
            </w:r>
          </w:p>
        </w:tc>
        <w:tc>
          <w:tcPr>
            <w:tcW w:w="2551" w:type="dxa"/>
          </w:tcPr>
          <w:p w14:paraId="09CE21B8" w14:textId="181FE3C2" w:rsidR="00475188" w:rsidRPr="00705B44" w:rsidRDefault="00361D76" w:rsidP="00804B5B">
            <w:pPr>
              <w:tabs>
                <w:tab w:val="left" w:pos="-720"/>
              </w:tabs>
              <w:suppressAutoHyphens/>
              <w:jc w:val="center"/>
              <w:rPr>
                <w:spacing w:val="-3"/>
                <w:sz w:val="22"/>
                <w:szCs w:val="22"/>
              </w:rPr>
            </w:pPr>
            <w:r>
              <w:rPr>
                <w:spacing w:val="-3"/>
                <w:sz w:val="22"/>
                <w:szCs w:val="22"/>
              </w:rPr>
              <w:t>12</w:t>
            </w:r>
            <w:r w:rsidR="00475188">
              <w:rPr>
                <w:spacing w:val="-3"/>
                <w:sz w:val="22"/>
                <w:szCs w:val="22"/>
              </w:rPr>
              <w:t>.</w:t>
            </w:r>
            <w:r>
              <w:rPr>
                <w:spacing w:val="-3"/>
                <w:sz w:val="22"/>
                <w:szCs w:val="22"/>
              </w:rPr>
              <w:t>10</w:t>
            </w:r>
          </w:p>
          <w:p w14:paraId="43F04006" w14:textId="4B0074EA" w:rsidR="00475188" w:rsidRPr="00705B44" w:rsidRDefault="00361D76" w:rsidP="00804B5B">
            <w:pPr>
              <w:tabs>
                <w:tab w:val="left" w:pos="-720"/>
              </w:tabs>
              <w:suppressAutoHyphens/>
              <w:jc w:val="center"/>
              <w:rPr>
                <w:spacing w:val="-3"/>
                <w:sz w:val="22"/>
                <w:szCs w:val="22"/>
              </w:rPr>
            </w:pPr>
            <w:r>
              <w:rPr>
                <w:spacing w:val="-3"/>
                <w:sz w:val="22"/>
                <w:szCs w:val="22"/>
              </w:rPr>
              <w:t>45</w:t>
            </w:r>
            <w:r w:rsidR="00475188" w:rsidRPr="00705B44">
              <w:rPr>
                <w:spacing w:val="-3"/>
                <w:sz w:val="22"/>
                <w:szCs w:val="22"/>
              </w:rPr>
              <w:t>.</w:t>
            </w:r>
            <w:r>
              <w:rPr>
                <w:spacing w:val="-3"/>
                <w:sz w:val="22"/>
                <w:szCs w:val="22"/>
              </w:rPr>
              <w:t>16</w:t>
            </w:r>
          </w:p>
          <w:p w14:paraId="72D4F826" w14:textId="2E2F4FF5" w:rsidR="00475188" w:rsidRPr="00705B44" w:rsidRDefault="00361D76" w:rsidP="00804B5B">
            <w:pPr>
              <w:tabs>
                <w:tab w:val="left" w:pos="-720"/>
              </w:tabs>
              <w:suppressAutoHyphens/>
              <w:jc w:val="center"/>
              <w:rPr>
                <w:spacing w:val="-3"/>
                <w:sz w:val="22"/>
                <w:szCs w:val="22"/>
              </w:rPr>
            </w:pPr>
            <w:r>
              <w:rPr>
                <w:spacing w:val="-3"/>
                <w:sz w:val="22"/>
                <w:szCs w:val="22"/>
              </w:rPr>
              <w:t>29.84</w:t>
            </w:r>
          </w:p>
          <w:p w14:paraId="6F40BF11" w14:textId="31149694" w:rsidR="00475188" w:rsidRPr="00705B44" w:rsidRDefault="00475188" w:rsidP="00804B5B">
            <w:pPr>
              <w:tabs>
                <w:tab w:val="left" w:pos="-720"/>
              </w:tabs>
              <w:suppressAutoHyphens/>
              <w:jc w:val="center"/>
              <w:rPr>
                <w:spacing w:val="-3"/>
                <w:sz w:val="22"/>
                <w:szCs w:val="22"/>
              </w:rPr>
            </w:pPr>
            <w:r w:rsidRPr="00705B44">
              <w:rPr>
                <w:spacing w:val="-3"/>
                <w:sz w:val="22"/>
                <w:szCs w:val="22"/>
              </w:rPr>
              <w:t xml:space="preserve">  </w:t>
            </w:r>
            <w:r w:rsidR="00361D76">
              <w:rPr>
                <w:spacing w:val="-3"/>
                <w:sz w:val="22"/>
                <w:szCs w:val="22"/>
              </w:rPr>
              <w:t>7</w:t>
            </w:r>
            <w:r w:rsidRPr="00705B44">
              <w:rPr>
                <w:spacing w:val="-3"/>
                <w:sz w:val="22"/>
                <w:szCs w:val="22"/>
              </w:rPr>
              <w:t>.</w:t>
            </w:r>
            <w:r w:rsidR="00361D76">
              <w:rPr>
                <w:spacing w:val="-3"/>
                <w:sz w:val="22"/>
                <w:szCs w:val="22"/>
              </w:rPr>
              <w:t>26</w:t>
            </w:r>
          </w:p>
          <w:p w14:paraId="21EED35B" w14:textId="6B282FEB" w:rsidR="00475188" w:rsidRPr="00705B44" w:rsidRDefault="00475188" w:rsidP="00804B5B">
            <w:pPr>
              <w:tabs>
                <w:tab w:val="left" w:pos="-720"/>
              </w:tabs>
              <w:suppressAutoHyphens/>
              <w:jc w:val="center"/>
              <w:rPr>
                <w:spacing w:val="-3"/>
                <w:sz w:val="22"/>
                <w:szCs w:val="22"/>
              </w:rPr>
            </w:pPr>
            <w:r w:rsidRPr="00705B44">
              <w:rPr>
                <w:spacing w:val="-3"/>
                <w:sz w:val="22"/>
                <w:szCs w:val="22"/>
              </w:rPr>
              <w:t xml:space="preserve">  </w:t>
            </w:r>
            <w:r w:rsidR="00361D76">
              <w:rPr>
                <w:spacing w:val="-3"/>
                <w:sz w:val="22"/>
                <w:szCs w:val="22"/>
              </w:rPr>
              <w:t>5</w:t>
            </w:r>
            <w:r w:rsidRPr="00705B44">
              <w:rPr>
                <w:spacing w:val="-3"/>
                <w:sz w:val="22"/>
                <w:szCs w:val="22"/>
              </w:rPr>
              <w:t>.</w:t>
            </w:r>
            <w:r w:rsidR="00361D76">
              <w:rPr>
                <w:spacing w:val="-3"/>
                <w:sz w:val="22"/>
                <w:szCs w:val="22"/>
              </w:rPr>
              <w:t>64</w:t>
            </w:r>
          </w:p>
          <w:p w14:paraId="622F1E5A" w14:textId="77777777" w:rsidR="00475188" w:rsidRPr="00705B44" w:rsidRDefault="00475188" w:rsidP="00804B5B">
            <w:pPr>
              <w:tabs>
                <w:tab w:val="left" w:pos="-720"/>
              </w:tabs>
              <w:suppressAutoHyphens/>
              <w:jc w:val="center"/>
              <w:rPr>
                <w:spacing w:val="-3"/>
                <w:sz w:val="14"/>
                <w:szCs w:val="22"/>
              </w:rPr>
            </w:pPr>
          </w:p>
        </w:tc>
      </w:tr>
      <w:tr w:rsidR="00475188" w:rsidRPr="00705B44" w14:paraId="4021C1EF" w14:textId="77777777" w:rsidTr="00E704ED">
        <w:tc>
          <w:tcPr>
            <w:tcW w:w="2976" w:type="dxa"/>
          </w:tcPr>
          <w:p w14:paraId="2097EE8E" w14:textId="77777777" w:rsidR="00475188" w:rsidRPr="00705B44" w:rsidRDefault="00475188" w:rsidP="00804B5B">
            <w:pPr>
              <w:tabs>
                <w:tab w:val="left" w:pos="-720"/>
              </w:tabs>
              <w:suppressAutoHyphens/>
              <w:spacing w:line="276" w:lineRule="auto"/>
              <w:rPr>
                <w:b/>
                <w:spacing w:val="-3"/>
                <w:sz w:val="22"/>
                <w:szCs w:val="22"/>
              </w:rPr>
            </w:pPr>
            <w:r w:rsidRPr="00705B44">
              <w:rPr>
                <w:b/>
                <w:spacing w:val="-3"/>
                <w:sz w:val="22"/>
                <w:szCs w:val="22"/>
              </w:rPr>
              <w:t>Total</w:t>
            </w:r>
          </w:p>
        </w:tc>
        <w:tc>
          <w:tcPr>
            <w:tcW w:w="2127" w:type="dxa"/>
          </w:tcPr>
          <w:p w14:paraId="7FA77016" w14:textId="6FC7A35E" w:rsidR="00475188" w:rsidRPr="00705B44" w:rsidRDefault="00475188" w:rsidP="00166569">
            <w:pPr>
              <w:tabs>
                <w:tab w:val="left" w:pos="-720"/>
              </w:tabs>
              <w:suppressAutoHyphens/>
              <w:spacing w:line="276" w:lineRule="auto"/>
              <w:jc w:val="center"/>
              <w:rPr>
                <w:b/>
                <w:spacing w:val="-3"/>
                <w:sz w:val="22"/>
                <w:szCs w:val="22"/>
              </w:rPr>
            </w:pPr>
            <w:r>
              <w:rPr>
                <w:b/>
                <w:spacing w:val="-3"/>
                <w:sz w:val="22"/>
                <w:szCs w:val="22"/>
              </w:rPr>
              <w:t>1</w:t>
            </w:r>
            <w:r w:rsidR="00614B00">
              <w:rPr>
                <w:b/>
                <w:spacing w:val="-3"/>
                <w:sz w:val="22"/>
                <w:szCs w:val="22"/>
              </w:rPr>
              <w:t>24</w:t>
            </w:r>
          </w:p>
        </w:tc>
        <w:tc>
          <w:tcPr>
            <w:tcW w:w="2551" w:type="dxa"/>
          </w:tcPr>
          <w:p w14:paraId="5583E62A" w14:textId="77777777" w:rsidR="00475188" w:rsidRPr="00705B44" w:rsidRDefault="00475188" w:rsidP="00166569">
            <w:pPr>
              <w:tabs>
                <w:tab w:val="left" w:pos="-720"/>
              </w:tabs>
              <w:suppressAutoHyphens/>
              <w:spacing w:line="276" w:lineRule="auto"/>
              <w:jc w:val="center"/>
              <w:rPr>
                <w:b/>
                <w:spacing w:val="-3"/>
                <w:sz w:val="22"/>
                <w:szCs w:val="22"/>
              </w:rPr>
            </w:pPr>
            <w:r w:rsidRPr="00705B44">
              <w:rPr>
                <w:b/>
                <w:spacing w:val="-3"/>
                <w:sz w:val="22"/>
                <w:szCs w:val="22"/>
              </w:rPr>
              <w:t>100.00</w:t>
            </w:r>
          </w:p>
        </w:tc>
      </w:tr>
    </w:tbl>
    <w:p w14:paraId="6A19BE25" w14:textId="77777777" w:rsidR="00475188" w:rsidRDefault="00475188" w:rsidP="00475188">
      <w:pPr>
        <w:tabs>
          <w:tab w:val="left" w:pos="-720"/>
        </w:tabs>
        <w:suppressAutoHyphens/>
        <w:spacing w:line="360" w:lineRule="auto"/>
        <w:ind w:left="708"/>
        <w:jc w:val="center"/>
        <w:rPr>
          <w:spacing w:val="-3"/>
          <w:sz w:val="22"/>
          <w:szCs w:val="24"/>
        </w:rPr>
      </w:pPr>
    </w:p>
    <w:p w14:paraId="77A7A763" w14:textId="4209518C" w:rsidR="00A85E1C" w:rsidRPr="00A85E1C" w:rsidRDefault="00475188" w:rsidP="00475188">
      <w:pPr>
        <w:tabs>
          <w:tab w:val="left" w:pos="-720"/>
          <w:tab w:val="left" w:pos="0"/>
          <w:tab w:val="left" w:pos="426"/>
        </w:tabs>
        <w:suppressAutoHyphens/>
        <w:spacing w:line="360" w:lineRule="auto"/>
        <w:ind w:left="425"/>
        <w:rPr>
          <w:spacing w:val="-3"/>
          <w:szCs w:val="24"/>
        </w:rPr>
      </w:pPr>
      <w:r w:rsidRPr="00A85E1C">
        <w:rPr>
          <w:spacing w:val="-3"/>
          <w:szCs w:val="24"/>
        </w:rPr>
        <w:t xml:space="preserve">De acuerdo a la Tabla </w:t>
      </w:r>
      <w:r w:rsidR="00614B00" w:rsidRPr="00A85E1C">
        <w:rPr>
          <w:spacing w:val="-3"/>
          <w:szCs w:val="24"/>
        </w:rPr>
        <w:t>1</w:t>
      </w:r>
      <w:r w:rsidR="002E609C">
        <w:rPr>
          <w:spacing w:val="-3"/>
          <w:szCs w:val="24"/>
        </w:rPr>
        <w:t>6</w:t>
      </w:r>
      <w:r w:rsidRPr="00A85E1C">
        <w:rPr>
          <w:spacing w:val="-3"/>
          <w:szCs w:val="24"/>
        </w:rPr>
        <w:t>, esto configura una situación de</w:t>
      </w:r>
      <w:r w:rsidRPr="00A85E1C">
        <w:rPr>
          <w:sz w:val="22"/>
          <w:szCs w:val="22"/>
        </w:rPr>
        <w:t xml:space="preserve"> </w:t>
      </w:r>
      <w:r w:rsidR="00A85E1C" w:rsidRPr="00A85E1C">
        <w:rPr>
          <w:sz w:val="22"/>
          <w:szCs w:val="22"/>
        </w:rPr>
        <w:t>un alto nivel de incidencia de</w:t>
      </w:r>
      <w:r w:rsidR="00A85E1C" w:rsidRPr="00A85E1C">
        <w:t xml:space="preserve"> los homicidios perpetrados por las acciones armadas de Sendero Luminoso en Lima y provincias en el crecimiento del terrorismo nacional</w:t>
      </w:r>
      <w:r w:rsidRPr="00A85E1C">
        <w:rPr>
          <w:szCs w:val="24"/>
        </w:rPr>
        <w:t>,</w:t>
      </w:r>
      <w:r w:rsidRPr="00A85E1C">
        <w:rPr>
          <w:spacing w:val="-3"/>
          <w:szCs w:val="24"/>
        </w:rPr>
        <w:t xml:space="preserve"> que muy bien </w:t>
      </w:r>
      <w:r w:rsidR="00A85E1C" w:rsidRPr="00A85E1C">
        <w:rPr>
          <w:spacing w:val="-3"/>
          <w:szCs w:val="24"/>
        </w:rPr>
        <w:t>constituye una amenaza a la seguridad nacional.</w:t>
      </w:r>
    </w:p>
    <w:p w14:paraId="72ED282B" w14:textId="77777777" w:rsidR="00475188" w:rsidRPr="00705B44" w:rsidRDefault="00475188" w:rsidP="00475188">
      <w:pPr>
        <w:tabs>
          <w:tab w:val="left" w:pos="-720"/>
          <w:tab w:val="left" w:pos="0"/>
        </w:tabs>
        <w:suppressAutoHyphens/>
        <w:ind w:left="709"/>
        <w:rPr>
          <w:spacing w:val="-3"/>
          <w:szCs w:val="24"/>
        </w:rPr>
      </w:pPr>
    </w:p>
    <w:p w14:paraId="0F2ADEA1" w14:textId="12301607" w:rsidR="00475188" w:rsidRPr="00705B44" w:rsidRDefault="00475188" w:rsidP="00475188">
      <w:pPr>
        <w:tabs>
          <w:tab w:val="left" w:pos="426"/>
        </w:tabs>
        <w:spacing w:line="360" w:lineRule="auto"/>
        <w:ind w:left="851" w:hanging="851"/>
        <w:rPr>
          <w:b/>
          <w:szCs w:val="24"/>
        </w:rPr>
      </w:pPr>
      <w:r w:rsidRPr="00705B44">
        <w:rPr>
          <w:b/>
          <w:szCs w:val="24"/>
        </w:rPr>
        <w:t xml:space="preserve">b) </w:t>
      </w:r>
      <w:r w:rsidRPr="00705B44">
        <w:rPr>
          <w:b/>
          <w:szCs w:val="24"/>
        </w:rPr>
        <w:tab/>
      </w:r>
      <w:r w:rsidR="00B4112D">
        <w:rPr>
          <w:b/>
          <w:szCs w:val="24"/>
        </w:rPr>
        <w:t>Incursiones armadas</w:t>
      </w:r>
      <w:r>
        <w:rPr>
          <w:b/>
          <w:szCs w:val="24"/>
        </w:rPr>
        <w:t xml:space="preserve"> </w:t>
      </w:r>
    </w:p>
    <w:p w14:paraId="7AAB7444" w14:textId="77777777" w:rsidR="00475188" w:rsidRPr="00705B44" w:rsidRDefault="00475188" w:rsidP="00475188">
      <w:pPr>
        <w:tabs>
          <w:tab w:val="left" w:pos="-720"/>
          <w:tab w:val="left" w:pos="0"/>
          <w:tab w:val="num" w:pos="2700"/>
        </w:tabs>
        <w:suppressAutoHyphens/>
        <w:ind w:left="709"/>
        <w:rPr>
          <w:spacing w:val="-3"/>
          <w:sz w:val="18"/>
          <w:szCs w:val="24"/>
        </w:rPr>
      </w:pPr>
    </w:p>
    <w:p w14:paraId="1E98543C" w14:textId="2C1603C4" w:rsidR="00475188" w:rsidRPr="00A85E1C" w:rsidRDefault="00475188" w:rsidP="00475188">
      <w:pPr>
        <w:tabs>
          <w:tab w:val="left" w:pos="-720"/>
          <w:tab w:val="left" w:pos="0"/>
          <w:tab w:val="left" w:pos="426"/>
        </w:tabs>
        <w:suppressAutoHyphens/>
        <w:spacing w:line="360" w:lineRule="auto"/>
        <w:ind w:left="425"/>
        <w:rPr>
          <w:b/>
          <w:spacing w:val="-3"/>
          <w:sz w:val="16"/>
          <w:szCs w:val="24"/>
        </w:rPr>
      </w:pPr>
      <w:r w:rsidRPr="00A85E1C">
        <w:rPr>
          <w:spacing w:val="-3"/>
          <w:szCs w:val="24"/>
        </w:rPr>
        <w:t>Los resultados de este cuadro muestran que existe un alto nivel de</w:t>
      </w:r>
      <w:r w:rsidR="00A85E1C" w:rsidRPr="00A85E1C">
        <w:rPr>
          <w:sz w:val="22"/>
          <w:szCs w:val="22"/>
        </w:rPr>
        <w:t xml:space="preserve"> incidencia </w:t>
      </w:r>
      <w:r w:rsidR="00A85E1C" w:rsidRPr="00A85E1C">
        <w:rPr>
          <w:szCs w:val="24"/>
        </w:rPr>
        <w:t>de las</w:t>
      </w:r>
      <w:r w:rsidR="00A85E1C" w:rsidRPr="00A85E1C">
        <w:t xml:space="preserve"> incursiones armadas dentro de las acciones de Sendero Luminoso que se ejecutan en provincias (</w:t>
      </w:r>
      <w:proofErr w:type="spellStart"/>
      <w:r w:rsidR="00A85E1C" w:rsidRPr="00A85E1C">
        <w:t>Vraem</w:t>
      </w:r>
      <w:proofErr w:type="spellEnd"/>
      <w:r w:rsidR="00A85E1C" w:rsidRPr="00A85E1C">
        <w:t>) en el crecimiento del terrorismo nacional</w:t>
      </w:r>
      <w:r w:rsidRPr="00A85E1C">
        <w:rPr>
          <w:spacing w:val="-3"/>
          <w:szCs w:val="24"/>
        </w:rPr>
        <w:t xml:space="preserve">, </w:t>
      </w:r>
      <w:proofErr w:type="spellStart"/>
      <w:r w:rsidR="00A85E1C" w:rsidRPr="00A85E1C">
        <w:rPr>
          <w:spacing w:val="-3"/>
          <w:szCs w:val="24"/>
        </w:rPr>
        <w:t>asi</w:t>
      </w:r>
      <w:proofErr w:type="spellEnd"/>
      <w:r w:rsidR="00A85E1C" w:rsidRPr="00A85E1C">
        <w:rPr>
          <w:spacing w:val="-3"/>
          <w:szCs w:val="24"/>
        </w:rPr>
        <w:t xml:space="preserve"> </w:t>
      </w:r>
      <w:r w:rsidRPr="00A85E1C">
        <w:rPr>
          <w:spacing w:val="-3"/>
          <w:szCs w:val="24"/>
        </w:rPr>
        <w:t xml:space="preserve">un </w:t>
      </w:r>
      <w:r w:rsidR="00A85E1C" w:rsidRPr="00A85E1C">
        <w:rPr>
          <w:spacing w:val="-3"/>
          <w:szCs w:val="24"/>
        </w:rPr>
        <w:t>31.45</w:t>
      </w:r>
      <w:r w:rsidRPr="00A85E1C">
        <w:rPr>
          <w:spacing w:val="-3"/>
          <w:szCs w:val="24"/>
        </w:rPr>
        <w:t xml:space="preserve"> de los </w:t>
      </w:r>
      <w:r w:rsidR="00A85E1C" w:rsidRPr="00A85E1C">
        <w:rPr>
          <w:spacing w:val="-3"/>
          <w:szCs w:val="24"/>
        </w:rPr>
        <w:t xml:space="preserve">encuestados </w:t>
      </w:r>
      <w:r w:rsidRPr="00A85E1C">
        <w:rPr>
          <w:spacing w:val="-3"/>
          <w:szCs w:val="24"/>
        </w:rPr>
        <w:t>está</w:t>
      </w:r>
      <w:r w:rsidR="00A85E1C" w:rsidRPr="00A85E1C">
        <w:rPr>
          <w:spacing w:val="-3"/>
          <w:szCs w:val="24"/>
        </w:rPr>
        <w:t>n</w:t>
      </w:r>
      <w:r w:rsidRPr="00A85E1C">
        <w:rPr>
          <w:spacing w:val="-3"/>
          <w:szCs w:val="24"/>
        </w:rPr>
        <w:t xml:space="preserve"> de acuerdo en que existe esta relación, mientras que un </w:t>
      </w:r>
      <w:r w:rsidR="00A85E1C" w:rsidRPr="00A85E1C">
        <w:rPr>
          <w:spacing w:val="-3"/>
          <w:szCs w:val="24"/>
        </w:rPr>
        <w:t>8.88</w:t>
      </w:r>
      <w:r w:rsidRPr="00A85E1C">
        <w:rPr>
          <w:spacing w:val="-3"/>
          <w:szCs w:val="24"/>
        </w:rPr>
        <w:t>% considera que está muy de acuerdo con dicha posición; un 2</w:t>
      </w:r>
      <w:r w:rsidR="00A85E1C" w:rsidRPr="00A85E1C">
        <w:rPr>
          <w:spacing w:val="-3"/>
          <w:szCs w:val="24"/>
        </w:rPr>
        <w:t>7</w:t>
      </w:r>
      <w:r w:rsidRPr="00A85E1C">
        <w:rPr>
          <w:spacing w:val="-3"/>
          <w:szCs w:val="24"/>
        </w:rPr>
        <w:t>.</w:t>
      </w:r>
      <w:r w:rsidR="00A85E1C" w:rsidRPr="00A85E1C">
        <w:rPr>
          <w:spacing w:val="-3"/>
          <w:szCs w:val="24"/>
        </w:rPr>
        <w:t>41</w:t>
      </w:r>
      <w:r w:rsidRPr="00A85E1C">
        <w:rPr>
          <w:spacing w:val="-3"/>
          <w:szCs w:val="24"/>
        </w:rPr>
        <w:t xml:space="preserve">% está en desacuerdo en este ámbito. </w:t>
      </w:r>
    </w:p>
    <w:p w14:paraId="54E43B1E" w14:textId="77777777" w:rsidR="00475188" w:rsidRDefault="00475188" w:rsidP="00475188">
      <w:pPr>
        <w:tabs>
          <w:tab w:val="left" w:pos="-720"/>
          <w:tab w:val="left" w:pos="0"/>
          <w:tab w:val="left" w:pos="720"/>
          <w:tab w:val="left" w:pos="1440"/>
          <w:tab w:val="left" w:pos="2160"/>
        </w:tabs>
        <w:suppressAutoHyphens/>
        <w:spacing w:line="312" w:lineRule="auto"/>
        <w:ind w:left="425"/>
        <w:rPr>
          <w:b/>
          <w:spacing w:val="-3"/>
          <w:sz w:val="22"/>
          <w:szCs w:val="22"/>
        </w:rPr>
      </w:pPr>
    </w:p>
    <w:p w14:paraId="52BCC603" w14:textId="20AE2BFB" w:rsidR="00475188" w:rsidRPr="00F24275" w:rsidRDefault="00475188" w:rsidP="00475188">
      <w:pPr>
        <w:tabs>
          <w:tab w:val="left" w:pos="-720"/>
          <w:tab w:val="left" w:pos="0"/>
          <w:tab w:val="left" w:pos="720"/>
          <w:tab w:val="left" w:pos="1440"/>
          <w:tab w:val="left" w:pos="2160"/>
        </w:tabs>
        <w:suppressAutoHyphens/>
        <w:spacing w:line="312" w:lineRule="auto"/>
        <w:ind w:left="425"/>
        <w:rPr>
          <w:b/>
          <w:i/>
          <w:spacing w:val="-3"/>
          <w:sz w:val="22"/>
          <w:szCs w:val="22"/>
        </w:rPr>
      </w:pPr>
      <w:r w:rsidRPr="00F24275">
        <w:rPr>
          <w:b/>
          <w:i/>
          <w:spacing w:val="-3"/>
          <w:sz w:val="22"/>
          <w:szCs w:val="22"/>
        </w:rPr>
        <w:t xml:space="preserve">Tabla </w:t>
      </w:r>
      <w:proofErr w:type="spellStart"/>
      <w:r w:rsidRPr="00F24275">
        <w:rPr>
          <w:b/>
          <w:i/>
          <w:spacing w:val="-3"/>
          <w:sz w:val="22"/>
          <w:szCs w:val="22"/>
        </w:rPr>
        <w:t>N°</w:t>
      </w:r>
      <w:proofErr w:type="spellEnd"/>
      <w:r w:rsidRPr="00F24275">
        <w:rPr>
          <w:b/>
          <w:i/>
          <w:spacing w:val="-3"/>
          <w:sz w:val="22"/>
          <w:szCs w:val="22"/>
        </w:rPr>
        <w:t xml:space="preserve"> </w:t>
      </w:r>
      <w:r w:rsidR="008858FE" w:rsidRPr="00F24275">
        <w:rPr>
          <w:b/>
          <w:i/>
          <w:spacing w:val="-3"/>
          <w:sz w:val="22"/>
          <w:szCs w:val="22"/>
        </w:rPr>
        <w:t>1</w:t>
      </w:r>
      <w:r w:rsidR="002E609C">
        <w:rPr>
          <w:b/>
          <w:i/>
          <w:spacing w:val="-3"/>
          <w:sz w:val="22"/>
          <w:szCs w:val="22"/>
        </w:rPr>
        <w:t>7</w:t>
      </w:r>
      <w:r w:rsidRPr="00F24275">
        <w:rPr>
          <w:b/>
          <w:i/>
          <w:spacing w:val="-3"/>
          <w:sz w:val="22"/>
          <w:szCs w:val="22"/>
        </w:rPr>
        <w:tab/>
      </w:r>
      <w:r w:rsidRPr="00F24275">
        <w:rPr>
          <w:b/>
          <w:i/>
          <w:spacing w:val="-3"/>
          <w:sz w:val="22"/>
          <w:szCs w:val="22"/>
        </w:rPr>
        <w:tab/>
      </w:r>
    </w:p>
    <w:p w14:paraId="3EEB766A" w14:textId="6826D6EB" w:rsidR="008668AD" w:rsidRPr="00A85E1C" w:rsidRDefault="00475188" w:rsidP="008668AD">
      <w:pPr>
        <w:tabs>
          <w:tab w:val="left" w:pos="-720"/>
          <w:tab w:val="left" w:pos="0"/>
          <w:tab w:val="left" w:pos="426"/>
        </w:tabs>
        <w:suppressAutoHyphens/>
        <w:spacing w:line="360" w:lineRule="auto"/>
        <w:ind w:left="425"/>
        <w:rPr>
          <w:i/>
        </w:rPr>
      </w:pPr>
      <w:r w:rsidRPr="00A85E1C">
        <w:rPr>
          <w:i/>
          <w:sz w:val="22"/>
          <w:szCs w:val="22"/>
        </w:rPr>
        <w:t xml:space="preserve">Grado de </w:t>
      </w:r>
      <w:r w:rsidR="008668AD" w:rsidRPr="00A85E1C">
        <w:rPr>
          <w:i/>
          <w:sz w:val="22"/>
          <w:szCs w:val="22"/>
        </w:rPr>
        <w:t xml:space="preserve">incidencia </w:t>
      </w:r>
      <w:r w:rsidRPr="00A85E1C">
        <w:rPr>
          <w:i/>
          <w:szCs w:val="24"/>
        </w:rPr>
        <w:t>de</w:t>
      </w:r>
      <w:r w:rsidR="008668AD" w:rsidRPr="00A85E1C">
        <w:rPr>
          <w:i/>
          <w:szCs w:val="24"/>
        </w:rPr>
        <w:t xml:space="preserve"> las</w:t>
      </w:r>
      <w:r w:rsidR="008668AD" w:rsidRPr="00A85E1C">
        <w:rPr>
          <w:i/>
        </w:rPr>
        <w:t xml:space="preserve"> incursiones armadas dentro de las acciones de Sendero Luminoso que se ejecutan en provincias (</w:t>
      </w:r>
      <w:proofErr w:type="spellStart"/>
      <w:r w:rsidR="008668AD" w:rsidRPr="00A85E1C">
        <w:rPr>
          <w:i/>
        </w:rPr>
        <w:t>Vraem</w:t>
      </w:r>
      <w:proofErr w:type="spellEnd"/>
      <w:r w:rsidR="008668AD" w:rsidRPr="00A85E1C">
        <w:rPr>
          <w:i/>
        </w:rPr>
        <w:t>) en el crecimiento del terrorismo nacional</w:t>
      </w:r>
    </w:p>
    <w:p w14:paraId="20D495A1" w14:textId="77777777" w:rsidR="00475188" w:rsidRPr="00705B44" w:rsidRDefault="00475188" w:rsidP="00475188">
      <w:pPr>
        <w:tabs>
          <w:tab w:val="left" w:pos="-1080"/>
          <w:tab w:val="left" w:pos="-720"/>
          <w:tab w:val="left" w:pos="0"/>
          <w:tab w:val="left" w:pos="1444"/>
        </w:tabs>
        <w:ind w:left="447"/>
        <w:rPr>
          <w:sz w:val="12"/>
        </w:rPr>
      </w:pPr>
    </w:p>
    <w:tbl>
      <w:tblPr>
        <w:tblW w:w="7630" w:type="dxa"/>
        <w:tblInd w:w="8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20" w:type="dxa"/>
          <w:right w:w="120" w:type="dxa"/>
        </w:tblCellMar>
        <w:tblLook w:val="0000" w:firstRow="0" w:lastRow="0" w:firstColumn="0" w:lastColumn="0" w:noHBand="0" w:noVBand="0"/>
      </w:tblPr>
      <w:tblGrid>
        <w:gridCol w:w="3054"/>
        <w:gridCol w:w="2144"/>
        <w:gridCol w:w="2432"/>
      </w:tblGrid>
      <w:tr w:rsidR="00475188" w:rsidRPr="00705B44" w14:paraId="4D73A9E1" w14:textId="77777777" w:rsidTr="00E704ED">
        <w:tc>
          <w:tcPr>
            <w:tcW w:w="3054" w:type="dxa"/>
            <w:vAlign w:val="center"/>
          </w:tcPr>
          <w:p w14:paraId="167D1197" w14:textId="77777777" w:rsidR="00475188" w:rsidRPr="00705B44" w:rsidRDefault="00475188" w:rsidP="00804B5B">
            <w:pPr>
              <w:tabs>
                <w:tab w:val="left" w:pos="-720"/>
              </w:tabs>
              <w:suppressAutoHyphens/>
              <w:spacing w:line="300" w:lineRule="auto"/>
              <w:rPr>
                <w:b/>
                <w:spacing w:val="-3"/>
                <w:sz w:val="22"/>
                <w:szCs w:val="22"/>
              </w:rPr>
            </w:pPr>
            <w:r w:rsidRPr="00705B44">
              <w:rPr>
                <w:b/>
                <w:spacing w:val="-3"/>
                <w:sz w:val="22"/>
                <w:szCs w:val="22"/>
              </w:rPr>
              <w:t>Escala</w:t>
            </w:r>
          </w:p>
        </w:tc>
        <w:tc>
          <w:tcPr>
            <w:tcW w:w="2144" w:type="dxa"/>
            <w:vAlign w:val="center"/>
          </w:tcPr>
          <w:p w14:paraId="57188800" w14:textId="77777777" w:rsidR="00475188" w:rsidRPr="00705B44" w:rsidRDefault="00475188" w:rsidP="00804B5B">
            <w:pPr>
              <w:tabs>
                <w:tab w:val="left" w:pos="-720"/>
              </w:tabs>
              <w:suppressAutoHyphens/>
              <w:spacing w:line="300" w:lineRule="auto"/>
              <w:jc w:val="center"/>
              <w:rPr>
                <w:b/>
                <w:spacing w:val="-3"/>
                <w:sz w:val="22"/>
                <w:szCs w:val="22"/>
              </w:rPr>
            </w:pPr>
            <w:proofErr w:type="spellStart"/>
            <w:r w:rsidRPr="00705B44">
              <w:rPr>
                <w:b/>
                <w:spacing w:val="-3"/>
                <w:sz w:val="22"/>
                <w:szCs w:val="22"/>
              </w:rPr>
              <w:t>N°</w:t>
            </w:r>
            <w:proofErr w:type="spellEnd"/>
          </w:p>
        </w:tc>
        <w:tc>
          <w:tcPr>
            <w:tcW w:w="2432" w:type="dxa"/>
            <w:vAlign w:val="center"/>
          </w:tcPr>
          <w:p w14:paraId="6326400A" w14:textId="77777777" w:rsidR="00475188" w:rsidRPr="00705B44" w:rsidRDefault="00475188" w:rsidP="00804B5B">
            <w:pPr>
              <w:tabs>
                <w:tab w:val="left" w:pos="-720"/>
              </w:tabs>
              <w:suppressAutoHyphens/>
              <w:spacing w:line="300" w:lineRule="auto"/>
              <w:jc w:val="center"/>
              <w:rPr>
                <w:b/>
                <w:spacing w:val="-3"/>
                <w:sz w:val="22"/>
                <w:szCs w:val="22"/>
              </w:rPr>
            </w:pPr>
            <w:r w:rsidRPr="00705B44">
              <w:rPr>
                <w:b/>
                <w:spacing w:val="-3"/>
                <w:sz w:val="22"/>
                <w:szCs w:val="22"/>
              </w:rPr>
              <w:t>%</w:t>
            </w:r>
          </w:p>
        </w:tc>
      </w:tr>
      <w:tr w:rsidR="00475188" w:rsidRPr="00705B44" w14:paraId="0A941C78" w14:textId="77777777" w:rsidTr="00E704ED">
        <w:tc>
          <w:tcPr>
            <w:tcW w:w="3054" w:type="dxa"/>
          </w:tcPr>
          <w:p w14:paraId="69490C4E" w14:textId="77777777" w:rsidR="00475188" w:rsidRPr="00705B44" w:rsidRDefault="00475188" w:rsidP="00804B5B">
            <w:pPr>
              <w:tabs>
                <w:tab w:val="left" w:pos="-720"/>
              </w:tabs>
              <w:suppressAutoHyphens/>
              <w:rPr>
                <w:spacing w:val="-3"/>
                <w:sz w:val="22"/>
                <w:szCs w:val="22"/>
              </w:rPr>
            </w:pPr>
            <w:r w:rsidRPr="00705B44">
              <w:rPr>
                <w:spacing w:val="-3"/>
                <w:sz w:val="22"/>
                <w:szCs w:val="22"/>
              </w:rPr>
              <w:t>Muy de acuerdo</w:t>
            </w:r>
          </w:p>
          <w:p w14:paraId="3269F7EF" w14:textId="77777777" w:rsidR="00475188" w:rsidRPr="00705B44" w:rsidRDefault="00475188" w:rsidP="00804B5B">
            <w:pPr>
              <w:tabs>
                <w:tab w:val="left" w:pos="-720"/>
              </w:tabs>
              <w:suppressAutoHyphens/>
              <w:rPr>
                <w:spacing w:val="-3"/>
                <w:sz w:val="22"/>
                <w:szCs w:val="22"/>
              </w:rPr>
            </w:pPr>
            <w:r w:rsidRPr="00705B44">
              <w:rPr>
                <w:spacing w:val="-3"/>
                <w:sz w:val="22"/>
                <w:szCs w:val="22"/>
              </w:rPr>
              <w:t>De acuerdo</w:t>
            </w:r>
          </w:p>
          <w:p w14:paraId="26595F5F" w14:textId="77777777" w:rsidR="00475188" w:rsidRPr="00705B44" w:rsidRDefault="00475188" w:rsidP="00804B5B">
            <w:pPr>
              <w:tabs>
                <w:tab w:val="left" w:pos="-720"/>
              </w:tabs>
              <w:suppressAutoHyphens/>
              <w:rPr>
                <w:spacing w:val="-3"/>
                <w:sz w:val="22"/>
                <w:szCs w:val="22"/>
              </w:rPr>
            </w:pPr>
            <w:r w:rsidRPr="00705B44">
              <w:rPr>
                <w:spacing w:val="-3"/>
                <w:sz w:val="22"/>
                <w:szCs w:val="22"/>
              </w:rPr>
              <w:t>Indefinido</w:t>
            </w:r>
          </w:p>
          <w:p w14:paraId="4DAC874B" w14:textId="77777777" w:rsidR="00475188" w:rsidRPr="00705B44" w:rsidRDefault="00475188" w:rsidP="00804B5B">
            <w:pPr>
              <w:tabs>
                <w:tab w:val="left" w:pos="-720"/>
              </w:tabs>
              <w:suppressAutoHyphens/>
              <w:rPr>
                <w:spacing w:val="-3"/>
                <w:sz w:val="22"/>
                <w:szCs w:val="22"/>
              </w:rPr>
            </w:pPr>
            <w:r w:rsidRPr="00705B44">
              <w:rPr>
                <w:spacing w:val="-3"/>
                <w:sz w:val="22"/>
                <w:szCs w:val="22"/>
              </w:rPr>
              <w:t>En desacuerdo</w:t>
            </w:r>
          </w:p>
          <w:p w14:paraId="6ECF2288" w14:textId="77777777" w:rsidR="00475188" w:rsidRPr="00705B44" w:rsidRDefault="00475188" w:rsidP="00804B5B">
            <w:pPr>
              <w:tabs>
                <w:tab w:val="left" w:pos="-720"/>
              </w:tabs>
              <w:suppressAutoHyphens/>
              <w:rPr>
                <w:spacing w:val="-3"/>
                <w:sz w:val="22"/>
                <w:szCs w:val="22"/>
              </w:rPr>
            </w:pPr>
            <w:r w:rsidRPr="00705B44">
              <w:rPr>
                <w:spacing w:val="-3"/>
                <w:sz w:val="22"/>
                <w:szCs w:val="22"/>
              </w:rPr>
              <w:t>Muy en desacuerdo</w:t>
            </w:r>
          </w:p>
        </w:tc>
        <w:tc>
          <w:tcPr>
            <w:tcW w:w="2144" w:type="dxa"/>
          </w:tcPr>
          <w:p w14:paraId="1B6CB6E4" w14:textId="62E46685" w:rsidR="00475188" w:rsidRPr="00705B44" w:rsidRDefault="00614B00" w:rsidP="00804B5B">
            <w:pPr>
              <w:tabs>
                <w:tab w:val="left" w:pos="-720"/>
              </w:tabs>
              <w:suppressAutoHyphens/>
              <w:jc w:val="center"/>
              <w:rPr>
                <w:spacing w:val="-3"/>
                <w:sz w:val="22"/>
                <w:szCs w:val="22"/>
              </w:rPr>
            </w:pPr>
            <w:r>
              <w:rPr>
                <w:spacing w:val="-3"/>
                <w:sz w:val="22"/>
                <w:szCs w:val="22"/>
              </w:rPr>
              <w:t>11</w:t>
            </w:r>
          </w:p>
          <w:p w14:paraId="34B1097E" w14:textId="36C59ABB" w:rsidR="00475188" w:rsidRPr="00705B44" w:rsidRDefault="00475188" w:rsidP="00804B5B">
            <w:pPr>
              <w:tabs>
                <w:tab w:val="left" w:pos="-720"/>
              </w:tabs>
              <w:suppressAutoHyphens/>
              <w:jc w:val="center"/>
              <w:rPr>
                <w:spacing w:val="-3"/>
                <w:sz w:val="22"/>
                <w:szCs w:val="22"/>
              </w:rPr>
            </w:pPr>
            <w:r>
              <w:rPr>
                <w:spacing w:val="-3"/>
                <w:sz w:val="22"/>
                <w:szCs w:val="22"/>
              </w:rPr>
              <w:t>3</w:t>
            </w:r>
            <w:r w:rsidR="00614B00">
              <w:rPr>
                <w:spacing w:val="-3"/>
                <w:sz w:val="22"/>
                <w:szCs w:val="22"/>
              </w:rPr>
              <w:t>9</w:t>
            </w:r>
          </w:p>
          <w:p w14:paraId="06C5F740" w14:textId="3A091237" w:rsidR="00475188" w:rsidRPr="00705B44" w:rsidRDefault="00614B00" w:rsidP="00804B5B">
            <w:pPr>
              <w:tabs>
                <w:tab w:val="left" w:pos="-720"/>
              </w:tabs>
              <w:suppressAutoHyphens/>
              <w:jc w:val="center"/>
              <w:rPr>
                <w:spacing w:val="-3"/>
                <w:sz w:val="22"/>
                <w:szCs w:val="22"/>
              </w:rPr>
            </w:pPr>
            <w:r>
              <w:rPr>
                <w:spacing w:val="-3"/>
                <w:sz w:val="22"/>
                <w:szCs w:val="22"/>
              </w:rPr>
              <w:t>22</w:t>
            </w:r>
          </w:p>
          <w:p w14:paraId="73AB08DF" w14:textId="60DC79AF" w:rsidR="00475188" w:rsidRPr="00705B44" w:rsidRDefault="00614B00" w:rsidP="00804B5B">
            <w:pPr>
              <w:tabs>
                <w:tab w:val="left" w:pos="-720"/>
              </w:tabs>
              <w:suppressAutoHyphens/>
              <w:jc w:val="center"/>
              <w:rPr>
                <w:spacing w:val="-3"/>
                <w:sz w:val="22"/>
                <w:szCs w:val="22"/>
              </w:rPr>
            </w:pPr>
            <w:r>
              <w:rPr>
                <w:spacing w:val="-3"/>
                <w:sz w:val="22"/>
                <w:szCs w:val="22"/>
              </w:rPr>
              <w:t>34</w:t>
            </w:r>
          </w:p>
          <w:p w14:paraId="03803CD1" w14:textId="05352B69" w:rsidR="00475188" w:rsidRPr="00705B44" w:rsidRDefault="00475188" w:rsidP="00804B5B">
            <w:pPr>
              <w:tabs>
                <w:tab w:val="left" w:pos="-720"/>
              </w:tabs>
              <w:suppressAutoHyphens/>
              <w:jc w:val="center"/>
              <w:rPr>
                <w:spacing w:val="-3"/>
                <w:sz w:val="22"/>
                <w:szCs w:val="22"/>
              </w:rPr>
            </w:pPr>
            <w:r>
              <w:rPr>
                <w:spacing w:val="-3"/>
                <w:sz w:val="22"/>
                <w:szCs w:val="22"/>
              </w:rPr>
              <w:t>1</w:t>
            </w:r>
            <w:r w:rsidR="00614B00">
              <w:rPr>
                <w:spacing w:val="-3"/>
                <w:sz w:val="22"/>
                <w:szCs w:val="22"/>
              </w:rPr>
              <w:t>8</w:t>
            </w:r>
          </w:p>
          <w:p w14:paraId="69A9BD52" w14:textId="77777777" w:rsidR="00475188" w:rsidRPr="00705B44" w:rsidRDefault="00475188" w:rsidP="00804B5B">
            <w:pPr>
              <w:tabs>
                <w:tab w:val="left" w:pos="-720"/>
              </w:tabs>
              <w:suppressAutoHyphens/>
              <w:jc w:val="center"/>
              <w:rPr>
                <w:spacing w:val="-3"/>
                <w:sz w:val="22"/>
                <w:szCs w:val="22"/>
              </w:rPr>
            </w:pPr>
          </w:p>
        </w:tc>
        <w:tc>
          <w:tcPr>
            <w:tcW w:w="2432" w:type="dxa"/>
          </w:tcPr>
          <w:p w14:paraId="2FD0D0C0" w14:textId="4D05D5BA" w:rsidR="00475188" w:rsidRPr="00705B44" w:rsidRDefault="00475188" w:rsidP="00804B5B">
            <w:pPr>
              <w:tabs>
                <w:tab w:val="left" w:pos="-720"/>
              </w:tabs>
              <w:suppressAutoHyphens/>
              <w:jc w:val="center"/>
              <w:rPr>
                <w:spacing w:val="-3"/>
                <w:sz w:val="22"/>
                <w:szCs w:val="22"/>
              </w:rPr>
            </w:pPr>
            <w:r w:rsidRPr="00705B44">
              <w:rPr>
                <w:spacing w:val="-3"/>
                <w:sz w:val="22"/>
                <w:szCs w:val="22"/>
              </w:rPr>
              <w:t xml:space="preserve">  </w:t>
            </w:r>
            <w:r>
              <w:rPr>
                <w:spacing w:val="-3"/>
                <w:sz w:val="22"/>
                <w:szCs w:val="22"/>
              </w:rPr>
              <w:t xml:space="preserve">  8.</w:t>
            </w:r>
            <w:r w:rsidR="00361D76">
              <w:rPr>
                <w:spacing w:val="-3"/>
                <w:sz w:val="22"/>
                <w:szCs w:val="22"/>
              </w:rPr>
              <w:t>88</w:t>
            </w:r>
          </w:p>
          <w:p w14:paraId="78E5270B" w14:textId="104E3B78" w:rsidR="00475188" w:rsidRPr="00705B44" w:rsidRDefault="00475188" w:rsidP="00804B5B">
            <w:pPr>
              <w:tabs>
                <w:tab w:val="left" w:pos="-720"/>
              </w:tabs>
              <w:suppressAutoHyphens/>
              <w:jc w:val="center"/>
              <w:rPr>
                <w:spacing w:val="-3"/>
                <w:sz w:val="22"/>
                <w:szCs w:val="22"/>
              </w:rPr>
            </w:pPr>
            <w:r w:rsidRPr="00705B44">
              <w:rPr>
                <w:spacing w:val="-3"/>
                <w:sz w:val="22"/>
                <w:szCs w:val="22"/>
              </w:rPr>
              <w:t xml:space="preserve">  </w:t>
            </w:r>
            <w:r>
              <w:rPr>
                <w:spacing w:val="-3"/>
                <w:sz w:val="22"/>
                <w:szCs w:val="22"/>
              </w:rPr>
              <w:t>3</w:t>
            </w:r>
            <w:r w:rsidR="00361D76">
              <w:rPr>
                <w:spacing w:val="-3"/>
                <w:sz w:val="22"/>
                <w:szCs w:val="22"/>
              </w:rPr>
              <w:t>1</w:t>
            </w:r>
            <w:r w:rsidRPr="00705B44">
              <w:rPr>
                <w:spacing w:val="-3"/>
                <w:sz w:val="22"/>
                <w:szCs w:val="22"/>
              </w:rPr>
              <w:t>.</w:t>
            </w:r>
            <w:r w:rsidR="00361D76">
              <w:rPr>
                <w:spacing w:val="-3"/>
                <w:sz w:val="22"/>
                <w:szCs w:val="22"/>
              </w:rPr>
              <w:t>45</w:t>
            </w:r>
          </w:p>
          <w:p w14:paraId="0A17D446" w14:textId="287E8823" w:rsidR="00475188" w:rsidRPr="00705B44" w:rsidRDefault="00475188" w:rsidP="00804B5B">
            <w:pPr>
              <w:tabs>
                <w:tab w:val="left" w:pos="-720"/>
              </w:tabs>
              <w:suppressAutoHyphens/>
              <w:jc w:val="center"/>
              <w:rPr>
                <w:spacing w:val="-3"/>
                <w:sz w:val="22"/>
                <w:szCs w:val="22"/>
              </w:rPr>
            </w:pPr>
            <w:r w:rsidRPr="00705B44">
              <w:rPr>
                <w:spacing w:val="-3"/>
                <w:sz w:val="22"/>
                <w:szCs w:val="22"/>
              </w:rPr>
              <w:t xml:space="preserve">  </w:t>
            </w:r>
            <w:r>
              <w:rPr>
                <w:spacing w:val="-3"/>
                <w:sz w:val="22"/>
                <w:szCs w:val="22"/>
              </w:rPr>
              <w:t>1</w:t>
            </w:r>
            <w:r w:rsidR="00361D76">
              <w:rPr>
                <w:spacing w:val="-3"/>
                <w:sz w:val="22"/>
                <w:szCs w:val="22"/>
              </w:rPr>
              <w:t>7</w:t>
            </w:r>
            <w:r w:rsidRPr="00705B44">
              <w:rPr>
                <w:spacing w:val="-3"/>
                <w:sz w:val="22"/>
                <w:szCs w:val="22"/>
              </w:rPr>
              <w:t>.</w:t>
            </w:r>
            <w:r w:rsidR="00361D76">
              <w:rPr>
                <w:spacing w:val="-3"/>
                <w:sz w:val="22"/>
                <w:szCs w:val="22"/>
              </w:rPr>
              <w:t>74</w:t>
            </w:r>
          </w:p>
          <w:p w14:paraId="4F373DE5" w14:textId="747CA3DB" w:rsidR="00475188" w:rsidRPr="00705B44" w:rsidRDefault="00475188" w:rsidP="00804B5B">
            <w:pPr>
              <w:tabs>
                <w:tab w:val="left" w:pos="-720"/>
              </w:tabs>
              <w:suppressAutoHyphens/>
              <w:jc w:val="center"/>
              <w:rPr>
                <w:spacing w:val="-3"/>
                <w:sz w:val="22"/>
                <w:szCs w:val="22"/>
              </w:rPr>
            </w:pPr>
            <w:r w:rsidRPr="00705B44">
              <w:rPr>
                <w:spacing w:val="-3"/>
                <w:sz w:val="22"/>
                <w:szCs w:val="22"/>
              </w:rPr>
              <w:t xml:space="preserve">  2</w:t>
            </w:r>
            <w:r w:rsidR="00361D76">
              <w:rPr>
                <w:spacing w:val="-3"/>
                <w:sz w:val="22"/>
                <w:szCs w:val="22"/>
              </w:rPr>
              <w:t>7</w:t>
            </w:r>
            <w:r w:rsidRPr="00705B44">
              <w:rPr>
                <w:spacing w:val="-3"/>
                <w:sz w:val="22"/>
                <w:szCs w:val="22"/>
              </w:rPr>
              <w:t>.</w:t>
            </w:r>
            <w:r w:rsidR="00361D76">
              <w:rPr>
                <w:spacing w:val="-3"/>
                <w:sz w:val="22"/>
                <w:szCs w:val="22"/>
              </w:rPr>
              <w:t>4</w:t>
            </w:r>
            <w:r w:rsidR="00170330">
              <w:rPr>
                <w:spacing w:val="-3"/>
                <w:sz w:val="22"/>
                <w:szCs w:val="22"/>
              </w:rPr>
              <w:t>1</w:t>
            </w:r>
          </w:p>
          <w:p w14:paraId="154E6A70" w14:textId="2D656801" w:rsidR="00475188" w:rsidRPr="00705B44" w:rsidRDefault="00475188" w:rsidP="00804B5B">
            <w:pPr>
              <w:tabs>
                <w:tab w:val="left" w:pos="-720"/>
              </w:tabs>
              <w:suppressAutoHyphens/>
              <w:jc w:val="center"/>
              <w:rPr>
                <w:spacing w:val="-3"/>
                <w:sz w:val="22"/>
                <w:szCs w:val="22"/>
              </w:rPr>
            </w:pPr>
            <w:r w:rsidRPr="00705B44">
              <w:rPr>
                <w:spacing w:val="-3"/>
                <w:sz w:val="22"/>
                <w:szCs w:val="22"/>
              </w:rPr>
              <w:t xml:space="preserve"> </w:t>
            </w:r>
            <w:r>
              <w:rPr>
                <w:spacing w:val="-3"/>
                <w:sz w:val="22"/>
                <w:szCs w:val="22"/>
              </w:rPr>
              <w:t xml:space="preserve"> 1</w:t>
            </w:r>
            <w:r w:rsidR="00170330">
              <w:rPr>
                <w:spacing w:val="-3"/>
                <w:sz w:val="22"/>
                <w:szCs w:val="22"/>
              </w:rPr>
              <w:t>4</w:t>
            </w:r>
            <w:r w:rsidRPr="00705B44">
              <w:rPr>
                <w:spacing w:val="-3"/>
                <w:sz w:val="22"/>
                <w:szCs w:val="22"/>
              </w:rPr>
              <w:t>.</w:t>
            </w:r>
            <w:r w:rsidR="00170330">
              <w:rPr>
                <w:spacing w:val="-3"/>
                <w:sz w:val="22"/>
                <w:szCs w:val="22"/>
              </w:rPr>
              <w:t>52</w:t>
            </w:r>
          </w:p>
          <w:p w14:paraId="7C5601E8" w14:textId="77777777" w:rsidR="00475188" w:rsidRPr="00705B44" w:rsidRDefault="00475188" w:rsidP="00804B5B">
            <w:pPr>
              <w:tabs>
                <w:tab w:val="left" w:pos="-720"/>
              </w:tabs>
              <w:suppressAutoHyphens/>
              <w:jc w:val="center"/>
              <w:rPr>
                <w:spacing w:val="-3"/>
                <w:sz w:val="22"/>
                <w:szCs w:val="22"/>
              </w:rPr>
            </w:pPr>
          </w:p>
        </w:tc>
      </w:tr>
      <w:tr w:rsidR="00475188" w:rsidRPr="00705B44" w14:paraId="2E242B36" w14:textId="77777777" w:rsidTr="00E704ED">
        <w:tc>
          <w:tcPr>
            <w:tcW w:w="3054" w:type="dxa"/>
          </w:tcPr>
          <w:p w14:paraId="6F14CC62" w14:textId="77777777" w:rsidR="00475188" w:rsidRPr="00705B44" w:rsidRDefault="00475188" w:rsidP="00804B5B">
            <w:pPr>
              <w:tabs>
                <w:tab w:val="left" w:pos="-720"/>
              </w:tabs>
              <w:suppressAutoHyphens/>
              <w:spacing w:line="276" w:lineRule="auto"/>
              <w:rPr>
                <w:b/>
                <w:spacing w:val="-3"/>
                <w:sz w:val="22"/>
                <w:szCs w:val="22"/>
              </w:rPr>
            </w:pPr>
            <w:r w:rsidRPr="00705B44">
              <w:rPr>
                <w:b/>
                <w:spacing w:val="-3"/>
                <w:sz w:val="22"/>
                <w:szCs w:val="22"/>
              </w:rPr>
              <w:t>Total</w:t>
            </w:r>
          </w:p>
        </w:tc>
        <w:tc>
          <w:tcPr>
            <w:tcW w:w="2144" w:type="dxa"/>
          </w:tcPr>
          <w:p w14:paraId="0BF1AC90" w14:textId="7A2291A1" w:rsidR="00475188" w:rsidRPr="00705B44" w:rsidRDefault="00475188" w:rsidP="00614B00">
            <w:pPr>
              <w:tabs>
                <w:tab w:val="left" w:pos="-720"/>
              </w:tabs>
              <w:suppressAutoHyphens/>
              <w:spacing w:line="276" w:lineRule="auto"/>
              <w:rPr>
                <w:b/>
                <w:spacing w:val="-3"/>
                <w:sz w:val="22"/>
                <w:szCs w:val="22"/>
              </w:rPr>
            </w:pPr>
            <w:r w:rsidRPr="00705B44">
              <w:rPr>
                <w:b/>
                <w:spacing w:val="-3"/>
                <w:sz w:val="22"/>
                <w:szCs w:val="22"/>
              </w:rPr>
              <w:t xml:space="preserve">            </w:t>
            </w:r>
            <w:r w:rsidR="00166569">
              <w:rPr>
                <w:b/>
                <w:spacing w:val="-3"/>
                <w:sz w:val="22"/>
                <w:szCs w:val="22"/>
              </w:rPr>
              <w:t xml:space="preserve">   </w:t>
            </w:r>
            <w:r>
              <w:rPr>
                <w:b/>
                <w:spacing w:val="-3"/>
                <w:sz w:val="22"/>
                <w:szCs w:val="22"/>
              </w:rPr>
              <w:t>1</w:t>
            </w:r>
            <w:r w:rsidR="00614B00">
              <w:rPr>
                <w:b/>
                <w:spacing w:val="-3"/>
                <w:sz w:val="22"/>
                <w:szCs w:val="22"/>
              </w:rPr>
              <w:t>24</w:t>
            </w:r>
          </w:p>
        </w:tc>
        <w:tc>
          <w:tcPr>
            <w:tcW w:w="2432" w:type="dxa"/>
          </w:tcPr>
          <w:p w14:paraId="5175C570" w14:textId="77777777" w:rsidR="00475188" w:rsidRPr="00705B44" w:rsidRDefault="00475188" w:rsidP="00166569">
            <w:pPr>
              <w:tabs>
                <w:tab w:val="left" w:pos="-720"/>
              </w:tabs>
              <w:suppressAutoHyphens/>
              <w:spacing w:line="276" w:lineRule="auto"/>
              <w:jc w:val="center"/>
              <w:rPr>
                <w:b/>
                <w:spacing w:val="-3"/>
                <w:sz w:val="22"/>
                <w:szCs w:val="22"/>
              </w:rPr>
            </w:pPr>
            <w:r w:rsidRPr="00705B44">
              <w:rPr>
                <w:b/>
                <w:spacing w:val="-3"/>
                <w:sz w:val="22"/>
                <w:szCs w:val="22"/>
              </w:rPr>
              <w:t>100.00</w:t>
            </w:r>
          </w:p>
        </w:tc>
      </w:tr>
    </w:tbl>
    <w:p w14:paraId="6351EEBA" w14:textId="1AB1F426" w:rsidR="00475188" w:rsidRPr="00A85E1C" w:rsidRDefault="00475188" w:rsidP="00A85E1C">
      <w:pPr>
        <w:tabs>
          <w:tab w:val="left" w:pos="-720"/>
          <w:tab w:val="left" w:pos="0"/>
          <w:tab w:val="left" w:pos="426"/>
        </w:tabs>
        <w:suppressAutoHyphens/>
        <w:spacing w:line="360" w:lineRule="auto"/>
        <w:ind w:left="425"/>
        <w:rPr>
          <w:szCs w:val="24"/>
        </w:rPr>
      </w:pPr>
      <w:r w:rsidRPr="00A85E1C">
        <w:rPr>
          <w:spacing w:val="-3"/>
          <w:szCs w:val="24"/>
        </w:rPr>
        <w:lastRenderedPageBreak/>
        <w:t xml:space="preserve">Esto configura una situación de especial </w:t>
      </w:r>
      <w:r w:rsidR="00A85E1C" w:rsidRPr="00A85E1C">
        <w:rPr>
          <w:spacing w:val="-3"/>
          <w:szCs w:val="24"/>
        </w:rPr>
        <w:t xml:space="preserve">situación </w:t>
      </w:r>
      <w:r w:rsidR="00A85E1C" w:rsidRPr="00A85E1C">
        <w:rPr>
          <w:sz w:val="22"/>
          <w:szCs w:val="22"/>
        </w:rPr>
        <w:t xml:space="preserve">de incidencia </w:t>
      </w:r>
      <w:r w:rsidR="00A85E1C" w:rsidRPr="00A85E1C">
        <w:rPr>
          <w:szCs w:val="24"/>
        </w:rPr>
        <w:t>de las</w:t>
      </w:r>
      <w:r w:rsidR="00A85E1C" w:rsidRPr="00A85E1C">
        <w:t xml:space="preserve"> incursiones armadas dentro de las acciones de Sendero Luminoso que se ejecutan en provincias (</w:t>
      </w:r>
      <w:proofErr w:type="spellStart"/>
      <w:r w:rsidR="00A85E1C" w:rsidRPr="00A85E1C">
        <w:t>Vraem</w:t>
      </w:r>
      <w:proofErr w:type="spellEnd"/>
      <w:r w:rsidR="00A85E1C" w:rsidRPr="00A85E1C">
        <w:t>) en el crecimiento del terrorismo nacional</w:t>
      </w:r>
      <w:r w:rsidR="00A85E1C">
        <w:t xml:space="preserve"> </w:t>
      </w:r>
      <w:r w:rsidR="00A85E1C" w:rsidRPr="00A85E1C">
        <w:t>cuestión que debe ser afrontada por</w:t>
      </w:r>
      <w:r w:rsidR="00A85E1C">
        <w:t xml:space="preserve"> el</w:t>
      </w:r>
      <w:r w:rsidRPr="00A85E1C">
        <w:rPr>
          <w:spacing w:val="-3"/>
          <w:szCs w:val="24"/>
        </w:rPr>
        <w:t xml:space="preserve"> órgano de control </w:t>
      </w:r>
      <w:r w:rsidR="00A85E1C" w:rsidRPr="00A85E1C">
        <w:rPr>
          <w:spacing w:val="-3"/>
          <w:szCs w:val="24"/>
        </w:rPr>
        <w:t>con</w:t>
      </w:r>
      <w:r w:rsidRPr="00A85E1C">
        <w:rPr>
          <w:spacing w:val="-3"/>
          <w:szCs w:val="24"/>
        </w:rPr>
        <w:t xml:space="preserve"> </w:t>
      </w:r>
      <w:r w:rsidR="00E704ED" w:rsidRPr="00A85E1C">
        <w:rPr>
          <w:spacing w:val="-3"/>
          <w:szCs w:val="24"/>
        </w:rPr>
        <w:t>la suficiente</w:t>
      </w:r>
      <w:r w:rsidRPr="00A85E1C">
        <w:rPr>
          <w:szCs w:val="24"/>
        </w:rPr>
        <w:t xml:space="preserve"> supervisión </w:t>
      </w:r>
    </w:p>
    <w:p w14:paraId="59404EF4" w14:textId="77777777" w:rsidR="00475188" w:rsidRDefault="00475188" w:rsidP="00475188">
      <w:pPr>
        <w:tabs>
          <w:tab w:val="left" w:pos="-720"/>
          <w:tab w:val="left" w:pos="0"/>
        </w:tabs>
        <w:suppressAutoHyphens/>
        <w:spacing w:line="360" w:lineRule="auto"/>
        <w:ind w:left="2832" w:hanging="2265"/>
        <w:rPr>
          <w:b/>
          <w:spacing w:val="-3"/>
          <w:u w:val="single"/>
        </w:rPr>
      </w:pPr>
    </w:p>
    <w:p w14:paraId="75FFD919" w14:textId="09BC967E" w:rsidR="00B4112D" w:rsidRPr="00705B44" w:rsidRDefault="00B4112D" w:rsidP="00B4112D">
      <w:pPr>
        <w:tabs>
          <w:tab w:val="left" w:pos="426"/>
        </w:tabs>
        <w:spacing w:line="360" w:lineRule="auto"/>
        <w:ind w:left="851" w:hanging="851"/>
        <w:rPr>
          <w:b/>
          <w:szCs w:val="24"/>
        </w:rPr>
      </w:pPr>
      <w:r>
        <w:rPr>
          <w:b/>
          <w:szCs w:val="24"/>
        </w:rPr>
        <w:t>c</w:t>
      </w:r>
      <w:r w:rsidRPr="00705B44">
        <w:rPr>
          <w:b/>
          <w:szCs w:val="24"/>
        </w:rPr>
        <w:t xml:space="preserve">) </w:t>
      </w:r>
      <w:r w:rsidRPr="00705B44">
        <w:rPr>
          <w:b/>
          <w:szCs w:val="24"/>
        </w:rPr>
        <w:tab/>
      </w:r>
      <w:r>
        <w:rPr>
          <w:b/>
          <w:szCs w:val="24"/>
        </w:rPr>
        <w:t xml:space="preserve">Emboscadas </w:t>
      </w:r>
    </w:p>
    <w:p w14:paraId="73388AFE" w14:textId="77777777" w:rsidR="00B4112D" w:rsidRPr="00705B44" w:rsidRDefault="00B4112D" w:rsidP="00B4112D">
      <w:pPr>
        <w:tabs>
          <w:tab w:val="left" w:pos="-720"/>
          <w:tab w:val="left" w:pos="0"/>
          <w:tab w:val="num" w:pos="2700"/>
        </w:tabs>
        <w:suppressAutoHyphens/>
        <w:ind w:left="709"/>
        <w:rPr>
          <w:spacing w:val="-3"/>
          <w:sz w:val="18"/>
          <w:szCs w:val="24"/>
        </w:rPr>
      </w:pPr>
    </w:p>
    <w:p w14:paraId="5B39164D" w14:textId="4FCA8337" w:rsidR="00B4112D" w:rsidRPr="0008324A" w:rsidRDefault="00B4112D" w:rsidP="00B4112D">
      <w:pPr>
        <w:tabs>
          <w:tab w:val="left" w:pos="-720"/>
          <w:tab w:val="left" w:pos="0"/>
          <w:tab w:val="left" w:pos="426"/>
        </w:tabs>
        <w:suppressAutoHyphens/>
        <w:spacing w:line="360" w:lineRule="auto"/>
        <w:ind w:left="425"/>
        <w:rPr>
          <w:b/>
          <w:spacing w:val="-3"/>
          <w:sz w:val="16"/>
          <w:szCs w:val="24"/>
        </w:rPr>
      </w:pPr>
      <w:r w:rsidRPr="0008324A">
        <w:rPr>
          <w:spacing w:val="-3"/>
          <w:szCs w:val="24"/>
        </w:rPr>
        <w:t>Los resultados de este cuadro muestran que existe un alto nivel de</w:t>
      </w:r>
      <w:r w:rsidRPr="0008324A">
        <w:rPr>
          <w:sz w:val="22"/>
          <w:szCs w:val="22"/>
        </w:rPr>
        <w:t xml:space="preserve"> </w:t>
      </w:r>
      <w:r w:rsidR="0008324A" w:rsidRPr="0008324A">
        <w:rPr>
          <w:sz w:val="22"/>
          <w:szCs w:val="22"/>
        </w:rPr>
        <w:t>incidencia de</w:t>
      </w:r>
      <w:r w:rsidR="0008324A" w:rsidRPr="0008324A">
        <w:t xml:space="preserve"> las emboscadas dentro de las acciones armadas de Sendero Luminoso en provincias (</w:t>
      </w:r>
      <w:proofErr w:type="spellStart"/>
      <w:r w:rsidR="0008324A" w:rsidRPr="0008324A">
        <w:t>Vraem</w:t>
      </w:r>
      <w:proofErr w:type="spellEnd"/>
      <w:r w:rsidR="0008324A" w:rsidRPr="0008324A">
        <w:t>) en el crecimiento del terrorismo nacional</w:t>
      </w:r>
      <w:r w:rsidRPr="0008324A">
        <w:rPr>
          <w:szCs w:val="24"/>
        </w:rPr>
        <w:t xml:space="preserve"> </w:t>
      </w:r>
      <w:r w:rsidRPr="0008324A">
        <w:rPr>
          <w:spacing w:val="-3"/>
          <w:szCs w:val="24"/>
        </w:rPr>
        <w:t xml:space="preserve">así, un </w:t>
      </w:r>
      <w:r w:rsidR="0008324A" w:rsidRPr="0008324A">
        <w:rPr>
          <w:spacing w:val="-3"/>
          <w:szCs w:val="24"/>
        </w:rPr>
        <w:t>28.23</w:t>
      </w:r>
      <w:r w:rsidRPr="0008324A">
        <w:rPr>
          <w:spacing w:val="-3"/>
          <w:szCs w:val="24"/>
        </w:rPr>
        <w:t xml:space="preserve">% de los </w:t>
      </w:r>
      <w:r w:rsidR="0008324A" w:rsidRPr="0008324A">
        <w:rPr>
          <w:spacing w:val="-3"/>
          <w:szCs w:val="24"/>
        </w:rPr>
        <w:t>encuestados</w:t>
      </w:r>
      <w:r w:rsidRPr="0008324A">
        <w:rPr>
          <w:spacing w:val="-3"/>
          <w:szCs w:val="24"/>
        </w:rPr>
        <w:t xml:space="preserve"> está</w:t>
      </w:r>
      <w:r w:rsidR="0008324A" w:rsidRPr="0008324A">
        <w:rPr>
          <w:spacing w:val="-3"/>
          <w:szCs w:val="24"/>
        </w:rPr>
        <w:t>n</w:t>
      </w:r>
      <w:r w:rsidRPr="0008324A">
        <w:rPr>
          <w:spacing w:val="-3"/>
          <w:szCs w:val="24"/>
        </w:rPr>
        <w:t xml:space="preserve"> de acuerdo en que existe esta </w:t>
      </w:r>
      <w:r w:rsidR="0008324A" w:rsidRPr="0008324A">
        <w:rPr>
          <w:spacing w:val="-3"/>
          <w:szCs w:val="24"/>
        </w:rPr>
        <w:t>incidencia</w:t>
      </w:r>
      <w:r w:rsidRPr="0008324A">
        <w:rPr>
          <w:spacing w:val="-3"/>
          <w:szCs w:val="24"/>
        </w:rPr>
        <w:t>, mientras que un 1</w:t>
      </w:r>
      <w:r w:rsidR="0008324A" w:rsidRPr="0008324A">
        <w:rPr>
          <w:spacing w:val="-3"/>
          <w:szCs w:val="24"/>
        </w:rPr>
        <w:t>4.52</w:t>
      </w:r>
      <w:r w:rsidRPr="0008324A">
        <w:rPr>
          <w:spacing w:val="-3"/>
          <w:szCs w:val="24"/>
        </w:rPr>
        <w:t>% considera que está muy de acuerdo con dicha posición; un 2</w:t>
      </w:r>
      <w:r w:rsidR="0008324A" w:rsidRPr="0008324A">
        <w:rPr>
          <w:spacing w:val="-3"/>
          <w:szCs w:val="24"/>
        </w:rPr>
        <w:t>3.39</w:t>
      </w:r>
      <w:r w:rsidRPr="0008324A">
        <w:rPr>
          <w:spacing w:val="-3"/>
          <w:szCs w:val="24"/>
        </w:rPr>
        <w:t xml:space="preserve">% está en desacuerdo en este ámbito. </w:t>
      </w:r>
    </w:p>
    <w:p w14:paraId="381974B2" w14:textId="77777777" w:rsidR="00B4112D" w:rsidRDefault="00B4112D" w:rsidP="00B4112D">
      <w:pPr>
        <w:tabs>
          <w:tab w:val="left" w:pos="-720"/>
          <w:tab w:val="left" w:pos="0"/>
          <w:tab w:val="left" w:pos="720"/>
          <w:tab w:val="left" w:pos="1440"/>
          <w:tab w:val="left" w:pos="2160"/>
        </w:tabs>
        <w:suppressAutoHyphens/>
        <w:spacing w:line="312" w:lineRule="auto"/>
        <w:ind w:left="425"/>
        <w:rPr>
          <w:b/>
          <w:spacing w:val="-3"/>
          <w:sz w:val="22"/>
          <w:szCs w:val="22"/>
        </w:rPr>
      </w:pPr>
    </w:p>
    <w:p w14:paraId="439E99A5" w14:textId="4FE62332" w:rsidR="00B4112D" w:rsidRPr="00F24275" w:rsidRDefault="00B4112D" w:rsidP="00B4112D">
      <w:pPr>
        <w:tabs>
          <w:tab w:val="left" w:pos="-720"/>
          <w:tab w:val="left" w:pos="0"/>
          <w:tab w:val="left" w:pos="720"/>
          <w:tab w:val="left" w:pos="1440"/>
          <w:tab w:val="left" w:pos="2160"/>
        </w:tabs>
        <w:suppressAutoHyphens/>
        <w:spacing w:line="312" w:lineRule="auto"/>
        <w:ind w:left="425"/>
        <w:rPr>
          <w:b/>
          <w:i/>
          <w:spacing w:val="-3"/>
          <w:sz w:val="22"/>
          <w:szCs w:val="22"/>
        </w:rPr>
      </w:pPr>
      <w:r w:rsidRPr="00F24275">
        <w:rPr>
          <w:b/>
          <w:i/>
          <w:spacing w:val="-3"/>
          <w:sz w:val="22"/>
          <w:szCs w:val="22"/>
        </w:rPr>
        <w:t xml:space="preserve">Tabla </w:t>
      </w:r>
      <w:proofErr w:type="spellStart"/>
      <w:r w:rsidRPr="00F24275">
        <w:rPr>
          <w:b/>
          <w:i/>
          <w:spacing w:val="-3"/>
          <w:sz w:val="22"/>
          <w:szCs w:val="22"/>
        </w:rPr>
        <w:t>N°</w:t>
      </w:r>
      <w:proofErr w:type="spellEnd"/>
      <w:r w:rsidRPr="00F24275">
        <w:rPr>
          <w:b/>
          <w:i/>
          <w:spacing w:val="-3"/>
          <w:sz w:val="22"/>
          <w:szCs w:val="22"/>
        </w:rPr>
        <w:t xml:space="preserve"> 1</w:t>
      </w:r>
      <w:r w:rsidR="002E609C">
        <w:rPr>
          <w:b/>
          <w:i/>
          <w:spacing w:val="-3"/>
          <w:sz w:val="22"/>
          <w:szCs w:val="22"/>
        </w:rPr>
        <w:t>8</w:t>
      </w:r>
      <w:r w:rsidRPr="00F24275">
        <w:rPr>
          <w:b/>
          <w:i/>
          <w:spacing w:val="-3"/>
          <w:sz w:val="22"/>
          <w:szCs w:val="22"/>
        </w:rPr>
        <w:tab/>
      </w:r>
      <w:r w:rsidRPr="00F24275">
        <w:rPr>
          <w:b/>
          <w:i/>
          <w:spacing w:val="-3"/>
          <w:sz w:val="22"/>
          <w:szCs w:val="22"/>
        </w:rPr>
        <w:tab/>
      </w:r>
    </w:p>
    <w:p w14:paraId="6424CC47" w14:textId="35DC4966" w:rsidR="008668AD" w:rsidRDefault="00B4112D" w:rsidP="008668AD">
      <w:pPr>
        <w:tabs>
          <w:tab w:val="left" w:pos="-720"/>
          <w:tab w:val="left" w:pos="0"/>
          <w:tab w:val="left" w:pos="426"/>
        </w:tabs>
        <w:suppressAutoHyphens/>
        <w:spacing w:line="360" w:lineRule="auto"/>
        <w:ind w:left="425"/>
        <w:rPr>
          <w:i/>
        </w:rPr>
      </w:pPr>
      <w:r w:rsidRPr="00A85E1C">
        <w:rPr>
          <w:i/>
          <w:sz w:val="22"/>
          <w:szCs w:val="22"/>
        </w:rPr>
        <w:t xml:space="preserve">Grado de </w:t>
      </w:r>
      <w:r w:rsidR="008668AD" w:rsidRPr="00A85E1C">
        <w:rPr>
          <w:i/>
          <w:sz w:val="22"/>
          <w:szCs w:val="22"/>
        </w:rPr>
        <w:t>incidencia de</w:t>
      </w:r>
      <w:r w:rsidR="008668AD" w:rsidRPr="00A85E1C">
        <w:rPr>
          <w:i/>
        </w:rPr>
        <w:t xml:space="preserve"> las emboscadas dentro de las acciones armadas de Sendero Luminoso en provincias (</w:t>
      </w:r>
      <w:proofErr w:type="spellStart"/>
      <w:r w:rsidR="008668AD" w:rsidRPr="00A85E1C">
        <w:rPr>
          <w:i/>
        </w:rPr>
        <w:t>Vraem</w:t>
      </w:r>
      <w:proofErr w:type="spellEnd"/>
      <w:r w:rsidR="008668AD" w:rsidRPr="00A85E1C">
        <w:rPr>
          <w:i/>
        </w:rPr>
        <w:t>) en el crecimiento del terrorismo nacional</w:t>
      </w:r>
    </w:p>
    <w:p w14:paraId="7004E41B" w14:textId="77777777" w:rsidR="0008324A" w:rsidRPr="00A85E1C" w:rsidRDefault="0008324A" w:rsidP="008668AD">
      <w:pPr>
        <w:tabs>
          <w:tab w:val="left" w:pos="-720"/>
          <w:tab w:val="left" w:pos="0"/>
          <w:tab w:val="left" w:pos="426"/>
        </w:tabs>
        <w:suppressAutoHyphens/>
        <w:spacing w:line="360" w:lineRule="auto"/>
        <w:ind w:left="425"/>
        <w:rPr>
          <w:i/>
        </w:rPr>
      </w:pPr>
    </w:p>
    <w:tbl>
      <w:tblPr>
        <w:tblpPr w:leftFromText="141" w:rightFromText="141" w:vertAnchor="text" w:horzAnchor="margin" w:tblpXSpec="right" w:tblpY="22"/>
        <w:tblW w:w="7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20" w:type="dxa"/>
          <w:right w:w="120" w:type="dxa"/>
        </w:tblCellMar>
        <w:tblLook w:val="0000" w:firstRow="0" w:lastRow="0" w:firstColumn="0" w:lastColumn="0" w:noHBand="0" w:noVBand="0"/>
      </w:tblPr>
      <w:tblGrid>
        <w:gridCol w:w="3054"/>
        <w:gridCol w:w="2144"/>
        <w:gridCol w:w="2432"/>
      </w:tblGrid>
      <w:tr w:rsidR="00A85E1C" w:rsidRPr="00705B44" w14:paraId="4818B83B" w14:textId="77777777" w:rsidTr="00E704ED">
        <w:tc>
          <w:tcPr>
            <w:tcW w:w="3054" w:type="dxa"/>
            <w:vAlign w:val="center"/>
          </w:tcPr>
          <w:p w14:paraId="22F2ECA6" w14:textId="77777777" w:rsidR="00A85E1C" w:rsidRPr="00705B44" w:rsidRDefault="00A85E1C" w:rsidP="00A85E1C">
            <w:pPr>
              <w:tabs>
                <w:tab w:val="left" w:pos="-720"/>
              </w:tabs>
              <w:suppressAutoHyphens/>
              <w:spacing w:line="300" w:lineRule="auto"/>
              <w:rPr>
                <w:b/>
                <w:spacing w:val="-3"/>
                <w:sz w:val="22"/>
                <w:szCs w:val="22"/>
              </w:rPr>
            </w:pPr>
            <w:r w:rsidRPr="00705B44">
              <w:rPr>
                <w:b/>
                <w:spacing w:val="-3"/>
                <w:sz w:val="22"/>
                <w:szCs w:val="22"/>
              </w:rPr>
              <w:t>Escala</w:t>
            </w:r>
          </w:p>
        </w:tc>
        <w:tc>
          <w:tcPr>
            <w:tcW w:w="2144" w:type="dxa"/>
            <w:vAlign w:val="center"/>
          </w:tcPr>
          <w:p w14:paraId="5C6D6BA7" w14:textId="77777777" w:rsidR="00A85E1C" w:rsidRPr="00705B44" w:rsidRDefault="00A85E1C" w:rsidP="00A85E1C">
            <w:pPr>
              <w:tabs>
                <w:tab w:val="left" w:pos="-720"/>
              </w:tabs>
              <w:suppressAutoHyphens/>
              <w:spacing w:line="300" w:lineRule="auto"/>
              <w:jc w:val="center"/>
              <w:rPr>
                <w:b/>
                <w:spacing w:val="-3"/>
                <w:sz w:val="22"/>
                <w:szCs w:val="22"/>
              </w:rPr>
            </w:pPr>
            <w:proofErr w:type="spellStart"/>
            <w:r w:rsidRPr="00705B44">
              <w:rPr>
                <w:b/>
                <w:spacing w:val="-3"/>
                <w:sz w:val="22"/>
                <w:szCs w:val="22"/>
              </w:rPr>
              <w:t>N°</w:t>
            </w:r>
            <w:proofErr w:type="spellEnd"/>
          </w:p>
        </w:tc>
        <w:tc>
          <w:tcPr>
            <w:tcW w:w="2432" w:type="dxa"/>
            <w:vAlign w:val="center"/>
          </w:tcPr>
          <w:p w14:paraId="6CC7CD37" w14:textId="77777777" w:rsidR="00A85E1C" w:rsidRPr="00705B44" w:rsidRDefault="00A85E1C" w:rsidP="00A85E1C">
            <w:pPr>
              <w:tabs>
                <w:tab w:val="left" w:pos="-720"/>
              </w:tabs>
              <w:suppressAutoHyphens/>
              <w:spacing w:line="300" w:lineRule="auto"/>
              <w:jc w:val="center"/>
              <w:rPr>
                <w:b/>
                <w:spacing w:val="-3"/>
                <w:sz w:val="22"/>
                <w:szCs w:val="22"/>
              </w:rPr>
            </w:pPr>
            <w:r w:rsidRPr="00705B44">
              <w:rPr>
                <w:b/>
                <w:spacing w:val="-3"/>
                <w:sz w:val="22"/>
                <w:szCs w:val="22"/>
              </w:rPr>
              <w:t>%</w:t>
            </w:r>
          </w:p>
        </w:tc>
      </w:tr>
      <w:tr w:rsidR="00A85E1C" w:rsidRPr="00705B44" w14:paraId="55436814" w14:textId="77777777" w:rsidTr="00E704ED">
        <w:tc>
          <w:tcPr>
            <w:tcW w:w="3054" w:type="dxa"/>
          </w:tcPr>
          <w:p w14:paraId="77609602" w14:textId="77777777" w:rsidR="00A85E1C" w:rsidRPr="00705B44" w:rsidRDefault="00A85E1C" w:rsidP="00A85E1C">
            <w:pPr>
              <w:tabs>
                <w:tab w:val="left" w:pos="-720"/>
              </w:tabs>
              <w:suppressAutoHyphens/>
              <w:rPr>
                <w:spacing w:val="-3"/>
                <w:sz w:val="22"/>
                <w:szCs w:val="22"/>
              </w:rPr>
            </w:pPr>
            <w:r w:rsidRPr="00705B44">
              <w:rPr>
                <w:spacing w:val="-3"/>
                <w:sz w:val="22"/>
                <w:szCs w:val="22"/>
              </w:rPr>
              <w:t>Muy de acuerdo</w:t>
            </w:r>
          </w:p>
          <w:p w14:paraId="4F67BE1E" w14:textId="77777777" w:rsidR="00A85E1C" w:rsidRPr="00705B44" w:rsidRDefault="00A85E1C" w:rsidP="00A85E1C">
            <w:pPr>
              <w:tabs>
                <w:tab w:val="left" w:pos="-720"/>
              </w:tabs>
              <w:suppressAutoHyphens/>
              <w:rPr>
                <w:spacing w:val="-3"/>
                <w:sz w:val="22"/>
                <w:szCs w:val="22"/>
              </w:rPr>
            </w:pPr>
            <w:r w:rsidRPr="00705B44">
              <w:rPr>
                <w:spacing w:val="-3"/>
                <w:sz w:val="22"/>
                <w:szCs w:val="22"/>
              </w:rPr>
              <w:t>De acuerdo</w:t>
            </w:r>
          </w:p>
          <w:p w14:paraId="59F5543F" w14:textId="77777777" w:rsidR="00A85E1C" w:rsidRPr="00705B44" w:rsidRDefault="00A85E1C" w:rsidP="00A85E1C">
            <w:pPr>
              <w:tabs>
                <w:tab w:val="left" w:pos="-720"/>
              </w:tabs>
              <w:suppressAutoHyphens/>
              <w:rPr>
                <w:spacing w:val="-3"/>
                <w:sz w:val="22"/>
                <w:szCs w:val="22"/>
              </w:rPr>
            </w:pPr>
            <w:r w:rsidRPr="00705B44">
              <w:rPr>
                <w:spacing w:val="-3"/>
                <w:sz w:val="22"/>
                <w:szCs w:val="22"/>
              </w:rPr>
              <w:t>Indefinido</w:t>
            </w:r>
          </w:p>
          <w:p w14:paraId="33ADDC70" w14:textId="77777777" w:rsidR="00A85E1C" w:rsidRPr="00705B44" w:rsidRDefault="00A85E1C" w:rsidP="00A85E1C">
            <w:pPr>
              <w:tabs>
                <w:tab w:val="left" w:pos="-720"/>
              </w:tabs>
              <w:suppressAutoHyphens/>
              <w:rPr>
                <w:spacing w:val="-3"/>
                <w:sz w:val="22"/>
                <w:szCs w:val="22"/>
              </w:rPr>
            </w:pPr>
            <w:r w:rsidRPr="00705B44">
              <w:rPr>
                <w:spacing w:val="-3"/>
                <w:sz w:val="22"/>
                <w:szCs w:val="22"/>
              </w:rPr>
              <w:t>En desacuerdo</w:t>
            </w:r>
          </w:p>
          <w:p w14:paraId="2FEE8F94" w14:textId="77777777" w:rsidR="00A85E1C" w:rsidRPr="00705B44" w:rsidRDefault="00A85E1C" w:rsidP="00A85E1C">
            <w:pPr>
              <w:tabs>
                <w:tab w:val="left" w:pos="-720"/>
              </w:tabs>
              <w:suppressAutoHyphens/>
              <w:rPr>
                <w:spacing w:val="-3"/>
                <w:sz w:val="22"/>
                <w:szCs w:val="22"/>
              </w:rPr>
            </w:pPr>
            <w:r w:rsidRPr="00705B44">
              <w:rPr>
                <w:spacing w:val="-3"/>
                <w:sz w:val="22"/>
                <w:szCs w:val="22"/>
              </w:rPr>
              <w:t>Muy en desacuerdo</w:t>
            </w:r>
          </w:p>
        </w:tc>
        <w:tc>
          <w:tcPr>
            <w:tcW w:w="2144" w:type="dxa"/>
          </w:tcPr>
          <w:p w14:paraId="6E06E0E7" w14:textId="77777777" w:rsidR="00A85E1C" w:rsidRPr="00705B44" w:rsidRDefault="00A85E1C" w:rsidP="00A85E1C">
            <w:pPr>
              <w:tabs>
                <w:tab w:val="left" w:pos="-720"/>
              </w:tabs>
              <w:suppressAutoHyphens/>
              <w:jc w:val="center"/>
              <w:rPr>
                <w:spacing w:val="-3"/>
                <w:sz w:val="22"/>
                <w:szCs w:val="22"/>
              </w:rPr>
            </w:pPr>
            <w:r>
              <w:rPr>
                <w:spacing w:val="-3"/>
                <w:sz w:val="22"/>
                <w:szCs w:val="22"/>
              </w:rPr>
              <w:t>18</w:t>
            </w:r>
          </w:p>
          <w:p w14:paraId="18EEEA58" w14:textId="77777777" w:rsidR="00A85E1C" w:rsidRPr="00705B44" w:rsidRDefault="00A85E1C" w:rsidP="00A85E1C">
            <w:pPr>
              <w:tabs>
                <w:tab w:val="left" w:pos="-720"/>
              </w:tabs>
              <w:suppressAutoHyphens/>
              <w:jc w:val="center"/>
              <w:rPr>
                <w:spacing w:val="-3"/>
                <w:sz w:val="22"/>
                <w:szCs w:val="22"/>
              </w:rPr>
            </w:pPr>
            <w:r>
              <w:rPr>
                <w:spacing w:val="-3"/>
                <w:sz w:val="22"/>
                <w:szCs w:val="22"/>
              </w:rPr>
              <w:t>38</w:t>
            </w:r>
          </w:p>
          <w:p w14:paraId="20A0DF27" w14:textId="77777777" w:rsidR="00A85E1C" w:rsidRPr="00705B44" w:rsidRDefault="00A85E1C" w:rsidP="00A85E1C">
            <w:pPr>
              <w:tabs>
                <w:tab w:val="left" w:pos="-720"/>
              </w:tabs>
              <w:suppressAutoHyphens/>
              <w:jc w:val="center"/>
              <w:rPr>
                <w:spacing w:val="-3"/>
                <w:sz w:val="22"/>
                <w:szCs w:val="22"/>
              </w:rPr>
            </w:pPr>
            <w:r>
              <w:rPr>
                <w:spacing w:val="-3"/>
                <w:sz w:val="22"/>
                <w:szCs w:val="22"/>
              </w:rPr>
              <w:t>18</w:t>
            </w:r>
          </w:p>
          <w:p w14:paraId="569DA2F3" w14:textId="77777777" w:rsidR="00A85E1C" w:rsidRPr="00705B44" w:rsidRDefault="00A85E1C" w:rsidP="00A85E1C">
            <w:pPr>
              <w:tabs>
                <w:tab w:val="left" w:pos="-720"/>
              </w:tabs>
              <w:suppressAutoHyphens/>
              <w:jc w:val="center"/>
              <w:rPr>
                <w:spacing w:val="-3"/>
                <w:sz w:val="22"/>
                <w:szCs w:val="22"/>
              </w:rPr>
            </w:pPr>
            <w:r w:rsidRPr="00705B44">
              <w:rPr>
                <w:spacing w:val="-3"/>
                <w:sz w:val="22"/>
                <w:szCs w:val="22"/>
              </w:rPr>
              <w:t xml:space="preserve"> </w:t>
            </w:r>
            <w:r>
              <w:rPr>
                <w:spacing w:val="-3"/>
                <w:sz w:val="22"/>
                <w:szCs w:val="22"/>
              </w:rPr>
              <w:t>29</w:t>
            </w:r>
          </w:p>
          <w:p w14:paraId="78811E90" w14:textId="77777777" w:rsidR="00A85E1C" w:rsidRPr="00705B44" w:rsidRDefault="00A85E1C" w:rsidP="00A85E1C">
            <w:pPr>
              <w:tabs>
                <w:tab w:val="left" w:pos="-720"/>
              </w:tabs>
              <w:suppressAutoHyphens/>
              <w:jc w:val="center"/>
              <w:rPr>
                <w:spacing w:val="-3"/>
                <w:sz w:val="22"/>
                <w:szCs w:val="22"/>
              </w:rPr>
            </w:pPr>
            <w:r w:rsidRPr="00705B44">
              <w:rPr>
                <w:spacing w:val="-3"/>
                <w:sz w:val="22"/>
                <w:szCs w:val="22"/>
              </w:rPr>
              <w:t xml:space="preserve"> </w:t>
            </w:r>
            <w:r>
              <w:rPr>
                <w:spacing w:val="-3"/>
                <w:sz w:val="22"/>
                <w:szCs w:val="22"/>
              </w:rPr>
              <w:t>21</w:t>
            </w:r>
          </w:p>
          <w:p w14:paraId="0C7E75CC" w14:textId="77777777" w:rsidR="00A85E1C" w:rsidRPr="00705B44" w:rsidRDefault="00A85E1C" w:rsidP="00A85E1C">
            <w:pPr>
              <w:tabs>
                <w:tab w:val="left" w:pos="-720"/>
              </w:tabs>
              <w:suppressAutoHyphens/>
              <w:jc w:val="center"/>
              <w:rPr>
                <w:spacing w:val="-3"/>
                <w:sz w:val="22"/>
                <w:szCs w:val="22"/>
              </w:rPr>
            </w:pPr>
          </w:p>
        </w:tc>
        <w:tc>
          <w:tcPr>
            <w:tcW w:w="2432" w:type="dxa"/>
          </w:tcPr>
          <w:p w14:paraId="6A79D3C5" w14:textId="77777777" w:rsidR="00A85E1C" w:rsidRPr="00705B44" w:rsidRDefault="00A85E1C" w:rsidP="00A85E1C">
            <w:pPr>
              <w:tabs>
                <w:tab w:val="left" w:pos="-720"/>
              </w:tabs>
              <w:suppressAutoHyphens/>
              <w:jc w:val="center"/>
              <w:rPr>
                <w:spacing w:val="-3"/>
                <w:sz w:val="22"/>
                <w:szCs w:val="22"/>
              </w:rPr>
            </w:pPr>
            <w:r w:rsidRPr="00705B44">
              <w:rPr>
                <w:spacing w:val="-3"/>
                <w:sz w:val="22"/>
                <w:szCs w:val="22"/>
              </w:rPr>
              <w:t xml:space="preserve">  </w:t>
            </w:r>
            <w:r>
              <w:rPr>
                <w:spacing w:val="-3"/>
                <w:sz w:val="22"/>
                <w:szCs w:val="22"/>
              </w:rPr>
              <w:t>14.52</w:t>
            </w:r>
          </w:p>
          <w:p w14:paraId="5EBE2367" w14:textId="77777777" w:rsidR="00A85E1C" w:rsidRPr="00705B44" w:rsidRDefault="00A85E1C" w:rsidP="00A85E1C">
            <w:pPr>
              <w:tabs>
                <w:tab w:val="left" w:pos="-720"/>
              </w:tabs>
              <w:suppressAutoHyphens/>
              <w:jc w:val="center"/>
              <w:rPr>
                <w:spacing w:val="-3"/>
                <w:sz w:val="22"/>
                <w:szCs w:val="22"/>
              </w:rPr>
            </w:pPr>
            <w:r w:rsidRPr="00705B44">
              <w:rPr>
                <w:spacing w:val="-3"/>
                <w:sz w:val="22"/>
                <w:szCs w:val="22"/>
              </w:rPr>
              <w:t xml:space="preserve">  </w:t>
            </w:r>
            <w:r>
              <w:rPr>
                <w:spacing w:val="-3"/>
                <w:sz w:val="22"/>
                <w:szCs w:val="22"/>
              </w:rPr>
              <w:t>28.23</w:t>
            </w:r>
          </w:p>
          <w:p w14:paraId="3F610368" w14:textId="77777777" w:rsidR="00A85E1C" w:rsidRPr="00705B44" w:rsidRDefault="00A85E1C" w:rsidP="00A85E1C">
            <w:pPr>
              <w:tabs>
                <w:tab w:val="left" w:pos="-720"/>
              </w:tabs>
              <w:suppressAutoHyphens/>
              <w:jc w:val="center"/>
              <w:rPr>
                <w:spacing w:val="-3"/>
                <w:sz w:val="22"/>
                <w:szCs w:val="22"/>
              </w:rPr>
            </w:pPr>
            <w:r w:rsidRPr="00705B44">
              <w:rPr>
                <w:spacing w:val="-3"/>
                <w:sz w:val="22"/>
                <w:szCs w:val="22"/>
              </w:rPr>
              <w:t xml:space="preserve">  </w:t>
            </w:r>
            <w:r>
              <w:rPr>
                <w:spacing w:val="-3"/>
                <w:sz w:val="22"/>
                <w:szCs w:val="22"/>
              </w:rPr>
              <w:t>14</w:t>
            </w:r>
            <w:r w:rsidRPr="00705B44">
              <w:rPr>
                <w:spacing w:val="-3"/>
                <w:sz w:val="22"/>
                <w:szCs w:val="22"/>
              </w:rPr>
              <w:t>.</w:t>
            </w:r>
            <w:r>
              <w:rPr>
                <w:spacing w:val="-3"/>
                <w:sz w:val="22"/>
                <w:szCs w:val="22"/>
              </w:rPr>
              <w:t>52</w:t>
            </w:r>
          </w:p>
          <w:p w14:paraId="07CC7038" w14:textId="77777777" w:rsidR="00A85E1C" w:rsidRPr="00705B44" w:rsidRDefault="00A85E1C" w:rsidP="00A85E1C">
            <w:pPr>
              <w:tabs>
                <w:tab w:val="left" w:pos="-720"/>
              </w:tabs>
              <w:suppressAutoHyphens/>
              <w:jc w:val="center"/>
              <w:rPr>
                <w:spacing w:val="-3"/>
                <w:sz w:val="22"/>
                <w:szCs w:val="22"/>
              </w:rPr>
            </w:pPr>
            <w:r w:rsidRPr="00705B44">
              <w:rPr>
                <w:spacing w:val="-3"/>
                <w:sz w:val="22"/>
                <w:szCs w:val="22"/>
              </w:rPr>
              <w:t xml:space="preserve">  2</w:t>
            </w:r>
            <w:r>
              <w:rPr>
                <w:spacing w:val="-3"/>
                <w:sz w:val="22"/>
                <w:szCs w:val="22"/>
              </w:rPr>
              <w:t>3</w:t>
            </w:r>
            <w:r w:rsidRPr="00705B44">
              <w:rPr>
                <w:spacing w:val="-3"/>
                <w:sz w:val="22"/>
                <w:szCs w:val="22"/>
              </w:rPr>
              <w:t>.</w:t>
            </w:r>
            <w:r>
              <w:rPr>
                <w:spacing w:val="-3"/>
                <w:sz w:val="22"/>
                <w:szCs w:val="22"/>
              </w:rPr>
              <w:t>39</w:t>
            </w:r>
          </w:p>
          <w:p w14:paraId="48F9DA1A" w14:textId="77777777" w:rsidR="00A85E1C" w:rsidRPr="00705B44" w:rsidRDefault="00A85E1C" w:rsidP="00A85E1C">
            <w:pPr>
              <w:tabs>
                <w:tab w:val="left" w:pos="-720"/>
              </w:tabs>
              <w:suppressAutoHyphens/>
              <w:jc w:val="center"/>
              <w:rPr>
                <w:spacing w:val="-3"/>
                <w:sz w:val="22"/>
                <w:szCs w:val="22"/>
              </w:rPr>
            </w:pPr>
            <w:r w:rsidRPr="00705B44">
              <w:rPr>
                <w:spacing w:val="-3"/>
                <w:sz w:val="22"/>
                <w:szCs w:val="22"/>
              </w:rPr>
              <w:t xml:space="preserve"> </w:t>
            </w:r>
            <w:r>
              <w:rPr>
                <w:spacing w:val="-3"/>
                <w:sz w:val="22"/>
                <w:szCs w:val="22"/>
              </w:rPr>
              <w:t xml:space="preserve"> 16</w:t>
            </w:r>
            <w:r w:rsidRPr="00705B44">
              <w:rPr>
                <w:spacing w:val="-3"/>
                <w:sz w:val="22"/>
                <w:szCs w:val="22"/>
              </w:rPr>
              <w:t>.</w:t>
            </w:r>
            <w:r>
              <w:rPr>
                <w:spacing w:val="-3"/>
                <w:sz w:val="22"/>
                <w:szCs w:val="22"/>
              </w:rPr>
              <w:t>94</w:t>
            </w:r>
          </w:p>
          <w:p w14:paraId="3430F568" w14:textId="77777777" w:rsidR="00A85E1C" w:rsidRPr="00705B44" w:rsidRDefault="00A85E1C" w:rsidP="00A85E1C">
            <w:pPr>
              <w:tabs>
                <w:tab w:val="left" w:pos="-720"/>
              </w:tabs>
              <w:suppressAutoHyphens/>
              <w:jc w:val="center"/>
              <w:rPr>
                <w:spacing w:val="-3"/>
                <w:sz w:val="22"/>
                <w:szCs w:val="22"/>
              </w:rPr>
            </w:pPr>
          </w:p>
        </w:tc>
      </w:tr>
      <w:tr w:rsidR="00A85E1C" w:rsidRPr="00705B44" w14:paraId="36735171" w14:textId="77777777" w:rsidTr="00E704ED">
        <w:tc>
          <w:tcPr>
            <w:tcW w:w="3054" w:type="dxa"/>
          </w:tcPr>
          <w:p w14:paraId="15FCA42E" w14:textId="77777777" w:rsidR="00A85E1C" w:rsidRPr="00705B44" w:rsidRDefault="00A85E1C" w:rsidP="00A85E1C">
            <w:pPr>
              <w:tabs>
                <w:tab w:val="left" w:pos="-720"/>
              </w:tabs>
              <w:suppressAutoHyphens/>
              <w:spacing w:line="276" w:lineRule="auto"/>
              <w:rPr>
                <w:b/>
                <w:spacing w:val="-3"/>
                <w:sz w:val="22"/>
                <w:szCs w:val="22"/>
              </w:rPr>
            </w:pPr>
            <w:r w:rsidRPr="00705B44">
              <w:rPr>
                <w:b/>
                <w:spacing w:val="-3"/>
                <w:sz w:val="22"/>
                <w:szCs w:val="22"/>
              </w:rPr>
              <w:t>Total</w:t>
            </w:r>
          </w:p>
        </w:tc>
        <w:tc>
          <w:tcPr>
            <w:tcW w:w="2144" w:type="dxa"/>
          </w:tcPr>
          <w:p w14:paraId="1833352E" w14:textId="600CE091" w:rsidR="00A85E1C" w:rsidRPr="00705B44" w:rsidRDefault="00A85E1C" w:rsidP="00166569">
            <w:pPr>
              <w:tabs>
                <w:tab w:val="left" w:pos="-720"/>
              </w:tabs>
              <w:suppressAutoHyphens/>
              <w:spacing w:line="276" w:lineRule="auto"/>
              <w:rPr>
                <w:b/>
                <w:spacing w:val="-3"/>
                <w:sz w:val="22"/>
                <w:szCs w:val="22"/>
              </w:rPr>
            </w:pPr>
            <w:r w:rsidRPr="00705B44">
              <w:rPr>
                <w:b/>
                <w:spacing w:val="-3"/>
                <w:sz w:val="22"/>
                <w:szCs w:val="22"/>
              </w:rPr>
              <w:t xml:space="preserve">          </w:t>
            </w:r>
            <w:r w:rsidR="00166569">
              <w:rPr>
                <w:b/>
                <w:spacing w:val="-3"/>
                <w:sz w:val="22"/>
                <w:szCs w:val="22"/>
              </w:rPr>
              <w:t xml:space="preserve">   </w:t>
            </w:r>
            <w:r w:rsidRPr="00705B44">
              <w:rPr>
                <w:b/>
                <w:spacing w:val="-3"/>
                <w:sz w:val="22"/>
                <w:szCs w:val="22"/>
              </w:rPr>
              <w:t xml:space="preserve"> </w:t>
            </w:r>
            <w:r>
              <w:rPr>
                <w:b/>
                <w:spacing w:val="-3"/>
                <w:sz w:val="22"/>
                <w:szCs w:val="22"/>
              </w:rPr>
              <w:t>124</w:t>
            </w:r>
          </w:p>
        </w:tc>
        <w:tc>
          <w:tcPr>
            <w:tcW w:w="2432" w:type="dxa"/>
          </w:tcPr>
          <w:p w14:paraId="7F8BEF96" w14:textId="7C231767" w:rsidR="00A85E1C" w:rsidRPr="00705B44" w:rsidRDefault="00166569" w:rsidP="00A85E1C">
            <w:pPr>
              <w:tabs>
                <w:tab w:val="left" w:pos="-720"/>
              </w:tabs>
              <w:suppressAutoHyphens/>
              <w:spacing w:line="276" w:lineRule="auto"/>
              <w:jc w:val="center"/>
              <w:rPr>
                <w:b/>
                <w:spacing w:val="-3"/>
                <w:sz w:val="22"/>
                <w:szCs w:val="22"/>
              </w:rPr>
            </w:pPr>
            <w:r>
              <w:rPr>
                <w:b/>
                <w:spacing w:val="-3"/>
                <w:sz w:val="22"/>
                <w:szCs w:val="22"/>
              </w:rPr>
              <w:t xml:space="preserve"> </w:t>
            </w:r>
            <w:r w:rsidR="00A85E1C" w:rsidRPr="00705B44">
              <w:rPr>
                <w:b/>
                <w:spacing w:val="-3"/>
                <w:sz w:val="22"/>
                <w:szCs w:val="22"/>
              </w:rPr>
              <w:t>100.00</w:t>
            </w:r>
          </w:p>
        </w:tc>
      </w:tr>
    </w:tbl>
    <w:p w14:paraId="5D19C776" w14:textId="77777777" w:rsidR="00614B00" w:rsidRDefault="00614B00" w:rsidP="00B4112D">
      <w:pPr>
        <w:tabs>
          <w:tab w:val="left" w:pos="-720"/>
          <w:tab w:val="left" w:pos="0"/>
        </w:tabs>
        <w:suppressAutoHyphens/>
        <w:spacing w:line="360" w:lineRule="auto"/>
        <w:ind w:left="567"/>
        <w:rPr>
          <w:spacing w:val="-3"/>
          <w:sz w:val="16"/>
          <w:szCs w:val="22"/>
        </w:rPr>
      </w:pPr>
    </w:p>
    <w:p w14:paraId="4105F1D4" w14:textId="77777777" w:rsidR="00614B00" w:rsidRPr="00705B44" w:rsidRDefault="00614B00" w:rsidP="00B4112D">
      <w:pPr>
        <w:tabs>
          <w:tab w:val="left" w:pos="-720"/>
          <w:tab w:val="left" w:pos="0"/>
        </w:tabs>
        <w:suppressAutoHyphens/>
        <w:spacing w:line="360" w:lineRule="auto"/>
        <w:ind w:left="567"/>
        <w:rPr>
          <w:spacing w:val="-3"/>
          <w:sz w:val="16"/>
          <w:szCs w:val="22"/>
        </w:rPr>
      </w:pPr>
    </w:p>
    <w:p w14:paraId="66DF2B5E" w14:textId="31108561" w:rsidR="0008324A" w:rsidRPr="0008324A" w:rsidRDefault="00B4112D" w:rsidP="0008324A">
      <w:pPr>
        <w:tabs>
          <w:tab w:val="left" w:pos="-720"/>
          <w:tab w:val="left" w:pos="0"/>
          <w:tab w:val="left" w:pos="426"/>
        </w:tabs>
        <w:suppressAutoHyphens/>
        <w:spacing w:line="360" w:lineRule="auto"/>
        <w:ind w:left="425"/>
      </w:pPr>
      <w:r w:rsidRPr="0008324A">
        <w:rPr>
          <w:spacing w:val="-3"/>
          <w:szCs w:val="24"/>
        </w:rPr>
        <w:t xml:space="preserve">Esto configura una situación </w:t>
      </w:r>
      <w:r w:rsidR="0008324A" w:rsidRPr="0008324A">
        <w:rPr>
          <w:spacing w:val="-3"/>
          <w:szCs w:val="24"/>
        </w:rPr>
        <w:t xml:space="preserve">preocupante </w:t>
      </w:r>
      <w:r w:rsidRPr="0008324A">
        <w:rPr>
          <w:spacing w:val="-3"/>
          <w:szCs w:val="24"/>
        </w:rPr>
        <w:t xml:space="preserve">por </w:t>
      </w:r>
      <w:r w:rsidR="0008324A" w:rsidRPr="0008324A">
        <w:rPr>
          <w:sz w:val="22"/>
          <w:szCs w:val="22"/>
        </w:rPr>
        <w:t>el fuerte nivel de incidencia de</w:t>
      </w:r>
      <w:r w:rsidR="0008324A" w:rsidRPr="0008324A">
        <w:t xml:space="preserve"> las emboscadas dentro de las acciones armadas de Sendero Luminoso en provincias (</w:t>
      </w:r>
      <w:proofErr w:type="spellStart"/>
      <w:r w:rsidR="0008324A" w:rsidRPr="0008324A">
        <w:t>Vraem</w:t>
      </w:r>
      <w:proofErr w:type="spellEnd"/>
      <w:r w:rsidR="0008324A" w:rsidRPr="0008324A">
        <w:t>) en el crecimiento del terrorismo nacional</w:t>
      </w:r>
    </w:p>
    <w:p w14:paraId="61D9A384" w14:textId="77777777" w:rsidR="0008324A" w:rsidRDefault="0008324A" w:rsidP="00B4112D">
      <w:pPr>
        <w:tabs>
          <w:tab w:val="left" w:pos="-720"/>
          <w:tab w:val="left" w:pos="0"/>
        </w:tabs>
        <w:suppressAutoHyphens/>
        <w:spacing w:line="360" w:lineRule="auto"/>
        <w:ind w:left="426"/>
        <w:rPr>
          <w:spacing w:val="-3"/>
          <w:szCs w:val="24"/>
        </w:rPr>
      </w:pPr>
    </w:p>
    <w:p w14:paraId="1321CA60" w14:textId="05DFC131" w:rsidR="00475188" w:rsidRPr="000E2940" w:rsidRDefault="00475188" w:rsidP="00475188">
      <w:pPr>
        <w:tabs>
          <w:tab w:val="left" w:pos="-720"/>
          <w:tab w:val="left" w:pos="0"/>
          <w:tab w:val="left" w:pos="426"/>
        </w:tabs>
        <w:suppressAutoHyphens/>
        <w:spacing w:line="360" w:lineRule="auto"/>
        <w:ind w:left="425"/>
        <w:rPr>
          <w:szCs w:val="24"/>
        </w:rPr>
      </w:pPr>
      <w:r w:rsidRPr="00705B44">
        <w:rPr>
          <w:szCs w:val="24"/>
          <w:shd w:val="clear" w:color="auto" w:fill="FFFFFF"/>
        </w:rPr>
        <w:t xml:space="preserve">En la Figura </w:t>
      </w:r>
      <w:proofErr w:type="spellStart"/>
      <w:r w:rsidRPr="00705B44">
        <w:rPr>
          <w:szCs w:val="24"/>
          <w:shd w:val="clear" w:color="auto" w:fill="FFFFFF"/>
        </w:rPr>
        <w:t>N°</w:t>
      </w:r>
      <w:proofErr w:type="spellEnd"/>
      <w:r w:rsidRPr="00705B44">
        <w:rPr>
          <w:szCs w:val="24"/>
          <w:shd w:val="clear" w:color="auto" w:fill="FFFFFF"/>
        </w:rPr>
        <w:t xml:space="preserve"> </w:t>
      </w:r>
      <w:r w:rsidR="004E2AEA">
        <w:rPr>
          <w:szCs w:val="24"/>
          <w:shd w:val="clear" w:color="auto" w:fill="FFFFFF"/>
        </w:rPr>
        <w:t>7</w:t>
      </w:r>
      <w:r w:rsidRPr="00705B44">
        <w:rPr>
          <w:szCs w:val="24"/>
          <w:shd w:val="clear" w:color="auto" w:fill="FFFFFF"/>
        </w:rPr>
        <w:t xml:space="preserve"> se muestra gráficamente los resultados de las Tablas </w:t>
      </w:r>
      <w:r w:rsidR="00B4112D">
        <w:rPr>
          <w:szCs w:val="24"/>
          <w:shd w:val="clear" w:color="auto" w:fill="FFFFFF"/>
        </w:rPr>
        <w:t>1</w:t>
      </w:r>
      <w:r w:rsidR="002E609C">
        <w:rPr>
          <w:szCs w:val="24"/>
          <w:shd w:val="clear" w:color="auto" w:fill="FFFFFF"/>
        </w:rPr>
        <w:t>6</w:t>
      </w:r>
      <w:r w:rsidR="004E2AEA">
        <w:rPr>
          <w:szCs w:val="24"/>
          <w:shd w:val="clear" w:color="auto" w:fill="FFFFFF"/>
        </w:rPr>
        <w:t>,1</w:t>
      </w:r>
      <w:r w:rsidR="002E609C">
        <w:rPr>
          <w:szCs w:val="24"/>
          <w:shd w:val="clear" w:color="auto" w:fill="FFFFFF"/>
        </w:rPr>
        <w:t>7</w:t>
      </w:r>
      <w:r w:rsidRPr="00705B44">
        <w:rPr>
          <w:szCs w:val="24"/>
          <w:shd w:val="clear" w:color="auto" w:fill="FFFFFF"/>
        </w:rPr>
        <w:t xml:space="preserve"> y </w:t>
      </w:r>
      <w:r w:rsidR="00B4112D">
        <w:rPr>
          <w:szCs w:val="24"/>
          <w:shd w:val="clear" w:color="auto" w:fill="FFFFFF"/>
        </w:rPr>
        <w:t>1</w:t>
      </w:r>
      <w:r w:rsidR="002E609C">
        <w:rPr>
          <w:szCs w:val="24"/>
          <w:shd w:val="clear" w:color="auto" w:fill="FFFFFF"/>
        </w:rPr>
        <w:t>8</w:t>
      </w:r>
      <w:r w:rsidRPr="00705B44">
        <w:rPr>
          <w:szCs w:val="24"/>
          <w:shd w:val="clear" w:color="auto" w:fill="FFFFFF"/>
        </w:rPr>
        <w:t>.</w:t>
      </w:r>
    </w:p>
    <w:p w14:paraId="121E7CE2" w14:textId="46AF46F9" w:rsidR="0021669E" w:rsidRPr="00F92E90" w:rsidRDefault="0021669E" w:rsidP="0021669E">
      <w:pPr>
        <w:tabs>
          <w:tab w:val="left" w:pos="-709"/>
          <w:tab w:val="num" w:pos="2410"/>
        </w:tabs>
        <w:suppressAutoHyphens/>
        <w:spacing w:line="360" w:lineRule="auto"/>
        <w:ind w:left="-1134"/>
        <w:rPr>
          <w:spacing w:val="-3"/>
          <w:sz w:val="20"/>
        </w:rPr>
      </w:pPr>
      <w:r w:rsidRPr="00705B44">
        <w:rPr>
          <w:noProof/>
          <w:lang w:val="en-US" w:eastAsia="en-US"/>
        </w:rPr>
        <w:lastRenderedPageBreak/>
        <w:drawing>
          <wp:anchor distT="0" distB="0" distL="114300" distR="114300" simplePos="0" relativeHeight="251673600" behindDoc="0" locked="0" layoutInCell="1" allowOverlap="1" wp14:anchorId="6F03A93A" wp14:editId="5114C5F4">
            <wp:simplePos x="0" y="0"/>
            <wp:positionH relativeFrom="column">
              <wp:posOffset>3558540</wp:posOffset>
            </wp:positionH>
            <wp:positionV relativeFrom="paragraph">
              <wp:posOffset>318135</wp:posOffset>
            </wp:positionV>
            <wp:extent cx="1981200" cy="2238375"/>
            <wp:effectExtent l="0" t="0" r="19050" b="9525"/>
            <wp:wrapThrough wrapText="bothSides">
              <wp:wrapPolygon edited="0">
                <wp:start x="0" y="0"/>
                <wp:lineTo x="0" y="21508"/>
                <wp:lineTo x="21600" y="21508"/>
                <wp:lineTo x="21600" y="0"/>
                <wp:lineTo x="0" y="0"/>
              </wp:wrapPolygon>
            </wp:wrapThrough>
            <wp:docPr id="228" name="Objeto 6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14:sizeRelH relativeFrom="margin">
              <wp14:pctWidth>0</wp14:pctWidth>
            </wp14:sizeRelH>
            <wp14:sizeRelV relativeFrom="margin">
              <wp14:pctHeight>0</wp14:pctHeight>
            </wp14:sizeRelV>
          </wp:anchor>
        </w:drawing>
      </w:r>
      <w:r w:rsidRPr="00705B44">
        <w:rPr>
          <w:noProof/>
          <w:lang w:val="en-US" w:eastAsia="en-US"/>
        </w:rPr>
        <w:drawing>
          <wp:anchor distT="0" distB="0" distL="114300" distR="114300" simplePos="0" relativeHeight="251672576" behindDoc="0" locked="0" layoutInCell="1" allowOverlap="1" wp14:anchorId="1A5161BD" wp14:editId="24FAF8EF">
            <wp:simplePos x="0" y="0"/>
            <wp:positionH relativeFrom="column">
              <wp:posOffset>1369695</wp:posOffset>
            </wp:positionH>
            <wp:positionV relativeFrom="paragraph">
              <wp:posOffset>310515</wp:posOffset>
            </wp:positionV>
            <wp:extent cx="1981200" cy="2247900"/>
            <wp:effectExtent l="0" t="0" r="19050" b="19050"/>
            <wp:wrapThrough wrapText="bothSides">
              <wp:wrapPolygon edited="0">
                <wp:start x="0" y="0"/>
                <wp:lineTo x="0" y="21600"/>
                <wp:lineTo x="21600" y="21600"/>
                <wp:lineTo x="21600" y="0"/>
                <wp:lineTo x="0" y="0"/>
              </wp:wrapPolygon>
            </wp:wrapThrough>
            <wp:docPr id="229" name="Objeto 6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14:sizeRelH relativeFrom="margin">
              <wp14:pctWidth>0</wp14:pctWidth>
            </wp14:sizeRelH>
            <wp14:sizeRelV relativeFrom="margin">
              <wp14:pctHeight>0</wp14:pctHeight>
            </wp14:sizeRelV>
          </wp:anchor>
        </w:drawing>
      </w:r>
      <w:r w:rsidRPr="00F92E90">
        <w:rPr>
          <w:noProof/>
          <w:sz w:val="20"/>
          <w:lang w:val="en-US" w:eastAsia="en-US"/>
        </w:rPr>
        <w:drawing>
          <wp:anchor distT="0" distB="0" distL="114300" distR="114300" simplePos="0" relativeHeight="251671552" behindDoc="0" locked="0" layoutInCell="1" allowOverlap="1" wp14:anchorId="3175B850" wp14:editId="4B2CB3C1">
            <wp:simplePos x="0" y="0"/>
            <wp:positionH relativeFrom="column">
              <wp:posOffset>-906780</wp:posOffset>
            </wp:positionH>
            <wp:positionV relativeFrom="paragraph">
              <wp:posOffset>314325</wp:posOffset>
            </wp:positionV>
            <wp:extent cx="1962150" cy="2247900"/>
            <wp:effectExtent l="0" t="0" r="19050" b="19050"/>
            <wp:wrapThrough wrapText="bothSides">
              <wp:wrapPolygon edited="0">
                <wp:start x="0" y="0"/>
                <wp:lineTo x="0" y="21600"/>
                <wp:lineTo x="21600" y="21600"/>
                <wp:lineTo x="21600" y="0"/>
                <wp:lineTo x="0" y="0"/>
              </wp:wrapPolygon>
            </wp:wrapThrough>
            <wp:docPr id="230" name="Objeto 6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14:sizeRelH relativeFrom="margin">
              <wp14:pctWidth>0</wp14:pctWidth>
            </wp14:sizeRelH>
            <wp14:sizeRelV relativeFrom="margin">
              <wp14:pctHeight>0</wp14:pctHeight>
            </wp14:sizeRelV>
          </wp:anchor>
        </w:drawing>
      </w:r>
      <w:r>
        <w:rPr>
          <w:spacing w:val="-3"/>
          <w:sz w:val="20"/>
        </w:rPr>
        <w:t xml:space="preserve">    </w:t>
      </w:r>
      <w:r w:rsidR="0008324A">
        <w:rPr>
          <w:spacing w:val="-3"/>
          <w:sz w:val="20"/>
        </w:rPr>
        <w:t xml:space="preserve">              Homicidios</w:t>
      </w:r>
      <w:r>
        <w:rPr>
          <w:spacing w:val="-3"/>
          <w:sz w:val="20"/>
        </w:rPr>
        <w:t xml:space="preserve"> </w:t>
      </w:r>
      <w:r w:rsidRPr="00F92E90">
        <w:rPr>
          <w:spacing w:val="-3"/>
          <w:sz w:val="20"/>
        </w:rPr>
        <w:t xml:space="preserve">                    </w:t>
      </w:r>
      <w:r>
        <w:rPr>
          <w:spacing w:val="-3"/>
          <w:sz w:val="20"/>
        </w:rPr>
        <w:t xml:space="preserve">     </w:t>
      </w:r>
      <w:r w:rsidR="0008324A">
        <w:rPr>
          <w:spacing w:val="-3"/>
          <w:sz w:val="20"/>
        </w:rPr>
        <w:t xml:space="preserve">                            Incursiones armadas</w:t>
      </w:r>
      <w:r w:rsidRPr="00F92E90">
        <w:rPr>
          <w:spacing w:val="-3"/>
          <w:sz w:val="20"/>
        </w:rPr>
        <w:t xml:space="preserve"> </w:t>
      </w:r>
      <w:r>
        <w:rPr>
          <w:spacing w:val="-3"/>
          <w:sz w:val="20"/>
        </w:rPr>
        <w:t xml:space="preserve">                           </w:t>
      </w:r>
      <w:r w:rsidR="0008324A">
        <w:rPr>
          <w:spacing w:val="-3"/>
          <w:sz w:val="20"/>
        </w:rPr>
        <w:t xml:space="preserve">           Emboscadas</w:t>
      </w:r>
    </w:p>
    <w:p w14:paraId="36A99C61" w14:textId="77777777" w:rsidR="0021669E" w:rsidRPr="00705B44" w:rsidRDefault="0021669E" w:rsidP="0021669E">
      <w:pPr>
        <w:tabs>
          <w:tab w:val="left" w:pos="-720"/>
          <w:tab w:val="left" w:pos="0"/>
          <w:tab w:val="num" w:pos="2700"/>
        </w:tabs>
        <w:suppressAutoHyphens/>
        <w:jc w:val="center"/>
        <w:rPr>
          <w:rStyle w:val="nfasis"/>
        </w:rPr>
      </w:pPr>
    </w:p>
    <w:p w14:paraId="0B5CEBD4" w14:textId="72FA1093" w:rsidR="0021669E" w:rsidRPr="00052540" w:rsidRDefault="0021669E" w:rsidP="0021669E">
      <w:pPr>
        <w:tabs>
          <w:tab w:val="left" w:pos="-720"/>
          <w:tab w:val="left" w:pos="0"/>
        </w:tabs>
        <w:suppressAutoHyphens/>
        <w:jc w:val="center"/>
        <w:rPr>
          <w:b/>
          <w:i/>
          <w:spacing w:val="-3"/>
        </w:rPr>
      </w:pPr>
      <w:r w:rsidRPr="00052540">
        <w:rPr>
          <w:b/>
          <w:i/>
          <w:spacing w:val="-3"/>
        </w:rPr>
        <w:t xml:space="preserve">Figura </w:t>
      </w:r>
      <w:proofErr w:type="spellStart"/>
      <w:r w:rsidRPr="00052540">
        <w:rPr>
          <w:b/>
          <w:i/>
          <w:spacing w:val="-3"/>
        </w:rPr>
        <w:t>N°</w:t>
      </w:r>
      <w:proofErr w:type="spellEnd"/>
      <w:r w:rsidRPr="00052540">
        <w:rPr>
          <w:b/>
          <w:i/>
          <w:spacing w:val="-3"/>
        </w:rPr>
        <w:t xml:space="preserve"> </w:t>
      </w:r>
      <w:r w:rsidR="007D4F48">
        <w:rPr>
          <w:b/>
          <w:i/>
          <w:spacing w:val="-3"/>
        </w:rPr>
        <w:t>7</w:t>
      </w:r>
      <w:r w:rsidRPr="00052540">
        <w:rPr>
          <w:b/>
          <w:i/>
          <w:spacing w:val="-3"/>
        </w:rPr>
        <w:t xml:space="preserve">: </w:t>
      </w:r>
      <w:r w:rsidR="0008324A">
        <w:rPr>
          <w:b/>
          <w:i/>
          <w:spacing w:val="-3"/>
        </w:rPr>
        <w:t>Acciones terroristas</w:t>
      </w:r>
    </w:p>
    <w:p w14:paraId="06CFEC40" w14:textId="77777777" w:rsidR="0021669E" w:rsidRPr="00052540" w:rsidRDefault="0021669E" w:rsidP="0021669E">
      <w:pPr>
        <w:tabs>
          <w:tab w:val="left" w:pos="-720"/>
          <w:tab w:val="left" w:pos="0"/>
        </w:tabs>
        <w:suppressAutoHyphens/>
        <w:jc w:val="center"/>
        <w:rPr>
          <w:b/>
          <w:i/>
          <w:spacing w:val="-3"/>
        </w:rPr>
      </w:pPr>
    </w:p>
    <w:p w14:paraId="71A70A9F" w14:textId="77777777" w:rsidR="0021669E" w:rsidRPr="00705B44" w:rsidRDefault="0021669E" w:rsidP="000B6A79">
      <w:pPr>
        <w:tabs>
          <w:tab w:val="left" w:pos="-720"/>
          <w:tab w:val="left" w:pos="0"/>
          <w:tab w:val="num" w:pos="2700"/>
        </w:tabs>
        <w:suppressAutoHyphens/>
        <w:spacing w:line="360" w:lineRule="auto"/>
        <w:jc w:val="center"/>
        <w:rPr>
          <w:rStyle w:val="nfasis"/>
        </w:rPr>
      </w:pPr>
      <w:r w:rsidRPr="00705B44">
        <w:rPr>
          <w:rStyle w:val="nfasis"/>
        </w:rPr>
        <w:t>Fuente: Aplicación de encuesta, 2020. Elaboración propia</w:t>
      </w:r>
    </w:p>
    <w:p w14:paraId="3B8E41C6" w14:textId="74611C75" w:rsidR="00CC7658" w:rsidRDefault="00CC7658" w:rsidP="000B6A79">
      <w:pPr>
        <w:pStyle w:val="Ttulo3"/>
        <w:spacing w:before="0" w:after="0"/>
        <w:ind w:left="720" w:hanging="720"/>
        <w:rPr>
          <w:rFonts w:cs="Times New Roman"/>
        </w:rPr>
      </w:pPr>
    </w:p>
    <w:p w14:paraId="4C8DB681" w14:textId="77777777" w:rsidR="00F02444" w:rsidRPr="00F02444" w:rsidRDefault="00F02444" w:rsidP="00F02444">
      <w:pPr>
        <w:rPr>
          <w:lang w:eastAsia="en-US"/>
        </w:rPr>
      </w:pPr>
    </w:p>
    <w:p w14:paraId="711CD8A5" w14:textId="4AA63C04" w:rsidR="00475188" w:rsidRPr="00705B44" w:rsidRDefault="00475188" w:rsidP="000B6A79">
      <w:pPr>
        <w:pStyle w:val="Ttulo3"/>
        <w:spacing w:before="0" w:after="0"/>
        <w:ind w:left="720" w:hanging="720"/>
        <w:rPr>
          <w:rFonts w:cs="Times New Roman"/>
        </w:rPr>
      </w:pPr>
      <w:r w:rsidRPr="00705B44">
        <w:rPr>
          <w:rFonts w:cs="Times New Roman"/>
        </w:rPr>
        <w:t xml:space="preserve">Dimensión 2: </w:t>
      </w:r>
      <w:r w:rsidR="00B4112D">
        <w:rPr>
          <w:rFonts w:cs="Times New Roman"/>
        </w:rPr>
        <w:t>Agitacion y propaganda</w:t>
      </w:r>
      <w:r w:rsidRPr="00705B44">
        <w:rPr>
          <w:rFonts w:cs="Times New Roman"/>
        </w:rPr>
        <w:t xml:space="preserve"> </w:t>
      </w:r>
    </w:p>
    <w:p w14:paraId="5B7E1C19" w14:textId="77777777" w:rsidR="00CC7658" w:rsidRDefault="00CC7658" w:rsidP="000B6A79">
      <w:pPr>
        <w:tabs>
          <w:tab w:val="left" w:pos="426"/>
        </w:tabs>
        <w:spacing w:line="360" w:lineRule="auto"/>
        <w:ind w:left="851" w:hanging="851"/>
        <w:rPr>
          <w:b/>
          <w:szCs w:val="24"/>
        </w:rPr>
      </w:pPr>
    </w:p>
    <w:p w14:paraId="50561718" w14:textId="52002E86" w:rsidR="00475188" w:rsidRPr="0061385D" w:rsidRDefault="00475188" w:rsidP="000B6A79">
      <w:pPr>
        <w:tabs>
          <w:tab w:val="left" w:pos="426"/>
        </w:tabs>
        <w:spacing w:line="360" w:lineRule="auto"/>
        <w:ind w:left="851" w:hanging="851"/>
        <w:rPr>
          <w:b/>
          <w:szCs w:val="24"/>
        </w:rPr>
      </w:pPr>
      <w:r w:rsidRPr="0061385D">
        <w:rPr>
          <w:b/>
          <w:szCs w:val="24"/>
        </w:rPr>
        <w:t xml:space="preserve">a) </w:t>
      </w:r>
      <w:r w:rsidRPr="0061385D">
        <w:rPr>
          <w:b/>
          <w:szCs w:val="24"/>
        </w:rPr>
        <w:tab/>
      </w:r>
      <w:r w:rsidR="00B4112D">
        <w:rPr>
          <w:b/>
          <w:szCs w:val="24"/>
        </w:rPr>
        <w:t>Marchas</w:t>
      </w:r>
    </w:p>
    <w:p w14:paraId="11C0C791" w14:textId="77777777" w:rsidR="00475188" w:rsidRDefault="00475188" w:rsidP="000B6A79">
      <w:pPr>
        <w:tabs>
          <w:tab w:val="left" w:pos="426"/>
        </w:tabs>
        <w:spacing w:line="360" w:lineRule="auto"/>
        <w:ind w:left="851" w:hanging="851"/>
        <w:rPr>
          <w:spacing w:val="-3"/>
          <w:sz w:val="18"/>
          <w:szCs w:val="24"/>
        </w:rPr>
      </w:pPr>
    </w:p>
    <w:p w14:paraId="3A7380C2" w14:textId="77777777" w:rsidR="00CC7658" w:rsidRDefault="00475188" w:rsidP="000B6A79">
      <w:pPr>
        <w:tabs>
          <w:tab w:val="left" w:pos="-720"/>
          <w:tab w:val="left" w:pos="0"/>
          <w:tab w:val="left" w:pos="426"/>
        </w:tabs>
        <w:suppressAutoHyphens/>
        <w:spacing w:line="360" w:lineRule="auto"/>
        <w:ind w:left="425"/>
        <w:rPr>
          <w:spacing w:val="-3"/>
          <w:szCs w:val="24"/>
        </w:rPr>
      </w:pPr>
      <w:r w:rsidRPr="00CC7658">
        <w:rPr>
          <w:spacing w:val="-3"/>
          <w:szCs w:val="24"/>
        </w:rPr>
        <w:t>Según este cuadro, los resultados indican que existe</w:t>
      </w:r>
      <w:r w:rsidRPr="00CC7658">
        <w:rPr>
          <w:sz w:val="22"/>
          <w:szCs w:val="22"/>
        </w:rPr>
        <w:t xml:space="preserve"> </w:t>
      </w:r>
      <w:r w:rsidR="00CC7658" w:rsidRPr="00CC7658">
        <w:rPr>
          <w:sz w:val="22"/>
          <w:szCs w:val="22"/>
        </w:rPr>
        <w:t>alta incidencia de</w:t>
      </w:r>
      <w:r w:rsidR="00CC7658" w:rsidRPr="00CC7658">
        <w:t xml:space="preserve"> las marchas plasmadas como agitación y propaganda de Sendero Luminoso en Lima y provincias inciden en el crecimiento del terrorismo nacional</w:t>
      </w:r>
      <w:r w:rsidRPr="00CC7658">
        <w:rPr>
          <w:spacing w:val="-3"/>
          <w:szCs w:val="24"/>
        </w:rPr>
        <w:t xml:space="preserve"> ya que existe un </w:t>
      </w:r>
      <w:r w:rsidR="00CC7658" w:rsidRPr="00CC7658">
        <w:rPr>
          <w:spacing w:val="-3"/>
          <w:szCs w:val="24"/>
        </w:rPr>
        <w:t>28.23</w:t>
      </w:r>
      <w:r w:rsidRPr="00CC7658">
        <w:rPr>
          <w:spacing w:val="-3"/>
          <w:szCs w:val="24"/>
        </w:rPr>
        <w:t>% de los encuestados que considera esta posición con la respuesta: de acuerdo, mientras que un 1</w:t>
      </w:r>
      <w:r w:rsidR="00CC7658" w:rsidRPr="00CC7658">
        <w:rPr>
          <w:spacing w:val="-3"/>
          <w:szCs w:val="24"/>
        </w:rPr>
        <w:t>2.10</w:t>
      </w:r>
      <w:r w:rsidRPr="00CC7658">
        <w:rPr>
          <w:spacing w:val="-3"/>
          <w:szCs w:val="24"/>
        </w:rPr>
        <w:t xml:space="preserve">% considera que está muy de acuerdo.  </w:t>
      </w:r>
    </w:p>
    <w:p w14:paraId="5D76E67E" w14:textId="77777777" w:rsidR="00CC7658" w:rsidRDefault="00CC7658" w:rsidP="000B6A79">
      <w:pPr>
        <w:tabs>
          <w:tab w:val="left" w:pos="-720"/>
          <w:tab w:val="left" w:pos="0"/>
          <w:tab w:val="left" w:pos="426"/>
        </w:tabs>
        <w:suppressAutoHyphens/>
        <w:spacing w:line="360" w:lineRule="auto"/>
        <w:ind w:left="425"/>
        <w:rPr>
          <w:spacing w:val="-3"/>
          <w:szCs w:val="24"/>
        </w:rPr>
      </w:pPr>
    </w:p>
    <w:p w14:paraId="2BB4C2F8" w14:textId="7C1F7275" w:rsidR="00475188" w:rsidRPr="00CC7658" w:rsidRDefault="00475188" w:rsidP="000B6A79">
      <w:pPr>
        <w:tabs>
          <w:tab w:val="left" w:pos="-720"/>
          <w:tab w:val="left" w:pos="0"/>
          <w:tab w:val="left" w:pos="426"/>
        </w:tabs>
        <w:suppressAutoHyphens/>
        <w:spacing w:line="360" w:lineRule="auto"/>
        <w:ind w:left="425"/>
        <w:rPr>
          <w:szCs w:val="24"/>
        </w:rPr>
      </w:pPr>
      <w:r w:rsidRPr="00CC7658">
        <w:rPr>
          <w:szCs w:val="24"/>
        </w:rPr>
        <w:t>Un 2</w:t>
      </w:r>
      <w:r w:rsidR="00CC7658" w:rsidRPr="00CC7658">
        <w:rPr>
          <w:szCs w:val="24"/>
        </w:rPr>
        <w:t>5.81</w:t>
      </w:r>
      <w:r w:rsidRPr="00CC7658">
        <w:rPr>
          <w:szCs w:val="24"/>
        </w:rPr>
        <w:t>% está en desacuerdo con este precepto</w:t>
      </w:r>
      <w:r w:rsidRPr="00CC7658">
        <w:rPr>
          <w:spacing w:val="-3"/>
          <w:szCs w:val="24"/>
        </w:rPr>
        <w:t xml:space="preserve"> </w:t>
      </w:r>
      <w:r w:rsidRPr="00CC7658">
        <w:rPr>
          <w:szCs w:val="24"/>
        </w:rPr>
        <w:t>y un 1</w:t>
      </w:r>
      <w:r w:rsidR="00CC7658" w:rsidRPr="00CC7658">
        <w:rPr>
          <w:szCs w:val="24"/>
        </w:rPr>
        <w:t>1.28</w:t>
      </w:r>
      <w:r w:rsidRPr="00CC7658">
        <w:rPr>
          <w:szCs w:val="24"/>
        </w:rPr>
        <w:t>%, muy en desacuerdo en este campo.</w:t>
      </w:r>
    </w:p>
    <w:p w14:paraId="1008DCC0" w14:textId="77777777" w:rsidR="00CC7658" w:rsidRDefault="00CC7658" w:rsidP="00475188">
      <w:pPr>
        <w:tabs>
          <w:tab w:val="left" w:pos="-720"/>
          <w:tab w:val="left" w:pos="0"/>
          <w:tab w:val="left" w:pos="720"/>
          <w:tab w:val="left" w:pos="1440"/>
          <w:tab w:val="left" w:pos="2160"/>
        </w:tabs>
        <w:suppressAutoHyphens/>
        <w:spacing w:line="312" w:lineRule="auto"/>
        <w:ind w:left="425" w:right="142"/>
        <w:rPr>
          <w:b/>
          <w:spacing w:val="-3"/>
          <w:sz w:val="22"/>
          <w:szCs w:val="22"/>
        </w:rPr>
      </w:pPr>
    </w:p>
    <w:p w14:paraId="3F097A48" w14:textId="2C26A936" w:rsidR="00CC7658" w:rsidRDefault="00CC7658" w:rsidP="00475188">
      <w:pPr>
        <w:tabs>
          <w:tab w:val="left" w:pos="-720"/>
          <w:tab w:val="left" w:pos="0"/>
          <w:tab w:val="left" w:pos="720"/>
          <w:tab w:val="left" w:pos="1440"/>
          <w:tab w:val="left" w:pos="2160"/>
        </w:tabs>
        <w:suppressAutoHyphens/>
        <w:spacing w:line="312" w:lineRule="auto"/>
        <w:ind w:left="425" w:right="142"/>
        <w:rPr>
          <w:b/>
          <w:spacing w:val="-3"/>
          <w:sz w:val="22"/>
          <w:szCs w:val="22"/>
        </w:rPr>
      </w:pPr>
    </w:p>
    <w:p w14:paraId="62363F74" w14:textId="77777777" w:rsidR="004D264F" w:rsidRDefault="004D264F" w:rsidP="00475188">
      <w:pPr>
        <w:tabs>
          <w:tab w:val="left" w:pos="-720"/>
          <w:tab w:val="left" w:pos="0"/>
          <w:tab w:val="left" w:pos="720"/>
          <w:tab w:val="left" w:pos="1440"/>
          <w:tab w:val="left" w:pos="2160"/>
        </w:tabs>
        <w:suppressAutoHyphens/>
        <w:spacing w:line="312" w:lineRule="auto"/>
        <w:ind w:left="425" w:right="142"/>
        <w:rPr>
          <w:b/>
          <w:spacing w:val="-3"/>
          <w:sz w:val="22"/>
          <w:szCs w:val="22"/>
        </w:rPr>
      </w:pPr>
    </w:p>
    <w:p w14:paraId="69A4EF66" w14:textId="3A45C187" w:rsidR="00CC7658" w:rsidRDefault="00CC7658" w:rsidP="00475188">
      <w:pPr>
        <w:tabs>
          <w:tab w:val="left" w:pos="-720"/>
          <w:tab w:val="left" w:pos="0"/>
          <w:tab w:val="left" w:pos="720"/>
          <w:tab w:val="left" w:pos="1440"/>
          <w:tab w:val="left" w:pos="2160"/>
        </w:tabs>
        <w:suppressAutoHyphens/>
        <w:spacing w:line="312" w:lineRule="auto"/>
        <w:ind w:left="425" w:right="142"/>
        <w:rPr>
          <w:b/>
          <w:spacing w:val="-3"/>
          <w:sz w:val="22"/>
          <w:szCs w:val="22"/>
        </w:rPr>
      </w:pPr>
    </w:p>
    <w:p w14:paraId="211E2359" w14:textId="77777777" w:rsidR="00D6063B" w:rsidRDefault="00D6063B" w:rsidP="00475188">
      <w:pPr>
        <w:tabs>
          <w:tab w:val="left" w:pos="-720"/>
          <w:tab w:val="left" w:pos="0"/>
          <w:tab w:val="left" w:pos="720"/>
          <w:tab w:val="left" w:pos="1440"/>
          <w:tab w:val="left" w:pos="2160"/>
        </w:tabs>
        <w:suppressAutoHyphens/>
        <w:spacing w:line="312" w:lineRule="auto"/>
        <w:ind w:left="425" w:right="142"/>
        <w:rPr>
          <w:b/>
          <w:spacing w:val="-3"/>
          <w:sz w:val="22"/>
          <w:szCs w:val="22"/>
        </w:rPr>
      </w:pPr>
    </w:p>
    <w:p w14:paraId="778114B0" w14:textId="77777777" w:rsidR="00CC7658" w:rsidRDefault="00CC7658" w:rsidP="00475188">
      <w:pPr>
        <w:tabs>
          <w:tab w:val="left" w:pos="-720"/>
          <w:tab w:val="left" w:pos="0"/>
          <w:tab w:val="left" w:pos="720"/>
          <w:tab w:val="left" w:pos="1440"/>
          <w:tab w:val="left" w:pos="2160"/>
        </w:tabs>
        <w:suppressAutoHyphens/>
        <w:spacing w:line="312" w:lineRule="auto"/>
        <w:ind w:left="425" w:right="142"/>
        <w:rPr>
          <w:b/>
          <w:spacing w:val="-3"/>
          <w:sz w:val="22"/>
          <w:szCs w:val="22"/>
        </w:rPr>
      </w:pPr>
    </w:p>
    <w:p w14:paraId="2E038EB6" w14:textId="77777777" w:rsidR="00CC7658" w:rsidRDefault="00CC7658" w:rsidP="00475188">
      <w:pPr>
        <w:tabs>
          <w:tab w:val="left" w:pos="-720"/>
          <w:tab w:val="left" w:pos="0"/>
          <w:tab w:val="left" w:pos="720"/>
          <w:tab w:val="left" w:pos="1440"/>
          <w:tab w:val="left" w:pos="2160"/>
        </w:tabs>
        <w:suppressAutoHyphens/>
        <w:spacing w:line="312" w:lineRule="auto"/>
        <w:ind w:left="425" w:right="142"/>
        <w:rPr>
          <w:b/>
          <w:spacing w:val="-3"/>
          <w:sz w:val="22"/>
          <w:szCs w:val="22"/>
        </w:rPr>
      </w:pPr>
    </w:p>
    <w:p w14:paraId="688CE72B" w14:textId="646E6C37" w:rsidR="00475188" w:rsidRPr="00F24275" w:rsidRDefault="00475188" w:rsidP="00475188">
      <w:pPr>
        <w:tabs>
          <w:tab w:val="left" w:pos="-720"/>
          <w:tab w:val="left" w:pos="0"/>
          <w:tab w:val="left" w:pos="720"/>
          <w:tab w:val="left" w:pos="1440"/>
          <w:tab w:val="left" w:pos="2160"/>
        </w:tabs>
        <w:suppressAutoHyphens/>
        <w:spacing w:line="312" w:lineRule="auto"/>
        <w:ind w:left="425" w:right="142"/>
        <w:rPr>
          <w:b/>
          <w:i/>
          <w:spacing w:val="-3"/>
          <w:sz w:val="22"/>
          <w:szCs w:val="22"/>
        </w:rPr>
      </w:pPr>
      <w:r w:rsidRPr="00F24275">
        <w:rPr>
          <w:b/>
          <w:i/>
          <w:spacing w:val="-3"/>
          <w:sz w:val="22"/>
          <w:szCs w:val="22"/>
        </w:rPr>
        <w:lastRenderedPageBreak/>
        <w:t xml:space="preserve">Tabla </w:t>
      </w:r>
      <w:proofErr w:type="spellStart"/>
      <w:r w:rsidRPr="00F24275">
        <w:rPr>
          <w:b/>
          <w:i/>
          <w:spacing w:val="-3"/>
          <w:sz w:val="22"/>
          <w:szCs w:val="22"/>
        </w:rPr>
        <w:t>N°</w:t>
      </w:r>
      <w:proofErr w:type="spellEnd"/>
      <w:r w:rsidRPr="00F24275">
        <w:rPr>
          <w:b/>
          <w:i/>
          <w:spacing w:val="-3"/>
          <w:sz w:val="22"/>
          <w:szCs w:val="22"/>
        </w:rPr>
        <w:t xml:space="preserve"> </w:t>
      </w:r>
      <w:r w:rsidR="00B4112D" w:rsidRPr="00F24275">
        <w:rPr>
          <w:b/>
          <w:i/>
          <w:spacing w:val="-3"/>
          <w:sz w:val="22"/>
          <w:szCs w:val="22"/>
        </w:rPr>
        <w:t>1</w:t>
      </w:r>
      <w:r w:rsidR="002E609C">
        <w:rPr>
          <w:b/>
          <w:i/>
          <w:spacing w:val="-3"/>
          <w:sz w:val="22"/>
          <w:szCs w:val="22"/>
        </w:rPr>
        <w:t>9</w:t>
      </w:r>
      <w:r w:rsidRPr="00F24275">
        <w:rPr>
          <w:b/>
          <w:i/>
          <w:spacing w:val="-3"/>
          <w:sz w:val="22"/>
          <w:szCs w:val="22"/>
        </w:rPr>
        <w:tab/>
      </w:r>
      <w:r w:rsidRPr="00F24275">
        <w:rPr>
          <w:b/>
          <w:i/>
          <w:spacing w:val="-3"/>
          <w:sz w:val="22"/>
          <w:szCs w:val="22"/>
        </w:rPr>
        <w:tab/>
      </w:r>
    </w:p>
    <w:p w14:paraId="4BDD422B" w14:textId="7F94E6AE" w:rsidR="008668AD" w:rsidRPr="00CC7658" w:rsidRDefault="00475188" w:rsidP="008668AD">
      <w:pPr>
        <w:tabs>
          <w:tab w:val="left" w:pos="-720"/>
          <w:tab w:val="left" w:pos="0"/>
          <w:tab w:val="left" w:pos="426"/>
        </w:tabs>
        <w:suppressAutoHyphens/>
        <w:spacing w:line="360" w:lineRule="auto"/>
        <w:ind w:left="425"/>
        <w:rPr>
          <w:i/>
        </w:rPr>
      </w:pPr>
      <w:r w:rsidRPr="00CC7658">
        <w:rPr>
          <w:i/>
          <w:sz w:val="22"/>
          <w:szCs w:val="22"/>
        </w:rPr>
        <w:t xml:space="preserve">Grado de </w:t>
      </w:r>
      <w:r w:rsidR="008668AD" w:rsidRPr="00CC7658">
        <w:rPr>
          <w:i/>
          <w:sz w:val="22"/>
          <w:szCs w:val="22"/>
        </w:rPr>
        <w:t>incidencia de</w:t>
      </w:r>
      <w:r w:rsidR="008668AD" w:rsidRPr="00CC7658">
        <w:rPr>
          <w:i/>
        </w:rPr>
        <w:t xml:space="preserve"> las marchas plasmadas como agitación y propaganda de Sendero Luminoso en Lima y provincias inciden en el crecimiento del terrorismo nacional</w:t>
      </w:r>
    </w:p>
    <w:p w14:paraId="577A3EDB" w14:textId="77777777" w:rsidR="00475188" w:rsidRPr="00705B44" w:rsidRDefault="00475188" w:rsidP="00475188">
      <w:pPr>
        <w:tabs>
          <w:tab w:val="left" w:pos="-720"/>
          <w:tab w:val="left" w:pos="0"/>
        </w:tabs>
        <w:suppressAutoHyphens/>
        <w:spacing w:line="360" w:lineRule="auto"/>
        <w:ind w:left="708"/>
        <w:rPr>
          <w:sz w:val="6"/>
          <w:szCs w:val="22"/>
        </w:rPr>
      </w:pPr>
    </w:p>
    <w:tbl>
      <w:tblPr>
        <w:tblW w:w="7654" w:type="dxa"/>
        <w:tblInd w:w="5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20" w:type="dxa"/>
          <w:right w:w="120" w:type="dxa"/>
        </w:tblCellMar>
        <w:tblLook w:val="0000" w:firstRow="0" w:lastRow="0" w:firstColumn="0" w:lastColumn="0" w:noHBand="0" w:noVBand="0"/>
      </w:tblPr>
      <w:tblGrid>
        <w:gridCol w:w="2976"/>
        <w:gridCol w:w="2127"/>
        <w:gridCol w:w="2551"/>
      </w:tblGrid>
      <w:tr w:rsidR="00475188" w:rsidRPr="00705B44" w14:paraId="264E7619" w14:textId="77777777" w:rsidTr="00E704ED">
        <w:tc>
          <w:tcPr>
            <w:tcW w:w="2976" w:type="dxa"/>
            <w:vAlign w:val="center"/>
          </w:tcPr>
          <w:p w14:paraId="07CA2CC1" w14:textId="77777777" w:rsidR="00475188" w:rsidRPr="00705B44" w:rsidRDefault="00475188" w:rsidP="00804B5B">
            <w:pPr>
              <w:tabs>
                <w:tab w:val="left" w:pos="-720"/>
              </w:tabs>
              <w:suppressAutoHyphens/>
              <w:spacing w:line="360" w:lineRule="auto"/>
              <w:rPr>
                <w:b/>
                <w:spacing w:val="-3"/>
                <w:sz w:val="22"/>
                <w:szCs w:val="22"/>
              </w:rPr>
            </w:pPr>
            <w:r w:rsidRPr="00705B44">
              <w:rPr>
                <w:b/>
                <w:spacing w:val="-3"/>
                <w:sz w:val="22"/>
                <w:szCs w:val="22"/>
              </w:rPr>
              <w:t>Escala</w:t>
            </w:r>
          </w:p>
        </w:tc>
        <w:tc>
          <w:tcPr>
            <w:tcW w:w="2127" w:type="dxa"/>
            <w:vAlign w:val="center"/>
          </w:tcPr>
          <w:p w14:paraId="7223AFBE" w14:textId="3E03EDBE" w:rsidR="00475188" w:rsidRPr="00705B44" w:rsidRDefault="00166569" w:rsidP="00804B5B">
            <w:pPr>
              <w:tabs>
                <w:tab w:val="left" w:pos="-720"/>
              </w:tabs>
              <w:suppressAutoHyphens/>
              <w:spacing w:line="360" w:lineRule="auto"/>
              <w:jc w:val="center"/>
              <w:rPr>
                <w:b/>
                <w:spacing w:val="-3"/>
                <w:sz w:val="22"/>
                <w:szCs w:val="22"/>
              </w:rPr>
            </w:pPr>
            <w:r>
              <w:rPr>
                <w:b/>
                <w:spacing w:val="-3"/>
                <w:sz w:val="22"/>
                <w:szCs w:val="22"/>
              </w:rPr>
              <w:t xml:space="preserve"> </w:t>
            </w:r>
            <w:proofErr w:type="spellStart"/>
            <w:r w:rsidR="00475188" w:rsidRPr="00705B44">
              <w:rPr>
                <w:b/>
                <w:spacing w:val="-3"/>
                <w:sz w:val="22"/>
                <w:szCs w:val="22"/>
              </w:rPr>
              <w:t>N°</w:t>
            </w:r>
            <w:proofErr w:type="spellEnd"/>
          </w:p>
        </w:tc>
        <w:tc>
          <w:tcPr>
            <w:tcW w:w="2551" w:type="dxa"/>
            <w:vAlign w:val="center"/>
          </w:tcPr>
          <w:p w14:paraId="5E19FEBD" w14:textId="77777777" w:rsidR="00475188" w:rsidRPr="00705B44" w:rsidRDefault="00475188" w:rsidP="00804B5B">
            <w:pPr>
              <w:tabs>
                <w:tab w:val="left" w:pos="-720"/>
              </w:tabs>
              <w:suppressAutoHyphens/>
              <w:spacing w:line="360" w:lineRule="auto"/>
              <w:jc w:val="center"/>
              <w:rPr>
                <w:b/>
                <w:spacing w:val="-3"/>
                <w:sz w:val="22"/>
                <w:szCs w:val="22"/>
              </w:rPr>
            </w:pPr>
            <w:r w:rsidRPr="00705B44">
              <w:rPr>
                <w:b/>
                <w:spacing w:val="-3"/>
                <w:sz w:val="22"/>
                <w:szCs w:val="22"/>
              </w:rPr>
              <w:t>%</w:t>
            </w:r>
          </w:p>
        </w:tc>
      </w:tr>
      <w:tr w:rsidR="00475188" w:rsidRPr="00705B44" w14:paraId="5B143815" w14:textId="77777777" w:rsidTr="00E704ED">
        <w:tc>
          <w:tcPr>
            <w:tcW w:w="2976" w:type="dxa"/>
          </w:tcPr>
          <w:p w14:paraId="2B1563F7" w14:textId="77777777" w:rsidR="00475188" w:rsidRPr="00705B44" w:rsidRDefault="00475188" w:rsidP="00804B5B">
            <w:pPr>
              <w:tabs>
                <w:tab w:val="left" w:pos="-720"/>
              </w:tabs>
              <w:suppressAutoHyphens/>
              <w:rPr>
                <w:spacing w:val="-3"/>
                <w:sz w:val="22"/>
                <w:szCs w:val="22"/>
              </w:rPr>
            </w:pPr>
            <w:r w:rsidRPr="00705B44">
              <w:rPr>
                <w:spacing w:val="-3"/>
                <w:sz w:val="22"/>
                <w:szCs w:val="22"/>
              </w:rPr>
              <w:t>Muy de acuerdo</w:t>
            </w:r>
          </w:p>
          <w:p w14:paraId="6EA8CE20" w14:textId="77777777" w:rsidR="00475188" w:rsidRPr="00705B44" w:rsidRDefault="00475188" w:rsidP="00804B5B">
            <w:pPr>
              <w:tabs>
                <w:tab w:val="left" w:pos="-720"/>
              </w:tabs>
              <w:suppressAutoHyphens/>
              <w:rPr>
                <w:spacing w:val="-3"/>
                <w:sz w:val="22"/>
                <w:szCs w:val="22"/>
              </w:rPr>
            </w:pPr>
            <w:r w:rsidRPr="00705B44">
              <w:rPr>
                <w:spacing w:val="-3"/>
                <w:sz w:val="22"/>
                <w:szCs w:val="22"/>
              </w:rPr>
              <w:t>De acuerdo</w:t>
            </w:r>
          </w:p>
          <w:p w14:paraId="5CF881D5" w14:textId="77777777" w:rsidR="00475188" w:rsidRPr="00705B44" w:rsidRDefault="00475188" w:rsidP="00804B5B">
            <w:pPr>
              <w:tabs>
                <w:tab w:val="left" w:pos="-720"/>
              </w:tabs>
              <w:suppressAutoHyphens/>
              <w:rPr>
                <w:spacing w:val="-3"/>
                <w:sz w:val="22"/>
                <w:szCs w:val="22"/>
              </w:rPr>
            </w:pPr>
            <w:r w:rsidRPr="00705B44">
              <w:rPr>
                <w:spacing w:val="-3"/>
                <w:sz w:val="22"/>
                <w:szCs w:val="22"/>
              </w:rPr>
              <w:t>Indefinido</w:t>
            </w:r>
          </w:p>
          <w:p w14:paraId="4499AAE9" w14:textId="77777777" w:rsidR="00475188" w:rsidRPr="00705B44" w:rsidRDefault="00475188" w:rsidP="00804B5B">
            <w:pPr>
              <w:tabs>
                <w:tab w:val="left" w:pos="-720"/>
              </w:tabs>
              <w:suppressAutoHyphens/>
              <w:rPr>
                <w:spacing w:val="-3"/>
                <w:sz w:val="22"/>
                <w:szCs w:val="22"/>
              </w:rPr>
            </w:pPr>
            <w:r w:rsidRPr="00705B44">
              <w:rPr>
                <w:spacing w:val="-3"/>
                <w:sz w:val="22"/>
                <w:szCs w:val="22"/>
              </w:rPr>
              <w:t>En desacuerdo</w:t>
            </w:r>
          </w:p>
          <w:p w14:paraId="563E8103" w14:textId="77777777" w:rsidR="00475188" w:rsidRPr="00705B44" w:rsidRDefault="00475188" w:rsidP="00804B5B">
            <w:pPr>
              <w:tabs>
                <w:tab w:val="left" w:pos="-720"/>
              </w:tabs>
              <w:suppressAutoHyphens/>
              <w:rPr>
                <w:spacing w:val="-3"/>
                <w:sz w:val="22"/>
                <w:szCs w:val="22"/>
              </w:rPr>
            </w:pPr>
            <w:r w:rsidRPr="00705B44">
              <w:rPr>
                <w:spacing w:val="-3"/>
                <w:sz w:val="22"/>
                <w:szCs w:val="22"/>
              </w:rPr>
              <w:t>Muy en desacuerdo</w:t>
            </w:r>
          </w:p>
        </w:tc>
        <w:tc>
          <w:tcPr>
            <w:tcW w:w="2127" w:type="dxa"/>
          </w:tcPr>
          <w:p w14:paraId="36E83E29" w14:textId="0DFC579C" w:rsidR="00475188" w:rsidRPr="00705B44" w:rsidRDefault="00475188" w:rsidP="00804B5B">
            <w:pPr>
              <w:tabs>
                <w:tab w:val="left" w:pos="-720"/>
              </w:tabs>
              <w:suppressAutoHyphens/>
              <w:jc w:val="center"/>
              <w:rPr>
                <w:spacing w:val="-3"/>
                <w:sz w:val="22"/>
                <w:szCs w:val="22"/>
              </w:rPr>
            </w:pPr>
            <w:r>
              <w:rPr>
                <w:spacing w:val="-3"/>
                <w:sz w:val="22"/>
                <w:szCs w:val="22"/>
              </w:rPr>
              <w:t xml:space="preserve"> 1</w:t>
            </w:r>
            <w:r w:rsidR="00A92BFA">
              <w:rPr>
                <w:spacing w:val="-3"/>
                <w:sz w:val="22"/>
                <w:szCs w:val="22"/>
              </w:rPr>
              <w:t>5</w:t>
            </w:r>
            <w:r w:rsidRPr="00705B44">
              <w:rPr>
                <w:spacing w:val="-3"/>
                <w:sz w:val="22"/>
                <w:szCs w:val="22"/>
              </w:rPr>
              <w:t xml:space="preserve"> </w:t>
            </w:r>
          </w:p>
          <w:p w14:paraId="06A57E38" w14:textId="628292C9" w:rsidR="00475188" w:rsidRPr="00705B44" w:rsidRDefault="00475188" w:rsidP="00804B5B">
            <w:pPr>
              <w:tabs>
                <w:tab w:val="left" w:pos="-720"/>
              </w:tabs>
              <w:suppressAutoHyphens/>
              <w:rPr>
                <w:spacing w:val="-3"/>
                <w:sz w:val="22"/>
                <w:szCs w:val="22"/>
              </w:rPr>
            </w:pPr>
            <w:r w:rsidRPr="00705B44">
              <w:rPr>
                <w:spacing w:val="-3"/>
                <w:sz w:val="22"/>
                <w:szCs w:val="22"/>
              </w:rPr>
              <w:t xml:space="preserve">             </w:t>
            </w:r>
            <w:r w:rsidR="00166569">
              <w:rPr>
                <w:spacing w:val="-3"/>
                <w:sz w:val="22"/>
                <w:szCs w:val="22"/>
              </w:rPr>
              <w:t xml:space="preserve">   </w:t>
            </w:r>
            <w:r w:rsidRPr="00705B44">
              <w:rPr>
                <w:spacing w:val="-3"/>
                <w:sz w:val="22"/>
                <w:szCs w:val="22"/>
              </w:rPr>
              <w:t xml:space="preserve"> </w:t>
            </w:r>
            <w:r>
              <w:rPr>
                <w:spacing w:val="-3"/>
                <w:sz w:val="22"/>
                <w:szCs w:val="22"/>
              </w:rPr>
              <w:t>3</w:t>
            </w:r>
            <w:r w:rsidR="00A92BFA">
              <w:rPr>
                <w:spacing w:val="-3"/>
                <w:sz w:val="22"/>
                <w:szCs w:val="22"/>
              </w:rPr>
              <w:t>5</w:t>
            </w:r>
          </w:p>
          <w:p w14:paraId="15E7DD39" w14:textId="1DF5C29C" w:rsidR="00475188" w:rsidRDefault="00475188" w:rsidP="00804B5B">
            <w:pPr>
              <w:tabs>
                <w:tab w:val="left" w:pos="-720"/>
              </w:tabs>
              <w:suppressAutoHyphens/>
              <w:rPr>
                <w:spacing w:val="-3"/>
                <w:sz w:val="22"/>
                <w:szCs w:val="22"/>
              </w:rPr>
            </w:pPr>
            <w:r w:rsidRPr="00705B44">
              <w:rPr>
                <w:spacing w:val="-3"/>
                <w:sz w:val="22"/>
                <w:szCs w:val="22"/>
              </w:rPr>
              <w:t xml:space="preserve">             </w:t>
            </w:r>
            <w:r w:rsidR="00A92BFA">
              <w:rPr>
                <w:spacing w:val="-3"/>
                <w:sz w:val="22"/>
                <w:szCs w:val="22"/>
              </w:rPr>
              <w:t xml:space="preserve"> </w:t>
            </w:r>
            <w:r w:rsidR="00166569">
              <w:rPr>
                <w:spacing w:val="-3"/>
                <w:sz w:val="22"/>
                <w:szCs w:val="22"/>
              </w:rPr>
              <w:t xml:space="preserve">   </w:t>
            </w:r>
            <w:r w:rsidR="00A92BFA">
              <w:rPr>
                <w:spacing w:val="-3"/>
                <w:sz w:val="22"/>
                <w:szCs w:val="22"/>
              </w:rPr>
              <w:t>28</w:t>
            </w:r>
          </w:p>
          <w:p w14:paraId="7B1E93FE" w14:textId="0FEC8FFB" w:rsidR="00475188" w:rsidRPr="00705B44" w:rsidRDefault="00475188" w:rsidP="00804B5B">
            <w:pPr>
              <w:tabs>
                <w:tab w:val="left" w:pos="-720"/>
              </w:tabs>
              <w:suppressAutoHyphens/>
              <w:rPr>
                <w:spacing w:val="-3"/>
                <w:sz w:val="22"/>
                <w:szCs w:val="22"/>
              </w:rPr>
            </w:pPr>
            <w:r>
              <w:rPr>
                <w:spacing w:val="-3"/>
                <w:sz w:val="22"/>
                <w:szCs w:val="22"/>
              </w:rPr>
              <w:t xml:space="preserve">              </w:t>
            </w:r>
            <w:r w:rsidR="00166569">
              <w:rPr>
                <w:spacing w:val="-3"/>
                <w:sz w:val="22"/>
                <w:szCs w:val="22"/>
              </w:rPr>
              <w:t xml:space="preserve">   </w:t>
            </w:r>
            <w:r w:rsidR="00A92BFA">
              <w:rPr>
                <w:spacing w:val="-3"/>
                <w:sz w:val="22"/>
                <w:szCs w:val="22"/>
              </w:rPr>
              <w:t>32</w:t>
            </w:r>
          </w:p>
          <w:p w14:paraId="5F2071A1" w14:textId="77777777" w:rsidR="00475188" w:rsidRPr="00705B44" w:rsidRDefault="00475188" w:rsidP="00804B5B">
            <w:pPr>
              <w:tabs>
                <w:tab w:val="left" w:pos="-720"/>
              </w:tabs>
              <w:suppressAutoHyphens/>
              <w:jc w:val="center"/>
              <w:rPr>
                <w:spacing w:val="-3"/>
                <w:sz w:val="22"/>
                <w:szCs w:val="22"/>
              </w:rPr>
            </w:pPr>
            <w:r w:rsidRPr="00705B44">
              <w:rPr>
                <w:spacing w:val="-3"/>
                <w:sz w:val="22"/>
                <w:szCs w:val="22"/>
              </w:rPr>
              <w:t xml:space="preserve"> </w:t>
            </w:r>
            <w:r>
              <w:rPr>
                <w:spacing w:val="-3"/>
                <w:sz w:val="22"/>
                <w:szCs w:val="22"/>
              </w:rPr>
              <w:t>14</w:t>
            </w:r>
          </w:p>
          <w:p w14:paraId="7AB41F27" w14:textId="77777777" w:rsidR="00475188" w:rsidRPr="00705B44" w:rsidRDefault="00475188" w:rsidP="00804B5B">
            <w:pPr>
              <w:tabs>
                <w:tab w:val="left" w:pos="-720"/>
              </w:tabs>
              <w:suppressAutoHyphens/>
              <w:jc w:val="center"/>
              <w:rPr>
                <w:spacing w:val="-3"/>
                <w:sz w:val="22"/>
                <w:szCs w:val="22"/>
              </w:rPr>
            </w:pPr>
          </w:p>
        </w:tc>
        <w:tc>
          <w:tcPr>
            <w:tcW w:w="2551" w:type="dxa"/>
          </w:tcPr>
          <w:p w14:paraId="6B1C0A0F" w14:textId="0BFBE540" w:rsidR="00475188" w:rsidRPr="00705B44" w:rsidRDefault="00475188" w:rsidP="00804B5B">
            <w:pPr>
              <w:tabs>
                <w:tab w:val="left" w:pos="-720"/>
              </w:tabs>
              <w:suppressAutoHyphens/>
              <w:jc w:val="center"/>
              <w:rPr>
                <w:spacing w:val="-3"/>
                <w:sz w:val="22"/>
                <w:szCs w:val="22"/>
              </w:rPr>
            </w:pPr>
            <w:r w:rsidRPr="00705B44">
              <w:rPr>
                <w:spacing w:val="-3"/>
                <w:sz w:val="22"/>
                <w:szCs w:val="22"/>
              </w:rPr>
              <w:t xml:space="preserve"> </w:t>
            </w:r>
            <w:r>
              <w:rPr>
                <w:spacing w:val="-3"/>
                <w:sz w:val="22"/>
                <w:szCs w:val="22"/>
              </w:rPr>
              <w:t>12</w:t>
            </w:r>
            <w:r w:rsidRPr="00705B44">
              <w:rPr>
                <w:spacing w:val="-3"/>
                <w:sz w:val="22"/>
                <w:szCs w:val="22"/>
              </w:rPr>
              <w:t>.</w:t>
            </w:r>
            <w:r w:rsidR="00847116">
              <w:rPr>
                <w:spacing w:val="-3"/>
                <w:sz w:val="22"/>
                <w:szCs w:val="22"/>
              </w:rPr>
              <w:t>10</w:t>
            </w:r>
          </w:p>
          <w:p w14:paraId="2DBADB0F" w14:textId="1EAC0CF1" w:rsidR="00475188" w:rsidRPr="00705B44" w:rsidRDefault="00475188" w:rsidP="00804B5B">
            <w:pPr>
              <w:tabs>
                <w:tab w:val="left" w:pos="-720"/>
              </w:tabs>
              <w:suppressAutoHyphens/>
              <w:jc w:val="center"/>
              <w:rPr>
                <w:spacing w:val="-3"/>
                <w:sz w:val="22"/>
                <w:szCs w:val="22"/>
              </w:rPr>
            </w:pPr>
            <w:r w:rsidRPr="00705B44">
              <w:rPr>
                <w:spacing w:val="-3"/>
                <w:sz w:val="22"/>
                <w:szCs w:val="22"/>
              </w:rPr>
              <w:t xml:space="preserve"> </w:t>
            </w:r>
            <w:r w:rsidR="00847116">
              <w:rPr>
                <w:spacing w:val="-3"/>
                <w:sz w:val="22"/>
                <w:szCs w:val="22"/>
              </w:rPr>
              <w:t>28.23</w:t>
            </w:r>
          </w:p>
          <w:p w14:paraId="7472A0CB" w14:textId="1B02F01C" w:rsidR="00475188" w:rsidRPr="00705B44" w:rsidRDefault="00475188" w:rsidP="00804B5B">
            <w:pPr>
              <w:tabs>
                <w:tab w:val="left" w:pos="-720"/>
              </w:tabs>
              <w:suppressAutoHyphens/>
              <w:jc w:val="center"/>
              <w:rPr>
                <w:spacing w:val="-3"/>
                <w:sz w:val="22"/>
                <w:szCs w:val="22"/>
              </w:rPr>
            </w:pPr>
            <w:r w:rsidRPr="00705B44">
              <w:rPr>
                <w:spacing w:val="-3"/>
                <w:sz w:val="22"/>
                <w:szCs w:val="22"/>
              </w:rPr>
              <w:t xml:space="preserve"> </w:t>
            </w:r>
            <w:r w:rsidR="00847116">
              <w:rPr>
                <w:spacing w:val="-3"/>
                <w:sz w:val="22"/>
                <w:szCs w:val="22"/>
              </w:rPr>
              <w:t>22</w:t>
            </w:r>
            <w:r w:rsidRPr="00705B44">
              <w:rPr>
                <w:spacing w:val="-3"/>
                <w:sz w:val="22"/>
                <w:szCs w:val="22"/>
              </w:rPr>
              <w:t>.</w:t>
            </w:r>
            <w:r w:rsidR="00847116">
              <w:rPr>
                <w:spacing w:val="-3"/>
                <w:sz w:val="22"/>
                <w:szCs w:val="22"/>
              </w:rPr>
              <w:t>5</w:t>
            </w:r>
            <w:r>
              <w:rPr>
                <w:spacing w:val="-3"/>
                <w:sz w:val="22"/>
                <w:szCs w:val="22"/>
              </w:rPr>
              <w:t>8</w:t>
            </w:r>
          </w:p>
          <w:p w14:paraId="6C8F7D7C" w14:textId="0E452FBB" w:rsidR="00475188" w:rsidRPr="00705B44" w:rsidRDefault="00475188" w:rsidP="00804B5B">
            <w:pPr>
              <w:tabs>
                <w:tab w:val="left" w:pos="-720"/>
              </w:tabs>
              <w:suppressAutoHyphens/>
              <w:jc w:val="center"/>
              <w:rPr>
                <w:spacing w:val="-3"/>
                <w:sz w:val="22"/>
                <w:szCs w:val="22"/>
              </w:rPr>
            </w:pPr>
            <w:r w:rsidRPr="00705B44">
              <w:rPr>
                <w:spacing w:val="-3"/>
                <w:sz w:val="22"/>
                <w:szCs w:val="22"/>
              </w:rPr>
              <w:t xml:space="preserve"> </w:t>
            </w:r>
            <w:r>
              <w:rPr>
                <w:spacing w:val="-3"/>
                <w:sz w:val="22"/>
                <w:szCs w:val="22"/>
              </w:rPr>
              <w:t>2</w:t>
            </w:r>
            <w:r w:rsidR="00847116">
              <w:rPr>
                <w:spacing w:val="-3"/>
                <w:sz w:val="22"/>
                <w:szCs w:val="22"/>
              </w:rPr>
              <w:t>5</w:t>
            </w:r>
            <w:r w:rsidRPr="00705B44">
              <w:rPr>
                <w:spacing w:val="-3"/>
                <w:sz w:val="22"/>
                <w:szCs w:val="22"/>
              </w:rPr>
              <w:t>.</w:t>
            </w:r>
            <w:r w:rsidR="00847116">
              <w:rPr>
                <w:spacing w:val="-3"/>
                <w:sz w:val="22"/>
                <w:szCs w:val="22"/>
              </w:rPr>
              <w:t>81</w:t>
            </w:r>
          </w:p>
          <w:p w14:paraId="57CDF3E8" w14:textId="7933BB7A" w:rsidR="00475188" w:rsidRPr="00705B44" w:rsidRDefault="00475188" w:rsidP="00804B5B">
            <w:pPr>
              <w:tabs>
                <w:tab w:val="left" w:pos="-720"/>
              </w:tabs>
              <w:suppressAutoHyphens/>
              <w:jc w:val="center"/>
              <w:rPr>
                <w:spacing w:val="-3"/>
                <w:sz w:val="22"/>
                <w:szCs w:val="22"/>
              </w:rPr>
            </w:pPr>
            <w:r>
              <w:rPr>
                <w:spacing w:val="-3"/>
                <w:sz w:val="22"/>
                <w:szCs w:val="22"/>
              </w:rPr>
              <w:t xml:space="preserve"> 1</w:t>
            </w:r>
            <w:r w:rsidR="00847116">
              <w:rPr>
                <w:spacing w:val="-3"/>
                <w:sz w:val="22"/>
                <w:szCs w:val="22"/>
              </w:rPr>
              <w:t>1</w:t>
            </w:r>
            <w:r w:rsidRPr="00705B44">
              <w:rPr>
                <w:spacing w:val="-3"/>
                <w:sz w:val="22"/>
                <w:szCs w:val="22"/>
              </w:rPr>
              <w:t>.</w:t>
            </w:r>
            <w:r w:rsidR="00847116">
              <w:rPr>
                <w:spacing w:val="-3"/>
                <w:sz w:val="22"/>
                <w:szCs w:val="22"/>
              </w:rPr>
              <w:t>28</w:t>
            </w:r>
          </w:p>
          <w:p w14:paraId="131300D9" w14:textId="77777777" w:rsidR="00475188" w:rsidRPr="00705B44" w:rsidRDefault="00475188" w:rsidP="00804B5B">
            <w:pPr>
              <w:tabs>
                <w:tab w:val="left" w:pos="-720"/>
              </w:tabs>
              <w:suppressAutoHyphens/>
              <w:jc w:val="center"/>
              <w:rPr>
                <w:spacing w:val="-3"/>
                <w:sz w:val="22"/>
                <w:szCs w:val="22"/>
              </w:rPr>
            </w:pPr>
          </w:p>
        </w:tc>
      </w:tr>
      <w:tr w:rsidR="00475188" w:rsidRPr="00705B44" w14:paraId="23FB8A17" w14:textId="77777777" w:rsidTr="00E704ED">
        <w:tc>
          <w:tcPr>
            <w:tcW w:w="2976" w:type="dxa"/>
          </w:tcPr>
          <w:p w14:paraId="31B860C3" w14:textId="77777777" w:rsidR="00475188" w:rsidRPr="00705B44" w:rsidRDefault="00475188" w:rsidP="00804B5B">
            <w:pPr>
              <w:tabs>
                <w:tab w:val="left" w:pos="-720"/>
              </w:tabs>
              <w:suppressAutoHyphens/>
              <w:spacing w:line="276" w:lineRule="auto"/>
              <w:rPr>
                <w:b/>
                <w:spacing w:val="-3"/>
                <w:sz w:val="22"/>
                <w:szCs w:val="22"/>
              </w:rPr>
            </w:pPr>
            <w:r w:rsidRPr="00705B44">
              <w:rPr>
                <w:b/>
                <w:spacing w:val="-3"/>
                <w:sz w:val="22"/>
                <w:szCs w:val="22"/>
              </w:rPr>
              <w:t>Total</w:t>
            </w:r>
          </w:p>
        </w:tc>
        <w:tc>
          <w:tcPr>
            <w:tcW w:w="2127" w:type="dxa"/>
          </w:tcPr>
          <w:p w14:paraId="0964D83C" w14:textId="3CEDDB13" w:rsidR="00475188" w:rsidRPr="00705B44" w:rsidRDefault="00475188" w:rsidP="00A92BFA">
            <w:pPr>
              <w:tabs>
                <w:tab w:val="left" w:pos="-720"/>
              </w:tabs>
              <w:suppressAutoHyphens/>
              <w:spacing w:line="276" w:lineRule="auto"/>
              <w:rPr>
                <w:b/>
                <w:spacing w:val="-3"/>
                <w:sz w:val="22"/>
                <w:szCs w:val="22"/>
              </w:rPr>
            </w:pPr>
            <w:r w:rsidRPr="00705B44">
              <w:rPr>
                <w:b/>
                <w:spacing w:val="-3"/>
                <w:sz w:val="22"/>
                <w:szCs w:val="22"/>
              </w:rPr>
              <w:t xml:space="preserve">            </w:t>
            </w:r>
            <w:r w:rsidR="00166569">
              <w:rPr>
                <w:b/>
                <w:spacing w:val="-3"/>
                <w:sz w:val="22"/>
                <w:szCs w:val="22"/>
              </w:rPr>
              <w:t xml:space="preserve">   </w:t>
            </w:r>
            <w:r>
              <w:rPr>
                <w:b/>
                <w:spacing w:val="-3"/>
                <w:sz w:val="22"/>
                <w:szCs w:val="22"/>
              </w:rPr>
              <w:t>1</w:t>
            </w:r>
            <w:r w:rsidR="00A92BFA">
              <w:rPr>
                <w:b/>
                <w:spacing w:val="-3"/>
                <w:sz w:val="22"/>
                <w:szCs w:val="22"/>
              </w:rPr>
              <w:t>24</w:t>
            </w:r>
          </w:p>
        </w:tc>
        <w:tc>
          <w:tcPr>
            <w:tcW w:w="2551" w:type="dxa"/>
          </w:tcPr>
          <w:p w14:paraId="7CC81C88" w14:textId="1E810772" w:rsidR="00475188" w:rsidRPr="00705B44" w:rsidRDefault="00475188" w:rsidP="00166569">
            <w:pPr>
              <w:tabs>
                <w:tab w:val="left" w:pos="-720"/>
              </w:tabs>
              <w:suppressAutoHyphens/>
              <w:spacing w:line="276" w:lineRule="auto"/>
              <w:jc w:val="center"/>
              <w:rPr>
                <w:b/>
                <w:spacing w:val="-3"/>
                <w:sz w:val="22"/>
                <w:szCs w:val="22"/>
              </w:rPr>
            </w:pPr>
            <w:r w:rsidRPr="00705B44">
              <w:rPr>
                <w:b/>
                <w:spacing w:val="-3"/>
                <w:sz w:val="22"/>
                <w:szCs w:val="22"/>
              </w:rPr>
              <w:t>100.00</w:t>
            </w:r>
          </w:p>
        </w:tc>
      </w:tr>
    </w:tbl>
    <w:p w14:paraId="03ED516D" w14:textId="77777777" w:rsidR="00475188" w:rsidRDefault="00475188" w:rsidP="00475188">
      <w:pPr>
        <w:spacing w:line="360" w:lineRule="auto"/>
        <w:ind w:left="708"/>
        <w:rPr>
          <w:spacing w:val="-3"/>
          <w:sz w:val="22"/>
          <w:szCs w:val="22"/>
        </w:rPr>
      </w:pPr>
    </w:p>
    <w:p w14:paraId="7D4A261D" w14:textId="7BF68AF2" w:rsidR="00475188" w:rsidRPr="00CC7658" w:rsidRDefault="00475188" w:rsidP="00CC7658">
      <w:pPr>
        <w:tabs>
          <w:tab w:val="left" w:pos="-720"/>
          <w:tab w:val="left" w:pos="0"/>
          <w:tab w:val="left" w:pos="426"/>
        </w:tabs>
        <w:suppressAutoHyphens/>
        <w:spacing w:line="360" w:lineRule="auto"/>
        <w:ind w:left="425"/>
        <w:rPr>
          <w:szCs w:val="24"/>
        </w:rPr>
      </w:pPr>
      <w:r w:rsidRPr="00CC7658">
        <w:rPr>
          <w:szCs w:val="24"/>
        </w:rPr>
        <w:t xml:space="preserve">Esto indica, según la Tabla </w:t>
      </w:r>
      <w:r w:rsidR="00A92BFA" w:rsidRPr="00CC7658">
        <w:rPr>
          <w:szCs w:val="24"/>
        </w:rPr>
        <w:t>1</w:t>
      </w:r>
      <w:r w:rsidR="002E609C">
        <w:rPr>
          <w:szCs w:val="24"/>
        </w:rPr>
        <w:t>9</w:t>
      </w:r>
      <w:r w:rsidRPr="00CC7658">
        <w:rPr>
          <w:szCs w:val="24"/>
        </w:rPr>
        <w:t xml:space="preserve">, que existe </w:t>
      </w:r>
      <w:r w:rsidR="00CC7658">
        <w:rPr>
          <w:szCs w:val="24"/>
        </w:rPr>
        <w:t xml:space="preserve">un alto nivel de </w:t>
      </w:r>
      <w:r w:rsidR="00CC7658" w:rsidRPr="00CC7658">
        <w:rPr>
          <w:sz w:val="22"/>
          <w:szCs w:val="22"/>
        </w:rPr>
        <w:t>incidencia de</w:t>
      </w:r>
      <w:r w:rsidR="00CC7658" w:rsidRPr="00CC7658">
        <w:t xml:space="preserve"> las marchas plasmadas como agitación y propaganda de Sendero Luminoso en Lima y provincias en el crecimiento del terrorismo nacional</w:t>
      </w:r>
      <w:r w:rsidRPr="00CC7658">
        <w:rPr>
          <w:szCs w:val="24"/>
        </w:rPr>
        <w:t xml:space="preserve"> que afecta la Seguridad Nacional</w:t>
      </w:r>
    </w:p>
    <w:p w14:paraId="20A524B7" w14:textId="77777777" w:rsidR="00475188" w:rsidRPr="000160EF" w:rsidRDefault="00475188" w:rsidP="00475188">
      <w:pPr>
        <w:tabs>
          <w:tab w:val="left" w:pos="-720"/>
        </w:tabs>
        <w:suppressAutoHyphens/>
        <w:spacing w:line="360" w:lineRule="auto"/>
        <w:rPr>
          <w:b/>
          <w:spacing w:val="-3"/>
          <w:sz w:val="18"/>
          <w:szCs w:val="24"/>
        </w:rPr>
      </w:pPr>
    </w:p>
    <w:p w14:paraId="7A7E55D2" w14:textId="33197C1E" w:rsidR="00475188" w:rsidRPr="00147EAC" w:rsidRDefault="00475188" w:rsidP="00475188">
      <w:pPr>
        <w:tabs>
          <w:tab w:val="left" w:pos="426"/>
        </w:tabs>
        <w:spacing w:line="360" w:lineRule="auto"/>
        <w:ind w:left="851" w:hanging="851"/>
        <w:rPr>
          <w:b/>
          <w:szCs w:val="24"/>
        </w:rPr>
      </w:pPr>
      <w:r w:rsidRPr="00147EAC">
        <w:rPr>
          <w:b/>
          <w:szCs w:val="24"/>
        </w:rPr>
        <w:t xml:space="preserve">b) </w:t>
      </w:r>
      <w:r w:rsidRPr="00147EAC">
        <w:rPr>
          <w:b/>
          <w:szCs w:val="24"/>
        </w:rPr>
        <w:tab/>
      </w:r>
      <w:r w:rsidR="00B4112D">
        <w:rPr>
          <w:b/>
          <w:szCs w:val="24"/>
        </w:rPr>
        <w:t>Volanteo</w:t>
      </w:r>
    </w:p>
    <w:p w14:paraId="5BAF5538" w14:textId="77777777" w:rsidR="00475188" w:rsidRDefault="00475188" w:rsidP="00475188">
      <w:pPr>
        <w:tabs>
          <w:tab w:val="left" w:pos="-720"/>
        </w:tabs>
        <w:suppressAutoHyphens/>
        <w:spacing w:line="360" w:lineRule="auto"/>
        <w:rPr>
          <w:b/>
          <w:spacing w:val="-3"/>
          <w:sz w:val="18"/>
          <w:szCs w:val="24"/>
        </w:rPr>
      </w:pPr>
    </w:p>
    <w:p w14:paraId="74E84308" w14:textId="47AF86C6" w:rsidR="00475188" w:rsidRPr="00D45342" w:rsidRDefault="00475188" w:rsidP="00475188">
      <w:pPr>
        <w:tabs>
          <w:tab w:val="left" w:pos="-720"/>
          <w:tab w:val="left" w:pos="0"/>
          <w:tab w:val="left" w:pos="426"/>
        </w:tabs>
        <w:suppressAutoHyphens/>
        <w:spacing w:line="360" w:lineRule="auto"/>
        <w:ind w:left="425"/>
        <w:rPr>
          <w:spacing w:val="-3"/>
        </w:rPr>
      </w:pPr>
      <w:r w:rsidRPr="00D45342">
        <w:rPr>
          <w:spacing w:val="-3"/>
          <w:szCs w:val="24"/>
        </w:rPr>
        <w:t xml:space="preserve">Los resultados de este cuadro indican que existe </w:t>
      </w:r>
      <w:r w:rsidR="00CC7658">
        <w:rPr>
          <w:spacing w:val="-3"/>
          <w:szCs w:val="24"/>
        </w:rPr>
        <w:t xml:space="preserve">un relativo nivel </w:t>
      </w:r>
      <w:r w:rsidR="00CC7658" w:rsidRPr="001D35EB">
        <w:rPr>
          <w:i/>
          <w:sz w:val="22"/>
          <w:szCs w:val="22"/>
        </w:rPr>
        <w:t xml:space="preserve">de </w:t>
      </w:r>
      <w:r w:rsidR="00CC7658">
        <w:rPr>
          <w:i/>
          <w:sz w:val="22"/>
          <w:szCs w:val="22"/>
        </w:rPr>
        <w:t>incidencia del</w:t>
      </w:r>
      <w:r w:rsidR="00CC7658">
        <w:t xml:space="preserve"> volanteo como agitación y propaganda de Sendero Luminoso en Lima y provincias en el aumento del terrorismo nacional</w:t>
      </w:r>
      <w:r w:rsidRPr="00D45342">
        <w:rPr>
          <w:szCs w:val="24"/>
        </w:rPr>
        <w:t>,</w:t>
      </w:r>
      <w:r w:rsidRPr="00D45342">
        <w:rPr>
          <w:spacing w:val="-3"/>
          <w:szCs w:val="24"/>
        </w:rPr>
        <w:t xml:space="preserve"> ya que existe un 2</w:t>
      </w:r>
      <w:r w:rsidR="00CC7658">
        <w:rPr>
          <w:spacing w:val="-3"/>
          <w:szCs w:val="24"/>
        </w:rPr>
        <w:t>0.97</w:t>
      </w:r>
      <w:r w:rsidRPr="00D45342">
        <w:rPr>
          <w:spacing w:val="-3"/>
          <w:szCs w:val="24"/>
        </w:rPr>
        <w:t xml:space="preserve">% de los encuestados que considera esta posición con la respuesta: de acuerdo, mientras que un </w:t>
      </w:r>
      <w:r w:rsidR="00CC7658">
        <w:rPr>
          <w:spacing w:val="-3"/>
          <w:szCs w:val="24"/>
        </w:rPr>
        <w:t>16.93</w:t>
      </w:r>
      <w:r w:rsidRPr="00D45342">
        <w:rPr>
          <w:spacing w:val="-3"/>
          <w:szCs w:val="24"/>
        </w:rPr>
        <w:t xml:space="preserve">% considera que está muy de acuerdo.  </w:t>
      </w:r>
      <w:r w:rsidRPr="00D45342">
        <w:rPr>
          <w:szCs w:val="24"/>
        </w:rPr>
        <w:t xml:space="preserve">Un </w:t>
      </w:r>
      <w:r>
        <w:rPr>
          <w:szCs w:val="24"/>
        </w:rPr>
        <w:t>2</w:t>
      </w:r>
      <w:r w:rsidR="00CC7658">
        <w:rPr>
          <w:szCs w:val="24"/>
        </w:rPr>
        <w:t>3.39</w:t>
      </w:r>
      <w:r w:rsidRPr="00D45342">
        <w:rPr>
          <w:szCs w:val="24"/>
        </w:rPr>
        <w:t>% está en desacuerdo</w:t>
      </w:r>
      <w:r w:rsidRPr="00D45342">
        <w:rPr>
          <w:spacing w:val="-3"/>
          <w:szCs w:val="24"/>
        </w:rPr>
        <w:t xml:space="preserve"> en este nivel</w:t>
      </w:r>
      <w:r w:rsidR="00CC7658">
        <w:rPr>
          <w:spacing w:val="-3"/>
          <w:szCs w:val="24"/>
        </w:rPr>
        <w:t xml:space="preserve"> y un 16,13% muy en desacuerdo</w:t>
      </w:r>
      <w:r w:rsidRPr="00D45342">
        <w:rPr>
          <w:spacing w:val="-3"/>
          <w:szCs w:val="24"/>
        </w:rPr>
        <w:t>.</w:t>
      </w:r>
    </w:p>
    <w:p w14:paraId="0D608F82" w14:textId="77777777" w:rsidR="00475188" w:rsidRDefault="00475188" w:rsidP="00475188">
      <w:pPr>
        <w:tabs>
          <w:tab w:val="left" w:pos="-720"/>
        </w:tabs>
        <w:suppressAutoHyphens/>
        <w:spacing w:line="360" w:lineRule="auto"/>
        <w:rPr>
          <w:b/>
          <w:spacing w:val="-3"/>
          <w:sz w:val="16"/>
        </w:rPr>
      </w:pPr>
    </w:p>
    <w:p w14:paraId="374C50DC" w14:textId="0448EE97" w:rsidR="00475188" w:rsidRPr="00705B44" w:rsidRDefault="00475188" w:rsidP="00475188">
      <w:pPr>
        <w:tabs>
          <w:tab w:val="left" w:pos="-720"/>
          <w:tab w:val="left" w:pos="0"/>
          <w:tab w:val="left" w:pos="720"/>
          <w:tab w:val="left" w:pos="1440"/>
          <w:tab w:val="left" w:pos="2160"/>
        </w:tabs>
        <w:suppressAutoHyphens/>
        <w:spacing w:line="312" w:lineRule="auto"/>
        <w:ind w:left="425" w:right="142"/>
        <w:rPr>
          <w:b/>
          <w:spacing w:val="-3"/>
          <w:sz w:val="22"/>
          <w:szCs w:val="22"/>
        </w:rPr>
      </w:pPr>
      <w:r w:rsidRPr="00705B44">
        <w:rPr>
          <w:b/>
          <w:spacing w:val="-3"/>
          <w:sz w:val="22"/>
          <w:szCs w:val="22"/>
        </w:rPr>
        <w:t xml:space="preserve">Tabla </w:t>
      </w:r>
      <w:proofErr w:type="spellStart"/>
      <w:r w:rsidRPr="00705B44">
        <w:rPr>
          <w:b/>
          <w:spacing w:val="-3"/>
          <w:sz w:val="22"/>
          <w:szCs w:val="22"/>
        </w:rPr>
        <w:t>N°</w:t>
      </w:r>
      <w:proofErr w:type="spellEnd"/>
      <w:r w:rsidRPr="00705B44">
        <w:rPr>
          <w:b/>
          <w:spacing w:val="-3"/>
          <w:sz w:val="22"/>
          <w:szCs w:val="22"/>
        </w:rPr>
        <w:t xml:space="preserve"> </w:t>
      </w:r>
      <w:r w:rsidR="002E609C">
        <w:rPr>
          <w:b/>
          <w:spacing w:val="-3"/>
          <w:sz w:val="22"/>
          <w:szCs w:val="22"/>
        </w:rPr>
        <w:t>20</w:t>
      </w:r>
      <w:r w:rsidRPr="00705B44">
        <w:rPr>
          <w:b/>
          <w:spacing w:val="-3"/>
          <w:sz w:val="22"/>
          <w:szCs w:val="22"/>
        </w:rPr>
        <w:tab/>
      </w:r>
      <w:r w:rsidRPr="00705B44">
        <w:rPr>
          <w:b/>
          <w:spacing w:val="-3"/>
          <w:sz w:val="22"/>
          <w:szCs w:val="22"/>
        </w:rPr>
        <w:tab/>
      </w:r>
    </w:p>
    <w:p w14:paraId="435DA851" w14:textId="4F9B07C2" w:rsidR="008668AD" w:rsidRDefault="00475188" w:rsidP="008668AD">
      <w:pPr>
        <w:tabs>
          <w:tab w:val="left" w:pos="-720"/>
          <w:tab w:val="left" w:pos="0"/>
          <w:tab w:val="left" w:pos="426"/>
        </w:tabs>
        <w:suppressAutoHyphens/>
        <w:spacing w:line="360" w:lineRule="auto"/>
        <w:ind w:left="425"/>
      </w:pPr>
      <w:r w:rsidRPr="001D35EB">
        <w:rPr>
          <w:i/>
          <w:sz w:val="22"/>
          <w:szCs w:val="22"/>
        </w:rPr>
        <w:t xml:space="preserve">Grado de </w:t>
      </w:r>
      <w:r w:rsidR="008668AD">
        <w:rPr>
          <w:i/>
          <w:sz w:val="22"/>
          <w:szCs w:val="22"/>
        </w:rPr>
        <w:t>incidencia del</w:t>
      </w:r>
      <w:r w:rsidR="008668AD">
        <w:t xml:space="preserve"> volanteo como agitación y propaganda de Sendero Luminoso en Lima y provincias en el aumento del terrorismo nacional</w:t>
      </w:r>
    </w:p>
    <w:p w14:paraId="03940990" w14:textId="77777777" w:rsidR="00475188" w:rsidRPr="00705B44" w:rsidRDefault="00475188" w:rsidP="00475188">
      <w:pPr>
        <w:tabs>
          <w:tab w:val="left" w:pos="-1080"/>
          <w:tab w:val="left" w:pos="-720"/>
          <w:tab w:val="left" w:pos="0"/>
          <w:tab w:val="left" w:pos="1444"/>
        </w:tabs>
        <w:ind w:left="447"/>
        <w:rPr>
          <w:sz w:val="8"/>
        </w:rPr>
      </w:pPr>
    </w:p>
    <w:tbl>
      <w:tblPr>
        <w:tblW w:w="7512" w:type="dxa"/>
        <w:tblInd w:w="5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20" w:type="dxa"/>
          <w:right w:w="120" w:type="dxa"/>
        </w:tblCellMar>
        <w:tblLook w:val="0000" w:firstRow="0" w:lastRow="0" w:firstColumn="0" w:lastColumn="0" w:noHBand="0" w:noVBand="0"/>
      </w:tblPr>
      <w:tblGrid>
        <w:gridCol w:w="2976"/>
        <w:gridCol w:w="2127"/>
        <w:gridCol w:w="2409"/>
      </w:tblGrid>
      <w:tr w:rsidR="00475188" w:rsidRPr="00705B44" w14:paraId="76A4CC5F" w14:textId="77777777" w:rsidTr="009878D9">
        <w:tc>
          <w:tcPr>
            <w:tcW w:w="2976" w:type="dxa"/>
            <w:vAlign w:val="center"/>
          </w:tcPr>
          <w:p w14:paraId="613F9301" w14:textId="77777777" w:rsidR="00475188" w:rsidRPr="00705B44" w:rsidRDefault="00475188" w:rsidP="00804B5B">
            <w:pPr>
              <w:tabs>
                <w:tab w:val="left" w:pos="-720"/>
              </w:tabs>
              <w:suppressAutoHyphens/>
              <w:spacing w:line="360" w:lineRule="auto"/>
              <w:rPr>
                <w:b/>
                <w:spacing w:val="-3"/>
                <w:sz w:val="22"/>
                <w:szCs w:val="22"/>
              </w:rPr>
            </w:pPr>
            <w:r w:rsidRPr="00705B44">
              <w:rPr>
                <w:b/>
                <w:spacing w:val="-3"/>
                <w:sz w:val="22"/>
                <w:szCs w:val="22"/>
              </w:rPr>
              <w:t>Escala</w:t>
            </w:r>
          </w:p>
        </w:tc>
        <w:tc>
          <w:tcPr>
            <w:tcW w:w="2127" w:type="dxa"/>
            <w:vAlign w:val="center"/>
          </w:tcPr>
          <w:p w14:paraId="5EF78852" w14:textId="77777777" w:rsidR="00475188" w:rsidRPr="00705B44" w:rsidRDefault="00475188" w:rsidP="00804B5B">
            <w:pPr>
              <w:tabs>
                <w:tab w:val="left" w:pos="-720"/>
              </w:tabs>
              <w:suppressAutoHyphens/>
              <w:spacing w:line="360" w:lineRule="auto"/>
              <w:jc w:val="center"/>
              <w:rPr>
                <w:b/>
                <w:spacing w:val="-3"/>
                <w:sz w:val="22"/>
                <w:szCs w:val="22"/>
              </w:rPr>
            </w:pPr>
            <w:proofErr w:type="spellStart"/>
            <w:r w:rsidRPr="00705B44">
              <w:rPr>
                <w:b/>
                <w:spacing w:val="-3"/>
                <w:sz w:val="22"/>
                <w:szCs w:val="22"/>
              </w:rPr>
              <w:t>N°</w:t>
            </w:r>
            <w:proofErr w:type="spellEnd"/>
          </w:p>
        </w:tc>
        <w:tc>
          <w:tcPr>
            <w:tcW w:w="2409" w:type="dxa"/>
            <w:vAlign w:val="center"/>
          </w:tcPr>
          <w:p w14:paraId="59358E66" w14:textId="77777777" w:rsidR="00475188" w:rsidRPr="00705B44" w:rsidRDefault="00475188" w:rsidP="00804B5B">
            <w:pPr>
              <w:tabs>
                <w:tab w:val="left" w:pos="-720"/>
              </w:tabs>
              <w:suppressAutoHyphens/>
              <w:spacing w:line="360" w:lineRule="auto"/>
              <w:jc w:val="center"/>
              <w:rPr>
                <w:b/>
                <w:spacing w:val="-3"/>
                <w:sz w:val="22"/>
                <w:szCs w:val="22"/>
              </w:rPr>
            </w:pPr>
            <w:r w:rsidRPr="00705B44">
              <w:rPr>
                <w:b/>
                <w:spacing w:val="-3"/>
                <w:sz w:val="22"/>
                <w:szCs w:val="22"/>
              </w:rPr>
              <w:t>%</w:t>
            </w:r>
          </w:p>
        </w:tc>
      </w:tr>
      <w:tr w:rsidR="00475188" w:rsidRPr="00705B44" w14:paraId="1B050036" w14:textId="77777777" w:rsidTr="009878D9">
        <w:tc>
          <w:tcPr>
            <w:tcW w:w="2976" w:type="dxa"/>
          </w:tcPr>
          <w:p w14:paraId="2B41593D" w14:textId="77777777" w:rsidR="00475188" w:rsidRPr="00705B44" w:rsidRDefault="00475188" w:rsidP="00804B5B">
            <w:pPr>
              <w:tabs>
                <w:tab w:val="left" w:pos="-720"/>
              </w:tabs>
              <w:suppressAutoHyphens/>
              <w:rPr>
                <w:spacing w:val="-3"/>
                <w:sz w:val="22"/>
                <w:szCs w:val="22"/>
              </w:rPr>
            </w:pPr>
            <w:r w:rsidRPr="00705B44">
              <w:rPr>
                <w:spacing w:val="-3"/>
                <w:sz w:val="22"/>
                <w:szCs w:val="22"/>
              </w:rPr>
              <w:t>Muy de acuerdo</w:t>
            </w:r>
          </w:p>
          <w:p w14:paraId="05095540" w14:textId="77777777" w:rsidR="00475188" w:rsidRPr="00705B44" w:rsidRDefault="00475188" w:rsidP="00804B5B">
            <w:pPr>
              <w:tabs>
                <w:tab w:val="left" w:pos="-720"/>
              </w:tabs>
              <w:suppressAutoHyphens/>
              <w:rPr>
                <w:spacing w:val="-3"/>
                <w:sz w:val="22"/>
                <w:szCs w:val="22"/>
              </w:rPr>
            </w:pPr>
            <w:r w:rsidRPr="00705B44">
              <w:rPr>
                <w:spacing w:val="-3"/>
                <w:sz w:val="22"/>
                <w:szCs w:val="22"/>
              </w:rPr>
              <w:t>De acuerdo</w:t>
            </w:r>
          </w:p>
          <w:p w14:paraId="521834CB" w14:textId="77777777" w:rsidR="00475188" w:rsidRPr="00705B44" w:rsidRDefault="00475188" w:rsidP="00804B5B">
            <w:pPr>
              <w:tabs>
                <w:tab w:val="left" w:pos="-720"/>
              </w:tabs>
              <w:suppressAutoHyphens/>
              <w:rPr>
                <w:spacing w:val="-3"/>
                <w:sz w:val="22"/>
                <w:szCs w:val="22"/>
              </w:rPr>
            </w:pPr>
            <w:r w:rsidRPr="00705B44">
              <w:rPr>
                <w:spacing w:val="-3"/>
                <w:sz w:val="22"/>
                <w:szCs w:val="22"/>
              </w:rPr>
              <w:t>Indefinido</w:t>
            </w:r>
          </w:p>
          <w:p w14:paraId="05AE2099" w14:textId="77777777" w:rsidR="00475188" w:rsidRPr="00705B44" w:rsidRDefault="00475188" w:rsidP="00804B5B">
            <w:pPr>
              <w:tabs>
                <w:tab w:val="left" w:pos="-720"/>
              </w:tabs>
              <w:suppressAutoHyphens/>
              <w:rPr>
                <w:spacing w:val="-3"/>
                <w:sz w:val="22"/>
                <w:szCs w:val="22"/>
              </w:rPr>
            </w:pPr>
            <w:r w:rsidRPr="00705B44">
              <w:rPr>
                <w:spacing w:val="-3"/>
                <w:sz w:val="22"/>
                <w:szCs w:val="22"/>
              </w:rPr>
              <w:t>En desacuerdo</w:t>
            </w:r>
          </w:p>
          <w:p w14:paraId="042540B0" w14:textId="77777777" w:rsidR="00475188" w:rsidRPr="00705B44" w:rsidRDefault="00475188" w:rsidP="00804B5B">
            <w:pPr>
              <w:tabs>
                <w:tab w:val="left" w:pos="-720"/>
              </w:tabs>
              <w:suppressAutoHyphens/>
              <w:rPr>
                <w:spacing w:val="-3"/>
                <w:sz w:val="22"/>
                <w:szCs w:val="22"/>
              </w:rPr>
            </w:pPr>
            <w:r w:rsidRPr="00705B44">
              <w:rPr>
                <w:spacing w:val="-3"/>
                <w:sz w:val="22"/>
                <w:szCs w:val="22"/>
              </w:rPr>
              <w:t>Muy en desacuerdo</w:t>
            </w:r>
          </w:p>
        </w:tc>
        <w:tc>
          <w:tcPr>
            <w:tcW w:w="2127" w:type="dxa"/>
          </w:tcPr>
          <w:p w14:paraId="242F4EC5" w14:textId="55249415" w:rsidR="00475188" w:rsidRPr="00705B44" w:rsidRDefault="00475188" w:rsidP="00804B5B">
            <w:pPr>
              <w:tabs>
                <w:tab w:val="left" w:pos="-720"/>
              </w:tabs>
              <w:suppressAutoHyphens/>
              <w:rPr>
                <w:spacing w:val="-3"/>
                <w:sz w:val="22"/>
                <w:szCs w:val="22"/>
              </w:rPr>
            </w:pPr>
            <w:r>
              <w:rPr>
                <w:spacing w:val="-3"/>
                <w:sz w:val="22"/>
                <w:szCs w:val="22"/>
              </w:rPr>
              <w:t xml:space="preserve">               </w:t>
            </w:r>
            <w:r w:rsidR="00A92BFA">
              <w:rPr>
                <w:spacing w:val="-3"/>
                <w:sz w:val="22"/>
                <w:szCs w:val="22"/>
              </w:rPr>
              <w:t>21</w:t>
            </w:r>
          </w:p>
          <w:p w14:paraId="45EDA333" w14:textId="1762BD28" w:rsidR="00475188" w:rsidRPr="00705B44" w:rsidRDefault="00475188" w:rsidP="00804B5B">
            <w:pPr>
              <w:tabs>
                <w:tab w:val="left" w:pos="-720"/>
              </w:tabs>
              <w:suppressAutoHyphens/>
              <w:rPr>
                <w:spacing w:val="-3"/>
                <w:sz w:val="22"/>
                <w:szCs w:val="22"/>
              </w:rPr>
            </w:pPr>
            <w:r>
              <w:rPr>
                <w:spacing w:val="-3"/>
                <w:sz w:val="22"/>
                <w:szCs w:val="22"/>
              </w:rPr>
              <w:t xml:space="preserve">               </w:t>
            </w:r>
            <w:r w:rsidRPr="00705B44">
              <w:rPr>
                <w:spacing w:val="-3"/>
                <w:sz w:val="22"/>
                <w:szCs w:val="22"/>
              </w:rPr>
              <w:t>2</w:t>
            </w:r>
            <w:r w:rsidR="00A92BFA">
              <w:rPr>
                <w:spacing w:val="-3"/>
                <w:sz w:val="22"/>
                <w:szCs w:val="22"/>
              </w:rPr>
              <w:t>6</w:t>
            </w:r>
          </w:p>
          <w:p w14:paraId="489AA7E1" w14:textId="7CCBE7F7" w:rsidR="00475188" w:rsidRPr="00705B44" w:rsidRDefault="00475188" w:rsidP="00804B5B">
            <w:pPr>
              <w:tabs>
                <w:tab w:val="left" w:pos="-720"/>
              </w:tabs>
              <w:suppressAutoHyphens/>
              <w:rPr>
                <w:spacing w:val="-3"/>
                <w:sz w:val="22"/>
                <w:szCs w:val="22"/>
              </w:rPr>
            </w:pPr>
            <w:r w:rsidRPr="00705B44">
              <w:rPr>
                <w:spacing w:val="-3"/>
                <w:sz w:val="22"/>
                <w:szCs w:val="22"/>
              </w:rPr>
              <w:t xml:space="preserve">               </w:t>
            </w:r>
            <w:r>
              <w:rPr>
                <w:spacing w:val="-3"/>
                <w:sz w:val="22"/>
                <w:szCs w:val="22"/>
              </w:rPr>
              <w:t>2</w:t>
            </w:r>
            <w:r w:rsidR="00A92BFA">
              <w:rPr>
                <w:spacing w:val="-3"/>
                <w:sz w:val="22"/>
                <w:szCs w:val="22"/>
              </w:rPr>
              <w:t>8</w:t>
            </w:r>
          </w:p>
          <w:p w14:paraId="70274019" w14:textId="446EBB3B" w:rsidR="00475188" w:rsidRPr="00705B44" w:rsidRDefault="00475188" w:rsidP="00804B5B">
            <w:pPr>
              <w:tabs>
                <w:tab w:val="left" w:pos="-720"/>
              </w:tabs>
              <w:suppressAutoHyphens/>
              <w:rPr>
                <w:spacing w:val="-3"/>
                <w:sz w:val="22"/>
                <w:szCs w:val="22"/>
              </w:rPr>
            </w:pPr>
            <w:r>
              <w:rPr>
                <w:spacing w:val="-3"/>
                <w:sz w:val="22"/>
                <w:szCs w:val="22"/>
              </w:rPr>
              <w:t xml:space="preserve">               2</w:t>
            </w:r>
            <w:r w:rsidR="00A92BFA">
              <w:rPr>
                <w:spacing w:val="-3"/>
                <w:sz w:val="22"/>
                <w:szCs w:val="22"/>
              </w:rPr>
              <w:t>9</w:t>
            </w:r>
          </w:p>
          <w:p w14:paraId="2CD2E55C" w14:textId="2C726222" w:rsidR="00475188" w:rsidRPr="00705B44" w:rsidRDefault="00475188" w:rsidP="00804B5B">
            <w:pPr>
              <w:tabs>
                <w:tab w:val="left" w:pos="-720"/>
              </w:tabs>
              <w:suppressAutoHyphens/>
              <w:rPr>
                <w:spacing w:val="-3"/>
                <w:sz w:val="22"/>
                <w:szCs w:val="22"/>
              </w:rPr>
            </w:pPr>
            <w:r>
              <w:rPr>
                <w:spacing w:val="-3"/>
                <w:sz w:val="22"/>
                <w:szCs w:val="22"/>
              </w:rPr>
              <w:t xml:space="preserve">               </w:t>
            </w:r>
            <w:r w:rsidR="00A92BFA">
              <w:rPr>
                <w:spacing w:val="-3"/>
                <w:sz w:val="22"/>
                <w:szCs w:val="22"/>
              </w:rPr>
              <w:t>20</w:t>
            </w:r>
          </w:p>
          <w:p w14:paraId="31B5D204" w14:textId="77777777" w:rsidR="00475188" w:rsidRPr="00705B44" w:rsidRDefault="00475188" w:rsidP="00804B5B">
            <w:pPr>
              <w:tabs>
                <w:tab w:val="left" w:pos="-720"/>
              </w:tabs>
              <w:suppressAutoHyphens/>
              <w:jc w:val="center"/>
              <w:rPr>
                <w:spacing w:val="-3"/>
                <w:sz w:val="22"/>
                <w:szCs w:val="22"/>
              </w:rPr>
            </w:pPr>
          </w:p>
        </w:tc>
        <w:tc>
          <w:tcPr>
            <w:tcW w:w="2409" w:type="dxa"/>
          </w:tcPr>
          <w:p w14:paraId="2746A3E5" w14:textId="4706D4E7" w:rsidR="00475188" w:rsidRPr="00705B44" w:rsidRDefault="00475188" w:rsidP="00804B5B">
            <w:pPr>
              <w:tabs>
                <w:tab w:val="left" w:pos="-720"/>
              </w:tabs>
              <w:suppressAutoHyphens/>
              <w:jc w:val="center"/>
              <w:rPr>
                <w:spacing w:val="-3"/>
                <w:sz w:val="22"/>
                <w:szCs w:val="22"/>
              </w:rPr>
            </w:pPr>
            <w:r w:rsidRPr="00705B44">
              <w:rPr>
                <w:spacing w:val="-3"/>
                <w:sz w:val="22"/>
                <w:szCs w:val="22"/>
              </w:rPr>
              <w:t xml:space="preserve">  </w:t>
            </w:r>
            <w:r>
              <w:rPr>
                <w:spacing w:val="-3"/>
                <w:sz w:val="22"/>
                <w:szCs w:val="22"/>
              </w:rPr>
              <w:t>1</w:t>
            </w:r>
            <w:r w:rsidR="00847116">
              <w:rPr>
                <w:spacing w:val="-3"/>
                <w:sz w:val="22"/>
                <w:szCs w:val="22"/>
              </w:rPr>
              <w:t>6</w:t>
            </w:r>
            <w:r w:rsidRPr="00705B44">
              <w:rPr>
                <w:spacing w:val="-3"/>
                <w:sz w:val="22"/>
                <w:szCs w:val="22"/>
              </w:rPr>
              <w:t>.</w:t>
            </w:r>
            <w:r w:rsidR="00847116">
              <w:rPr>
                <w:spacing w:val="-3"/>
                <w:sz w:val="22"/>
                <w:szCs w:val="22"/>
              </w:rPr>
              <w:t>93</w:t>
            </w:r>
          </w:p>
          <w:p w14:paraId="5C0A43C2" w14:textId="2BEA60DC" w:rsidR="00475188" w:rsidRPr="00705B44" w:rsidRDefault="00475188" w:rsidP="00804B5B">
            <w:pPr>
              <w:tabs>
                <w:tab w:val="left" w:pos="-720"/>
              </w:tabs>
              <w:suppressAutoHyphens/>
              <w:jc w:val="center"/>
              <w:rPr>
                <w:spacing w:val="-3"/>
                <w:sz w:val="22"/>
                <w:szCs w:val="22"/>
              </w:rPr>
            </w:pPr>
            <w:r w:rsidRPr="00705B44">
              <w:rPr>
                <w:spacing w:val="-3"/>
                <w:sz w:val="22"/>
                <w:szCs w:val="22"/>
              </w:rPr>
              <w:t xml:space="preserve">  </w:t>
            </w:r>
            <w:r>
              <w:rPr>
                <w:spacing w:val="-3"/>
                <w:sz w:val="22"/>
                <w:szCs w:val="22"/>
              </w:rPr>
              <w:t>2</w:t>
            </w:r>
            <w:r w:rsidR="00847116">
              <w:rPr>
                <w:spacing w:val="-3"/>
                <w:sz w:val="22"/>
                <w:szCs w:val="22"/>
              </w:rPr>
              <w:t>0.97</w:t>
            </w:r>
          </w:p>
          <w:p w14:paraId="10D652D4" w14:textId="2FDB5D0D" w:rsidR="00475188" w:rsidRPr="00705B44" w:rsidRDefault="00475188" w:rsidP="00804B5B">
            <w:pPr>
              <w:tabs>
                <w:tab w:val="left" w:pos="-720"/>
              </w:tabs>
              <w:suppressAutoHyphens/>
              <w:jc w:val="center"/>
              <w:rPr>
                <w:spacing w:val="-3"/>
                <w:sz w:val="22"/>
                <w:szCs w:val="22"/>
              </w:rPr>
            </w:pPr>
            <w:r w:rsidRPr="00705B44">
              <w:rPr>
                <w:spacing w:val="-3"/>
                <w:sz w:val="22"/>
                <w:szCs w:val="22"/>
              </w:rPr>
              <w:t xml:space="preserve">  </w:t>
            </w:r>
            <w:r>
              <w:rPr>
                <w:spacing w:val="-3"/>
                <w:sz w:val="22"/>
                <w:szCs w:val="22"/>
              </w:rPr>
              <w:t>2</w:t>
            </w:r>
            <w:r w:rsidR="00847116">
              <w:rPr>
                <w:spacing w:val="-3"/>
                <w:sz w:val="22"/>
                <w:szCs w:val="22"/>
              </w:rPr>
              <w:t>2</w:t>
            </w:r>
            <w:r w:rsidRPr="00705B44">
              <w:rPr>
                <w:spacing w:val="-3"/>
                <w:sz w:val="22"/>
                <w:szCs w:val="22"/>
              </w:rPr>
              <w:t>.</w:t>
            </w:r>
            <w:r w:rsidR="00847116">
              <w:rPr>
                <w:spacing w:val="-3"/>
                <w:sz w:val="22"/>
                <w:szCs w:val="22"/>
              </w:rPr>
              <w:t>58</w:t>
            </w:r>
          </w:p>
          <w:p w14:paraId="09345155" w14:textId="00128D9E" w:rsidR="00475188" w:rsidRPr="00705B44" w:rsidRDefault="00475188" w:rsidP="00804B5B">
            <w:pPr>
              <w:tabs>
                <w:tab w:val="left" w:pos="-720"/>
              </w:tabs>
              <w:suppressAutoHyphens/>
              <w:jc w:val="center"/>
              <w:rPr>
                <w:spacing w:val="-3"/>
                <w:sz w:val="22"/>
                <w:szCs w:val="22"/>
              </w:rPr>
            </w:pPr>
            <w:r w:rsidRPr="00705B44">
              <w:rPr>
                <w:spacing w:val="-3"/>
                <w:sz w:val="22"/>
                <w:szCs w:val="22"/>
              </w:rPr>
              <w:t xml:space="preserve"> </w:t>
            </w:r>
            <w:r>
              <w:rPr>
                <w:spacing w:val="-3"/>
                <w:sz w:val="22"/>
                <w:szCs w:val="22"/>
              </w:rPr>
              <w:t xml:space="preserve"> 2</w:t>
            </w:r>
            <w:r w:rsidR="00847116">
              <w:rPr>
                <w:spacing w:val="-3"/>
                <w:sz w:val="22"/>
                <w:szCs w:val="22"/>
              </w:rPr>
              <w:t>3</w:t>
            </w:r>
            <w:r w:rsidRPr="00705B44">
              <w:rPr>
                <w:spacing w:val="-3"/>
                <w:sz w:val="22"/>
                <w:szCs w:val="22"/>
              </w:rPr>
              <w:t>.</w:t>
            </w:r>
            <w:r w:rsidR="00847116">
              <w:rPr>
                <w:spacing w:val="-3"/>
                <w:sz w:val="22"/>
                <w:szCs w:val="22"/>
              </w:rPr>
              <w:t>39</w:t>
            </w:r>
          </w:p>
          <w:p w14:paraId="3720D3D7" w14:textId="04637130" w:rsidR="00475188" w:rsidRPr="00705B44" w:rsidRDefault="00475188" w:rsidP="00804B5B">
            <w:pPr>
              <w:tabs>
                <w:tab w:val="left" w:pos="-720"/>
              </w:tabs>
              <w:suppressAutoHyphens/>
              <w:jc w:val="center"/>
              <w:rPr>
                <w:spacing w:val="-3"/>
                <w:sz w:val="22"/>
                <w:szCs w:val="22"/>
              </w:rPr>
            </w:pPr>
            <w:r>
              <w:rPr>
                <w:spacing w:val="-3"/>
                <w:sz w:val="22"/>
                <w:szCs w:val="22"/>
              </w:rPr>
              <w:t xml:space="preserve">  1</w:t>
            </w:r>
            <w:r w:rsidR="00847116">
              <w:rPr>
                <w:spacing w:val="-3"/>
                <w:sz w:val="22"/>
                <w:szCs w:val="22"/>
              </w:rPr>
              <w:t>6</w:t>
            </w:r>
            <w:r w:rsidRPr="00705B44">
              <w:rPr>
                <w:spacing w:val="-3"/>
                <w:sz w:val="22"/>
                <w:szCs w:val="22"/>
              </w:rPr>
              <w:t>.</w:t>
            </w:r>
            <w:r w:rsidR="00847116">
              <w:rPr>
                <w:spacing w:val="-3"/>
                <w:sz w:val="22"/>
                <w:szCs w:val="22"/>
              </w:rPr>
              <w:t>13</w:t>
            </w:r>
          </w:p>
          <w:p w14:paraId="016BAE29" w14:textId="77777777" w:rsidR="00475188" w:rsidRPr="00705B44" w:rsidRDefault="00475188" w:rsidP="00804B5B">
            <w:pPr>
              <w:tabs>
                <w:tab w:val="left" w:pos="-720"/>
              </w:tabs>
              <w:suppressAutoHyphens/>
              <w:jc w:val="center"/>
              <w:rPr>
                <w:spacing w:val="-3"/>
                <w:sz w:val="22"/>
                <w:szCs w:val="22"/>
              </w:rPr>
            </w:pPr>
          </w:p>
        </w:tc>
      </w:tr>
      <w:tr w:rsidR="00475188" w:rsidRPr="00705B44" w14:paraId="5616C0B2" w14:textId="77777777" w:rsidTr="009878D9">
        <w:tc>
          <w:tcPr>
            <w:tcW w:w="2976" w:type="dxa"/>
          </w:tcPr>
          <w:p w14:paraId="29E5DCA1" w14:textId="77777777" w:rsidR="00475188" w:rsidRPr="00705B44" w:rsidRDefault="00475188" w:rsidP="00804B5B">
            <w:pPr>
              <w:tabs>
                <w:tab w:val="left" w:pos="-720"/>
              </w:tabs>
              <w:suppressAutoHyphens/>
              <w:spacing w:line="276" w:lineRule="auto"/>
              <w:rPr>
                <w:b/>
                <w:spacing w:val="-3"/>
                <w:sz w:val="22"/>
                <w:szCs w:val="22"/>
              </w:rPr>
            </w:pPr>
            <w:r w:rsidRPr="00705B44">
              <w:rPr>
                <w:b/>
                <w:spacing w:val="-3"/>
                <w:sz w:val="22"/>
                <w:szCs w:val="22"/>
              </w:rPr>
              <w:t>Total</w:t>
            </w:r>
          </w:p>
        </w:tc>
        <w:tc>
          <w:tcPr>
            <w:tcW w:w="2127" w:type="dxa"/>
          </w:tcPr>
          <w:p w14:paraId="724DD6A1" w14:textId="7F9140C5" w:rsidR="00475188" w:rsidRPr="00705B44" w:rsidRDefault="00475188" w:rsidP="00A92BFA">
            <w:pPr>
              <w:tabs>
                <w:tab w:val="left" w:pos="-720"/>
              </w:tabs>
              <w:suppressAutoHyphens/>
              <w:spacing w:line="276" w:lineRule="auto"/>
              <w:rPr>
                <w:b/>
                <w:spacing w:val="-3"/>
                <w:sz w:val="22"/>
                <w:szCs w:val="22"/>
              </w:rPr>
            </w:pPr>
            <w:r w:rsidRPr="00705B44">
              <w:rPr>
                <w:b/>
                <w:spacing w:val="-3"/>
                <w:sz w:val="22"/>
                <w:szCs w:val="22"/>
              </w:rPr>
              <w:t xml:space="preserve">           </w:t>
            </w:r>
            <w:r>
              <w:rPr>
                <w:b/>
                <w:spacing w:val="-3"/>
                <w:sz w:val="22"/>
                <w:szCs w:val="22"/>
              </w:rPr>
              <w:t xml:space="preserve">  1</w:t>
            </w:r>
            <w:r w:rsidR="00A92BFA">
              <w:rPr>
                <w:b/>
                <w:spacing w:val="-3"/>
                <w:sz w:val="22"/>
                <w:szCs w:val="22"/>
              </w:rPr>
              <w:t>24</w:t>
            </w:r>
          </w:p>
        </w:tc>
        <w:tc>
          <w:tcPr>
            <w:tcW w:w="2409" w:type="dxa"/>
          </w:tcPr>
          <w:p w14:paraId="2F2FC148" w14:textId="77777777" w:rsidR="00475188" w:rsidRPr="00705B44" w:rsidRDefault="00475188" w:rsidP="00804B5B">
            <w:pPr>
              <w:tabs>
                <w:tab w:val="left" w:pos="-720"/>
              </w:tabs>
              <w:suppressAutoHyphens/>
              <w:spacing w:line="276" w:lineRule="auto"/>
              <w:jc w:val="center"/>
              <w:rPr>
                <w:b/>
                <w:spacing w:val="-3"/>
                <w:sz w:val="22"/>
                <w:szCs w:val="22"/>
              </w:rPr>
            </w:pPr>
            <w:r w:rsidRPr="00705B44">
              <w:rPr>
                <w:b/>
                <w:spacing w:val="-3"/>
                <w:sz w:val="22"/>
                <w:szCs w:val="22"/>
              </w:rPr>
              <w:t>100.00</w:t>
            </w:r>
          </w:p>
        </w:tc>
      </w:tr>
    </w:tbl>
    <w:p w14:paraId="1F897BBA" w14:textId="3265ACD4" w:rsidR="00CC7658" w:rsidRPr="00CC7658" w:rsidRDefault="00475188" w:rsidP="00CC7658">
      <w:pPr>
        <w:tabs>
          <w:tab w:val="left" w:pos="-720"/>
          <w:tab w:val="left" w:pos="0"/>
          <w:tab w:val="left" w:pos="426"/>
        </w:tabs>
        <w:suppressAutoHyphens/>
        <w:spacing w:line="360" w:lineRule="auto"/>
        <w:ind w:left="425"/>
      </w:pPr>
      <w:r w:rsidRPr="00CC7658">
        <w:rPr>
          <w:spacing w:val="-3"/>
          <w:szCs w:val="24"/>
        </w:rPr>
        <w:lastRenderedPageBreak/>
        <w:t xml:space="preserve">De acuerdo a la Tabla </w:t>
      </w:r>
      <w:r w:rsidR="00050BA4">
        <w:rPr>
          <w:spacing w:val="-3"/>
          <w:szCs w:val="24"/>
        </w:rPr>
        <w:t>20</w:t>
      </w:r>
      <w:r w:rsidRPr="00CC7658">
        <w:rPr>
          <w:spacing w:val="-3"/>
          <w:szCs w:val="24"/>
        </w:rPr>
        <w:t>,</w:t>
      </w:r>
      <w:r w:rsidRPr="00CC7658">
        <w:rPr>
          <w:szCs w:val="24"/>
        </w:rPr>
        <w:t xml:space="preserve"> se señala que existe </w:t>
      </w:r>
      <w:r w:rsidR="009878D9" w:rsidRPr="00CC7658">
        <w:rPr>
          <w:szCs w:val="24"/>
        </w:rPr>
        <w:t>aún</w:t>
      </w:r>
      <w:r w:rsidRPr="00CC7658">
        <w:rPr>
          <w:szCs w:val="24"/>
        </w:rPr>
        <w:t xml:space="preserve"> un </w:t>
      </w:r>
      <w:r w:rsidR="00CC7658" w:rsidRPr="00CC7658">
        <w:rPr>
          <w:szCs w:val="24"/>
        </w:rPr>
        <w:t>relativo g</w:t>
      </w:r>
      <w:r w:rsidR="00CC7658" w:rsidRPr="00CC7658">
        <w:rPr>
          <w:sz w:val="22"/>
          <w:szCs w:val="22"/>
        </w:rPr>
        <w:t>rado de incidencia del</w:t>
      </w:r>
      <w:r w:rsidR="00CC7658" w:rsidRPr="00CC7658">
        <w:t xml:space="preserve"> volanteo como agitación y propaganda de Sendero Luminoso en Lima y provincias en el aumento del terrorismo nacional.</w:t>
      </w:r>
    </w:p>
    <w:p w14:paraId="7D6B1A67" w14:textId="77777777" w:rsidR="00475188" w:rsidRDefault="00475188" w:rsidP="00CC7658">
      <w:pPr>
        <w:tabs>
          <w:tab w:val="left" w:pos="-720"/>
          <w:tab w:val="left" w:pos="0"/>
          <w:tab w:val="left" w:pos="426"/>
        </w:tabs>
        <w:suppressAutoHyphens/>
        <w:spacing w:line="360" w:lineRule="auto"/>
        <w:ind w:left="425"/>
        <w:rPr>
          <w:b/>
          <w:i/>
          <w:spacing w:val="-3"/>
        </w:rPr>
      </w:pPr>
    </w:p>
    <w:p w14:paraId="6CA590E0" w14:textId="4A0D03DC" w:rsidR="00B4112D" w:rsidRPr="00147EAC" w:rsidRDefault="00B4112D" w:rsidP="00CC7658">
      <w:pPr>
        <w:tabs>
          <w:tab w:val="left" w:pos="426"/>
        </w:tabs>
        <w:spacing w:line="360" w:lineRule="auto"/>
        <w:ind w:left="851" w:hanging="851"/>
        <w:rPr>
          <w:b/>
          <w:szCs w:val="24"/>
        </w:rPr>
      </w:pPr>
      <w:r>
        <w:rPr>
          <w:b/>
          <w:szCs w:val="24"/>
        </w:rPr>
        <w:t>c</w:t>
      </w:r>
      <w:r w:rsidRPr="00147EAC">
        <w:rPr>
          <w:b/>
          <w:szCs w:val="24"/>
        </w:rPr>
        <w:t xml:space="preserve">) </w:t>
      </w:r>
      <w:r w:rsidRPr="00147EAC">
        <w:rPr>
          <w:b/>
          <w:szCs w:val="24"/>
        </w:rPr>
        <w:tab/>
      </w:r>
      <w:r>
        <w:rPr>
          <w:b/>
          <w:szCs w:val="24"/>
        </w:rPr>
        <w:t>Publicaciones bibliográficas y web</w:t>
      </w:r>
    </w:p>
    <w:p w14:paraId="26B3C242" w14:textId="77777777" w:rsidR="00B4112D" w:rsidRPr="004E2AEA" w:rsidRDefault="00B4112D" w:rsidP="00CC7658">
      <w:pPr>
        <w:tabs>
          <w:tab w:val="left" w:pos="-720"/>
        </w:tabs>
        <w:suppressAutoHyphens/>
        <w:spacing w:line="360" w:lineRule="auto"/>
        <w:rPr>
          <w:b/>
          <w:spacing w:val="-3"/>
          <w:sz w:val="18"/>
          <w:szCs w:val="24"/>
        </w:rPr>
      </w:pPr>
    </w:p>
    <w:p w14:paraId="2910E7A7" w14:textId="48F893F5" w:rsidR="00B4112D" w:rsidRPr="004E2AEA" w:rsidRDefault="00B4112D" w:rsidP="00CC7658">
      <w:pPr>
        <w:tabs>
          <w:tab w:val="left" w:pos="-720"/>
          <w:tab w:val="left" w:pos="0"/>
          <w:tab w:val="left" w:pos="426"/>
        </w:tabs>
        <w:suppressAutoHyphens/>
        <w:spacing w:line="360" w:lineRule="auto"/>
        <w:ind w:left="425"/>
        <w:rPr>
          <w:spacing w:val="-3"/>
        </w:rPr>
      </w:pPr>
      <w:r w:rsidRPr="004E2AEA">
        <w:rPr>
          <w:spacing w:val="-3"/>
          <w:szCs w:val="24"/>
        </w:rPr>
        <w:t xml:space="preserve">Los resultados de este cuadro indican que existe </w:t>
      </w:r>
      <w:r w:rsidR="00CC7658" w:rsidRPr="004E2AEA">
        <w:rPr>
          <w:spacing w:val="-3"/>
          <w:szCs w:val="24"/>
        </w:rPr>
        <w:t>un alto nivel d</w:t>
      </w:r>
      <w:r w:rsidR="00CC7658" w:rsidRPr="004E2AEA">
        <w:rPr>
          <w:sz w:val="22"/>
          <w:szCs w:val="22"/>
        </w:rPr>
        <w:t>e incidencia de</w:t>
      </w:r>
      <w:r w:rsidR="00CC7658" w:rsidRPr="004E2AEA">
        <w:t xml:space="preserve"> las publicaciones, web y redes sociales como una forma de agitación y propaganda de Sendero Luminoso en Lima y provincias en el aumento del terrorismo nacional</w:t>
      </w:r>
      <w:r w:rsidRPr="004E2AEA">
        <w:rPr>
          <w:szCs w:val="24"/>
        </w:rPr>
        <w:t>,</w:t>
      </w:r>
      <w:r w:rsidRPr="004E2AEA">
        <w:rPr>
          <w:spacing w:val="-3"/>
          <w:szCs w:val="24"/>
        </w:rPr>
        <w:t xml:space="preserve"> ya que existe un 2</w:t>
      </w:r>
      <w:r w:rsidR="00CC7658" w:rsidRPr="004E2AEA">
        <w:rPr>
          <w:spacing w:val="-3"/>
          <w:szCs w:val="24"/>
        </w:rPr>
        <w:t>9</w:t>
      </w:r>
      <w:r w:rsidRPr="004E2AEA">
        <w:rPr>
          <w:spacing w:val="-3"/>
          <w:szCs w:val="24"/>
        </w:rPr>
        <w:t xml:space="preserve">.84% de los encuestados que considera esta posición con la respuesta: de acuerdo, mientras que un </w:t>
      </w:r>
      <w:r w:rsidR="00CC7658" w:rsidRPr="004E2AEA">
        <w:rPr>
          <w:spacing w:val="-3"/>
          <w:szCs w:val="24"/>
        </w:rPr>
        <w:t>20.16</w:t>
      </w:r>
      <w:r w:rsidRPr="004E2AEA">
        <w:rPr>
          <w:spacing w:val="-3"/>
          <w:szCs w:val="24"/>
        </w:rPr>
        <w:t xml:space="preserve">% considera que está muy de acuerdo.  </w:t>
      </w:r>
      <w:r w:rsidRPr="004E2AEA">
        <w:rPr>
          <w:szCs w:val="24"/>
        </w:rPr>
        <w:t>Un 25.8</w:t>
      </w:r>
      <w:r w:rsidR="00CC7658" w:rsidRPr="004E2AEA">
        <w:rPr>
          <w:szCs w:val="24"/>
        </w:rPr>
        <w:t>0</w:t>
      </w:r>
      <w:r w:rsidRPr="004E2AEA">
        <w:rPr>
          <w:szCs w:val="24"/>
        </w:rPr>
        <w:t>% está en desacuerdo</w:t>
      </w:r>
      <w:r w:rsidRPr="004E2AEA">
        <w:rPr>
          <w:spacing w:val="-3"/>
          <w:szCs w:val="24"/>
        </w:rPr>
        <w:t xml:space="preserve"> en este nivel.</w:t>
      </w:r>
    </w:p>
    <w:p w14:paraId="0893B8A1" w14:textId="77777777" w:rsidR="00B4112D" w:rsidRDefault="00B4112D" w:rsidP="00CC7658">
      <w:pPr>
        <w:tabs>
          <w:tab w:val="left" w:pos="-720"/>
        </w:tabs>
        <w:suppressAutoHyphens/>
        <w:spacing w:line="360" w:lineRule="auto"/>
        <w:rPr>
          <w:b/>
          <w:spacing w:val="-3"/>
          <w:sz w:val="16"/>
        </w:rPr>
      </w:pPr>
    </w:p>
    <w:p w14:paraId="01CC1380" w14:textId="16550587" w:rsidR="00B4112D" w:rsidRPr="00F24275" w:rsidRDefault="00B4112D" w:rsidP="00CC7658">
      <w:pPr>
        <w:tabs>
          <w:tab w:val="left" w:pos="-720"/>
          <w:tab w:val="left" w:pos="0"/>
          <w:tab w:val="left" w:pos="720"/>
          <w:tab w:val="left" w:pos="1440"/>
          <w:tab w:val="left" w:pos="2160"/>
        </w:tabs>
        <w:suppressAutoHyphens/>
        <w:spacing w:line="360" w:lineRule="auto"/>
        <w:ind w:left="425" w:right="142"/>
        <w:rPr>
          <w:b/>
          <w:i/>
          <w:spacing w:val="-3"/>
          <w:sz w:val="22"/>
          <w:szCs w:val="22"/>
        </w:rPr>
      </w:pPr>
      <w:r w:rsidRPr="00F24275">
        <w:rPr>
          <w:b/>
          <w:i/>
          <w:spacing w:val="-3"/>
          <w:sz w:val="22"/>
          <w:szCs w:val="22"/>
        </w:rPr>
        <w:t xml:space="preserve">Tabla </w:t>
      </w:r>
      <w:proofErr w:type="spellStart"/>
      <w:r w:rsidRPr="00F24275">
        <w:rPr>
          <w:b/>
          <w:i/>
          <w:spacing w:val="-3"/>
          <w:sz w:val="22"/>
          <w:szCs w:val="22"/>
        </w:rPr>
        <w:t>N°</w:t>
      </w:r>
      <w:proofErr w:type="spellEnd"/>
      <w:r w:rsidRPr="00F24275">
        <w:rPr>
          <w:b/>
          <w:i/>
          <w:spacing w:val="-3"/>
          <w:sz w:val="22"/>
          <w:szCs w:val="22"/>
        </w:rPr>
        <w:t xml:space="preserve"> </w:t>
      </w:r>
      <w:r w:rsidR="004F4D96" w:rsidRPr="00F24275">
        <w:rPr>
          <w:b/>
          <w:i/>
          <w:spacing w:val="-3"/>
          <w:sz w:val="22"/>
          <w:szCs w:val="22"/>
        </w:rPr>
        <w:t>2</w:t>
      </w:r>
      <w:r w:rsidR="00050BA4">
        <w:rPr>
          <w:b/>
          <w:i/>
          <w:spacing w:val="-3"/>
          <w:sz w:val="22"/>
          <w:szCs w:val="22"/>
        </w:rPr>
        <w:t>1</w:t>
      </w:r>
      <w:r w:rsidRPr="00F24275">
        <w:rPr>
          <w:b/>
          <w:i/>
          <w:spacing w:val="-3"/>
          <w:sz w:val="22"/>
          <w:szCs w:val="22"/>
        </w:rPr>
        <w:tab/>
      </w:r>
      <w:r w:rsidRPr="00F24275">
        <w:rPr>
          <w:b/>
          <w:i/>
          <w:spacing w:val="-3"/>
          <w:sz w:val="22"/>
          <w:szCs w:val="22"/>
        </w:rPr>
        <w:tab/>
      </w:r>
    </w:p>
    <w:p w14:paraId="16F6D287" w14:textId="657F6B6C" w:rsidR="008668AD" w:rsidRPr="00CC7658" w:rsidRDefault="00B4112D" w:rsidP="00CC7658">
      <w:pPr>
        <w:tabs>
          <w:tab w:val="left" w:pos="-720"/>
          <w:tab w:val="left" w:pos="0"/>
          <w:tab w:val="left" w:pos="426"/>
        </w:tabs>
        <w:suppressAutoHyphens/>
        <w:spacing w:line="360" w:lineRule="auto"/>
        <w:ind w:left="425"/>
        <w:rPr>
          <w:i/>
        </w:rPr>
      </w:pPr>
      <w:r w:rsidRPr="00CC7658">
        <w:rPr>
          <w:i/>
          <w:sz w:val="22"/>
          <w:szCs w:val="22"/>
        </w:rPr>
        <w:t xml:space="preserve">Grado de </w:t>
      </w:r>
      <w:r w:rsidR="008668AD" w:rsidRPr="00CC7658">
        <w:rPr>
          <w:i/>
          <w:sz w:val="22"/>
          <w:szCs w:val="22"/>
        </w:rPr>
        <w:t>incidencia de</w:t>
      </w:r>
      <w:r w:rsidR="008668AD" w:rsidRPr="00CC7658">
        <w:rPr>
          <w:i/>
        </w:rPr>
        <w:t xml:space="preserve"> las publicaciones, web y redes sociales como una forma de agitación y propaganda de Sendero Luminoso en Lima y provincias en el aumento del terrorismo nacional</w:t>
      </w:r>
    </w:p>
    <w:p w14:paraId="72CAC0D8" w14:textId="77777777" w:rsidR="00B4112D" w:rsidRDefault="00B4112D" w:rsidP="00B4112D">
      <w:pPr>
        <w:tabs>
          <w:tab w:val="left" w:pos="-720"/>
          <w:tab w:val="left" w:pos="0"/>
        </w:tabs>
        <w:suppressAutoHyphens/>
        <w:spacing w:line="312" w:lineRule="auto"/>
        <w:ind w:left="425"/>
        <w:rPr>
          <w:i/>
          <w:spacing w:val="-3"/>
        </w:rPr>
      </w:pPr>
    </w:p>
    <w:p w14:paraId="67550EED" w14:textId="77777777" w:rsidR="00B4112D" w:rsidRPr="00705B44" w:rsidRDefault="00B4112D" w:rsidP="00B4112D">
      <w:pPr>
        <w:tabs>
          <w:tab w:val="left" w:pos="-1080"/>
          <w:tab w:val="left" w:pos="-720"/>
          <w:tab w:val="left" w:pos="0"/>
          <w:tab w:val="left" w:pos="1444"/>
        </w:tabs>
        <w:ind w:left="447"/>
        <w:rPr>
          <w:sz w:val="8"/>
        </w:rPr>
      </w:pPr>
    </w:p>
    <w:tbl>
      <w:tblPr>
        <w:tblW w:w="7512" w:type="dxa"/>
        <w:tblInd w:w="5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20" w:type="dxa"/>
          <w:right w:w="120" w:type="dxa"/>
        </w:tblCellMar>
        <w:tblLook w:val="0000" w:firstRow="0" w:lastRow="0" w:firstColumn="0" w:lastColumn="0" w:noHBand="0" w:noVBand="0"/>
      </w:tblPr>
      <w:tblGrid>
        <w:gridCol w:w="2976"/>
        <w:gridCol w:w="2127"/>
        <w:gridCol w:w="2409"/>
      </w:tblGrid>
      <w:tr w:rsidR="00B4112D" w:rsidRPr="00705B44" w14:paraId="48F478D6" w14:textId="77777777" w:rsidTr="00E704ED">
        <w:tc>
          <w:tcPr>
            <w:tcW w:w="2976" w:type="dxa"/>
            <w:vAlign w:val="center"/>
          </w:tcPr>
          <w:p w14:paraId="452A7D61" w14:textId="77777777" w:rsidR="00B4112D" w:rsidRPr="00705B44" w:rsidRDefault="00B4112D" w:rsidP="00E723DE">
            <w:pPr>
              <w:tabs>
                <w:tab w:val="left" w:pos="-720"/>
              </w:tabs>
              <w:suppressAutoHyphens/>
              <w:spacing w:line="360" w:lineRule="auto"/>
              <w:rPr>
                <w:b/>
                <w:spacing w:val="-3"/>
                <w:sz w:val="22"/>
                <w:szCs w:val="22"/>
              </w:rPr>
            </w:pPr>
            <w:r w:rsidRPr="00705B44">
              <w:rPr>
                <w:b/>
                <w:spacing w:val="-3"/>
                <w:sz w:val="22"/>
                <w:szCs w:val="22"/>
              </w:rPr>
              <w:t>Escala</w:t>
            </w:r>
          </w:p>
        </w:tc>
        <w:tc>
          <w:tcPr>
            <w:tcW w:w="2127" w:type="dxa"/>
            <w:vAlign w:val="center"/>
          </w:tcPr>
          <w:p w14:paraId="0A18BF91" w14:textId="77777777" w:rsidR="00B4112D" w:rsidRPr="00705B44" w:rsidRDefault="00B4112D" w:rsidP="00E723DE">
            <w:pPr>
              <w:tabs>
                <w:tab w:val="left" w:pos="-720"/>
              </w:tabs>
              <w:suppressAutoHyphens/>
              <w:spacing w:line="360" w:lineRule="auto"/>
              <w:jc w:val="center"/>
              <w:rPr>
                <w:b/>
                <w:spacing w:val="-3"/>
                <w:sz w:val="22"/>
                <w:szCs w:val="22"/>
              </w:rPr>
            </w:pPr>
            <w:proofErr w:type="spellStart"/>
            <w:r w:rsidRPr="00705B44">
              <w:rPr>
                <w:b/>
                <w:spacing w:val="-3"/>
                <w:sz w:val="22"/>
                <w:szCs w:val="22"/>
              </w:rPr>
              <w:t>N°</w:t>
            </w:r>
            <w:proofErr w:type="spellEnd"/>
          </w:p>
        </w:tc>
        <w:tc>
          <w:tcPr>
            <w:tcW w:w="2409" w:type="dxa"/>
            <w:vAlign w:val="center"/>
          </w:tcPr>
          <w:p w14:paraId="7279E288" w14:textId="77777777" w:rsidR="00B4112D" w:rsidRPr="00705B44" w:rsidRDefault="00B4112D" w:rsidP="00E723DE">
            <w:pPr>
              <w:tabs>
                <w:tab w:val="left" w:pos="-720"/>
              </w:tabs>
              <w:suppressAutoHyphens/>
              <w:spacing w:line="360" w:lineRule="auto"/>
              <w:jc w:val="center"/>
              <w:rPr>
                <w:b/>
                <w:spacing w:val="-3"/>
                <w:sz w:val="22"/>
                <w:szCs w:val="22"/>
              </w:rPr>
            </w:pPr>
            <w:r w:rsidRPr="00705B44">
              <w:rPr>
                <w:b/>
                <w:spacing w:val="-3"/>
                <w:sz w:val="22"/>
                <w:szCs w:val="22"/>
              </w:rPr>
              <w:t>%</w:t>
            </w:r>
          </w:p>
        </w:tc>
      </w:tr>
      <w:tr w:rsidR="00B4112D" w:rsidRPr="00705B44" w14:paraId="6D5E09A9" w14:textId="77777777" w:rsidTr="00E704ED">
        <w:tc>
          <w:tcPr>
            <w:tcW w:w="2976" w:type="dxa"/>
          </w:tcPr>
          <w:p w14:paraId="65CC8620" w14:textId="77777777" w:rsidR="00B4112D" w:rsidRPr="00705B44" w:rsidRDefault="00B4112D" w:rsidP="00E723DE">
            <w:pPr>
              <w:tabs>
                <w:tab w:val="left" w:pos="-720"/>
              </w:tabs>
              <w:suppressAutoHyphens/>
              <w:rPr>
                <w:spacing w:val="-3"/>
                <w:sz w:val="22"/>
                <w:szCs w:val="22"/>
              </w:rPr>
            </w:pPr>
            <w:r w:rsidRPr="00705B44">
              <w:rPr>
                <w:spacing w:val="-3"/>
                <w:sz w:val="22"/>
                <w:szCs w:val="22"/>
              </w:rPr>
              <w:t>Muy de acuerdo</w:t>
            </w:r>
          </w:p>
          <w:p w14:paraId="72427867" w14:textId="77777777" w:rsidR="00B4112D" w:rsidRPr="00705B44" w:rsidRDefault="00B4112D" w:rsidP="00E723DE">
            <w:pPr>
              <w:tabs>
                <w:tab w:val="left" w:pos="-720"/>
              </w:tabs>
              <w:suppressAutoHyphens/>
              <w:rPr>
                <w:spacing w:val="-3"/>
                <w:sz w:val="22"/>
                <w:szCs w:val="22"/>
              </w:rPr>
            </w:pPr>
            <w:r w:rsidRPr="00705B44">
              <w:rPr>
                <w:spacing w:val="-3"/>
                <w:sz w:val="22"/>
                <w:szCs w:val="22"/>
              </w:rPr>
              <w:t>De acuerdo</w:t>
            </w:r>
          </w:p>
          <w:p w14:paraId="7B11EE24" w14:textId="77777777" w:rsidR="00B4112D" w:rsidRPr="00705B44" w:rsidRDefault="00B4112D" w:rsidP="00E723DE">
            <w:pPr>
              <w:tabs>
                <w:tab w:val="left" w:pos="-720"/>
              </w:tabs>
              <w:suppressAutoHyphens/>
              <w:rPr>
                <w:spacing w:val="-3"/>
                <w:sz w:val="22"/>
                <w:szCs w:val="22"/>
              </w:rPr>
            </w:pPr>
            <w:r w:rsidRPr="00705B44">
              <w:rPr>
                <w:spacing w:val="-3"/>
                <w:sz w:val="22"/>
                <w:szCs w:val="22"/>
              </w:rPr>
              <w:t>Indefinido</w:t>
            </w:r>
          </w:p>
          <w:p w14:paraId="79E9DC7A" w14:textId="77777777" w:rsidR="00B4112D" w:rsidRPr="00705B44" w:rsidRDefault="00B4112D" w:rsidP="00E723DE">
            <w:pPr>
              <w:tabs>
                <w:tab w:val="left" w:pos="-720"/>
              </w:tabs>
              <w:suppressAutoHyphens/>
              <w:rPr>
                <w:spacing w:val="-3"/>
                <w:sz w:val="22"/>
                <w:szCs w:val="22"/>
              </w:rPr>
            </w:pPr>
            <w:r w:rsidRPr="00705B44">
              <w:rPr>
                <w:spacing w:val="-3"/>
                <w:sz w:val="22"/>
                <w:szCs w:val="22"/>
              </w:rPr>
              <w:t>En desacuerdo</w:t>
            </w:r>
          </w:p>
          <w:p w14:paraId="1BBC28D6" w14:textId="77777777" w:rsidR="00B4112D" w:rsidRPr="00705B44" w:rsidRDefault="00B4112D" w:rsidP="00E723DE">
            <w:pPr>
              <w:tabs>
                <w:tab w:val="left" w:pos="-720"/>
              </w:tabs>
              <w:suppressAutoHyphens/>
              <w:rPr>
                <w:spacing w:val="-3"/>
                <w:sz w:val="22"/>
                <w:szCs w:val="22"/>
              </w:rPr>
            </w:pPr>
            <w:r w:rsidRPr="00705B44">
              <w:rPr>
                <w:spacing w:val="-3"/>
                <w:sz w:val="22"/>
                <w:szCs w:val="22"/>
              </w:rPr>
              <w:t>Muy en desacuerdo</w:t>
            </w:r>
          </w:p>
        </w:tc>
        <w:tc>
          <w:tcPr>
            <w:tcW w:w="2127" w:type="dxa"/>
          </w:tcPr>
          <w:p w14:paraId="1C775E9B" w14:textId="59A7E141" w:rsidR="00B4112D" w:rsidRPr="00705B44" w:rsidRDefault="00B4112D" w:rsidP="00E723DE">
            <w:pPr>
              <w:tabs>
                <w:tab w:val="left" w:pos="-720"/>
              </w:tabs>
              <w:suppressAutoHyphens/>
              <w:rPr>
                <w:spacing w:val="-3"/>
                <w:sz w:val="22"/>
                <w:szCs w:val="22"/>
              </w:rPr>
            </w:pPr>
            <w:r>
              <w:rPr>
                <w:spacing w:val="-3"/>
                <w:sz w:val="22"/>
                <w:szCs w:val="22"/>
              </w:rPr>
              <w:t xml:space="preserve">               </w:t>
            </w:r>
            <w:r w:rsidR="00A92BFA">
              <w:rPr>
                <w:spacing w:val="-3"/>
                <w:sz w:val="22"/>
                <w:szCs w:val="22"/>
              </w:rPr>
              <w:t>25</w:t>
            </w:r>
          </w:p>
          <w:p w14:paraId="2A751103" w14:textId="021CB2A5" w:rsidR="00B4112D" w:rsidRPr="00705B44" w:rsidRDefault="00B4112D" w:rsidP="00E723DE">
            <w:pPr>
              <w:tabs>
                <w:tab w:val="left" w:pos="-720"/>
              </w:tabs>
              <w:suppressAutoHyphens/>
              <w:rPr>
                <w:spacing w:val="-3"/>
                <w:sz w:val="22"/>
                <w:szCs w:val="22"/>
              </w:rPr>
            </w:pPr>
            <w:r>
              <w:rPr>
                <w:spacing w:val="-3"/>
                <w:sz w:val="22"/>
                <w:szCs w:val="22"/>
              </w:rPr>
              <w:t xml:space="preserve">               </w:t>
            </w:r>
            <w:r w:rsidR="00A92BFA">
              <w:rPr>
                <w:spacing w:val="-3"/>
                <w:sz w:val="22"/>
                <w:szCs w:val="22"/>
              </w:rPr>
              <w:t>3</w:t>
            </w:r>
            <w:r>
              <w:rPr>
                <w:spacing w:val="-3"/>
                <w:sz w:val="22"/>
                <w:szCs w:val="22"/>
              </w:rPr>
              <w:t>7</w:t>
            </w:r>
          </w:p>
          <w:p w14:paraId="681A7C79" w14:textId="2A0F09FB" w:rsidR="00B4112D" w:rsidRPr="00705B44" w:rsidRDefault="00B4112D" w:rsidP="00E723DE">
            <w:pPr>
              <w:tabs>
                <w:tab w:val="left" w:pos="-720"/>
              </w:tabs>
              <w:suppressAutoHyphens/>
              <w:rPr>
                <w:spacing w:val="-3"/>
                <w:sz w:val="22"/>
                <w:szCs w:val="22"/>
              </w:rPr>
            </w:pPr>
            <w:r w:rsidRPr="00705B44">
              <w:rPr>
                <w:spacing w:val="-3"/>
                <w:sz w:val="22"/>
                <w:szCs w:val="22"/>
              </w:rPr>
              <w:t xml:space="preserve">               </w:t>
            </w:r>
            <w:r>
              <w:rPr>
                <w:spacing w:val="-3"/>
                <w:sz w:val="22"/>
                <w:szCs w:val="22"/>
              </w:rPr>
              <w:t>2</w:t>
            </w:r>
            <w:r w:rsidR="00A92BFA">
              <w:rPr>
                <w:spacing w:val="-3"/>
                <w:sz w:val="22"/>
                <w:szCs w:val="22"/>
              </w:rPr>
              <w:t>1</w:t>
            </w:r>
          </w:p>
          <w:p w14:paraId="5B262CBC" w14:textId="6E3D8A2F" w:rsidR="00B4112D" w:rsidRPr="00705B44" w:rsidRDefault="00B4112D" w:rsidP="00E723DE">
            <w:pPr>
              <w:tabs>
                <w:tab w:val="left" w:pos="-720"/>
              </w:tabs>
              <w:suppressAutoHyphens/>
              <w:rPr>
                <w:spacing w:val="-3"/>
                <w:sz w:val="22"/>
                <w:szCs w:val="22"/>
              </w:rPr>
            </w:pPr>
            <w:r>
              <w:rPr>
                <w:spacing w:val="-3"/>
                <w:sz w:val="22"/>
                <w:szCs w:val="22"/>
              </w:rPr>
              <w:t xml:space="preserve">               </w:t>
            </w:r>
            <w:r w:rsidR="00A92BFA">
              <w:rPr>
                <w:spacing w:val="-3"/>
                <w:sz w:val="22"/>
                <w:szCs w:val="22"/>
              </w:rPr>
              <w:t>32</w:t>
            </w:r>
          </w:p>
          <w:p w14:paraId="628F0F06" w14:textId="4A9FCBF8" w:rsidR="00B4112D" w:rsidRPr="00705B44" w:rsidRDefault="00B4112D" w:rsidP="00E723DE">
            <w:pPr>
              <w:tabs>
                <w:tab w:val="left" w:pos="-720"/>
              </w:tabs>
              <w:suppressAutoHyphens/>
              <w:rPr>
                <w:spacing w:val="-3"/>
                <w:sz w:val="22"/>
                <w:szCs w:val="22"/>
              </w:rPr>
            </w:pPr>
            <w:r>
              <w:rPr>
                <w:spacing w:val="-3"/>
                <w:sz w:val="22"/>
                <w:szCs w:val="22"/>
              </w:rPr>
              <w:t xml:space="preserve">               </w:t>
            </w:r>
            <w:r w:rsidR="00A92BFA">
              <w:rPr>
                <w:spacing w:val="-3"/>
                <w:sz w:val="22"/>
                <w:szCs w:val="22"/>
              </w:rPr>
              <w:t xml:space="preserve">  9</w:t>
            </w:r>
          </w:p>
          <w:p w14:paraId="25403425" w14:textId="77777777" w:rsidR="00B4112D" w:rsidRPr="00705B44" w:rsidRDefault="00B4112D" w:rsidP="00E723DE">
            <w:pPr>
              <w:tabs>
                <w:tab w:val="left" w:pos="-720"/>
              </w:tabs>
              <w:suppressAutoHyphens/>
              <w:jc w:val="center"/>
              <w:rPr>
                <w:spacing w:val="-3"/>
                <w:sz w:val="22"/>
                <w:szCs w:val="22"/>
              </w:rPr>
            </w:pPr>
          </w:p>
        </w:tc>
        <w:tc>
          <w:tcPr>
            <w:tcW w:w="2409" w:type="dxa"/>
          </w:tcPr>
          <w:p w14:paraId="2B1D368D" w14:textId="7062B6D2" w:rsidR="00B4112D" w:rsidRPr="00705B44" w:rsidRDefault="00B4112D" w:rsidP="00E723DE">
            <w:pPr>
              <w:tabs>
                <w:tab w:val="left" w:pos="-720"/>
              </w:tabs>
              <w:suppressAutoHyphens/>
              <w:jc w:val="center"/>
              <w:rPr>
                <w:spacing w:val="-3"/>
                <w:sz w:val="22"/>
                <w:szCs w:val="22"/>
              </w:rPr>
            </w:pPr>
            <w:r w:rsidRPr="00705B44">
              <w:rPr>
                <w:spacing w:val="-3"/>
                <w:sz w:val="22"/>
                <w:szCs w:val="22"/>
              </w:rPr>
              <w:t xml:space="preserve">  </w:t>
            </w:r>
            <w:r w:rsidR="00BE3A14">
              <w:rPr>
                <w:spacing w:val="-3"/>
                <w:sz w:val="22"/>
                <w:szCs w:val="22"/>
              </w:rPr>
              <w:t>20.16</w:t>
            </w:r>
          </w:p>
          <w:p w14:paraId="1AC2812A" w14:textId="7DF1666D" w:rsidR="00B4112D" w:rsidRPr="00705B44" w:rsidRDefault="00B4112D" w:rsidP="00E723DE">
            <w:pPr>
              <w:tabs>
                <w:tab w:val="left" w:pos="-720"/>
              </w:tabs>
              <w:suppressAutoHyphens/>
              <w:jc w:val="center"/>
              <w:rPr>
                <w:spacing w:val="-3"/>
                <w:sz w:val="22"/>
                <w:szCs w:val="22"/>
              </w:rPr>
            </w:pPr>
            <w:r w:rsidRPr="00705B44">
              <w:rPr>
                <w:spacing w:val="-3"/>
                <w:sz w:val="22"/>
                <w:szCs w:val="22"/>
              </w:rPr>
              <w:t xml:space="preserve">  </w:t>
            </w:r>
            <w:r>
              <w:rPr>
                <w:spacing w:val="-3"/>
                <w:sz w:val="22"/>
                <w:szCs w:val="22"/>
              </w:rPr>
              <w:t>2</w:t>
            </w:r>
            <w:r w:rsidR="00BE3A14">
              <w:rPr>
                <w:spacing w:val="-3"/>
                <w:sz w:val="22"/>
                <w:szCs w:val="22"/>
              </w:rPr>
              <w:t>9</w:t>
            </w:r>
            <w:r w:rsidRPr="00705B44">
              <w:rPr>
                <w:spacing w:val="-3"/>
                <w:sz w:val="22"/>
                <w:szCs w:val="22"/>
              </w:rPr>
              <w:t>.</w:t>
            </w:r>
            <w:r w:rsidR="00BE3A14">
              <w:rPr>
                <w:spacing w:val="-3"/>
                <w:sz w:val="22"/>
                <w:szCs w:val="22"/>
              </w:rPr>
              <w:t>84</w:t>
            </w:r>
          </w:p>
          <w:p w14:paraId="32E1D5BE" w14:textId="206B2D25" w:rsidR="00B4112D" w:rsidRPr="00705B44" w:rsidRDefault="00B4112D" w:rsidP="00E723DE">
            <w:pPr>
              <w:tabs>
                <w:tab w:val="left" w:pos="-720"/>
              </w:tabs>
              <w:suppressAutoHyphens/>
              <w:jc w:val="center"/>
              <w:rPr>
                <w:spacing w:val="-3"/>
                <w:sz w:val="22"/>
                <w:szCs w:val="22"/>
              </w:rPr>
            </w:pPr>
            <w:r w:rsidRPr="00705B44">
              <w:rPr>
                <w:spacing w:val="-3"/>
                <w:sz w:val="22"/>
                <w:szCs w:val="22"/>
              </w:rPr>
              <w:t xml:space="preserve">  </w:t>
            </w:r>
            <w:r w:rsidR="00BE3A14">
              <w:rPr>
                <w:spacing w:val="-3"/>
                <w:sz w:val="22"/>
                <w:szCs w:val="22"/>
              </w:rPr>
              <w:t>16</w:t>
            </w:r>
            <w:r w:rsidRPr="00705B44">
              <w:rPr>
                <w:spacing w:val="-3"/>
                <w:sz w:val="22"/>
                <w:szCs w:val="22"/>
              </w:rPr>
              <w:t>.</w:t>
            </w:r>
            <w:r w:rsidR="00BE3A14">
              <w:rPr>
                <w:spacing w:val="-3"/>
                <w:sz w:val="22"/>
                <w:szCs w:val="22"/>
              </w:rPr>
              <w:t>93</w:t>
            </w:r>
          </w:p>
          <w:p w14:paraId="1CD19751" w14:textId="1FEFEAAB" w:rsidR="00B4112D" w:rsidRPr="00705B44" w:rsidRDefault="00B4112D" w:rsidP="00E723DE">
            <w:pPr>
              <w:tabs>
                <w:tab w:val="left" w:pos="-720"/>
              </w:tabs>
              <w:suppressAutoHyphens/>
              <w:jc w:val="center"/>
              <w:rPr>
                <w:spacing w:val="-3"/>
                <w:sz w:val="22"/>
                <w:szCs w:val="22"/>
              </w:rPr>
            </w:pPr>
            <w:r w:rsidRPr="00705B44">
              <w:rPr>
                <w:spacing w:val="-3"/>
                <w:sz w:val="22"/>
                <w:szCs w:val="22"/>
              </w:rPr>
              <w:t xml:space="preserve"> </w:t>
            </w:r>
            <w:r>
              <w:rPr>
                <w:spacing w:val="-3"/>
                <w:sz w:val="22"/>
                <w:szCs w:val="22"/>
              </w:rPr>
              <w:t xml:space="preserve"> 25</w:t>
            </w:r>
            <w:r w:rsidRPr="00705B44">
              <w:rPr>
                <w:spacing w:val="-3"/>
                <w:sz w:val="22"/>
                <w:szCs w:val="22"/>
              </w:rPr>
              <w:t>.</w:t>
            </w:r>
            <w:r w:rsidR="00BE3A14">
              <w:rPr>
                <w:spacing w:val="-3"/>
                <w:sz w:val="22"/>
                <w:szCs w:val="22"/>
              </w:rPr>
              <w:t>80</w:t>
            </w:r>
          </w:p>
          <w:p w14:paraId="2FA6C83B" w14:textId="295BCBA3" w:rsidR="00B4112D" w:rsidRPr="00705B44" w:rsidRDefault="00B4112D" w:rsidP="00E723DE">
            <w:pPr>
              <w:tabs>
                <w:tab w:val="left" w:pos="-720"/>
              </w:tabs>
              <w:suppressAutoHyphens/>
              <w:jc w:val="center"/>
              <w:rPr>
                <w:spacing w:val="-3"/>
                <w:sz w:val="22"/>
                <w:szCs w:val="22"/>
              </w:rPr>
            </w:pPr>
            <w:r w:rsidRPr="00705B44">
              <w:rPr>
                <w:spacing w:val="-3"/>
                <w:sz w:val="22"/>
                <w:szCs w:val="22"/>
              </w:rPr>
              <w:t xml:space="preserve"> </w:t>
            </w:r>
            <w:r>
              <w:rPr>
                <w:spacing w:val="-3"/>
                <w:sz w:val="22"/>
                <w:szCs w:val="22"/>
              </w:rPr>
              <w:t xml:space="preserve">  </w:t>
            </w:r>
            <w:r w:rsidR="00BE3A14">
              <w:rPr>
                <w:spacing w:val="-3"/>
                <w:sz w:val="22"/>
                <w:szCs w:val="22"/>
              </w:rPr>
              <w:t xml:space="preserve"> 7.27</w:t>
            </w:r>
          </w:p>
          <w:p w14:paraId="2C5C560D" w14:textId="77777777" w:rsidR="00B4112D" w:rsidRPr="00705B44" w:rsidRDefault="00B4112D" w:rsidP="00E723DE">
            <w:pPr>
              <w:tabs>
                <w:tab w:val="left" w:pos="-720"/>
              </w:tabs>
              <w:suppressAutoHyphens/>
              <w:jc w:val="center"/>
              <w:rPr>
                <w:spacing w:val="-3"/>
                <w:sz w:val="22"/>
                <w:szCs w:val="22"/>
              </w:rPr>
            </w:pPr>
          </w:p>
        </w:tc>
      </w:tr>
      <w:tr w:rsidR="00B4112D" w:rsidRPr="00705B44" w14:paraId="0AD0C5D6" w14:textId="77777777" w:rsidTr="00E704ED">
        <w:tc>
          <w:tcPr>
            <w:tcW w:w="2976" w:type="dxa"/>
          </w:tcPr>
          <w:p w14:paraId="4BA58989" w14:textId="77777777" w:rsidR="00B4112D" w:rsidRPr="00705B44" w:rsidRDefault="00B4112D" w:rsidP="00E723DE">
            <w:pPr>
              <w:tabs>
                <w:tab w:val="left" w:pos="-720"/>
              </w:tabs>
              <w:suppressAutoHyphens/>
              <w:spacing w:line="276" w:lineRule="auto"/>
              <w:rPr>
                <w:b/>
                <w:spacing w:val="-3"/>
                <w:sz w:val="22"/>
                <w:szCs w:val="22"/>
              </w:rPr>
            </w:pPr>
            <w:r w:rsidRPr="00705B44">
              <w:rPr>
                <w:b/>
                <w:spacing w:val="-3"/>
                <w:sz w:val="22"/>
                <w:szCs w:val="22"/>
              </w:rPr>
              <w:t>Total</w:t>
            </w:r>
          </w:p>
        </w:tc>
        <w:tc>
          <w:tcPr>
            <w:tcW w:w="2127" w:type="dxa"/>
          </w:tcPr>
          <w:p w14:paraId="289A3140" w14:textId="461D3F9F" w:rsidR="00B4112D" w:rsidRPr="00705B44" w:rsidRDefault="00B4112D" w:rsidP="00A92BFA">
            <w:pPr>
              <w:tabs>
                <w:tab w:val="left" w:pos="-720"/>
              </w:tabs>
              <w:suppressAutoHyphens/>
              <w:spacing w:line="276" w:lineRule="auto"/>
              <w:rPr>
                <w:b/>
                <w:spacing w:val="-3"/>
                <w:sz w:val="22"/>
                <w:szCs w:val="22"/>
              </w:rPr>
            </w:pPr>
            <w:r w:rsidRPr="00705B44">
              <w:rPr>
                <w:b/>
                <w:spacing w:val="-3"/>
                <w:sz w:val="22"/>
                <w:szCs w:val="22"/>
              </w:rPr>
              <w:t xml:space="preserve">           </w:t>
            </w:r>
            <w:r>
              <w:rPr>
                <w:b/>
                <w:spacing w:val="-3"/>
                <w:sz w:val="22"/>
                <w:szCs w:val="22"/>
              </w:rPr>
              <w:t xml:space="preserve">  1</w:t>
            </w:r>
            <w:r w:rsidR="00A92BFA">
              <w:rPr>
                <w:b/>
                <w:spacing w:val="-3"/>
                <w:sz w:val="22"/>
                <w:szCs w:val="22"/>
              </w:rPr>
              <w:t>24</w:t>
            </w:r>
          </w:p>
        </w:tc>
        <w:tc>
          <w:tcPr>
            <w:tcW w:w="2409" w:type="dxa"/>
          </w:tcPr>
          <w:p w14:paraId="3E602DFB" w14:textId="77777777" w:rsidR="00B4112D" w:rsidRPr="00705B44" w:rsidRDefault="00B4112D" w:rsidP="00E723DE">
            <w:pPr>
              <w:tabs>
                <w:tab w:val="left" w:pos="-720"/>
              </w:tabs>
              <w:suppressAutoHyphens/>
              <w:spacing w:line="276" w:lineRule="auto"/>
              <w:jc w:val="center"/>
              <w:rPr>
                <w:b/>
                <w:spacing w:val="-3"/>
                <w:sz w:val="22"/>
                <w:szCs w:val="22"/>
              </w:rPr>
            </w:pPr>
            <w:r w:rsidRPr="00705B44">
              <w:rPr>
                <w:b/>
                <w:spacing w:val="-3"/>
                <w:sz w:val="22"/>
                <w:szCs w:val="22"/>
              </w:rPr>
              <w:t>100.00</w:t>
            </w:r>
          </w:p>
        </w:tc>
      </w:tr>
    </w:tbl>
    <w:p w14:paraId="06425972" w14:textId="77777777" w:rsidR="00B4112D" w:rsidRDefault="00B4112D" w:rsidP="00B4112D">
      <w:pPr>
        <w:tabs>
          <w:tab w:val="left" w:pos="-720"/>
          <w:tab w:val="left" w:pos="0"/>
        </w:tabs>
        <w:suppressAutoHyphens/>
        <w:spacing w:line="360" w:lineRule="auto"/>
        <w:ind w:left="426"/>
        <w:rPr>
          <w:spacing w:val="-3"/>
          <w:szCs w:val="24"/>
        </w:rPr>
      </w:pPr>
    </w:p>
    <w:p w14:paraId="71A88943" w14:textId="7F4759AE" w:rsidR="0081754E" w:rsidRPr="0081754E" w:rsidRDefault="00B4112D" w:rsidP="00B4112D">
      <w:pPr>
        <w:tabs>
          <w:tab w:val="left" w:pos="-720"/>
          <w:tab w:val="left" w:pos="0"/>
          <w:tab w:val="left" w:pos="426"/>
        </w:tabs>
        <w:suppressAutoHyphens/>
        <w:spacing w:line="360" w:lineRule="auto"/>
        <w:ind w:left="425"/>
        <w:rPr>
          <w:spacing w:val="-3"/>
        </w:rPr>
      </w:pPr>
      <w:r w:rsidRPr="0081754E">
        <w:rPr>
          <w:spacing w:val="-3"/>
          <w:szCs w:val="24"/>
        </w:rPr>
        <w:t xml:space="preserve">De acuerdo a la Tabla </w:t>
      </w:r>
      <w:r w:rsidR="004E2AEA">
        <w:rPr>
          <w:spacing w:val="-3"/>
          <w:szCs w:val="24"/>
        </w:rPr>
        <w:t>2</w:t>
      </w:r>
      <w:r w:rsidR="00050BA4">
        <w:rPr>
          <w:spacing w:val="-3"/>
          <w:szCs w:val="24"/>
        </w:rPr>
        <w:t>1</w:t>
      </w:r>
      <w:r w:rsidRPr="0081754E">
        <w:rPr>
          <w:spacing w:val="-3"/>
          <w:szCs w:val="24"/>
        </w:rPr>
        <w:t>,</w:t>
      </w:r>
      <w:r w:rsidRPr="0081754E">
        <w:rPr>
          <w:szCs w:val="24"/>
        </w:rPr>
        <w:t xml:space="preserve"> se señala que existe un </w:t>
      </w:r>
      <w:r w:rsidR="00CC7658" w:rsidRPr="0081754E">
        <w:rPr>
          <w:szCs w:val="24"/>
        </w:rPr>
        <w:t>alto g</w:t>
      </w:r>
      <w:r w:rsidR="00CC7658" w:rsidRPr="0081754E">
        <w:rPr>
          <w:sz w:val="22"/>
          <w:szCs w:val="22"/>
        </w:rPr>
        <w:t>rado de incidencia de</w:t>
      </w:r>
      <w:r w:rsidR="00CC7658" w:rsidRPr="0081754E">
        <w:t xml:space="preserve"> las publicaciones, web y redes sociales como una forma de agitación y propaganda de Sendero Luminoso en Lima y provincias en el aumento del terrorismo nacional</w:t>
      </w:r>
      <w:r w:rsidRPr="0081754E">
        <w:rPr>
          <w:szCs w:val="24"/>
        </w:rPr>
        <w:t xml:space="preserve"> que afecta la Seguridad Nacional</w:t>
      </w:r>
      <w:r w:rsidRPr="0081754E">
        <w:rPr>
          <w:sz w:val="22"/>
          <w:szCs w:val="22"/>
        </w:rPr>
        <w:t xml:space="preserve"> </w:t>
      </w:r>
      <w:r w:rsidRPr="0081754E">
        <w:rPr>
          <w:spacing w:val="-3"/>
        </w:rPr>
        <w:t xml:space="preserve"> </w:t>
      </w:r>
    </w:p>
    <w:p w14:paraId="3F9757B1" w14:textId="77777777" w:rsidR="0081754E" w:rsidRDefault="0081754E" w:rsidP="00B4112D">
      <w:pPr>
        <w:tabs>
          <w:tab w:val="left" w:pos="-720"/>
          <w:tab w:val="left" w:pos="0"/>
          <w:tab w:val="left" w:pos="426"/>
        </w:tabs>
        <w:suppressAutoHyphens/>
        <w:spacing w:line="360" w:lineRule="auto"/>
        <w:ind w:left="425"/>
        <w:rPr>
          <w:spacing w:val="-3"/>
        </w:rPr>
      </w:pPr>
    </w:p>
    <w:p w14:paraId="2B2D6025" w14:textId="5F0EA72A" w:rsidR="00B4112D" w:rsidRPr="008B4CD5" w:rsidRDefault="00B4112D" w:rsidP="00B4112D">
      <w:pPr>
        <w:tabs>
          <w:tab w:val="left" w:pos="-720"/>
          <w:tab w:val="left" w:pos="0"/>
          <w:tab w:val="left" w:pos="426"/>
        </w:tabs>
        <w:suppressAutoHyphens/>
        <w:spacing w:line="360" w:lineRule="auto"/>
        <w:ind w:left="425"/>
        <w:rPr>
          <w:b/>
          <w:spacing w:val="-3"/>
        </w:rPr>
      </w:pPr>
      <w:r w:rsidRPr="00705B44">
        <w:rPr>
          <w:szCs w:val="24"/>
          <w:shd w:val="clear" w:color="auto" w:fill="FFFFFF"/>
        </w:rPr>
        <w:t xml:space="preserve">En la Figura </w:t>
      </w:r>
      <w:proofErr w:type="spellStart"/>
      <w:r w:rsidRPr="00705B44">
        <w:rPr>
          <w:szCs w:val="24"/>
          <w:shd w:val="clear" w:color="auto" w:fill="FFFFFF"/>
        </w:rPr>
        <w:t>N°</w:t>
      </w:r>
      <w:proofErr w:type="spellEnd"/>
      <w:r w:rsidRPr="00705B44">
        <w:rPr>
          <w:szCs w:val="24"/>
          <w:shd w:val="clear" w:color="auto" w:fill="FFFFFF"/>
        </w:rPr>
        <w:t xml:space="preserve"> </w:t>
      </w:r>
      <w:r w:rsidR="004E2AEA">
        <w:rPr>
          <w:szCs w:val="24"/>
          <w:shd w:val="clear" w:color="auto" w:fill="FFFFFF"/>
        </w:rPr>
        <w:t>8</w:t>
      </w:r>
      <w:r w:rsidRPr="00705B44">
        <w:rPr>
          <w:szCs w:val="24"/>
          <w:shd w:val="clear" w:color="auto" w:fill="FFFFFF"/>
        </w:rPr>
        <w:t xml:space="preserve"> se muestra gráficamente los resultados de las Tablas </w:t>
      </w:r>
      <w:r>
        <w:rPr>
          <w:szCs w:val="24"/>
          <w:shd w:val="clear" w:color="auto" w:fill="FFFFFF"/>
        </w:rPr>
        <w:t>1</w:t>
      </w:r>
      <w:r w:rsidR="00050BA4">
        <w:rPr>
          <w:szCs w:val="24"/>
          <w:shd w:val="clear" w:color="auto" w:fill="FFFFFF"/>
        </w:rPr>
        <w:t>9</w:t>
      </w:r>
      <w:r w:rsidR="004E2AEA">
        <w:rPr>
          <w:szCs w:val="24"/>
          <w:shd w:val="clear" w:color="auto" w:fill="FFFFFF"/>
        </w:rPr>
        <w:t>,</w:t>
      </w:r>
      <w:r w:rsidR="00050BA4">
        <w:rPr>
          <w:szCs w:val="24"/>
          <w:shd w:val="clear" w:color="auto" w:fill="FFFFFF"/>
        </w:rPr>
        <w:t>20</w:t>
      </w:r>
      <w:r>
        <w:rPr>
          <w:szCs w:val="24"/>
          <w:shd w:val="clear" w:color="auto" w:fill="FFFFFF"/>
        </w:rPr>
        <w:t xml:space="preserve"> y</w:t>
      </w:r>
      <w:r w:rsidR="004E2AEA">
        <w:rPr>
          <w:szCs w:val="24"/>
          <w:shd w:val="clear" w:color="auto" w:fill="FFFFFF"/>
        </w:rPr>
        <w:t xml:space="preserve"> 2</w:t>
      </w:r>
      <w:r w:rsidR="00050BA4">
        <w:rPr>
          <w:szCs w:val="24"/>
          <w:shd w:val="clear" w:color="auto" w:fill="FFFFFF"/>
        </w:rPr>
        <w:t>1</w:t>
      </w:r>
      <w:r w:rsidRPr="00705B44">
        <w:rPr>
          <w:szCs w:val="24"/>
          <w:shd w:val="clear" w:color="auto" w:fill="FFFFFF"/>
        </w:rPr>
        <w:t>.</w:t>
      </w:r>
    </w:p>
    <w:p w14:paraId="14AC2634" w14:textId="77777777" w:rsidR="00B4112D" w:rsidRDefault="00B4112D" w:rsidP="00475188">
      <w:pPr>
        <w:tabs>
          <w:tab w:val="left" w:pos="-720"/>
          <w:tab w:val="left" w:pos="0"/>
          <w:tab w:val="left" w:pos="426"/>
        </w:tabs>
        <w:suppressAutoHyphens/>
        <w:spacing w:line="360" w:lineRule="auto"/>
        <w:ind w:left="425"/>
        <w:rPr>
          <w:b/>
          <w:i/>
          <w:spacing w:val="-3"/>
        </w:rPr>
      </w:pPr>
    </w:p>
    <w:p w14:paraId="40F4B6F0" w14:textId="491FF85B" w:rsidR="0021669E" w:rsidRPr="00F92E90" w:rsidRDefault="0021669E" w:rsidP="0021669E">
      <w:pPr>
        <w:tabs>
          <w:tab w:val="left" w:pos="-709"/>
          <w:tab w:val="num" w:pos="2410"/>
        </w:tabs>
        <w:suppressAutoHyphens/>
        <w:spacing w:line="360" w:lineRule="auto"/>
        <w:ind w:left="-1134"/>
        <w:rPr>
          <w:spacing w:val="-3"/>
          <w:sz w:val="20"/>
        </w:rPr>
      </w:pPr>
      <w:r w:rsidRPr="00705B44">
        <w:rPr>
          <w:noProof/>
          <w:lang w:val="en-US" w:eastAsia="en-US"/>
        </w:rPr>
        <w:lastRenderedPageBreak/>
        <w:drawing>
          <wp:anchor distT="0" distB="0" distL="114300" distR="114300" simplePos="0" relativeHeight="251676672" behindDoc="0" locked="0" layoutInCell="1" allowOverlap="1" wp14:anchorId="468575AC" wp14:editId="0CF8BF2B">
            <wp:simplePos x="0" y="0"/>
            <wp:positionH relativeFrom="column">
              <wp:posOffset>3558540</wp:posOffset>
            </wp:positionH>
            <wp:positionV relativeFrom="paragraph">
              <wp:posOffset>318135</wp:posOffset>
            </wp:positionV>
            <wp:extent cx="1981200" cy="2238375"/>
            <wp:effectExtent l="0" t="0" r="19050" b="9525"/>
            <wp:wrapThrough wrapText="bothSides">
              <wp:wrapPolygon edited="0">
                <wp:start x="0" y="0"/>
                <wp:lineTo x="0" y="21508"/>
                <wp:lineTo x="21600" y="21508"/>
                <wp:lineTo x="21600" y="0"/>
                <wp:lineTo x="0" y="0"/>
              </wp:wrapPolygon>
            </wp:wrapThrough>
            <wp:docPr id="231" name="Objeto 6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14:sizeRelH relativeFrom="margin">
              <wp14:pctWidth>0</wp14:pctWidth>
            </wp14:sizeRelH>
            <wp14:sizeRelV relativeFrom="margin">
              <wp14:pctHeight>0</wp14:pctHeight>
            </wp14:sizeRelV>
          </wp:anchor>
        </w:drawing>
      </w:r>
      <w:r w:rsidRPr="00705B44">
        <w:rPr>
          <w:noProof/>
          <w:lang w:val="en-US" w:eastAsia="en-US"/>
        </w:rPr>
        <w:drawing>
          <wp:anchor distT="0" distB="0" distL="114300" distR="114300" simplePos="0" relativeHeight="251675648" behindDoc="0" locked="0" layoutInCell="1" allowOverlap="1" wp14:anchorId="64676632" wp14:editId="3DCA961C">
            <wp:simplePos x="0" y="0"/>
            <wp:positionH relativeFrom="column">
              <wp:posOffset>1369695</wp:posOffset>
            </wp:positionH>
            <wp:positionV relativeFrom="paragraph">
              <wp:posOffset>310515</wp:posOffset>
            </wp:positionV>
            <wp:extent cx="1981200" cy="2247900"/>
            <wp:effectExtent l="0" t="0" r="19050" b="19050"/>
            <wp:wrapThrough wrapText="bothSides">
              <wp:wrapPolygon edited="0">
                <wp:start x="0" y="0"/>
                <wp:lineTo x="0" y="21600"/>
                <wp:lineTo x="21600" y="21600"/>
                <wp:lineTo x="21600" y="0"/>
                <wp:lineTo x="0" y="0"/>
              </wp:wrapPolygon>
            </wp:wrapThrough>
            <wp:docPr id="232" name="Objeto 6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14:sizeRelH relativeFrom="margin">
              <wp14:pctWidth>0</wp14:pctWidth>
            </wp14:sizeRelH>
            <wp14:sizeRelV relativeFrom="margin">
              <wp14:pctHeight>0</wp14:pctHeight>
            </wp14:sizeRelV>
          </wp:anchor>
        </w:drawing>
      </w:r>
      <w:r w:rsidRPr="00F92E90">
        <w:rPr>
          <w:noProof/>
          <w:sz w:val="20"/>
          <w:lang w:val="en-US" w:eastAsia="en-US"/>
        </w:rPr>
        <w:drawing>
          <wp:anchor distT="0" distB="0" distL="114300" distR="114300" simplePos="0" relativeHeight="251674624" behindDoc="0" locked="0" layoutInCell="1" allowOverlap="1" wp14:anchorId="3CA1DEAA" wp14:editId="1FED8092">
            <wp:simplePos x="0" y="0"/>
            <wp:positionH relativeFrom="column">
              <wp:posOffset>-906780</wp:posOffset>
            </wp:positionH>
            <wp:positionV relativeFrom="paragraph">
              <wp:posOffset>314325</wp:posOffset>
            </wp:positionV>
            <wp:extent cx="1962150" cy="2247900"/>
            <wp:effectExtent l="0" t="0" r="19050" b="19050"/>
            <wp:wrapThrough wrapText="bothSides">
              <wp:wrapPolygon edited="0">
                <wp:start x="0" y="0"/>
                <wp:lineTo x="0" y="21600"/>
                <wp:lineTo x="21600" y="21600"/>
                <wp:lineTo x="21600" y="0"/>
                <wp:lineTo x="0" y="0"/>
              </wp:wrapPolygon>
            </wp:wrapThrough>
            <wp:docPr id="233" name="Objeto 6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14:sizeRelH relativeFrom="margin">
              <wp14:pctWidth>0</wp14:pctWidth>
            </wp14:sizeRelH>
            <wp14:sizeRelV relativeFrom="margin">
              <wp14:pctHeight>0</wp14:pctHeight>
            </wp14:sizeRelV>
          </wp:anchor>
        </w:drawing>
      </w:r>
      <w:r>
        <w:rPr>
          <w:spacing w:val="-3"/>
          <w:sz w:val="20"/>
        </w:rPr>
        <w:t xml:space="preserve">    </w:t>
      </w:r>
      <w:r w:rsidR="0081754E">
        <w:rPr>
          <w:spacing w:val="-3"/>
          <w:sz w:val="20"/>
        </w:rPr>
        <w:t xml:space="preserve">                  Marchas</w:t>
      </w:r>
      <w:r>
        <w:rPr>
          <w:spacing w:val="-3"/>
          <w:sz w:val="20"/>
        </w:rPr>
        <w:t xml:space="preserve"> </w:t>
      </w:r>
      <w:r w:rsidRPr="00F92E90">
        <w:rPr>
          <w:spacing w:val="-3"/>
          <w:sz w:val="20"/>
        </w:rPr>
        <w:t xml:space="preserve">                    </w:t>
      </w:r>
      <w:r>
        <w:rPr>
          <w:spacing w:val="-3"/>
          <w:sz w:val="20"/>
        </w:rPr>
        <w:t xml:space="preserve">     </w:t>
      </w:r>
      <w:r w:rsidR="0081754E">
        <w:rPr>
          <w:spacing w:val="-3"/>
          <w:sz w:val="20"/>
        </w:rPr>
        <w:t xml:space="preserve">                          Volanteo</w:t>
      </w:r>
      <w:r w:rsidRPr="00F92E90">
        <w:rPr>
          <w:spacing w:val="-3"/>
          <w:sz w:val="20"/>
        </w:rPr>
        <w:t xml:space="preserve"> </w:t>
      </w:r>
      <w:r>
        <w:rPr>
          <w:spacing w:val="-3"/>
          <w:sz w:val="20"/>
        </w:rPr>
        <w:t xml:space="preserve">                            </w:t>
      </w:r>
      <w:r w:rsidR="0081754E">
        <w:rPr>
          <w:spacing w:val="-3"/>
          <w:sz w:val="20"/>
        </w:rPr>
        <w:t xml:space="preserve">             Publicaciones </w:t>
      </w:r>
      <w:proofErr w:type="spellStart"/>
      <w:r w:rsidR="0081754E">
        <w:rPr>
          <w:spacing w:val="-3"/>
          <w:sz w:val="20"/>
        </w:rPr>
        <w:t>bibliog</w:t>
      </w:r>
      <w:proofErr w:type="spellEnd"/>
      <w:r w:rsidR="0081754E">
        <w:rPr>
          <w:spacing w:val="-3"/>
          <w:sz w:val="20"/>
        </w:rPr>
        <w:t>. y web</w:t>
      </w:r>
    </w:p>
    <w:p w14:paraId="071AE24B" w14:textId="77777777" w:rsidR="0021669E" w:rsidRPr="00705B44" w:rsidRDefault="0021669E" w:rsidP="0021669E">
      <w:pPr>
        <w:tabs>
          <w:tab w:val="left" w:pos="-720"/>
          <w:tab w:val="left" w:pos="0"/>
          <w:tab w:val="num" w:pos="2700"/>
        </w:tabs>
        <w:suppressAutoHyphens/>
        <w:jc w:val="center"/>
        <w:rPr>
          <w:rStyle w:val="nfasis"/>
        </w:rPr>
      </w:pPr>
    </w:p>
    <w:p w14:paraId="0AE912F6" w14:textId="7ECBDE84" w:rsidR="0021669E" w:rsidRPr="00052540" w:rsidRDefault="0021669E" w:rsidP="0021669E">
      <w:pPr>
        <w:tabs>
          <w:tab w:val="left" w:pos="-720"/>
          <w:tab w:val="left" w:pos="0"/>
        </w:tabs>
        <w:suppressAutoHyphens/>
        <w:jc w:val="center"/>
        <w:rPr>
          <w:b/>
          <w:i/>
          <w:spacing w:val="-3"/>
        </w:rPr>
      </w:pPr>
      <w:r w:rsidRPr="00052540">
        <w:rPr>
          <w:b/>
          <w:i/>
          <w:spacing w:val="-3"/>
        </w:rPr>
        <w:t xml:space="preserve">Figura </w:t>
      </w:r>
      <w:proofErr w:type="spellStart"/>
      <w:r w:rsidRPr="00052540">
        <w:rPr>
          <w:b/>
          <w:i/>
          <w:spacing w:val="-3"/>
        </w:rPr>
        <w:t>N°</w:t>
      </w:r>
      <w:proofErr w:type="spellEnd"/>
      <w:r w:rsidRPr="00052540">
        <w:rPr>
          <w:b/>
          <w:i/>
          <w:spacing w:val="-3"/>
        </w:rPr>
        <w:t xml:space="preserve"> </w:t>
      </w:r>
      <w:r w:rsidR="007D4F48">
        <w:rPr>
          <w:b/>
          <w:i/>
          <w:spacing w:val="-3"/>
        </w:rPr>
        <w:t>8</w:t>
      </w:r>
      <w:r w:rsidRPr="00052540">
        <w:rPr>
          <w:b/>
          <w:i/>
          <w:spacing w:val="-3"/>
        </w:rPr>
        <w:t xml:space="preserve">: </w:t>
      </w:r>
      <w:r w:rsidR="0081754E">
        <w:rPr>
          <w:b/>
          <w:i/>
          <w:spacing w:val="-3"/>
        </w:rPr>
        <w:t>Agitación y propaganda</w:t>
      </w:r>
    </w:p>
    <w:p w14:paraId="2A891C45" w14:textId="77777777" w:rsidR="0021669E" w:rsidRPr="00052540" w:rsidRDefault="0021669E" w:rsidP="0021669E">
      <w:pPr>
        <w:tabs>
          <w:tab w:val="left" w:pos="-720"/>
          <w:tab w:val="left" w:pos="0"/>
        </w:tabs>
        <w:suppressAutoHyphens/>
        <w:jc w:val="center"/>
        <w:rPr>
          <w:b/>
          <w:i/>
          <w:spacing w:val="-3"/>
        </w:rPr>
      </w:pPr>
    </w:p>
    <w:p w14:paraId="690E3FAE" w14:textId="77777777" w:rsidR="0021669E" w:rsidRPr="00705B44" w:rsidRDefault="0021669E" w:rsidP="0021669E">
      <w:pPr>
        <w:tabs>
          <w:tab w:val="left" w:pos="-720"/>
          <w:tab w:val="left" w:pos="0"/>
          <w:tab w:val="num" w:pos="2700"/>
        </w:tabs>
        <w:suppressAutoHyphens/>
        <w:jc w:val="center"/>
        <w:rPr>
          <w:rStyle w:val="nfasis"/>
        </w:rPr>
      </w:pPr>
      <w:r w:rsidRPr="00705B44">
        <w:rPr>
          <w:rStyle w:val="nfasis"/>
        </w:rPr>
        <w:t>Fuente: Aplicación de encuesta, 2020. Elaboración propia</w:t>
      </w:r>
    </w:p>
    <w:p w14:paraId="72D8FFB3" w14:textId="4F193099" w:rsidR="00475188" w:rsidRDefault="00475188" w:rsidP="00475188">
      <w:pPr>
        <w:tabs>
          <w:tab w:val="left" w:pos="-720"/>
          <w:tab w:val="left" w:pos="0"/>
        </w:tabs>
        <w:suppressAutoHyphens/>
        <w:spacing w:line="360" w:lineRule="auto"/>
        <w:ind w:left="2832" w:hanging="2265"/>
        <w:rPr>
          <w:b/>
          <w:spacing w:val="-3"/>
          <w:u w:val="single"/>
        </w:rPr>
      </w:pPr>
    </w:p>
    <w:p w14:paraId="146A2F68" w14:textId="77777777" w:rsidR="00F02444" w:rsidRPr="00705B44" w:rsidRDefault="00F02444" w:rsidP="00475188">
      <w:pPr>
        <w:tabs>
          <w:tab w:val="left" w:pos="-720"/>
          <w:tab w:val="left" w:pos="0"/>
        </w:tabs>
        <w:suppressAutoHyphens/>
        <w:spacing w:line="360" w:lineRule="auto"/>
        <w:ind w:left="2832" w:hanging="2265"/>
        <w:rPr>
          <w:b/>
          <w:spacing w:val="-3"/>
          <w:u w:val="single"/>
        </w:rPr>
      </w:pPr>
    </w:p>
    <w:p w14:paraId="09D6635A" w14:textId="2890854D" w:rsidR="00475188" w:rsidRPr="00705B44" w:rsidRDefault="00475188" w:rsidP="00475188">
      <w:pPr>
        <w:pStyle w:val="Ttulo3"/>
        <w:spacing w:before="0"/>
        <w:ind w:left="720" w:hanging="720"/>
        <w:rPr>
          <w:rFonts w:cs="Times New Roman"/>
        </w:rPr>
      </w:pPr>
      <w:r w:rsidRPr="00705B44">
        <w:rPr>
          <w:rFonts w:cs="Times New Roman"/>
        </w:rPr>
        <w:t xml:space="preserve">Dimensión 3: </w:t>
      </w:r>
      <w:r w:rsidR="00B4112D">
        <w:rPr>
          <w:rFonts w:cs="Times New Roman"/>
        </w:rPr>
        <w:t>Detenidos</w:t>
      </w:r>
      <w:r w:rsidRPr="00705B44">
        <w:rPr>
          <w:rFonts w:cs="Times New Roman"/>
        </w:rPr>
        <w:t xml:space="preserve"> </w:t>
      </w:r>
    </w:p>
    <w:p w14:paraId="00AE27C6" w14:textId="77777777" w:rsidR="00475188" w:rsidRPr="00FD1FA7" w:rsidRDefault="00475188" w:rsidP="00475188">
      <w:pPr>
        <w:rPr>
          <w:lang w:eastAsia="en-US"/>
        </w:rPr>
      </w:pPr>
    </w:p>
    <w:p w14:paraId="3438939F" w14:textId="2BA51106" w:rsidR="00475188" w:rsidRDefault="00475188" w:rsidP="00475188">
      <w:pPr>
        <w:tabs>
          <w:tab w:val="left" w:pos="426"/>
        </w:tabs>
        <w:spacing w:line="360" w:lineRule="auto"/>
        <w:ind w:left="851" w:hanging="851"/>
        <w:rPr>
          <w:b/>
          <w:szCs w:val="24"/>
        </w:rPr>
      </w:pPr>
      <w:r w:rsidRPr="00705B44">
        <w:rPr>
          <w:b/>
          <w:szCs w:val="24"/>
        </w:rPr>
        <w:t xml:space="preserve">a) </w:t>
      </w:r>
      <w:r w:rsidRPr="00705B44">
        <w:rPr>
          <w:b/>
          <w:szCs w:val="24"/>
        </w:rPr>
        <w:tab/>
      </w:r>
      <w:r w:rsidR="00B4112D">
        <w:rPr>
          <w:b/>
          <w:szCs w:val="24"/>
        </w:rPr>
        <w:t>Mandos identificados</w:t>
      </w:r>
    </w:p>
    <w:p w14:paraId="4BC6EED9" w14:textId="77777777" w:rsidR="0081754E" w:rsidRPr="00705B44" w:rsidRDefault="0081754E" w:rsidP="00475188">
      <w:pPr>
        <w:tabs>
          <w:tab w:val="left" w:pos="426"/>
        </w:tabs>
        <w:spacing w:line="360" w:lineRule="auto"/>
        <w:ind w:left="851" w:hanging="851"/>
        <w:rPr>
          <w:b/>
          <w:szCs w:val="24"/>
        </w:rPr>
      </w:pPr>
    </w:p>
    <w:p w14:paraId="69B79ABF" w14:textId="3DD68CEE" w:rsidR="0081754E" w:rsidRPr="0081754E" w:rsidRDefault="00475188" w:rsidP="00475188">
      <w:pPr>
        <w:tabs>
          <w:tab w:val="left" w:pos="-720"/>
          <w:tab w:val="left" w:pos="0"/>
          <w:tab w:val="left" w:pos="426"/>
        </w:tabs>
        <w:suppressAutoHyphens/>
        <w:spacing w:line="360" w:lineRule="auto"/>
        <w:ind w:left="425"/>
        <w:rPr>
          <w:spacing w:val="-3"/>
          <w:szCs w:val="24"/>
        </w:rPr>
      </w:pPr>
      <w:r w:rsidRPr="0081754E">
        <w:rPr>
          <w:spacing w:val="-3"/>
          <w:szCs w:val="24"/>
        </w:rPr>
        <w:t xml:space="preserve">Tomando en consideración este cuadro, se señala que existe </w:t>
      </w:r>
      <w:r w:rsidR="0081754E" w:rsidRPr="0081754E">
        <w:rPr>
          <w:spacing w:val="-3"/>
          <w:szCs w:val="24"/>
        </w:rPr>
        <w:t>alto nivel de incid</w:t>
      </w:r>
      <w:r w:rsidR="0081754E" w:rsidRPr="0081754E">
        <w:rPr>
          <w:sz w:val="22"/>
          <w:szCs w:val="22"/>
        </w:rPr>
        <w:t xml:space="preserve">encia </w:t>
      </w:r>
      <w:r w:rsidR="00EA58BA" w:rsidRPr="0081754E">
        <w:rPr>
          <w:sz w:val="22"/>
          <w:szCs w:val="22"/>
        </w:rPr>
        <w:t xml:space="preserve">de </w:t>
      </w:r>
      <w:r w:rsidR="00EA58BA" w:rsidRPr="0081754E">
        <w:t>los</w:t>
      </w:r>
      <w:r w:rsidR="0081754E" w:rsidRPr="0081754E">
        <w:t xml:space="preserve"> mandos identificados de Sendero Luminoso que han sido detenidos en Lima y provincias en la disminución del terrorismo nacional</w:t>
      </w:r>
      <w:r w:rsidRPr="0081754E">
        <w:rPr>
          <w:szCs w:val="24"/>
        </w:rPr>
        <w:t>,</w:t>
      </w:r>
      <w:r w:rsidRPr="0081754E">
        <w:rPr>
          <w:spacing w:val="-3"/>
          <w:szCs w:val="24"/>
        </w:rPr>
        <w:t xml:space="preserve"> ya que existe un </w:t>
      </w:r>
      <w:r w:rsidR="0081754E" w:rsidRPr="0081754E">
        <w:rPr>
          <w:spacing w:val="-3"/>
          <w:szCs w:val="24"/>
        </w:rPr>
        <w:t>29.84</w:t>
      </w:r>
      <w:r w:rsidRPr="0081754E">
        <w:rPr>
          <w:spacing w:val="-3"/>
          <w:szCs w:val="24"/>
        </w:rPr>
        <w:t>% de los encuestados que considera esta posición con la respuesta: de acuerdo, mientras que un 1</w:t>
      </w:r>
      <w:r w:rsidR="0081754E" w:rsidRPr="0081754E">
        <w:rPr>
          <w:spacing w:val="-3"/>
          <w:szCs w:val="24"/>
        </w:rPr>
        <w:t>1.29</w:t>
      </w:r>
      <w:r w:rsidRPr="0081754E">
        <w:rPr>
          <w:spacing w:val="-3"/>
          <w:szCs w:val="24"/>
        </w:rPr>
        <w:t xml:space="preserve">% considera que está muy de acuerdo. </w:t>
      </w:r>
    </w:p>
    <w:p w14:paraId="1A62C348" w14:textId="77777777" w:rsidR="0081754E" w:rsidRPr="0081754E" w:rsidRDefault="0081754E" w:rsidP="00475188">
      <w:pPr>
        <w:tabs>
          <w:tab w:val="left" w:pos="-720"/>
          <w:tab w:val="left" w:pos="0"/>
          <w:tab w:val="left" w:pos="426"/>
        </w:tabs>
        <w:suppressAutoHyphens/>
        <w:spacing w:line="360" w:lineRule="auto"/>
        <w:ind w:left="425"/>
        <w:rPr>
          <w:spacing w:val="-3"/>
          <w:szCs w:val="24"/>
        </w:rPr>
      </w:pPr>
    </w:p>
    <w:p w14:paraId="1284F4C3" w14:textId="1B01ACB6" w:rsidR="00475188" w:rsidRPr="0081754E" w:rsidRDefault="00475188" w:rsidP="00475188">
      <w:pPr>
        <w:tabs>
          <w:tab w:val="left" w:pos="-720"/>
          <w:tab w:val="left" w:pos="0"/>
          <w:tab w:val="left" w:pos="426"/>
        </w:tabs>
        <w:suppressAutoHyphens/>
        <w:spacing w:line="360" w:lineRule="auto"/>
        <w:ind w:left="425"/>
        <w:rPr>
          <w:spacing w:val="-3"/>
          <w:szCs w:val="24"/>
        </w:rPr>
      </w:pPr>
      <w:r w:rsidRPr="0081754E">
        <w:rPr>
          <w:szCs w:val="24"/>
        </w:rPr>
        <w:t xml:space="preserve">Un </w:t>
      </w:r>
      <w:r w:rsidR="0081754E" w:rsidRPr="0081754E">
        <w:rPr>
          <w:szCs w:val="24"/>
        </w:rPr>
        <w:t>19.35</w:t>
      </w:r>
      <w:r w:rsidRPr="0081754E">
        <w:rPr>
          <w:szCs w:val="24"/>
        </w:rPr>
        <w:t>% está en desacuerdo</w:t>
      </w:r>
      <w:r w:rsidRPr="0081754E">
        <w:rPr>
          <w:spacing w:val="-3"/>
          <w:szCs w:val="24"/>
        </w:rPr>
        <w:t xml:space="preserve"> en este marco y un 1</w:t>
      </w:r>
      <w:r w:rsidR="0081754E" w:rsidRPr="0081754E">
        <w:rPr>
          <w:spacing w:val="-3"/>
          <w:szCs w:val="24"/>
        </w:rPr>
        <w:t>8.55</w:t>
      </w:r>
      <w:r w:rsidRPr="0081754E">
        <w:rPr>
          <w:spacing w:val="-3"/>
          <w:szCs w:val="24"/>
        </w:rPr>
        <w:t>% muy en desacuerdo</w:t>
      </w:r>
      <w:r w:rsidR="0081754E" w:rsidRPr="0081754E">
        <w:rPr>
          <w:spacing w:val="-3"/>
          <w:szCs w:val="24"/>
        </w:rPr>
        <w:t xml:space="preserve"> con esta </w:t>
      </w:r>
      <w:r w:rsidR="00EA58BA" w:rsidRPr="0081754E">
        <w:rPr>
          <w:spacing w:val="-3"/>
          <w:szCs w:val="24"/>
        </w:rPr>
        <w:t>acepción.</w:t>
      </w:r>
    </w:p>
    <w:p w14:paraId="5F0C0211" w14:textId="77777777" w:rsidR="0081754E" w:rsidRDefault="0081754E" w:rsidP="00475188">
      <w:pPr>
        <w:tabs>
          <w:tab w:val="left" w:pos="-720"/>
          <w:tab w:val="left" w:pos="0"/>
          <w:tab w:val="left" w:pos="720"/>
          <w:tab w:val="left" w:pos="1440"/>
          <w:tab w:val="left" w:pos="2160"/>
        </w:tabs>
        <w:suppressAutoHyphens/>
        <w:spacing w:line="312" w:lineRule="auto"/>
        <w:ind w:left="425" w:right="142"/>
        <w:rPr>
          <w:b/>
          <w:spacing w:val="-3"/>
          <w:sz w:val="22"/>
          <w:szCs w:val="22"/>
        </w:rPr>
      </w:pPr>
    </w:p>
    <w:p w14:paraId="6AB8422E" w14:textId="77777777" w:rsidR="0081754E" w:rsidRDefault="0081754E" w:rsidP="00475188">
      <w:pPr>
        <w:tabs>
          <w:tab w:val="left" w:pos="-720"/>
          <w:tab w:val="left" w:pos="0"/>
          <w:tab w:val="left" w:pos="720"/>
          <w:tab w:val="left" w:pos="1440"/>
          <w:tab w:val="left" w:pos="2160"/>
        </w:tabs>
        <w:suppressAutoHyphens/>
        <w:spacing w:line="312" w:lineRule="auto"/>
        <w:ind w:left="425" w:right="142"/>
        <w:rPr>
          <w:b/>
          <w:spacing w:val="-3"/>
          <w:sz w:val="22"/>
          <w:szCs w:val="22"/>
        </w:rPr>
      </w:pPr>
    </w:p>
    <w:p w14:paraId="39CFD027" w14:textId="1B16DE81" w:rsidR="0081754E" w:rsidRDefault="0081754E" w:rsidP="00475188">
      <w:pPr>
        <w:tabs>
          <w:tab w:val="left" w:pos="-720"/>
          <w:tab w:val="left" w:pos="0"/>
          <w:tab w:val="left" w:pos="720"/>
          <w:tab w:val="left" w:pos="1440"/>
          <w:tab w:val="left" w:pos="2160"/>
        </w:tabs>
        <w:suppressAutoHyphens/>
        <w:spacing w:line="312" w:lineRule="auto"/>
        <w:ind w:left="425" w:right="142"/>
        <w:rPr>
          <w:b/>
          <w:spacing w:val="-3"/>
          <w:sz w:val="22"/>
          <w:szCs w:val="22"/>
        </w:rPr>
      </w:pPr>
    </w:p>
    <w:p w14:paraId="5762B289" w14:textId="77777777" w:rsidR="00F24275" w:rsidRDefault="00F24275" w:rsidP="00475188">
      <w:pPr>
        <w:tabs>
          <w:tab w:val="left" w:pos="-720"/>
          <w:tab w:val="left" w:pos="0"/>
          <w:tab w:val="left" w:pos="720"/>
          <w:tab w:val="left" w:pos="1440"/>
          <w:tab w:val="left" w:pos="2160"/>
        </w:tabs>
        <w:suppressAutoHyphens/>
        <w:spacing w:line="312" w:lineRule="auto"/>
        <w:ind w:left="425" w:right="142"/>
        <w:rPr>
          <w:b/>
          <w:spacing w:val="-3"/>
          <w:sz w:val="22"/>
          <w:szCs w:val="22"/>
        </w:rPr>
      </w:pPr>
    </w:p>
    <w:p w14:paraId="74714227" w14:textId="77777777" w:rsidR="0081754E" w:rsidRDefault="0081754E" w:rsidP="00475188">
      <w:pPr>
        <w:tabs>
          <w:tab w:val="left" w:pos="-720"/>
          <w:tab w:val="left" w:pos="0"/>
          <w:tab w:val="left" w:pos="720"/>
          <w:tab w:val="left" w:pos="1440"/>
          <w:tab w:val="left" w:pos="2160"/>
        </w:tabs>
        <w:suppressAutoHyphens/>
        <w:spacing w:line="312" w:lineRule="auto"/>
        <w:ind w:left="425" w:right="142"/>
        <w:rPr>
          <w:b/>
          <w:spacing w:val="-3"/>
          <w:sz w:val="22"/>
          <w:szCs w:val="22"/>
        </w:rPr>
      </w:pPr>
    </w:p>
    <w:p w14:paraId="3803D824" w14:textId="77777777" w:rsidR="0081754E" w:rsidRDefault="0081754E" w:rsidP="00475188">
      <w:pPr>
        <w:tabs>
          <w:tab w:val="left" w:pos="-720"/>
          <w:tab w:val="left" w:pos="0"/>
          <w:tab w:val="left" w:pos="720"/>
          <w:tab w:val="left" w:pos="1440"/>
          <w:tab w:val="left" w:pos="2160"/>
        </w:tabs>
        <w:suppressAutoHyphens/>
        <w:spacing w:line="312" w:lineRule="auto"/>
        <w:ind w:left="425" w:right="142"/>
        <w:rPr>
          <w:b/>
          <w:spacing w:val="-3"/>
          <w:sz w:val="22"/>
          <w:szCs w:val="22"/>
        </w:rPr>
      </w:pPr>
    </w:p>
    <w:p w14:paraId="708FE8D8" w14:textId="773C6D97" w:rsidR="00475188" w:rsidRPr="00705B44" w:rsidRDefault="00475188" w:rsidP="00475188">
      <w:pPr>
        <w:tabs>
          <w:tab w:val="left" w:pos="-720"/>
          <w:tab w:val="left" w:pos="0"/>
          <w:tab w:val="left" w:pos="720"/>
          <w:tab w:val="left" w:pos="1440"/>
          <w:tab w:val="left" w:pos="2160"/>
        </w:tabs>
        <w:suppressAutoHyphens/>
        <w:spacing w:line="312" w:lineRule="auto"/>
        <w:ind w:left="425" w:right="142"/>
        <w:rPr>
          <w:b/>
          <w:spacing w:val="-3"/>
          <w:sz w:val="22"/>
          <w:szCs w:val="22"/>
        </w:rPr>
      </w:pPr>
      <w:r w:rsidRPr="00705B44">
        <w:rPr>
          <w:b/>
          <w:spacing w:val="-3"/>
          <w:sz w:val="22"/>
          <w:szCs w:val="22"/>
        </w:rPr>
        <w:lastRenderedPageBreak/>
        <w:t xml:space="preserve">Tabla </w:t>
      </w:r>
      <w:proofErr w:type="spellStart"/>
      <w:r w:rsidRPr="00705B44">
        <w:rPr>
          <w:b/>
          <w:spacing w:val="-3"/>
          <w:sz w:val="22"/>
          <w:szCs w:val="22"/>
        </w:rPr>
        <w:t>N°</w:t>
      </w:r>
      <w:proofErr w:type="spellEnd"/>
      <w:r w:rsidRPr="00705B44">
        <w:rPr>
          <w:b/>
          <w:spacing w:val="-3"/>
          <w:sz w:val="22"/>
          <w:szCs w:val="22"/>
        </w:rPr>
        <w:t xml:space="preserve"> </w:t>
      </w:r>
      <w:r w:rsidR="004F4D96">
        <w:rPr>
          <w:b/>
          <w:spacing w:val="-3"/>
          <w:sz w:val="22"/>
          <w:szCs w:val="22"/>
        </w:rPr>
        <w:t>2</w:t>
      </w:r>
      <w:r w:rsidR="00050BA4">
        <w:rPr>
          <w:b/>
          <w:spacing w:val="-3"/>
          <w:sz w:val="22"/>
          <w:szCs w:val="22"/>
        </w:rPr>
        <w:t>2</w:t>
      </w:r>
      <w:r w:rsidRPr="00705B44">
        <w:rPr>
          <w:b/>
          <w:spacing w:val="-3"/>
          <w:sz w:val="22"/>
          <w:szCs w:val="22"/>
        </w:rPr>
        <w:tab/>
      </w:r>
      <w:r w:rsidRPr="00705B44">
        <w:rPr>
          <w:b/>
          <w:spacing w:val="-3"/>
          <w:sz w:val="22"/>
          <w:szCs w:val="22"/>
        </w:rPr>
        <w:tab/>
      </w:r>
    </w:p>
    <w:p w14:paraId="5B086A1B" w14:textId="3AF86383" w:rsidR="008668AD" w:rsidRPr="0081754E" w:rsidRDefault="00475188" w:rsidP="0081754E">
      <w:pPr>
        <w:tabs>
          <w:tab w:val="left" w:pos="-720"/>
          <w:tab w:val="left" w:pos="0"/>
          <w:tab w:val="left" w:pos="426"/>
        </w:tabs>
        <w:suppressAutoHyphens/>
        <w:spacing w:line="360" w:lineRule="auto"/>
        <w:ind w:left="425"/>
        <w:rPr>
          <w:i/>
        </w:rPr>
      </w:pPr>
      <w:r w:rsidRPr="0081754E">
        <w:rPr>
          <w:i/>
          <w:sz w:val="22"/>
          <w:szCs w:val="22"/>
        </w:rPr>
        <w:t xml:space="preserve">Grado de </w:t>
      </w:r>
      <w:r w:rsidR="008668AD" w:rsidRPr="0081754E">
        <w:rPr>
          <w:i/>
          <w:sz w:val="22"/>
          <w:szCs w:val="22"/>
        </w:rPr>
        <w:t xml:space="preserve">incidencia </w:t>
      </w:r>
      <w:r w:rsidR="001B1148" w:rsidRPr="0081754E">
        <w:rPr>
          <w:i/>
          <w:sz w:val="22"/>
          <w:szCs w:val="22"/>
        </w:rPr>
        <w:t xml:space="preserve">de </w:t>
      </w:r>
      <w:r w:rsidR="001B1148" w:rsidRPr="0081754E">
        <w:rPr>
          <w:i/>
        </w:rPr>
        <w:t>los</w:t>
      </w:r>
      <w:r w:rsidR="008668AD" w:rsidRPr="0081754E">
        <w:rPr>
          <w:i/>
        </w:rPr>
        <w:t xml:space="preserve"> mandos identificados de Sendero Luminoso que han sido detenidos en Lima y provincias en la disminución del terrorismo nacional</w:t>
      </w:r>
    </w:p>
    <w:p w14:paraId="56505220" w14:textId="77777777" w:rsidR="00475188" w:rsidRPr="00705B44" w:rsidRDefault="00475188" w:rsidP="0081754E">
      <w:pPr>
        <w:spacing w:line="360" w:lineRule="auto"/>
        <w:ind w:left="708"/>
        <w:rPr>
          <w:sz w:val="6"/>
          <w:szCs w:val="22"/>
        </w:rPr>
      </w:pPr>
    </w:p>
    <w:tbl>
      <w:tblPr>
        <w:tblW w:w="7512" w:type="dxa"/>
        <w:tblInd w:w="5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20" w:type="dxa"/>
          <w:right w:w="120" w:type="dxa"/>
        </w:tblCellMar>
        <w:tblLook w:val="0000" w:firstRow="0" w:lastRow="0" w:firstColumn="0" w:lastColumn="0" w:noHBand="0" w:noVBand="0"/>
      </w:tblPr>
      <w:tblGrid>
        <w:gridCol w:w="2976"/>
        <w:gridCol w:w="2127"/>
        <w:gridCol w:w="2409"/>
      </w:tblGrid>
      <w:tr w:rsidR="00475188" w:rsidRPr="00705B44" w14:paraId="0F3AD73B" w14:textId="77777777" w:rsidTr="00E704ED">
        <w:tc>
          <w:tcPr>
            <w:tcW w:w="2976" w:type="dxa"/>
            <w:vAlign w:val="center"/>
          </w:tcPr>
          <w:p w14:paraId="626B77B4" w14:textId="77777777" w:rsidR="00475188" w:rsidRPr="00705B44" w:rsidRDefault="00475188" w:rsidP="0081754E">
            <w:pPr>
              <w:tabs>
                <w:tab w:val="left" w:pos="-720"/>
              </w:tabs>
              <w:suppressAutoHyphens/>
              <w:spacing w:line="360" w:lineRule="auto"/>
              <w:rPr>
                <w:b/>
                <w:spacing w:val="-3"/>
                <w:sz w:val="22"/>
                <w:szCs w:val="22"/>
              </w:rPr>
            </w:pPr>
            <w:r w:rsidRPr="00705B44">
              <w:rPr>
                <w:b/>
                <w:spacing w:val="-3"/>
                <w:sz w:val="22"/>
                <w:szCs w:val="22"/>
              </w:rPr>
              <w:t>Escala</w:t>
            </w:r>
          </w:p>
        </w:tc>
        <w:tc>
          <w:tcPr>
            <w:tcW w:w="2127" w:type="dxa"/>
            <w:vAlign w:val="center"/>
          </w:tcPr>
          <w:p w14:paraId="4FDC2BAD" w14:textId="77777777" w:rsidR="00475188" w:rsidRPr="00705B44" w:rsidRDefault="00475188" w:rsidP="0081754E">
            <w:pPr>
              <w:tabs>
                <w:tab w:val="left" w:pos="-720"/>
              </w:tabs>
              <w:suppressAutoHyphens/>
              <w:spacing w:line="360" w:lineRule="auto"/>
              <w:jc w:val="center"/>
              <w:rPr>
                <w:b/>
                <w:spacing w:val="-3"/>
                <w:sz w:val="22"/>
                <w:szCs w:val="22"/>
              </w:rPr>
            </w:pPr>
            <w:proofErr w:type="spellStart"/>
            <w:r w:rsidRPr="00705B44">
              <w:rPr>
                <w:b/>
                <w:spacing w:val="-3"/>
                <w:sz w:val="22"/>
                <w:szCs w:val="22"/>
              </w:rPr>
              <w:t>N°</w:t>
            </w:r>
            <w:proofErr w:type="spellEnd"/>
          </w:p>
        </w:tc>
        <w:tc>
          <w:tcPr>
            <w:tcW w:w="2409" w:type="dxa"/>
            <w:vAlign w:val="center"/>
          </w:tcPr>
          <w:p w14:paraId="4C846C48" w14:textId="77777777" w:rsidR="00475188" w:rsidRPr="00705B44" w:rsidRDefault="00475188" w:rsidP="0081754E">
            <w:pPr>
              <w:tabs>
                <w:tab w:val="left" w:pos="-720"/>
              </w:tabs>
              <w:suppressAutoHyphens/>
              <w:spacing w:line="360" w:lineRule="auto"/>
              <w:jc w:val="center"/>
              <w:rPr>
                <w:b/>
                <w:spacing w:val="-3"/>
                <w:sz w:val="22"/>
                <w:szCs w:val="22"/>
              </w:rPr>
            </w:pPr>
            <w:r w:rsidRPr="00705B44">
              <w:rPr>
                <w:b/>
                <w:spacing w:val="-3"/>
                <w:sz w:val="22"/>
                <w:szCs w:val="22"/>
              </w:rPr>
              <w:t>%</w:t>
            </w:r>
          </w:p>
        </w:tc>
      </w:tr>
      <w:tr w:rsidR="00475188" w:rsidRPr="00705B44" w14:paraId="16C71E37" w14:textId="77777777" w:rsidTr="00E704ED">
        <w:tc>
          <w:tcPr>
            <w:tcW w:w="2976" w:type="dxa"/>
          </w:tcPr>
          <w:p w14:paraId="5F5FBA70" w14:textId="77777777" w:rsidR="00475188" w:rsidRPr="00705B44" w:rsidRDefault="00475188" w:rsidP="0081754E">
            <w:pPr>
              <w:tabs>
                <w:tab w:val="left" w:pos="-720"/>
              </w:tabs>
              <w:suppressAutoHyphens/>
              <w:rPr>
                <w:spacing w:val="-3"/>
                <w:sz w:val="22"/>
                <w:szCs w:val="22"/>
              </w:rPr>
            </w:pPr>
            <w:r w:rsidRPr="00705B44">
              <w:rPr>
                <w:spacing w:val="-3"/>
                <w:sz w:val="22"/>
                <w:szCs w:val="22"/>
              </w:rPr>
              <w:t>Muy de acuerdo</w:t>
            </w:r>
          </w:p>
          <w:p w14:paraId="768049E1" w14:textId="77777777" w:rsidR="00475188" w:rsidRPr="00705B44" w:rsidRDefault="00475188" w:rsidP="0081754E">
            <w:pPr>
              <w:tabs>
                <w:tab w:val="left" w:pos="-720"/>
              </w:tabs>
              <w:suppressAutoHyphens/>
              <w:rPr>
                <w:spacing w:val="-3"/>
                <w:sz w:val="22"/>
                <w:szCs w:val="22"/>
              </w:rPr>
            </w:pPr>
            <w:r w:rsidRPr="00705B44">
              <w:rPr>
                <w:spacing w:val="-3"/>
                <w:sz w:val="22"/>
                <w:szCs w:val="22"/>
              </w:rPr>
              <w:t>De acuerdo</w:t>
            </w:r>
          </w:p>
          <w:p w14:paraId="329F2BDC" w14:textId="77777777" w:rsidR="00475188" w:rsidRPr="00705B44" w:rsidRDefault="00475188" w:rsidP="0081754E">
            <w:pPr>
              <w:tabs>
                <w:tab w:val="left" w:pos="-720"/>
              </w:tabs>
              <w:suppressAutoHyphens/>
              <w:rPr>
                <w:spacing w:val="-3"/>
                <w:sz w:val="22"/>
                <w:szCs w:val="22"/>
              </w:rPr>
            </w:pPr>
            <w:r w:rsidRPr="00705B44">
              <w:rPr>
                <w:spacing w:val="-3"/>
                <w:sz w:val="22"/>
                <w:szCs w:val="22"/>
              </w:rPr>
              <w:t>Indefinido</w:t>
            </w:r>
          </w:p>
          <w:p w14:paraId="1F6258C9" w14:textId="77777777" w:rsidR="00475188" w:rsidRPr="00705B44" w:rsidRDefault="00475188" w:rsidP="0081754E">
            <w:pPr>
              <w:tabs>
                <w:tab w:val="left" w:pos="-720"/>
              </w:tabs>
              <w:suppressAutoHyphens/>
              <w:rPr>
                <w:spacing w:val="-3"/>
                <w:sz w:val="22"/>
                <w:szCs w:val="22"/>
              </w:rPr>
            </w:pPr>
            <w:r w:rsidRPr="00705B44">
              <w:rPr>
                <w:spacing w:val="-3"/>
                <w:sz w:val="22"/>
                <w:szCs w:val="22"/>
              </w:rPr>
              <w:t>En desacuerdo</w:t>
            </w:r>
          </w:p>
          <w:p w14:paraId="1AF4E3E6" w14:textId="77777777" w:rsidR="00475188" w:rsidRPr="00705B44" w:rsidRDefault="00475188" w:rsidP="0081754E">
            <w:pPr>
              <w:tabs>
                <w:tab w:val="left" w:pos="-720"/>
              </w:tabs>
              <w:suppressAutoHyphens/>
              <w:rPr>
                <w:spacing w:val="-3"/>
                <w:sz w:val="22"/>
                <w:szCs w:val="22"/>
              </w:rPr>
            </w:pPr>
            <w:r w:rsidRPr="00705B44">
              <w:rPr>
                <w:spacing w:val="-3"/>
                <w:sz w:val="22"/>
                <w:szCs w:val="22"/>
              </w:rPr>
              <w:t>Muy en desacuerdo</w:t>
            </w:r>
          </w:p>
        </w:tc>
        <w:tc>
          <w:tcPr>
            <w:tcW w:w="2127" w:type="dxa"/>
          </w:tcPr>
          <w:p w14:paraId="3FD7AFF8" w14:textId="6459D3D9" w:rsidR="00475188" w:rsidRPr="00705B44" w:rsidRDefault="00475188" w:rsidP="0081754E">
            <w:pPr>
              <w:tabs>
                <w:tab w:val="left" w:pos="-720"/>
              </w:tabs>
              <w:suppressAutoHyphens/>
              <w:jc w:val="center"/>
              <w:rPr>
                <w:spacing w:val="-3"/>
                <w:sz w:val="22"/>
                <w:szCs w:val="22"/>
              </w:rPr>
            </w:pPr>
            <w:r>
              <w:rPr>
                <w:spacing w:val="-3"/>
                <w:sz w:val="22"/>
                <w:szCs w:val="22"/>
              </w:rPr>
              <w:t>1</w:t>
            </w:r>
            <w:r w:rsidR="00193358">
              <w:rPr>
                <w:spacing w:val="-3"/>
                <w:sz w:val="22"/>
                <w:szCs w:val="22"/>
              </w:rPr>
              <w:t>4</w:t>
            </w:r>
          </w:p>
          <w:p w14:paraId="50868686" w14:textId="4321F845" w:rsidR="00475188" w:rsidRPr="00705B44" w:rsidRDefault="00475188" w:rsidP="0081754E">
            <w:pPr>
              <w:tabs>
                <w:tab w:val="left" w:pos="-720"/>
              </w:tabs>
              <w:suppressAutoHyphens/>
              <w:jc w:val="center"/>
              <w:rPr>
                <w:spacing w:val="-3"/>
                <w:sz w:val="22"/>
                <w:szCs w:val="22"/>
              </w:rPr>
            </w:pPr>
            <w:r>
              <w:rPr>
                <w:spacing w:val="-3"/>
                <w:sz w:val="22"/>
                <w:szCs w:val="22"/>
              </w:rPr>
              <w:t>3</w:t>
            </w:r>
            <w:r w:rsidR="00193358">
              <w:rPr>
                <w:spacing w:val="-3"/>
                <w:sz w:val="22"/>
                <w:szCs w:val="22"/>
              </w:rPr>
              <w:t>7</w:t>
            </w:r>
          </w:p>
          <w:p w14:paraId="53E39CD1" w14:textId="37B3249B" w:rsidR="00475188" w:rsidRPr="00705B44" w:rsidRDefault="00475188" w:rsidP="0081754E">
            <w:pPr>
              <w:tabs>
                <w:tab w:val="left" w:pos="-720"/>
              </w:tabs>
              <w:suppressAutoHyphens/>
              <w:jc w:val="center"/>
              <w:rPr>
                <w:spacing w:val="-3"/>
                <w:sz w:val="22"/>
                <w:szCs w:val="22"/>
              </w:rPr>
            </w:pPr>
            <w:r>
              <w:rPr>
                <w:spacing w:val="-3"/>
                <w:sz w:val="22"/>
                <w:szCs w:val="22"/>
              </w:rPr>
              <w:t>2</w:t>
            </w:r>
            <w:r w:rsidR="00193358">
              <w:rPr>
                <w:spacing w:val="-3"/>
                <w:sz w:val="22"/>
                <w:szCs w:val="22"/>
              </w:rPr>
              <w:t>6</w:t>
            </w:r>
          </w:p>
          <w:p w14:paraId="5E03EB78" w14:textId="2AFF4FE0" w:rsidR="00475188" w:rsidRPr="00705B44" w:rsidRDefault="00475188" w:rsidP="0081754E">
            <w:pPr>
              <w:tabs>
                <w:tab w:val="left" w:pos="-720"/>
              </w:tabs>
              <w:suppressAutoHyphens/>
              <w:jc w:val="center"/>
              <w:rPr>
                <w:spacing w:val="-3"/>
                <w:sz w:val="22"/>
                <w:szCs w:val="22"/>
              </w:rPr>
            </w:pPr>
            <w:r>
              <w:rPr>
                <w:spacing w:val="-3"/>
                <w:sz w:val="22"/>
                <w:szCs w:val="22"/>
              </w:rPr>
              <w:t>2</w:t>
            </w:r>
            <w:r w:rsidR="00193358">
              <w:rPr>
                <w:spacing w:val="-3"/>
                <w:sz w:val="22"/>
                <w:szCs w:val="22"/>
              </w:rPr>
              <w:t>4</w:t>
            </w:r>
          </w:p>
          <w:p w14:paraId="576D49DC" w14:textId="2A8FC52D" w:rsidR="00475188" w:rsidRPr="00705B44" w:rsidRDefault="00193358" w:rsidP="0081754E">
            <w:pPr>
              <w:tabs>
                <w:tab w:val="left" w:pos="-720"/>
              </w:tabs>
              <w:suppressAutoHyphens/>
              <w:jc w:val="center"/>
              <w:rPr>
                <w:spacing w:val="-3"/>
                <w:sz w:val="22"/>
                <w:szCs w:val="22"/>
              </w:rPr>
            </w:pPr>
            <w:r>
              <w:rPr>
                <w:spacing w:val="-3"/>
                <w:sz w:val="22"/>
                <w:szCs w:val="22"/>
              </w:rPr>
              <w:t>23</w:t>
            </w:r>
          </w:p>
          <w:p w14:paraId="16B77303" w14:textId="77777777" w:rsidR="00475188" w:rsidRPr="00705B44" w:rsidRDefault="00475188" w:rsidP="0081754E">
            <w:pPr>
              <w:tabs>
                <w:tab w:val="left" w:pos="-720"/>
              </w:tabs>
              <w:suppressAutoHyphens/>
              <w:jc w:val="center"/>
              <w:rPr>
                <w:spacing w:val="-3"/>
                <w:sz w:val="22"/>
                <w:szCs w:val="22"/>
              </w:rPr>
            </w:pPr>
          </w:p>
        </w:tc>
        <w:tc>
          <w:tcPr>
            <w:tcW w:w="2409" w:type="dxa"/>
          </w:tcPr>
          <w:p w14:paraId="16C3F7C2" w14:textId="0F7FF0DA" w:rsidR="00475188" w:rsidRPr="00705B44" w:rsidRDefault="00475188" w:rsidP="0081754E">
            <w:pPr>
              <w:tabs>
                <w:tab w:val="left" w:pos="-720"/>
              </w:tabs>
              <w:suppressAutoHyphens/>
              <w:jc w:val="center"/>
              <w:rPr>
                <w:spacing w:val="-3"/>
                <w:sz w:val="22"/>
                <w:szCs w:val="22"/>
              </w:rPr>
            </w:pPr>
            <w:r w:rsidRPr="00705B44">
              <w:rPr>
                <w:spacing w:val="-3"/>
                <w:sz w:val="22"/>
                <w:szCs w:val="22"/>
              </w:rPr>
              <w:t xml:space="preserve"> </w:t>
            </w:r>
            <w:r>
              <w:rPr>
                <w:spacing w:val="-3"/>
                <w:sz w:val="22"/>
                <w:szCs w:val="22"/>
              </w:rPr>
              <w:t>1</w:t>
            </w:r>
            <w:r w:rsidR="00BE3A14">
              <w:rPr>
                <w:spacing w:val="-3"/>
                <w:sz w:val="22"/>
                <w:szCs w:val="22"/>
              </w:rPr>
              <w:t>1.29</w:t>
            </w:r>
          </w:p>
          <w:p w14:paraId="770493C2" w14:textId="633E4BA0" w:rsidR="00475188" w:rsidRDefault="00475188" w:rsidP="0081754E">
            <w:pPr>
              <w:tabs>
                <w:tab w:val="left" w:pos="-720"/>
              </w:tabs>
              <w:suppressAutoHyphens/>
              <w:jc w:val="center"/>
              <w:rPr>
                <w:spacing w:val="-3"/>
                <w:sz w:val="22"/>
                <w:szCs w:val="22"/>
              </w:rPr>
            </w:pPr>
            <w:r w:rsidRPr="00705B44">
              <w:rPr>
                <w:spacing w:val="-3"/>
                <w:sz w:val="22"/>
                <w:szCs w:val="22"/>
              </w:rPr>
              <w:t xml:space="preserve"> 2</w:t>
            </w:r>
            <w:r w:rsidR="00BE3A14">
              <w:rPr>
                <w:spacing w:val="-3"/>
                <w:sz w:val="22"/>
                <w:szCs w:val="22"/>
              </w:rPr>
              <w:t>9</w:t>
            </w:r>
            <w:r>
              <w:rPr>
                <w:spacing w:val="-3"/>
                <w:sz w:val="22"/>
                <w:szCs w:val="22"/>
              </w:rPr>
              <w:t>.</w:t>
            </w:r>
            <w:r w:rsidR="00BE3A14">
              <w:rPr>
                <w:spacing w:val="-3"/>
                <w:sz w:val="22"/>
                <w:szCs w:val="22"/>
              </w:rPr>
              <w:t>84</w:t>
            </w:r>
          </w:p>
          <w:p w14:paraId="05A561DB" w14:textId="0F364C93" w:rsidR="00475188" w:rsidRPr="00705B44" w:rsidRDefault="00475188" w:rsidP="0081754E">
            <w:pPr>
              <w:tabs>
                <w:tab w:val="left" w:pos="-720"/>
              </w:tabs>
              <w:suppressAutoHyphens/>
              <w:jc w:val="center"/>
              <w:rPr>
                <w:spacing w:val="-3"/>
                <w:sz w:val="22"/>
                <w:szCs w:val="22"/>
              </w:rPr>
            </w:pPr>
            <w:r>
              <w:rPr>
                <w:spacing w:val="-3"/>
                <w:sz w:val="22"/>
                <w:szCs w:val="22"/>
              </w:rPr>
              <w:t xml:space="preserve"> 2</w:t>
            </w:r>
            <w:r w:rsidR="00BE3A14">
              <w:rPr>
                <w:spacing w:val="-3"/>
                <w:sz w:val="22"/>
                <w:szCs w:val="22"/>
              </w:rPr>
              <w:t>0</w:t>
            </w:r>
            <w:r>
              <w:rPr>
                <w:spacing w:val="-3"/>
                <w:sz w:val="22"/>
                <w:szCs w:val="22"/>
              </w:rPr>
              <w:t>.</w:t>
            </w:r>
            <w:r w:rsidR="00BE3A14">
              <w:rPr>
                <w:spacing w:val="-3"/>
                <w:sz w:val="22"/>
                <w:szCs w:val="22"/>
              </w:rPr>
              <w:t>97</w:t>
            </w:r>
          </w:p>
          <w:p w14:paraId="34A7C316" w14:textId="5FAF2CFB" w:rsidR="00475188" w:rsidRPr="00705B44" w:rsidRDefault="00475188" w:rsidP="0081754E">
            <w:pPr>
              <w:tabs>
                <w:tab w:val="left" w:pos="-720"/>
              </w:tabs>
              <w:suppressAutoHyphens/>
              <w:jc w:val="center"/>
              <w:rPr>
                <w:spacing w:val="-3"/>
                <w:sz w:val="22"/>
                <w:szCs w:val="22"/>
              </w:rPr>
            </w:pPr>
            <w:r w:rsidRPr="00705B44">
              <w:rPr>
                <w:spacing w:val="-3"/>
                <w:sz w:val="22"/>
                <w:szCs w:val="22"/>
              </w:rPr>
              <w:t xml:space="preserve"> </w:t>
            </w:r>
            <w:r w:rsidR="00BE3A14">
              <w:rPr>
                <w:spacing w:val="-3"/>
                <w:sz w:val="22"/>
                <w:szCs w:val="22"/>
              </w:rPr>
              <w:t>19.35</w:t>
            </w:r>
          </w:p>
          <w:p w14:paraId="22F3E322" w14:textId="62898B0C" w:rsidR="00475188" w:rsidRPr="00705B44" w:rsidRDefault="00475188" w:rsidP="0081754E">
            <w:pPr>
              <w:tabs>
                <w:tab w:val="left" w:pos="-720"/>
              </w:tabs>
              <w:suppressAutoHyphens/>
              <w:jc w:val="center"/>
              <w:rPr>
                <w:spacing w:val="-3"/>
                <w:sz w:val="22"/>
                <w:szCs w:val="22"/>
              </w:rPr>
            </w:pPr>
            <w:r>
              <w:rPr>
                <w:spacing w:val="-3"/>
                <w:sz w:val="22"/>
                <w:szCs w:val="22"/>
              </w:rPr>
              <w:t xml:space="preserve"> 1</w:t>
            </w:r>
            <w:r w:rsidR="00BE3A14">
              <w:rPr>
                <w:spacing w:val="-3"/>
                <w:sz w:val="22"/>
                <w:szCs w:val="22"/>
              </w:rPr>
              <w:t>8</w:t>
            </w:r>
            <w:r>
              <w:rPr>
                <w:spacing w:val="-3"/>
                <w:sz w:val="22"/>
                <w:szCs w:val="22"/>
              </w:rPr>
              <w:t>.</w:t>
            </w:r>
            <w:r w:rsidR="00BE3A14">
              <w:rPr>
                <w:spacing w:val="-3"/>
                <w:sz w:val="22"/>
                <w:szCs w:val="22"/>
              </w:rPr>
              <w:t>55</w:t>
            </w:r>
          </w:p>
          <w:p w14:paraId="015D556A" w14:textId="77777777" w:rsidR="00475188" w:rsidRPr="00705B44" w:rsidRDefault="00475188" w:rsidP="0081754E">
            <w:pPr>
              <w:tabs>
                <w:tab w:val="left" w:pos="-720"/>
              </w:tabs>
              <w:suppressAutoHyphens/>
              <w:jc w:val="center"/>
              <w:rPr>
                <w:spacing w:val="-3"/>
                <w:sz w:val="22"/>
                <w:szCs w:val="22"/>
              </w:rPr>
            </w:pPr>
            <w:r w:rsidRPr="00705B44">
              <w:rPr>
                <w:spacing w:val="-3"/>
                <w:sz w:val="22"/>
                <w:szCs w:val="22"/>
              </w:rPr>
              <w:t xml:space="preserve">  </w:t>
            </w:r>
          </w:p>
          <w:p w14:paraId="74A2709D" w14:textId="77777777" w:rsidR="00475188" w:rsidRPr="00705B44" w:rsidRDefault="00475188" w:rsidP="0081754E">
            <w:pPr>
              <w:tabs>
                <w:tab w:val="left" w:pos="-720"/>
              </w:tabs>
              <w:suppressAutoHyphens/>
              <w:jc w:val="center"/>
              <w:rPr>
                <w:spacing w:val="-3"/>
                <w:sz w:val="22"/>
                <w:szCs w:val="22"/>
              </w:rPr>
            </w:pPr>
          </w:p>
        </w:tc>
      </w:tr>
      <w:tr w:rsidR="00475188" w:rsidRPr="00705B44" w14:paraId="7114E446" w14:textId="77777777" w:rsidTr="00E704ED">
        <w:tc>
          <w:tcPr>
            <w:tcW w:w="2976" w:type="dxa"/>
          </w:tcPr>
          <w:p w14:paraId="6FDEE77D" w14:textId="77777777" w:rsidR="00475188" w:rsidRPr="00705B44" w:rsidRDefault="00475188" w:rsidP="0081754E">
            <w:pPr>
              <w:tabs>
                <w:tab w:val="left" w:pos="-720"/>
              </w:tabs>
              <w:suppressAutoHyphens/>
              <w:rPr>
                <w:b/>
                <w:spacing w:val="-3"/>
                <w:sz w:val="22"/>
                <w:szCs w:val="22"/>
              </w:rPr>
            </w:pPr>
            <w:r w:rsidRPr="00705B44">
              <w:rPr>
                <w:b/>
                <w:spacing w:val="-3"/>
                <w:sz w:val="22"/>
                <w:szCs w:val="22"/>
              </w:rPr>
              <w:t>Total</w:t>
            </w:r>
          </w:p>
        </w:tc>
        <w:tc>
          <w:tcPr>
            <w:tcW w:w="2127" w:type="dxa"/>
          </w:tcPr>
          <w:p w14:paraId="55639980" w14:textId="5ABAC0C8" w:rsidR="00475188" w:rsidRPr="00705B44" w:rsidRDefault="00475188" w:rsidP="0081754E">
            <w:pPr>
              <w:tabs>
                <w:tab w:val="left" w:pos="-720"/>
              </w:tabs>
              <w:suppressAutoHyphens/>
              <w:rPr>
                <w:b/>
                <w:spacing w:val="-3"/>
                <w:sz w:val="22"/>
                <w:szCs w:val="22"/>
              </w:rPr>
            </w:pPr>
            <w:r w:rsidRPr="00705B44">
              <w:rPr>
                <w:b/>
                <w:spacing w:val="-3"/>
                <w:sz w:val="22"/>
                <w:szCs w:val="22"/>
              </w:rPr>
              <w:t xml:space="preserve">           </w:t>
            </w:r>
            <w:r w:rsidR="00193358">
              <w:rPr>
                <w:b/>
                <w:spacing w:val="-3"/>
                <w:sz w:val="22"/>
                <w:szCs w:val="22"/>
              </w:rPr>
              <w:t xml:space="preserve"> </w:t>
            </w:r>
            <w:r w:rsidR="00166569">
              <w:rPr>
                <w:b/>
                <w:spacing w:val="-3"/>
                <w:sz w:val="22"/>
                <w:szCs w:val="22"/>
              </w:rPr>
              <w:t xml:space="preserve">  </w:t>
            </w:r>
            <w:r>
              <w:rPr>
                <w:b/>
                <w:spacing w:val="-3"/>
                <w:sz w:val="22"/>
                <w:szCs w:val="22"/>
              </w:rPr>
              <w:t>1</w:t>
            </w:r>
            <w:r w:rsidR="00193358">
              <w:rPr>
                <w:b/>
                <w:spacing w:val="-3"/>
                <w:sz w:val="22"/>
                <w:szCs w:val="22"/>
              </w:rPr>
              <w:t>24</w:t>
            </w:r>
          </w:p>
        </w:tc>
        <w:tc>
          <w:tcPr>
            <w:tcW w:w="2409" w:type="dxa"/>
          </w:tcPr>
          <w:p w14:paraId="69049D56" w14:textId="77777777" w:rsidR="00475188" w:rsidRPr="00705B44" w:rsidRDefault="00475188" w:rsidP="0081754E">
            <w:pPr>
              <w:tabs>
                <w:tab w:val="left" w:pos="-720"/>
              </w:tabs>
              <w:suppressAutoHyphens/>
              <w:jc w:val="center"/>
              <w:rPr>
                <w:b/>
                <w:spacing w:val="-3"/>
                <w:sz w:val="22"/>
                <w:szCs w:val="22"/>
              </w:rPr>
            </w:pPr>
            <w:r w:rsidRPr="00705B44">
              <w:rPr>
                <w:b/>
                <w:spacing w:val="-3"/>
                <w:sz w:val="22"/>
                <w:szCs w:val="22"/>
              </w:rPr>
              <w:t>100.00</w:t>
            </w:r>
          </w:p>
        </w:tc>
      </w:tr>
    </w:tbl>
    <w:p w14:paraId="4986512F" w14:textId="77777777" w:rsidR="00475188" w:rsidRDefault="00475188" w:rsidP="0081754E">
      <w:pPr>
        <w:spacing w:line="360" w:lineRule="auto"/>
        <w:ind w:left="708"/>
        <w:rPr>
          <w:spacing w:val="-3"/>
          <w:sz w:val="18"/>
          <w:szCs w:val="22"/>
        </w:rPr>
      </w:pPr>
    </w:p>
    <w:p w14:paraId="60AA3EB8" w14:textId="77777777" w:rsidR="0081754E" w:rsidRPr="00705B44" w:rsidRDefault="0081754E" w:rsidP="0081754E">
      <w:pPr>
        <w:spacing w:line="360" w:lineRule="auto"/>
        <w:ind w:left="708"/>
        <w:rPr>
          <w:spacing w:val="-3"/>
          <w:sz w:val="18"/>
          <w:szCs w:val="22"/>
        </w:rPr>
      </w:pPr>
    </w:p>
    <w:p w14:paraId="36C9A399" w14:textId="2FC9FC5E" w:rsidR="00475188" w:rsidRPr="0081754E" w:rsidRDefault="00475188" w:rsidP="0081754E">
      <w:pPr>
        <w:tabs>
          <w:tab w:val="left" w:pos="-720"/>
          <w:tab w:val="left" w:pos="0"/>
          <w:tab w:val="left" w:pos="426"/>
        </w:tabs>
        <w:suppressAutoHyphens/>
        <w:spacing w:line="360" w:lineRule="auto"/>
        <w:ind w:left="425"/>
        <w:rPr>
          <w:szCs w:val="24"/>
        </w:rPr>
      </w:pPr>
      <w:r w:rsidRPr="0081754E">
        <w:rPr>
          <w:spacing w:val="-3"/>
          <w:szCs w:val="24"/>
        </w:rPr>
        <w:t xml:space="preserve">De acuerdo a la Tabla </w:t>
      </w:r>
      <w:r w:rsidR="00050BA4">
        <w:rPr>
          <w:spacing w:val="-3"/>
          <w:szCs w:val="24"/>
        </w:rPr>
        <w:t>22</w:t>
      </w:r>
      <w:r w:rsidRPr="0081754E">
        <w:rPr>
          <w:spacing w:val="-3"/>
          <w:szCs w:val="24"/>
        </w:rPr>
        <w:t>, se</w:t>
      </w:r>
      <w:r w:rsidRPr="0081754E">
        <w:rPr>
          <w:szCs w:val="24"/>
        </w:rPr>
        <w:t xml:space="preserve"> señala que existe un sentido de</w:t>
      </w:r>
      <w:r w:rsidRPr="0081754E">
        <w:rPr>
          <w:sz w:val="22"/>
          <w:szCs w:val="22"/>
        </w:rPr>
        <w:t xml:space="preserve"> </w:t>
      </w:r>
      <w:r w:rsidR="0081754E" w:rsidRPr="0081754E">
        <w:rPr>
          <w:sz w:val="22"/>
          <w:szCs w:val="22"/>
        </w:rPr>
        <w:t xml:space="preserve">existir un alto grado de incidencia </w:t>
      </w:r>
      <w:r w:rsidR="001B1148" w:rsidRPr="0081754E">
        <w:rPr>
          <w:sz w:val="22"/>
          <w:szCs w:val="22"/>
        </w:rPr>
        <w:t xml:space="preserve">de </w:t>
      </w:r>
      <w:r w:rsidR="001B1148" w:rsidRPr="0081754E">
        <w:t>los</w:t>
      </w:r>
      <w:r w:rsidR="0081754E" w:rsidRPr="0081754E">
        <w:t xml:space="preserve"> mandos identificados de Sendero Luminoso que han sido detenidos en Lima y provincias y </w:t>
      </w:r>
      <w:r w:rsidR="0081754E">
        <w:t xml:space="preserve">que </w:t>
      </w:r>
      <w:r w:rsidR="0081754E" w:rsidRPr="0081754E">
        <w:t>provocan la disminución del terrorismo nacional</w:t>
      </w:r>
      <w:r w:rsidRPr="0081754E">
        <w:rPr>
          <w:spacing w:val="-3"/>
          <w:szCs w:val="24"/>
        </w:rPr>
        <w:t>.</w:t>
      </w:r>
    </w:p>
    <w:p w14:paraId="7095EC70" w14:textId="77777777" w:rsidR="00475188" w:rsidRPr="00705B44" w:rsidRDefault="00475188" w:rsidP="0081754E">
      <w:pPr>
        <w:tabs>
          <w:tab w:val="left" w:pos="-720"/>
          <w:tab w:val="left" w:pos="0"/>
        </w:tabs>
        <w:suppressAutoHyphens/>
        <w:spacing w:line="360" w:lineRule="auto"/>
        <w:ind w:left="708"/>
        <w:rPr>
          <w:szCs w:val="24"/>
        </w:rPr>
      </w:pPr>
    </w:p>
    <w:p w14:paraId="429C65F2" w14:textId="0CA129FD" w:rsidR="00475188" w:rsidRPr="00705B44" w:rsidRDefault="00475188" w:rsidP="0081754E">
      <w:pPr>
        <w:tabs>
          <w:tab w:val="left" w:pos="426"/>
        </w:tabs>
        <w:spacing w:line="360" w:lineRule="auto"/>
        <w:ind w:left="851" w:hanging="851"/>
        <w:rPr>
          <w:b/>
          <w:szCs w:val="24"/>
        </w:rPr>
      </w:pPr>
      <w:r w:rsidRPr="00705B44">
        <w:rPr>
          <w:b/>
          <w:szCs w:val="24"/>
        </w:rPr>
        <w:t xml:space="preserve">b) </w:t>
      </w:r>
      <w:r w:rsidRPr="00705B44">
        <w:rPr>
          <w:b/>
          <w:szCs w:val="24"/>
        </w:rPr>
        <w:tab/>
      </w:r>
      <w:r w:rsidR="00B4112D">
        <w:rPr>
          <w:b/>
          <w:szCs w:val="24"/>
        </w:rPr>
        <w:t xml:space="preserve">Determinación de </w:t>
      </w:r>
      <w:r w:rsidR="009E4634">
        <w:rPr>
          <w:b/>
          <w:szCs w:val="24"/>
        </w:rPr>
        <w:t>culpabilidad</w:t>
      </w:r>
    </w:p>
    <w:p w14:paraId="04FFC5EA" w14:textId="77777777" w:rsidR="00475188" w:rsidRPr="00705B44" w:rsidRDefault="00475188" w:rsidP="00475188">
      <w:pPr>
        <w:tabs>
          <w:tab w:val="left" w:pos="-720"/>
          <w:tab w:val="left" w:pos="0"/>
        </w:tabs>
        <w:suppressAutoHyphens/>
        <w:spacing w:line="360" w:lineRule="auto"/>
        <w:ind w:left="851"/>
        <w:rPr>
          <w:spacing w:val="-3"/>
          <w:sz w:val="18"/>
          <w:szCs w:val="24"/>
        </w:rPr>
      </w:pPr>
    </w:p>
    <w:p w14:paraId="600D3546" w14:textId="77777777" w:rsidR="0081754E" w:rsidRPr="0081754E" w:rsidRDefault="00475188" w:rsidP="00475188">
      <w:pPr>
        <w:tabs>
          <w:tab w:val="left" w:pos="-720"/>
          <w:tab w:val="left" w:pos="0"/>
          <w:tab w:val="left" w:pos="426"/>
        </w:tabs>
        <w:suppressAutoHyphens/>
        <w:spacing w:line="360" w:lineRule="auto"/>
        <w:ind w:left="425"/>
        <w:rPr>
          <w:spacing w:val="-3"/>
          <w:szCs w:val="24"/>
        </w:rPr>
      </w:pPr>
      <w:r w:rsidRPr="0081754E">
        <w:rPr>
          <w:spacing w:val="-3"/>
          <w:szCs w:val="24"/>
        </w:rPr>
        <w:t>Considerando los resultados de este cuadro, se señala que existe un alto g</w:t>
      </w:r>
      <w:r w:rsidRPr="0081754E">
        <w:rPr>
          <w:szCs w:val="24"/>
        </w:rPr>
        <w:t xml:space="preserve">rado de </w:t>
      </w:r>
      <w:r w:rsidR="0081754E" w:rsidRPr="0081754E">
        <w:rPr>
          <w:sz w:val="22"/>
          <w:szCs w:val="22"/>
        </w:rPr>
        <w:t>incidencia de</w:t>
      </w:r>
      <w:r w:rsidR="0081754E" w:rsidRPr="0081754E">
        <w:t xml:space="preserve"> la determinación de culpabilidad de los detenidos de Sendero Luminoso en Lima y provincias en la disminución del terrorismo nacional</w:t>
      </w:r>
      <w:r w:rsidRPr="0081754E">
        <w:rPr>
          <w:szCs w:val="24"/>
        </w:rPr>
        <w:t>,</w:t>
      </w:r>
      <w:r w:rsidRPr="0081754E">
        <w:rPr>
          <w:spacing w:val="-3"/>
          <w:szCs w:val="24"/>
        </w:rPr>
        <w:t xml:space="preserve"> ya que existe un </w:t>
      </w:r>
      <w:r w:rsidR="0081754E" w:rsidRPr="0081754E">
        <w:rPr>
          <w:spacing w:val="-3"/>
          <w:szCs w:val="24"/>
        </w:rPr>
        <w:t>35.48</w:t>
      </w:r>
      <w:r w:rsidRPr="0081754E">
        <w:rPr>
          <w:spacing w:val="-3"/>
          <w:szCs w:val="24"/>
        </w:rPr>
        <w:t xml:space="preserve">% de los encuestados que considera esta posición con la respuesta: de acuerdo, mientras que un </w:t>
      </w:r>
      <w:r w:rsidR="0081754E" w:rsidRPr="0081754E">
        <w:rPr>
          <w:spacing w:val="-3"/>
          <w:szCs w:val="24"/>
        </w:rPr>
        <w:t>10.48</w:t>
      </w:r>
      <w:r w:rsidRPr="0081754E">
        <w:rPr>
          <w:spacing w:val="-3"/>
          <w:szCs w:val="24"/>
        </w:rPr>
        <w:t xml:space="preserve">% considera que está muy de acuerdo. </w:t>
      </w:r>
    </w:p>
    <w:p w14:paraId="237C0CE1" w14:textId="77777777" w:rsidR="0081754E" w:rsidRPr="0081754E" w:rsidRDefault="0081754E" w:rsidP="00475188">
      <w:pPr>
        <w:tabs>
          <w:tab w:val="left" w:pos="-720"/>
          <w:tab w:val="left" w:pos="0"/>
          <w:tab w:val="left" w:pos="426"/>
        </w:tabs>
        <w:suppressAutoHyphens/>
        <w:spacing w:line="360" w:lineRule="auto"/>
        <w:ind w:left="425"/>
        <w:rPr>
          <w:spacing w:val="-3"/>
          <w:szCs w:val="24"/>
        </w:rPr>
      </w:pPr>
    </w:p>
    <w:p w14:paraId="6358630B" w14:textId="6906EA47" w:rsidR="00475188" w:rsidRPr="0081754E" w:rsidRDefault="00475188" w:rsidP="00475188">
      <w:pPr>
        <w:tabs>
          <w:tab w:val="left" w:pos="-720"/>
          <w:tab w:val="left" w:pos="0"/>
          <w:tab w:val="left" w:pos="426"/>
        </w:tabs>
        <w:suppressAutoHyphens/>
        <w:spacing w:line="360" w:lineRule="auto"/>
        <w:ind w:left="425"/>
        <w:rPr>
          <w:spacing w:val="-3"/>
          <w:szCs w:val="24"/>
        </w:rPr>
      </w:pPr>
      <w:r w:rsidRPr="0081754E">
        <w:rPr>
          <w:szCs w:val="24"/>
        </w:rPr>
        <w:t>Un 25.</w:t>
      </w:r>
      <w:r w:rsidR="0081754E" w:rsidRPr="0081754E">
        <w:rPr>
          <w:szCs w:val="24"/>
        </w:rPr>
        <w:t>00</w:t>
      </w:r>
      <w:r w:rsidRPr="0081754E">
        <w:rPr>
          <w:szCs w:val="24"/>
        </w:rPr>
        <w:t>% está en desacuerdo</w:t>
      </w:r>
      <w:r w:rsidRPr="0081754E">
        <w:rPr>
          <w:spacing w:val="-3"/>
          <w:szCs w:val="24"/>
        </w:rPr>
        <w:t xml:space="preserve"> en este nivel</w:t>
      </w:r>
      <w:r w:rsidR="0081754E" w:rsidRPr="0081754E">
        <w:rPr>
          <w:spacing w:val="-3"/>
          <w:szCs w:val="24"/>
        </w:rPr>
        <w:t xml:space="preserve"> y que puede afectar la seguridad nacional</w:t>
      </w:r>
      <w:r w:rsidRPr="0081754E">
        <w:rPr>
          <w:spacing w:val="-3"/>
          <w:szCs w:val="24"/>
        </w:rPr>
        <w:t>.</w:t>
      </w:r>
    </w:p>
    <w:p w14:paraId="6F9DBB54" w14:textId="77777777" w:rsidR="0081754E" w:rsidRDefault="0081754E" w:rsidP="00475188">
      <w:pPr>
        <w:tabs>
          <w:tab w:val="left" w:pos="-720"/>
          <w:tab w:val="left" w:pos="0"/>
          <w:tab w:val="left" w:pos="720"/>
          <w:tab w:val="left" w:pos="1440"/>
          <w:tab w:val="left" w:pos="2160"/>
        </w:tabs>
        <w:suppressAutoHyphens/>
        <w:spacing w:line="312" w:lineRule="auto"/>
        <w:ind w:left="425" w:right="142"/>
        <w:rPr>
          <w:b/>
          <w:spacing w:val="-3"/>
          <w:sz w:val="22"/>
          <w:szCs w:val="22"/>
        </w:rPr>
      </w:pPr>
    </w:p>
    <w:p w14:paraId="38991572" w14:textId="23BC8C79" w:rsidR="00475188" w:rsidRPr="00705B44" w:rsidRDefault="00475188" w:rsidP="00475188">
      <w:pPr>
        <w:tabs>
          <w:tab w:val="left" w:pos="-720"/>
          <w:tab w:val="left" w:pos="0"/>
          <w:tab w:val="left" w:pos="720"/>
          <w:tab w:val="left" w:pos="1440"/>
          <w:tab w:val="left" w:pos="2160"/>
        </w:tabs>
        <w:suppressAutoHyphens/>
        <w:spacing w:line="312" w:lineRule="auto"/>
        <w:ind w:left="425" w:right="142"/>
        <w:rPr>
          <w:b/>
          <w:spacing w:val="-3"/>
          <w:sz w:val="22"/>
          <w:szCs w:val="22"/>
        </w:rPr>
      </w:pPr>
      <w:r w:rsidRPr="00705B44">
        <w:rPr>
          <w:b/>
          <w:spacing w:val="-3"/>
          <w:sz w:val="22"/>
          <w:szCs w:val="22"/>
        </w:rPr>
        <w:t xml:space="preserve">Tabla </w:t>
      </w:r>
      <w:proofErr w:type="spellStart"/>
      <w:r w:rsidRPr="00705B44">
        <w:rPr>
          <w:b/>
          <w:spacing w:val="-3"/>
          <w:sz w:val="22"/>
          <w:szCs w:val="22"/>
        </w:rPr>
        <w:t>N°</w:t>
      </w:r>
      <w:proofErr w:type="spellEnd"/>
      <w:r w:rsidRPr="00705B44">
        <w:rPr>
          <w:b/>
          <w:spacing w:val="-3"/>
          <w:sz w:val="22"/>
          <w:szCs w:val="22"/>
        </w:rPr>
        <w:t xml:space="preserve"> </w:t>
      </w:r>
      <w:r w:rsidR="004F4D96">
        <w:rPr>
          <w:b/>
          <w:spacing w:val="-3"/>
          <w:sz w:val="22"/>
          <w:szCs w:val="22"/>
        </w:rPr>
        <w:t>2</w:t>
      </w:r>
      <w:r w:rsidR="00050BA4">
        <w:rPr>
          <w:b/>
          <w:spacing w:val="-3"/>
          <w:sz w:val="22"/>
          <w:szCs w:val="22"/>
        </w:rPr>
        <w:t>3</w:t>
      </w:r>
      <w:r w:rsidRPr="00705B44">
        <w:rPr>
          <w:b/>
          <w:spacing w:val="-3"/>
          <w:sz w:val="22"/>
          <w:szCs w:val="22"/>
        </w:rPr>
        <w:tab/>
      </w:r>
    </w:p>
    <w:p w14:paraId="347ECC2D" w14:textId="5BC4C9EE" w:rsidR="008668AD" w:rsidRPr="0081754E" w:rsidRDefault="00475188" w:rsidP="008668AD">
      <w:pPr>
        <w:tabs>
          <w:tab w:val="left" w:pos="-720"/>
          <w:tab w:val="left" w:pos="0"/>
          <w:tab w:val="left" w:pos="426"/>
        </w:tabs>
        <w:suppressAutoHyphens/>
        <w:spacing w:line="360" w:lineRule="auto"/>
        <w:ind w:left="425"/>
        <w:rPr>
          <w:i/>
        </w:rPr>
      </w:pPr>
      <w:r w:rsidRPr="0081754E">
        <w:rPr>
          <w:i/>
          <w:sz w:val="22"/>
          <w:szCs w:val="22"/>
        </w:rPr>
        <w:t xml:space="preserve">Grado de </w:t>
      </w:r>
      <w:r w:rsidR="008668AD" w:rsidRPr="0081754E">
        <w:rPr>
          <w:i/>
          <w:sz w:val="22"/>
          <w:szCs w:val="22"/>
        </w:rPr>
        <w:t>incidencia de</w:t>
      </w:r>
      <w:r w:rsidR="008668AD" w:rsidRPr="0081754E">
        <w:rPr>
          <w:i/>
        </w:rPr>
        <w:t xml:space="preserve"> la determinación de culpabilidad de los detenidos de Sendero Luminoso en Lima y provincias en la disminución del terrorismo nacional</w:t>
      </w:r>
    </w:p>
    <w:p w14:paraId="7B7F76DD" w14:textId="77777777" w:rsidR="00475188" w:rsidRDefault="00475188" w:rsidP="00475188">
      <w:pPr>
        <w:tabs>
          <w:tab w:val="left" w:pos="-720"/>
          <w:tab w:val="left" w:pos="0"/>
        </w:tabs>
        <w:suppressAutoHyphens/>
        <w:spacing w:line="360" w:lineRule="auto"/>
        <w:ind w:left="708"/>
        <w:rPr>
          <w:sz w:val="6"/>
          <w:szCs w:val="22"/>
        </w:rPr>
      </w:pPr>
    </w:p>
    <w:p w14:paraId="63FFFD50" w14:textId="77777777" w:rsidR="00475188" w:rsidRDefault="00475188" w:rsidP="00475188">
      <w:pPr>
        <w:tabs>
          <w:tab w:val="left" w:pos="-720"/>
          <w:tab w:val="left" w:pos="0"/>
        </w:tabs>
        <w:suppressAutoHyphens/>
        <w:spacing w:line="360" w:lineRule="auto"/>
        <w:ind w:left="708"/>
        <w:rPr>
          <w:sz w:val="6"/>
          <w:szCs w:val="22"/>
        </w:rPr>
      </w:pPr>
    </w:p>
    <w:p w14:paraId="6EA5CE96" w14:textId="77777777" w:rsidR="00475188" w:rsidRPr="00705B44" w:rsidRDefault="00475188" w:rsidP="00475188">
      <w:pPr>
        <w:tabs>
          <w:tab w:val="left" w:pos="-720"/>
          <w:tab w:val="left" w:pos="0"/>
        </w:tabs>
        <w:suppressAutoHyphens/>
        <w:spacing w:line="360" w:lineRule="auto"/>
        <w:ind w:left="708"/>
        <w:rPr>
          <w:sz w:val="6"/>
          <w:szCs w:val="22"/>
        </w:rPr>
      </w:pPr>
    </w:p>
    <w:tbl>
      <w:tblPr>
        <w:tblW w:w="7512" w:type="dxa"/>
        <w:tblInd w:w="5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20" w:type="dxa"/>
          <w:right w:w="120" w:type="dxa"/>
        </w:tblCellMar>
        <w:tblLook w:val="0000" w:firstRow="0" w:lastRow="0" w:firstColumn="0" w:lastColumn="0" w:noHBand="0" w:noVBand="0"/>
      </w:tblPr>
      <w:tblGrid>
        <w:gridCol w:w="2976"/>
        <w:gridCol w:w="2127"/>
        <w:gridCol w:w="2409"/>
      </w:tblGrid>
      <w:tr w:rsidR="00475188" w:rsidRPr="00705B44" w14:paraId="5160CF9C" w14:textId="77777777" w:rsidTr="00F24275">
        <w:tc>
          <w:tcPr>
            <w:tcW w:w="2976" w:type="dxa"/>
            <w:vAlign w:val="center"/>
          </w:tcPr>
          <w:p w14:paraId="69F3393D" w14:textId="77777777" w:rsidR="00475188" w:rsidRPr="00705B44" w:rsidRDefault="00475188" w:rsidP="00804B5B">
            <w:pPr>
              <w:tabs>
                <w:tab w:val="left" w:pos="-720"/>
              </w:tabs>
              <w:suppressAutoHyphens/>
              <w:spacing w:line="360" w:lineRule="auto"/>
              <w:rPr>
                <w:b/>
                <w:spacing w:val="-3"/>
                <w:sz w:val="22"/>
                <w:szCs w:val="22"/>
              </w:rPr>
            </w:pPr>
            <w:r w:rsidRPr="00705B44">
              <w:rPr>
                <w:b/>
                <w:spacing w:val="-3"/>
                <w:sz w:val="22"/>
                <w:szCs w:val="22"/>
              </w:rPr>
              <w:lastRenderedPageBreak/>
              <w:t>Escala</w:t>
            </w:r>
          </w:p>
        </w:tc>
        <w:tc>
          <w:tcPr>
            <w:tcW w:w="2127" w:type="dxa"/>
            <w:vAlign w:val="center"/>
          </w:tcPr>
          <w:p w14:paraId="32E7D6D1" w14:textId="77777777" w:rsidR="00475188" w:rsidRPr="00705B44" w:rsidRDefault="00475188" w:rsidP="00804B5B">
            <w:pPr>
              <w:tabs>
                <w:tab w:val="left" w:pos="-720"/>
              </w:tabs>
              <w:suppressAutoHyphens/>
              <w:spacing w:line="360" w:lineRule="auto"/>
              <w:jc w:val="center"/>
              <w:rPr>
                <w:b/>
                <w:spacing w:val="-3"/>
                <w:sz w:val="22"/>
                <w:szCs w:val="22"/>
              </w:rPr>
            </w:pPr>
            <w:proofErr w:type="spellStart"/>
            <w:r w:rsidRPr="00705B44">
              <w:rPr>
                <w:b/>
                <w:spacing w:val="-3"/>
                <w:sz w:val="22"/>
                <w:szCs w:val="22"/>
              </w:rPr>
              <w:t>N°</w:t>
            </w:r>
            <w:proofErr w:type="spellEnd"/>
          </w:p>
        </w:tc>
        <w:tc>
          <w:tcPr>
            <w:tcW w:w="2409" w:type="dxa"/>
            <w:vAlign w:val="center"/>
          </w:tcPr>
          <w:p w14:paraId="0328DADC" w14:textId="77777777" w:rsidR="00475188" w:rsidRPr="00705B44" w:rsidRDefault="00475188" w:rsidP="00804B5B">
            <w:pPr>
              <w:tabs>
                <w:tab w:val="left" w:pos="-720"/>
              </w:tabs>
              <w:suppressAutoHyphens/>
              <w:spacing w:line="360" w:lineRule="auto"/>
              <w:jc w:val="center"/>
              <w:rPr>
                <w:b/>
                <w:spacing w:val="-3"/>
                <w:sz w:val="22"/>
                <w:szCs w:val="22"/>
              </w:rPr>
            </w:pPr>
            <w:r w:rsidRPr="00705B44">
              <w:rPr>
                <w:b/>
                <w:spacing w:val="-3"/>
                <w:sz w:val="22"/>
                <w:szCs w:val="22"/>
              </w:rPr>
              <w:t>%</w:t>
            </w:r>
          </w:p>
        </w:tc>
      </w:tr>
      <w:tr w:rsidR="00475188" w:rsidRPr="00705B44" w14:paraId="2A837583" w14:textId="77777777" w:rsidTr="00F24275">
        <w:tc>
          <w:tcPr>
            <w:tcW w:w="2976" w:type="dxa"/>
          </w:tcPr>
          <w:p w14:paraId="0A097B87" w14:textId="77777777" w:rsidR="00475188" w:rsidRPr="00705B44" w:rsidRDefault="00475188" w:rsidP="00804B5B">
            <w:pPr>
              <w:tabs>
                <w:tab w:val="left" w:pos="-720"/>
              </w:tabs>
              <w:suppressAutoHyphens/>
              <w:rPr>
                <w:spacing w:val="-3"/>
                <w:sz w:val="22"/>
                <w:szCs w:val="22"/>
              </w:rPr>
            </w:pPr>
            <w:r w:rsidRPr="00705B44">
              <w:rPr>
                <w:spacing w:val="-3"/>
                <w:sz w:val="22"/>
                <w:szCs w:val="22"/>
              </w:rPr>
              <w:t>Muy de acuerdo</w:t>
            </w:r>
          </w:p>
          <w:p w14:paraId="28D4AB15" w14:textId="77777777" w:rsidR="00475188" w:rsidRPr="00705B44" w:rsidRDefault="00475188" w:rsidP="00804B5B">
            <w:pPr>
              <w:tabs>
                <w:tab w:val="left" w:pos="-720"/>
              </w:tabs>
              <w:suppressAutoHyphens/>
              <w:rPr>
                <w:spacing w:val="-3"/>
                <w:sz w:val="22"/>
                <w:szCs w:val="22"/>
              </w:rPr>
            </w:pPr>
            <w:r w:rsidRPr="00705B44">
              <w:rPr>
                <w:spacing w:val="-3"/>
                <w:sz w:val="22"/>
                <w:szCs w:val="22"/>
              </w:rPr>
              <w:t>De acuerdo</w:t>
            </w:r>
          </w:p>
          <w:p w14:paraId="01B41196" w14:textId="77777777" w:rsidR="00475188" w:rsidRPr="00705B44" w:rsidRDefault="00475188" w:rsidP="00804B5B">
            <w:pPr>
              <w:tabs>
                <w:tab w:val="left" w:pos="-720"/>
              </w:tabs>
              <w:suppressAutoHyphens/>
              <w:rPr>
                <w:spacing w:val="-3"/>
                <w:sz w:val="22"/>
                <w:szCs w:val="22"/>
              </w:rPr>
            </w:pPr>
            <w:r w:rsidRPr="00705B44">
              <w:rPr>
                <w:spacing w:val="-3"/>
                <w:sz w:val="22"/>
                <w:szCs w:val="22"/>
              </w:rPr>
              <w:t>Indefinido</w:t>
            </w:r>
          </w:p>
          <w:p w14:paraId="74134982" w14:textId="77777777" w:rsidR="00475188" w:rsidRPr="00705B44" w:rsidRDefault="00475188" w:rsidP="00804B5B">
            <w:pPr>
              <w:tabs>
                <w:tab w:val="left" w:pos="-720"/>
              </w:tabs>
              <w:suppressAutoHyphens/>
              <w:rPr>
                <w:spacing w:val="-3"/>
                <w:sz w:val="22"/>
                <w:szCs w:val="22"/>
              </w:rPr>
            </w:pPr>
            <w:r w:rsidRPr="00705B44">
              <w:rPr>
                <w:spacing w:val="-3"/>
                <w:sz w:val="22"/>
                <w:szCs w:val="22"/>
              </w:rPr>
              <w:t>En desacuerdo</w:t>
            </w:r>
          </w:p>
          <w:p w14:paraId="22F7EBE7" w14:textId="77777777" w:rsidR="00475188" w:rsidRPr="00705B44" w:rsidRDefault="00475188" w:rsidP="00804B5B">
            <w:pPr>
              <w:tabs>
                <w:tab w:val="left" w:pos="-720"/>
              </w:tabs>
              <w:suppressAutoHyphens/>
              <w:rPr>
                <w:spacing w:val="-3"/>
                <w:sz w:val="22"/>
                <w:szCs w:val="22"/>
              </w:rPr>
            </w:pPr>
            <w:r w:rsidRPr="00705B44">
              <w:rPr>
                <w:spacing w:val="-3"/>
                <w:sz w:val="22"/>
                <w:szCs w:val="22"/>
              </w:rPr>
              <w:t>Muy en desacuerdo</w:t>
            </w:r>
          </w:p>
        </w:tc>
        <w:tc>
          <w:tcPr>
            <w:tcW w:w="2127" w:type="dxa"/>
          </w:tcPr>
          <w:p w14:paraId="1C21C813" w14:textId="15657082" w:rsidR="00475188" w:rsidRPr="00705B44" w:rsidRDefault="00475188" w:rsidP="00804B5B">
            <w:pPr>
              <w:tabs>
                <w:tab w:val="left" w:pos="-720"/>
              </w:tabs>
              <w:suppressAutoHyphens/>
              <w:jc w:val="center"/>
              <w:rPr>
                <w:spacing w:val="-3"/>
                <w:sz w:val="22"/>
                <w:szCs w:val="22"/>
              </w:rPr>
            </w:pPr>
            <w:r w:rsidRPr="00705B44">
              <w:rPr>
                <w:spacing w:val="-3"/>
                <w:sz w:val="22"/>
                <w:szCs w:val="22"/>
              </w:rPr>
              <w:t xml:space="preserve"> </w:t>
            </w:r>
            <w:r w:rsidR="00193358">
              <w:rPr>
                <w:spacing w:val="-3"/>
                <w:sz w:val="22"/>
                <w:szCs w:val="22"/>
              </w:rPr>
              <w:t>13</w:t>
            </w:r>
          </w:p>
          <w:p w14:paraId="57053B7F" w14:textId="7068F16C" w:rsidR="00475188" w:rsidRPr="00705B44" w:rsidRDefault="00475188" w:rsidP="00804B5B">
            <w:pPr>
              <w:tabs>
                <w:tab w:val="left" w:pos="-720"/>
              </w:tabs>
              <w:suppressAutoHyphens/>
              <w:jc w:val="center"/>
              <w:rPr>
                <w:spacing w:val="-3"/>
                <w:sz w:val="22"/>
                <w:szCs w:val="22"/>
              </w:rPr>
            </w:pPr>
            <w:r w:rsidRPr="00705B44">
              <w:rPr>
                <w:spacing w:val="-3"/>
                <w:sz w:val="22"/>
                <w:szCs w:val="22"/>
              </w:rPr>
              <w:t xml:space="preserve"> </w:t>
            </w:r>
            <w:r w:rsidR="00193358">
              <w:rPr>
                <w:spacing w:val="-3"/>
                <w:sz w:val="22"/>
                <w:szCs w:val="22"/>
              </w:rPr>
              <w:t>44</w:t>
            </w:r>
          </w:p>
          <w:p w14:paraId="7EC8529F" w14:textId="37C0CF9B" w:rsidR="00475188" w:rsidRPr="00705B44" w:rsidRDefault="00475188" w:rsidP="00804B5B">
            <w:pPr>
              <w:tabs>
                <w:tab w:val="left" w:pos="-720"/>
              </w:tabs>
              <w:suppressAutoHyphens/>
              <w:jc w:val="center"/>
              <w:rPr>
                <w:spacing w:val="-3"/>
                <w:sz w:val="22"/>
                <w:szCs w:val="22"/>
              </w:rPr>
            </w:pPr>
            <w:r w:rsidRPr="00705B44">
              <w:rPr>
                <w:spacing w:val="-3"/>
                <w:sz w:val="22"/>
                <w:szCs w:val="22"/>
              </w:rPr>
              <w:t xml:space="preserve"> </w:t>
            </w:r>
            <w:r w:rsidR="00193358">
              <w:rPr>
                <w:spacing w:val="-3"/>
                <w:sz w:val="22"/>
                <w:szCs w:val="22"/>
              </w:rPr>
              <w:t>22</w:t>
            </w:r>
          </w:p>
          <w:p w14:paraId="661695A5" w14:textId="5FD2755E" w:rsidR="00475188" w:rsidRPr="00705B44" w:rsidRDefault="00475188" w:rsidP="00804B5B">
            <w:pPr>
              <w:tabs>
                <w:tab w:val="left" w:pos="-720"/>
              </w:tabs>
              <w:suppressAutoHyphens/>
              <w:jc w:val="center"/>
              <w:rPr>
                <w:spacing w:val="-3"/>
                <w:sz w:val="22"/>
                <w:szCs w:val="22"/>
              </w:rPr>
            </w:pPr>
            <w:r w:rsidRPr="00705B44">
              <w:rPr>
                <w:spacing w:val="-3"/>
                <w:sz w:val="22"/>
                <w:szCs w:val="22"/>
              </w:rPr>
              <w:t xml:space="preserve"> </w:t>
            </w:r>
            <w:r w:rsidR="00193358">
              <w:rPr>
                <w:spacing w:val="-3"/>
                <w:sz w:val="22"/>
                <w:szCs w:val="22"/>
              </w:rPr>
              <w:t>31</w:t>
            </w:r>
          </w:p>
          <w:p w14:paraId="0B77CCC3" w14:textId="5C987A1F" w:rsidR="00475188" w:rsidRPr="00705B44" w:rsidRDefault="00475188" w:rsidP="00804B5B">
            <w:pPr>
              <w:tabs>
                <w:tab w:val="left" w:pos="-720"/>
              </w:tabs>
              <w:suppressAutoHyphens/>
              <w:jc w:val="center"/>
              <w:rPr>
                <w:spacing w:val="-3"/>
                <w:sz w:val="22"/>
                <w:szCs w:val="22"/>
              </w:rPr>
            </w:pPr>
            <w:r w:rsidRPr="00705B44">
              <w:rPr>
                <w:spacing w:val="-3"/>
                <w:sz w:val="22"/>
                <w:szCs w:val="22"/>
              </w:rPr>
              <w:t xml:space="preserve"> </w:t>
            </w:r>
            <w:r>
              <w:rPr>
                <w:spacing w:val="-3"/>
                <w:sz w:val="22"/>
                <w:szCs w:val="22"/>
              </w:rPr>
              <w:t>1</w:t>
            </w:r>
            <w:r w:rsidR="00193358">
              <w:rPr>
                <w:spacing w:val="-3"/>
                <w:sz w:val="22"/>
                <w:szCs w:val="22"/>
              </w:rPr>
              <w:t>4</w:t>
            </w:r>
          </w:p>
          <w:p w14:paraId="0DF704F2" w14:textId="77777777" w:rsidR="00475188" w:rsidRPr="00705B44" w:rsidRDefault="00475188" w:rsidP="00804B5B">
            <w:pPr>
              <w:tabs>
                <w:tab w:val="left" w:pos="-720"/>
              </w:tabs>
              <w:suppressAutoHyphens/>
              <w:jc w:val="center"/>
              <w:rPr>
                <w:spacing w:val="-3"/>
                <w:sz w:val="22"/>
                <w:szCs w:val="22"/>
              </w:rPr>
            </w:pPr>
          </w:p>
        </w:tc>
        <w:tc>
          <w:tcPr>
            <w:tcW w:w="2409" w:type="dxa"/>
          </w:tcPr>
          <w:p w14:paraId="588582EB" w14:textId="1DE98C14" w:rsidR="00475188" w:rsidRPr="00705B44" w:rsidRDefault="00475188" w:rsidP="00804B5B">
            <w:pPr>
              <w:tabs>
                <w:tab w:val="left" w:pos="-720"/>
              </w:tabs>
              <w:suppressAutoHyphens/>
              <w:jc w:val="center"/>
              <w:rPr>
                <w:spacing w:val="-3"/>
                <w:sz w:val="22"/>
                <w:szCs w:val="22"/>
              </w:rPr>
            </w:pPr>
            <w:r w:rsidRPr="00705B44">
              <w:rPr>
                <w:spacing w:val="-3"/>
                <w:sz w:val="22"/>
                <w:szCs w:val="22"/>
              </w:rPr>
              <w:t xml:space="preserve">  </w:t>
            </w:r>
            <w:r w:rsidR="00BB53E4">
              <w:rPr>
                <w:spacing w:val="-3"/>
                <w:sz w:val="22"/>
                <w:szCs w:val="22"/>
              </w:rPr>
              <w:t>1</w:t>
            </w:r>
            <w:r>
              <w:rPr>
                <w:spacing w:val="-3"/>
                <w:sz w:val="22"/>
                <w:szCs w:val="22"/>
              </w:rPr>
              <w:t>0</w:t>
            </w:r>
            <w:r w:rsidRPr="00705B44">
              <w:rPr>
                <w:spacing w:val="-3"/>
                <w:sz w:val="22"/>
                <w:szCs w:val="22"/>
              </w:rPr>
              <w:t>.</w:t>
            </w:r>
            <w:r w:rsidR="00BB53E4">
              <w:rPr>
                <w:spacing w:val="-3"/>
                <w:sz w:val="22"/>
                <w:szCs w:val="22"/>
              </w:rPr>
              <w:t>48</w:t>
            </w:r>
          </w:p>
          <w:p w14:paraId="14FC4465" w14:textId="21D27EDD" w:rsidR="00475188" w:rsidRPr="00705B44" w:rsidRDefault="00475188" w:rsidP="00804B5B">
            <w:pPr>
              <w:tabs>
                <w:tab w:val="left" w:pos="-720"/>
              </w:tabs>
              <w:suppressAutoHyphens/>
              <w:jc w:val="center"/>
              <w:rPr>
                <w:spacing w:val="-3"/>
                <w:sz w:val="22"/>
                <w:szCs w:val="22"/>
              </w:rPr>
            </w:pPr>
            <w:r w:rsidRPr="00705B44">
              <w:rPr>
                <w:spacing w:val="-3"/>
                <w:sz w:val="22"/>
                <w:szCs w:val="22"/>
              </w:rPr>
              <w:t xml:space="preserve">  </w:t>
            </w:r>
            <w:r w:rsidR="00BB53E4">
              <w:rPr>
                <w:spacing w:val="-3"/>
                <w:sz w:val="22"/>
                <w:szCs w:val="22"/>
              </w:rPr>
              <w:t>35</w:t>
            </w:r>
            <w:r>
              <w:rPr>
                <w:spacing w:val="-3"/>
                <w:sz w:val="22"/>
                <w:szCs w:val="22"/>
              </w:rPr>
              <w:t>.</w:t>
            </w:r>
            <w:r w:rsidR="00BB53E4">
              <w:rPr>
                <w:spacing w:val="-3"/>
                <w:sz w:val="22"/>
                <w:szCs w:val="22"/>
              </w:rPr>
              <w:t>48</w:t>
            </w:r>
          </w:p>
          <w:p w14:paraId="2CD8940F" w14:textId="7B0F8674" w:rsidR="00475188" w:rsidRPr="00705B44" w:rsidRDefault="00475188" w:rsidP="00804B5B">
            <w:pPr>
              <w:tabs>
                <w:tab w:val="left" w:pos="-720"/>
              </w:tabs>
              <w:suppressAutoHyphens/>
              <w:jc w:val="center"/>
              <w:rPr>
                <w:spacing w:val="-3"/>
                <w:sz w:val="22"/>
                <w:szCs w:val="22"/>
              </w:rPr>
            </w:pPr>
            <w:r w:rsidRPr="00705B44">
              <w:rPr>
                <w:spacing w:val="-3"/>
                <w:sz w:val="22"/>
                <w:szCs w:val="22"/>
              </w:rPr>
              <w:t xml:space="preserve">  1</w:t>
            </w:r>
            <w:r w:rsidR="00BB53E4">
              <w:rPr>
                <w:spacing w:val="-3"/>
                <w:sz w:val="22"/>
                <w:szCs w:val="22"/>
              </w:rPr>
              <w:t>7</w:t>
            </w:r>
            <w:r w:rsidRPr="00705B44">
              <w:rPr>
                <w:spacing w:val="-3"/>
                <w:sz w:val="22"/>
                <w:szCs w:val="22"/>
              </w:rPr>
              <w:t>.</w:t>
            </w:r>
            <w:r w:rsidR="00BB53E4">
              <w:rPr>
                <w:spacing w:val="-3"/>
                <w:sz w:val="22"/>
                <w:szCs w:val="22"/>
              </w:rPr>
              <w:t>74</w:t>
            </w:r>
          </w:p>
          <w:p w14:paraId="0BB4D43A" w14:textId="20E7ECE7" w:rsidR="00475188" w:rsidRPr="00705B44" w:rsidRDefault="00475188" w:rsidP="00804B5B">
            <w:pPr>
              <w:tabs>
                <w:tab w:val="left" w:pos="-720"/>
              </w:tabs>
              <w:suppressAutoHyphens/>
              <w:jc w:val="center"/>
              <w:rPr>
                <w:spacing w:val="-3"/>
                <w:sz w:val="22"/>
                <w:szCs w:val="22"/>
              </w:rPr>
            </w:pPr>
            <w:r w:rsidRPr="00705B44">
              <w:rPr>
                <w:spacing w:val="-3"/>
                <w:sz w:val="22"/>
                <w:szCs w:val="22"/>
              </w:rPr>
              <w:t xml:space="preserve"> </w:t>
            </w:r>
            <w:r>
              <w:rPr>
                <w:spacing w:val="-3"/>
                <w:sz w:val="22"/>
                <w:szCs w:val="22"/>
              </w:rPr>
              <w:t xml:space="preserve"> 2</w:t>
            </w:r>
            <w:r w:rsidR="00BB53E4">
              <w:rPr>
                <w:spacing w:val="-3"/>
                <w:sz w:val="22"/>
                <w:szCs w:val="22"/>
              </w:rPr>
              <w:t>5</w:t>
            </w:r>
            <w:r w:rsidRPr="00705B44">
              <w:rPr>
                <w:spacing w:val="-3"/>
                <w:sz w:val="22"/>
                <w:szCs w:val="22"/>
              </w:rPr>
              <w:t>.</w:t>
            </w:r>
            <w:r w:rsidR="00BB53E4">
              <w:rPr>
                <w:spacing w:val="-3"/>
                <w:sz w:val="22"/>
                <w:szCs w:val="22"/>
              </w:rPr>
              <w:t>00</w:t>
            </w:r>
          </w:p>
          <w:p w14:paraId="333E6134" w14:textId="5A71F329" w:rsidR="00475188" w:rsidRPr="00705B44" w:rsidRDefault="00475188" w:rsidP="00804B5B">
            <w:pPr>
              <w:tabs>
                <w:tab w:val="left" w:pos="-720"/>
              </w:tabs>
              <w:suppressAutoHyphens/>
              <w:jc w:val="center"/>
              <w:rPr>
                <w:spacing w:val="-3"/>
                <w:sz w:val="22"/>
                <w:szCs w:val="22"/>
              </w:rPr>
            </w:pPr>
            <w:r w:rsidRPr="00705B44">
              <w:rPr>
                <w:spacing w:val="-3"/>
                <w:sz w:val="22"/>
                <w:szCs w:val="22"/>
              </w:rPr>
              <w:t xml:space="preserve"> </w:t>
            </w:r>
            <w:r w:rsidR="00BB53E4">
              <w:rPr>
                <w:spacing w:val="-3"/>
                <w:sz w:val="22"/>
                <w:szCs w:val="22"/>
              </w:rPr>
              <w:t xml:space="preserve"> 11.30</w:t>
            </w:r>
          </w:p>
          <w:p w14:paraId="7B23E134" w14:textId="77777777" w:rsidR="00475188" w:rsidRPr="00705B44" w:rsidRDefault="00475188" w:rsidP="00804B5B">
            <w:pPr>
              <w:tabs>
                <w:tab w:val="left" w:pos="-720"/>
              </w:tabs>
              <w:suppressAutoHyphens/>
              <w:jc w:val="center"/>
              <w:rPr>
                <w:spacing w:val="-3"/>
                <w:sz w:val="22"/>
                <w:szCs w:val="22"/>
              </w:rPr>
            </w:pPr>
          </w:p>
        </w:tc>
      </w:tr>
      <w:tr w:rsidR="00475188" w:rsidRPr="00705B44" w14:paraId="27F3BEFD" w14:textId="77777777" w:rsidTr="00F24275">
        <w:tc>
          <w:tcPr>
            <w:tcW w:w="2976" w:type="dxa"/>
          </w:tcPr>
          <w:p w14:paraId="103FF28B" w14:textId="77777777" w:rsidR="00475188" w:rsidRPr="00705B44" w:rsidRDefault="00475188" w:rsidP="00804B5B">
            <w:pPr>
              <w:tabs>
                <w:tab w:val="left" w:pos="-720"/>
              </w:tabs>
              <w:suppressAutoHyphens/>
              <w:spacing w:line="276" w:lineRule="auto"/>
              <w:rPr>
                <w:b/>
                <w:spacing w:val="-3"/>
                <w:sz w:val="22"/>
                <w:szCs w:val="22"/>
              </w:rPr>
            </w:pPr>
            <w:r w:rsidRPr="00705B44">
              <w:rPr>
                <w:b/>
                <w:spacing w:val="-3"/>
                <w:sz w:val="22"/>
                <w:szCs w:val="22"/>
              </w:rPr>
              <w:t>Total</w:t>
            </w:r>
          </w:p>
        </w:tc>
        <w:tc>
          <w:tcPr>
            <w:tcW w:w="2127" w:type="dxa"/>
          </w:tcPr>
          <w:p w14:paraId="00486AB5" w14:textId="03B28B08" w:rsidR="00475188" w:rsidRPr="00705B44" w:rsidRDefault="00475188" w:rsidP="00193358">
            <w:pPr>
              <w:tabs>
                <w:tab w:val="left" w:pos="-720"/>
              </w:tabs>
              <w:suppressAutoHyphens/>
              <w:spacing w:line="276" w:lineRule="auto"/>
              <w:rPr>
                <w:b/>
                <w:spacing w:val="-3"/>
                <w:sz w:val="22"/>
                <w:szCs w:val="22"/>
              </w:rPr>
            </w:pPr>
            <w:r w:rsidRPr="00705B44">
              <w:rPr>
                <w:b/>
                <w:spacing w:val="-3"/>
                <w:sz w:val="22"/>
                <w:szCs w:val="22"/>
              </w:rPr>
              <w:t xml:space="preserve">           </w:t>
            </w:r>
            <w:r w:rsidR="00166569">
              <w:rPr>
                <w:b/>
                <w:spacing w:val="-3"/>
                <w:sz w:val="22"/>
                <w:szCs w:val="22"/>
              </w:rPr>
              <w:t xml:space="preserve">   </w:t>
            </w:r>
            <w:r>
              <w:rPr>
                <w:b/>
                <w:spacing w:val="-3"/>
                <w:sz w:val="22"/>
                <w:szCs w:val="22"/>
              </w:rPr>
              <w:t>1</w:t>
            </w:r>
            <w:r w:rsidR="00193358">
              <w:rPr>
                <w:b/>
                <w:spacing w:val="-3"/>
                <w:sz w:val="22"/>
                <w:szCs w:val="22"/>
              </w:rPr>
              <w:t>24</w:t>
            </w:r>
          </w:p>
        </w:tc>
        <w:tc>
          <w:tcPr>
            <w:tcW w:w="2409" w:type="dxa"/>
          </w:tcPr>
          <w:p w14:paraId="75325BAC" w14:textId="157FDDCB" w:rsidR="00475188" w:rsidRPr="00705B44" w:rsidRDefault="00166569" w:rsidP="00804B5B">
            <w:pPr>
              <w:tabs>
                <w:tab w:val="left" w:pos="-720"/>
              </w:tabs>
              <w:suppressAutoHyphens/>
              <w:spacing w:line="276" w:lineRule="auto"/>
              <w:jc w:val="center"/>
              <w:rPr>
                <w:b/>
                <w:spacing w:val="-3"/>
                <w:sz w:val="22"/>
                <w:szCs w:val="22"/>
              </w:rPr>
            </w:pPr>
            <w:r>
              <w:rPr>
                <w:b/>
                <w:spacing w:val="-3"/>
                <w:sz w:val="22"/>
                <w:szCs w:val="22"/>
              </w:rPr>
              <w:t xml:space="preserve"> </w:t>
            </w:r>
            <w:r w:rsidR="00475188" w:rsidRPr="00705B44">
              <w:rPr>
                <w:b/>
                <w:spacing w:val="-3"/>
                <w:sz w:val="22"/>
                <w:szCs w:val="22"/>
              </w:rPr>
              <w:t>100.00</w:t>
            </w:r>
          </w:p>
        </w:tc>
      </w:tr>
    </w:tbl>
    <w:p w14:paraId="4CF2A82E" w14:textId="77777777" w:rsidR="00475188" w:rsidRDefault="00475188" w:rsidP="00475188">
      <w:pPr>
        <w:tabs>
          <w:tab w:val="left" w:pos="-720"/>
          <w:tab w:val="left" w:pos="0"/>
        </w:tabs>
        <w:suppressAutoHyphens/>
        <w:spacing w:line="360" w:lineRule="auto"/>
        <w:ind w:left="851"/>
        <w:rPr>
          <w:spacing w:val="-3"/>
          <w:szCs w:val="24"/>
        </w:rPr>
      </w:pPr>
    </w:p>
    <w:p w14:paraId="49569E21" w14:textId="2A02B602" w:rsidR="0081754E" w:rsidRPr="0081754E" w:rsidRDefault="00475188" w:rsidP="0081754E">
      <w:pPr>
        <w:tabs>
          <w:tab w:val="left" w:pos="-720"/>
          <w:tab w:val="left" w:pos="0"/>
          <w:tab w:val="left" w:pos="426"/>
        </w:tabs>
        <w:suppressAutoHyphens/>
        <w:spacing w:line="360" w:lineRule="auto"/>
        <w:ind w:left="425"/>
      </w:pPr>
      <w:r w:rsidRPr="0081754E">
        <w:rPr>
          <w:spacing w:val="-3"/>
          <w:szCs w:val="24"/>
        </w:rPr>
        <w:t xml:space="preserve">De acuerdo a la Tabla </w:t>
      </w:r>
      <w:r w:rsidR="004E2AEA">
        <w:rPr>
          <w:spacing w:val="-3"/>
          <w:szCs w:val="24"/>
        </w:rPr>
        <w:t>2</w:t>
      </w:r>
      <w:r w:rsidR="00050BA4">
        <w:rPr>
          <w:spacing w:val="-3"/>
          <w:szCs w:val="24"/>
        </w:rPr>
        <w:t>3</w:t>
      </w:r>
      <w:r w:rsidRPr="0081754E">
        <w:rPr>
          <w:spacing w:val="-3"/>
          <w:szCs w:val="24"/>
        </w:rPr>
        <w:t>, se</w:t>
      </w:r>
      <w:r w:rsidRPr="0081754E">
        <w:rPr>
          <w:szCs w:val="24"/>
        </w:rPr>
        <w:t xml:space="preserve"> señala que existe un sentido </w:t>
      </w:r>
      <w:r w:rsidR="0081754E" w:rsidRPr="0081754E">
        <w:rPr>
          <w:szCs w:val="24"/>
        </w:rPr>
        <w:t>d</w:t>
      </w:r>
      <w:r w:rsidR="0081754E" w:rsidRPr="0081754E">
        <w:rPr>
          <w:sz w:val="22"/>
          <w:szCs w:val="22"/>
        </w:rPr>
        <w:t>e incidencia de</w:t>
      </w:r>
      <w:r w:rsidR="0081754E" w:rsidRPr="0081754E">
        <w:t xml:space="preserve"> la determinación de culpabilidad de los detenidos de Sendero Luminoso en Lima y provincias y que </w:t>
      </w:r>
      <w:r w:rsidR="00594885" w:rsidRPr="0081754E">
        <w:t>provocan la</w:t>
      </w:r>
      <w:r w:rsidR="0081754E" w:rsidRPr="0081754E">
        <w:t xml:space="preserve"> disminución del terrorismo nacional</w:t>
      </w:r>
    </w:p>
    <w:p w14:paraId="4A6E659B" w14:textId="77777777" w:rsidR="00475188" w:rsidRPr="0081754E" w:rsidRDefault="00475188" w:rsidP="00475188">
      <w:pPr>
        <w:tabs>
          <w:tab w:val="left" w:pos="-720"/>
          <w:tab w:val="left" w:pos="0"/>
          <w:tab w:val="num" w:pos="2700"/>
        </w:tabs>
        <w:suppressAutoHyphens/>
        <w:spacing w:line="360" w:lineRule="auto"/>
        <w:ind w:hanging="284"/>
        <w:rPr>
          <w:spacing w:val="-3"/>
          <w:sz w:val="18"/>
          <w:szCs w:val="18"/>
        </w:rPr>
      </w:pPr>
    </w:p>
    <w:p w14:paraId="110ACE8E" w14:textId="2D656592" w:rsidR="00B4112D" w:rsidRPr="00705B44" w:rsidRDefault="00B4112D" w:rsidP="00B4112D">
      <w:pPr>
        <w:tabs>
          <w:tab w:val="left" w:pos="426"/>
        </w:tabs>
        <w:spacing w:line="360" w:lineRule="auto"/>
        <w:ind w:left="851" w:hanging="851"/>
        <w:rPr>
          <w:b/>
          <w:szCs w:val="24"/>
        </w:rPr>
      </w:pPr>
      <w:r>
        <w:rPr>
          <w:b/>
          <w:szCs w:val="24"/>
        </w:rPr>
        <w:t>c</w:t>
      </w:r>
      <w:r w:rsidRPr="00705B44">
        <w:rPr>
          <w:b/>
          <w:szCs w:val="24"/>
        </w:rPr>
        <w:t xml:space="preserve">) </w:t>
      </w:r>
      <w:r w:rsidRPr="00705B44">
        <w:rPr>
          <w:b/>
          <w:szCs w:val="24"/>
        </w:rPr>
        <w:tab/>
      </w:r>
      <w:r>
        <w:rPr>
          <w:b/>
          <w:szCs w:val="24"/>
        </w:rPr>
        <w:t>Denuncia penal</w:t>
      </w:r>
    </w:p>
    <w:p w14:paraId="66A2CDD6" w14:textId="77777777" w:rsidR="00B4112D" w:rsidRPr="00705B44" w:rsidRDefault="00B4112D" w:rsidP="00B4112D">
      <w:pPr>
        <w:tabs>
          <w:tab w:val="left" w:pos="-720"/>
          <w:tab w:val="left" w:pos="0"/>
        </w:tabs>
        <w:suppressAutoHyphens/>
        <w:spacing w:line="360" w:lineRule="auto"/>
        <w:ind w:left="851"/>
        <w:rPr>
          <w:spacing w:val="-3"/>
          <w:sz w:val="18"/>
          <w:szCs w:val="24"/>
        </w:rPr>
      </w:pPr>
    </w:p>
    <w:p w14:paraId="271BF419" w14:textId="3E1B0D28" w:rsidR="00E9608C" w:rsidRPr="004E2AEA" w:rsidRDefault="00B4112D" w:rsidP="00B4112D">
      <w:pPr>
        <w:tabs>
          <w:tab w:val="left" w:pos="-720"/>
          <w:tab w:val="left" w:pos="0"/>
          <w:tab w:val="left" w:pos="426"/>
        </w:tabs>
        <w:suppressAutoHyphens/>
        <w:spacing w:line="360" w:lineRule="auto"/>
        <w:ind w:left="425"/>
        <w:rPr>
          <w:spacing w:val="-3"/>
          <w:szCs w:val="24"/>
        </w:rPr>
      </w:pPr>
      <w:r w:rsidRPr="004E2AEA">
        <w:rPr>
          <w:spacing w:val="-3"/>
          <w:szCs w:val="24"/>
        </w:rPr>
        <w:t xml:space="preserve">Considerando los resultados de este cuadro, se señala que existe un </w:t>
      </w:r>
      <w:r w:rsidR="001B1148" w:rsidRPr="004E2AEA">
        <w:rPr>
          <w:spacing w:val="-3"/>
          <w:szCs w:val="24"/>
        </w:rPr>
        <w:t>relativo grado</w:t>
      </w:r>
      <w:r w:rsidRPr="004E2AEA">
        <w:rPr>
          <w:szCs w:val="24"/>
        </w:rPr>
        <w:t xml:space="preserve"> de</w:t>
      </w:r>
      <w:r w:rsidR="0081754E" w:rsidRPr="004E2AEA">
        <w:rPr>
          <w:sz w:val="22"/>
          <w:szCs w:val="22"/>
        </w:rPr>
        <w:t xml:space="preserve"> incidencia de</w:t>
      </w:r>
      <w:r w:rsidR="0081754E" w:rsidRPr="004E2AEA">
        <w:t xml:space="preserve"> la denuncia penal realizada contra los detenidos de Sendero Luminoso en Lima y provincias en la disminución del terrorismo nacional</w:t>
      </w:r>
      <w:r w:rsidRPr="004E2AEA">
        <w:rPr>
          <w:szCs w:val="24"/>
        </w:rPr>
        <w:t>,</w:t>
      </w:r>
      <w:r w:rsidRPr="004E2AEA">
        <w:rPr>
          <w:spacing w:val="-3"/>
          <w:szCs w:val="24"/>
        </w:rPr>
        <w:t xml:space="preserve"> ya que existe un 2</w:t>
      </w:r>
      <w:r w:rsidR="00E9608C" w:rsidRPr="004E2AEA">
        <w:rPr>
          <w:spacing w:val="-3"/>
          <w:szCs w:val="24"/>
        </w:rPr>
        <w:t>8.23</w:t>
      </w:r>
      <w:r w:rsidRPr="004E2AEA">
        <w:rPr>
          <w:spacing w:val="-3"/>
          <w:szCs w:val="24"/>
        </w:rPr>
        <w:t xml:space="preserve">% de los encuestados que considera esta posición con la respuesta: de acuerdo, mientras que un </w:t>
      </w:r>
      <w:r w:rsidR="00E9608C" w:rsidRPr="004E2AEA">
        <w:rPr>
          <w:spacing w:val="-3"/>
          <w:szCs w:val="24"/>
        </w:rPr>
        <w:t>10.48</w:t>
      </w:r>
      <w:r w:rsidRPr="004E2AEA">
        <w:rPr>
          <w:spacing w:val="-3"/>
          <w:szCs w:val="24"/>
        </w:rPr>
        <w:t xml:space="preserve">% considera que está muy de acuerdo. </w:t>
      </w:r>
    </w:p>
    <w:p w14:paraId="485CF83F" w14:textId="77777777" w:rsidR="00E9608C" w:rsidRDefault="00E9608C" w:rsidP="00B4112D">
      <w:pPr>
        <w:tabs>
          <w:tab w:val="left" w:pos="-720"/>
          <w:tab w:val="left" w:pos="0"/>
          <w:tab w:val="left" w:pos="426"/>
        </w:tabs>
        <w:suppressAutoHyphens/>
        <w:spacing w:line="360" w:lineRule="auto"/>
        <w:ind w:left="425"/>
        <w:rPr>
          <w:spacing w:val="-3"/>
          <w:szCs w:val="24"/>
        </w:rPr>
      </w:pPr>
    </w:p>
    <w:p w14:paraId="0EBF8A0C" w14:textId="115C9C30" w:rsidR="00B4112D" w:rsidRPr="00705B44" w:rsidRDefault="00B4112D" w:rsidP="00B4112D">
      <w:pPr>
        <w:tabs>
          <w:tab w:val="left" w:pos="-720"/>
          <w:tab w:val="left" w:pos="0"/>
          <w:tab w:val="left" w:pos="426"/>
        </w:tabs>
        <w:suppressAutoHyphens/>
        <w:spacing w:line="360" w:lineRule="auto"/>
        <w:ind w:left="425"/>
        <w:rPr>
          <w:spacing w:val="-3"/>
          <w:szCs w:val="24"/>
        </w:rPr>
      </w:pPr>
      <w:r w:rsidRPr="00705B44">
        <w:rPr>
          <w:szCs w:val="24"/>
        </w:rPr>
        <w:t xml:space="preserve">Un </w:t>
      </w:r>
      <w:r>
        <w:rPr>
          <w:szCs w:val="24"/>
        </w:rPr>
        <w:t>2</w:t>
      </w:r>
      <w:r w:rsidR="00E9608C">
        <w:rPr>
          <w:szCs w:val="24"/>
        </w:rPr>
        <w:t>7.42</w:t>
      </w:r>
      <w:r>
        <w:rPr>
          <w:szCs w:val="24"/>
        </w:rPr>
        <w:t>5</w:t>
      </w:r>
      <w:r w:rsidRPr="00705B44">
        <w:rPr>
          <w:szCs w:val="24"/>
        </w:rPr>
        <w:t>% está en desacuerdo</w:t>
      </w:r>
      <w:r w:rsidRPr="00705B44">
        <w:rPr>
          <w:spacing w:val="-3"/>
          <w:szCs w:val="24"/>
        </w:rPr>
        <w:t xml:space="preserve"> en este nivel</w:t>
      </w:r>
      <w:r w:rsidR="00E9608C">
        <w:rPr>
          <w:spacing w:val="-3"/>
          <w:szCs w:val="24"/>
        </w:rPr>
        <w:t xml:space="preserve"> y un 12,90 considera que esta muy en desacuerdo</w:t>
      </w:r>
      <w:r w:rsidRPr="00705B44">
        <w:rPr>
          <w:spacing w:val="-3"/>
          <w:szCs w:val="24"/>
        </w:rPr>
        <w:t>.</w:t>
      </w:r>
    </w:p>
    <w:p w14:paraId="651FB923" w14:textId="77777777" w:rsidR="00B4112D" w:rsidRDefault="00B4112D" w:rsidP="00B4112D">
      <w:pPr>
        <w:tabs>
          <w:tab w:val="left" w:pos="-720"/>
          <w:tab w:val="left" w:pos="0"/>
          <w:tab w:val="left" w:pos="720"/>
          <w:tab w:val="left" w:pos="1440"/>
          <w:tab w:val="left" w:pos="2160"/>
        </w:tabs>
        <w:suppressAutoHyphens/>
        <w:spacing w:line="312" w:lineRule="auto"/>
        <w:ind w:left="425" w:right="142"/>
        <w:rPr>
          <w:b/>
          <w:spacing w:val="-3"/>
          <w:sz w:val="22"/>
          <w:szCs w:val="22"/>
        </w:rPr>
      </w:pPr>
    </w:p>
    <w:p w14:paraId="0D0E5832" w14:textId="526D330B" w:rsidR="00B4112D" w:rsidRPr="00705B44" w:rsidRDefault="00B4112D" w:rsidP="00B4112D">
      <w:pPr>
        <w:tabs>
          <w:tab w:val="left" w:pos="-720"/>
          <w:tab w:val="left" w:pos="0"/>
          <w:tab w:val="left" w:pos="720"/>
          <w:tab w:val="left" w:pos="1440"/>
          <w:tab w:val="left" w:pos="2160"/>
        </w:tabs>
        <w:suppressAutoHyphens/>
        <w:spacing w:line="312" w:lineRule="auto"/>
        <w:ind w:left="425" w:right="142"/>
        <w:rPr>
          <w:b/>
          <w:spacing w:val="-3"/>
          <w:sz w:val="22"/>
          <w:szCs w:val="22"/>
        </w:rPr>
      </w:pPr>
      <w:r w:rsidRPr="00705B44">
        <w:rPr>
          <w:b/>
          <w:spacing w:val="-3"/>
          <w:sz w:val="22"/>
          <w:szCs w:val="22"/>
        </w:rPr>
        <w:t xml:space="preserve">Tabla </w:t>
      </w:r>
      <w:proofErr w:type="spellStart"/>
      <w:r w:rsidRPr="00705B44">
        <w:rPr>
          <w:b/>
          <w:spacing w:val="-3"/>
          <w:sz w:val="22"/>
          <w:szCs w:val="22"/>
        </w:rPr>
        <w:t>N°</w:t>
      </w:r>
      <w:proofErr w:type="spellEnd"/>
      <w:r w:rsidRPr="00705B44">
        <w:rPr>
          <w:b/>
          <w:spacing w:val="-3"/>
          <w:sz w:val="22"/>
          <w:szCs w:val="22"/>
        </w:rPr>
        <w:t xml:space="preserve"> </w:t>
      </w:r>
      <w:r w:rsidR="004F4D96">
        <w:rPr>
          <w:b/>
          <w:spacing w:val="-3"/>
          <w:sz w:val="22"/>
          <w:szCs w:val="22"/>
        </w:rPr>
        <w:t>2</w:t>
      </w:r>
      <w:r w:rsidR="00050BA4">
        <w:rPr>
          <w:b/>
          <w:spacing w:val="-3"/>
          <w:sz w:val="22"/>
          <w:szCs w:val="22"/>
        </w:rPr>
        <w:t>4</w:t>
      </w:r>
      <w:r w:rsidRPr="00705B44">
        <w:rPr>
          <w:b/>
          <w:spacing w:val="-3"/>
          <w:sz w:val="22"/>
          <w:szCs w:val="22"/>
        </w:rPr>
        <w:tab/>
      </w:r>
    </w:p>
    <w:p w14:paraId="00C62C24" w14:textId="3CEFC1C4" w:rsidR="008668AD" w:rsidRPr="0081754E" w:rsidRDefault="00B4112D" w:rsidP="008668AD">
      <w:pPr>
        <w:tabs>
          <w:tab w:val="left" w:pos="-720"/>
          <w:tab w:val="left" w:pos="0"/>
          <w:tab w:val="left" w:pos="426"/>
        </w:tabs>
        <w:suppressAutoHyphens/>
        <w:spacing w:line="360" w:lineRule="auto"/>
        <w:ind w:left="425"/>
        <w:rPr>
          <w:i/>
        </w:rPr>
      </w:pPr>
      <w:r w:rsidRPr="0081754E">
        <w:rPr>
          <w:i/>
          <w:sz w:val="22"/>
          <w:szCs w:val="22"/>
        </w:rPr>
        <w:t xml:space="preserve">Grado de </w:t>
      </w:r>
      <w:r w:rsidR="008668AD" w:rsidRPr="0081754E">
        <w:rPr>
          <w:i/>
          <w:sz w:val="22"/>
          <w:szCs w:val="22"/>
        </w:rPr>
        <w:t>incidencia de</w:t>
      </w:r>
      <w:r w:rsidR="008668AD" w:rsidRPr="0081754E">
        <w:rPr>
          <w:i/>
        </w:rPr>
        <w:t xml:space="preserve"> la denuncia penal realizada contra los detenidos de Sendero Luminoso en Lima y provincias en la disminución del terrorismo nacional</w:t>
      </w:r>
    </w:p>
    <w:p w14:paraId="735203D6" w14:textId="77777777" w:rsidR="00B4112D" w:rsidRDefault="00B4112D" w:rsidP="00B4112D">
      <w:pPr>
        <w:tabs>
          <w:tab w:val="left" w:pos="-720"/>
          <w:tab w:val="left" w:pos="0"/>
        </w:tabs>
        <w:suppressAutoHyphens/>
        <w:spacing w:line="360" w:lineRule="auto"/>
        <w:ind w:left="708"/>
        <w:rPr>
          <w:sz w:val="6"/>
          <w:szCs w:val="22"/>
        </w:rPr>
      </w:pPr>
    </w:p>
    <w:p w14:paraId="2C6A2C3E" w14:textId="77777777" w:rsidR="00B4112D" w:rsidRDefault="00B4112D" w:rsidP="00B4112D">
      <w:pPr>
        <w:tabs>
          <w:tab w:val="left" w:pos="-720"/>
          <w:tab w:val="left" w:pos="0"/>
        </w:tabs>
        <w:suppressAutoHyphens/>
        <w:spacing w:line="360" w:lineRule="auto"/>
        <w:ind w:left="708"/>
        <w:rPr>
          <w:sz w:val="6"/>
          <w:szCs w:val="22"/>
        </w:rPr>
      </w:pPr>
    </w:p>
    <w:p w14:paraId="003017FA" w14:textId="77777777" w:rsidR="00B4112D" w:rsidRDefault="00B4112D" w:rsidP="00B4112D">
      <w:pPr>
        <w:tabs>
          <w:tab w:val="left" w:pos="-720"/>
          <w:tab w:val="left" w:pos="0"/>
        </w:tabs>
        <w:suppressAutoHyphens/>
        <w:spacing w:line="360" w:lineRule="auto"/>
        <w:ind w:left="708"/>
        <w:rPr>
          <w:sz w:val="6"/>
          <w:szCs w:val="22"/>
        </w:rPr>
      </w:pPr>
    </w:p>
    <w:p w14:paraId="50146FF1" w14:textId="77777777" w:rsidR="00B4112D" w:rsidRPr="00705B44" w:rsidRDefault="00B4112D" w:rsidP="00B4112D">
      <w:pPr>
        <w:tabs>
          <w:tab w:val="left" w:pos="-720"/>
          <w:tab w:val="left" w:pos="0"/>
        </w:tabs>
        <w:suppressAutoHyphens/>
        <w:spacing w:line="360" w:lineRule="auto"/>
        <w:ind w:left="708"/>
        <w:rPr>
          <w:sz w:val="6"/>
          <w:szCs w:val="22"/>
        </w:rPr>
      </w:pPr>
    </w:p>
    <w:tbl>
      <w:tblPr>
        <w:tblW w:w="7512" w:type="dxa"/>
        <w:tblInd w:w="5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20" w:type="dxa"/>
          <w:right w:w="120" w:type="dxa"/>
        </w:tblCellMar>
        <w:tblLook w:val="0000" w:firstRow="0" w:lastRow="0" w:firstColumn="0" w:lastColumn="0" w:noHBand="0" w:noVBand="0"/>
      </w:tblPr>
      <w:tblGrid>
        <w:gridCol w:w="2976"/>
        <w:gridCol w:w="2127"/>
        <w:gridCol w:w="2409"/>
      </w:tblGrid>
      <w:tr w:rsidR="00B4112D" w:rsidRPr="00705B44" w14:paraId="05F65C98" w14:textId="77777777" w:rsidTr="009878D9">
        <w:tc>
          <w:tcPr>
            <w:tcW w:w="2976" w:type="dxa"/>
            <w:vAlign w:val="center"/>
          </w:tcPr>
          <w:p w14:paraId="3B174B24" w14:textId="77777777" w:rsidR="00B4112D" w:rsidRPr="00705B44" w:rsidRDefault="00B4112D" w:rsidP="00E723DE">
            <w:pPr>
              <w:tabs>
                <w:tab w:val="left" w:pos="-720"/>
              </w:tabs>
              <w:suppressAutoHyphens/>
              <w:spacing w:line="360" w:lineRule="auto"/>
              <w:rPr>
                <w:b/>
                <w:spacing w:val="-3"/>
                <w:sz w:val="22"/>
                <w:szCs w:val="22"/>
              </w:rPr>
            </w:pPr>
            <w:r w:rsidRPr="00705B44">
              <w:rPr>
                <w:b/>
                <w:spacing w:val="-3"/>
                <w:sz w:val="22"/>
                <w:szCs w:val="22"/>
              </w:rPr>
              <w:t>Escala</w:t>
            </w:r>
          </w:p>
        </w:tc>
        <w:tc>
          <w:tcPr>
            <w:tcW w:w="2127" w:type="dxa"/>
            <w:vAlign w:val="center"/>
          </w:tcPr>
          <w:p w14:paraId="07AA7D19" w14:textId="77777777" w:rsidR="00B4112D" w:rsidRPr="00705B44" w:rsidRDefault="00B4112D" w:rsidP="00E723DE">
            <w:pPr>
              <w:tabs>
                <w:tab w:val="left" w:pos="-720"/>
              </w:tabs>
              <w:suppressAutoHyphens/>
              <w:spacing w:line="360" w:lineRule="auto"/>
              <w:jc w:val="center"/>
              <w:rPr>
                <w:b/>
                <w:spacing w:val="-3"/>
                <w:sz w:val="22"/>
                <w:szCs w:val="22"/>
              </w:rPr>
            </w:pPr>
            <w:proofErr w:type="spellStart"/>
            <w:r w:rsidRPr="00705B44">
              <w:rPr>
                <w:b/>
                <w:spacing w:val="-3"/>
                <w:sz w:val="22"/>
                <w:szCs w:val="22"/>
              </w:rPr>
              <w:t>N°</w:t>
            </w:r>
            <w:proofErr w:type="spellEnd"/>
          </w:p>
        </w:tc>
        <w:tc>
          <w:tcPr>
            <w:tcW w:w="2409" w:type="dxa"/>
            <w:vAlign w:val="center"/>
          </w:tcPr>
          <w:p w14:paraId="328DD377" w14:textId="77777777" w:rsidR="00B4112D" w:rsidRPr="00705B44" w:rsidRDefault="00B4112D" w:rsidP="00E723DE">
            <w:pPr>
              <w:tabs>
                <w:tab w:val="left" w:pos="-720"/>
              </w:tabs>
              <w:suppressAutoHyphens/>
              <w:spacing w:line="360" w:lineRule="auto"/>
              <w:jc w:val="center"/>
              <w:rPr>
                <w:b/>
                <w:spacing w:val="-3"/>
                <w:sz w:val="22"/>
                <w:szCs w:val="22"/>
              </w:rPr>
            </w:pPr>
            <w:r w:rsidRPr="00705B44">
              <w:rPr>
                <w:b/>
                <w:spacing w:val="-3"/>
                <w:sz w:val="22"/>
                <w:szCs w:val="22"/>
              </w:rPr>
              <w:t>%</w:t>
            </w:r>
          </w:p>
        </w:tc>
      </w:tr>
      <w:tr w:rsidR="00B4112D" w:rsidRPr="00705B44" w14:paraId="1D88287E" w14:textId="77777777" w:rsidTr="009878D9">
        <w:tc>
          <w:tcPr>
            <w:tcW w:w="2976" w:type="dxa"/>
          </w:tcPr>
          <w:p w14:paraId="574AD6F5" w14:textId="77777777" w:rsidR="00B4112D" w:rsidRPr="00705B44" w:rsidRDefault="00B4112D" w:rsidP="00E723DE">
            <w:pPr>
              <w:tabs>
                <w:tab w:val="left" w:pos="-720"/>
              </w:tabs>
              <w:suppressAutoHyphens/>
              <w:rPr>
                <w:spacing w:val="-3"/>
                <w:sz w:val="22"/>
                <w:szCs w:val="22"/>
              </w:rPr>
            </w:pPr>
            <w:r w:rsidRPr="00705B44">
              <w:rPr>
                <w:spacing w:val="-3"/>
                <w:sz w:val="22"/>
                <w:szCs w:val="22"/>
              </w:rPr>
              <w:t>Muy de acuerdo</w:t>
            </w:r>
          </w:p>
          <w:p w14:paraId="6D25677E" w14:textId="77777777" w:rsidR="00B4112D" w:rsidRPr="00705B44" w:rsidRDefault="00B4112D" w:rsidP="00E723DE">
            <w:pPr>
              <w:tabs>
                <w:tab w:val="left" w:pos="-720"/>
              </w:tabs>
              <w:suppressAutoHyphens/>
              <w:rPr>
                <w:spacing w:val="-3"/>
                <w:sz w:val="22"/>
                <w:szCs w:val="22"/>
              </w:rPr>
            </w:pPr>
            <w:r w:rsidRPr="00705B44">
              <w:rPr>
                <w:spacing w:val="-3"/>
                <w:sz w:val="22"/>
                <w:szCs w:val="22"/>
              </w:rPr>
              <w:t>De acuerdo</w:t>
            </w:r>
          </w:p>
          <w:p w14:paraId="4F003B97" w14:textId="77777777" w:rsidR="00B4112D" w:rsidRPr="00705B44" w:rsidRDefault="00B4112D" w:rsidP="00E723DE">
            <w:pPr>
              <w:tabs>
                <w:tab w:val="left" w:pos="-720"/>
              </w:tabs>
              <w:suppressAutoHyphens/>
              <w:rPr>
                <w:spacing w:val="-3"/>
                <w:sz w:val="22"/>
                <w:szCs w:val="22"/>
              </w:rPr>
            </w:pPr>
            <w:r w:rsidRPr="00705B44">
              <w:rPr>
                <w:spacing w:val="-3"/>
                <w:sz w:val="22"/>
                <w:szCs w:val="22"/>
              </w:rPr>
              <w:t>Indefinido</w:t>
            </w:r>
          </w:p>
          <w:p w14:paraId="56FB0292" w14:textId="77777777" w:rsidR="00B4112D" w:rsidRPr="00705B44" w:rsidRDefault="00B4112D" w:rsidP="00E723DE">
            <w:pPr>
              <w:tabs>
                <w:tab w:val="left" w:pos="-720"/>
              </w:tabs>
              <w:suppressAutoHyphens/>
              <w:rPr>
                <w:spacing w:val="-3"/>
                <w:sz w:val="22"/>
                <w:szCs w:val="22"/>
              </w:rPr>
            </w:pPr>
            <w:r w:rsidRPr="00705B44">
              <w:rPr>
                <w:spacing w:val="-3"/>
                <w:sz w:val="22"/>
                <w:szCs w:val="22"/>
              </w:rPr>
              <w:t>En desacuerdo</w:t>
            </w:r>
          </w:p>
          <w:p w14:paraId="769E7866" w14:textId="77777777" w:rsidR="00B4112D" w:rsidRPr="00705B44" w:rsidRDefault="00B4112D" w:rsidP="00E723DE">
            <w:pPr>
              <w:tabs>
                <w:tab w:val="left" w:pos="-720"/>
              </w:tabs>
              <w:suppressAutoHyphens/>
              <w:rPr>
                <w:spacing w:val="-3"/>
                <w:sz w:val="22"/>
                <w:szCs w:val="22"/>
              </w:rPr>
            </w:pPr>
            <w:r w:rsidRPr="00705B44">
              <w:rPr>
                <w:spacing w:val="-3"/>
                <w:sz w:val="22"/>
                <w:szCs w:val="22"/>
              </w:rPr>
              <w:t>Muy en desacuerdo</w:t>
            </w:r>
          </w:p>
        </w:tc>
        <w:tc>
          <w:tcPr>
            <w:tcW w:w="2127" w:type="dxa"/>
          </w:tcPr>
          <w:p w14:paraId="387DC755" w14:textId="5C2C06C5" w:rsidR="00B4112D" w:rsidRPr="00705B44" w:rsidRDefault="00B4112D" w:rsidP="00E723DE">
            <w:pPr>
              <w:tabs>
                <w:tab w:val="left" w:pos="-720"/>
              </w:tabs>
              <w:suppressAutoHyphens/>
              <w:jc w:val="center"/>
              <w:rPr>
                <w:spacing w:val="-3"/>
                <w:sz w:val="22"/>
                <w:szCs w:val="22"/>
              </w:rPr>
            </w:pPr>
            <w:r w:rsidRPr="00705B44">
              <w:rPr>
                <w:spacing w:val="-3"/>
                <w:sz w:val="22"/>
                <w:szCs w:val="22"/>
              </w:rPr>
              <w:t xml:space="preserve"> </w:t>
            </w:r>
            <w:r>
              <w:rPr>
                <w:spacing w:val="-3"/>
                <w:sz w:val="22"/>
                <w:szCs w:val="22"/>
              </w:rPr>
              <w:t>1</w:t>
            </w:r>
            <w:r w:rsidR="00193358">
              <w:rPr>
                <w:spacing w:val="-3"/>
                <w:sz w:val="22"/>
                <w:szCs w:val="22"/>
              </w:rPr>
              <w:t>3</w:t>
            </w:r>
          </w:p>
          <w:p w14:paraId="4C54DF78" w14:textId="528124D4" w:rsidR="00B4112D" w:rsidRPr="00705B44" w:rsidRDefault="00B4112D" w:rsidP="00E723DE">
            <w:pPr>
              <w:tabs>
                <w:tab w:val="left" w:pos="-720"/>
              </w:tabs>
              <w:suppressAutoHyphens/>
              <w:jc w:val="center"/>
              <w:rPr>
                <w:spacing w:val="-3"/>
                <w:sz w:val="22"/>
                <w:szCs w:val="22"/>
              </w:rPr>
            </w:pPr>
            <w:r w:rsidRPr="00705B44">
              <w:rPr>
                <w:spacing w:val="-3"/>
                <w:sz w:val="22"/>
                <w:szCs w:val="22"/>
              </w:rPr>
              <w:t xml:space="preserve"> </w:t>
            </w:r>
            <w:r w:rsidR="00193358">
              <w:rPr>
                <w:spacing w:val="-3"/>
                <w:sz w:val="22"/>
                <w:szCs w:val="22"/>
              </w:rPr>
              <w:t>35</w:t>
            </w:r>
          </w:p>
          <w:p w14:paraId="6F0DE565" w14:textId="157CC579" w:rsidR="00B4112D" w:rsidRPr="00705B44" w:rsidRDefault="00B4112D" w:rsidP="00E723DE">
            <w:pPr>
              <w:tabs>
                <w:tab w:val="left" w:pos="-720"/>
              </w:tabs>
              <w:suppressAutoHyphens/>
              <w:jc w:val="center"/>
              <w:rPr>
                <w:spacing w:val="-3"/>
                <w:sz w:val="22"/>
                <w:szCs w:val="22"/>
              </w:rPr>
            </w:pPr>
            <w:r w:rsidRPr="00705B44">
              <w:rPr>
                <w:spacing w:val="-3"/>
                <w:sz w:val="22"/>
                <w:szCs w:val="22"/>
              </w:rPr>
              <w:t xml:space="preserve"> </w:t>
            </w:r>
            <w:r w:rsidR="00193358">
              <w:rPr>
                <w:spacing w:val="-3"/>
                <w:sz w:val="22"/>
                <w:szCs w:val="22"/>
              </w:rPr>
              <w:t>2</w:t>
            </w:r>
            <w:r>
              <w:rPr>
                <w:spacing w:val="-3"/>
                <w:sz w:val="22"/>
                <w:szCs w:val="22"/>
              </w:rPr>
              <w:t>6</w:t>
            </w:r>
          </w:p>
          <w:p w14:paraId="032635A0" w14:textId="523CEAA1" w:rsidR="00B4112D" w:rsidRPr="00705B44" w:rsidRDefault="00B4112D" w:rsidP="00E723DE">
            <w:pPr>
              <w:tabs>
                <w:tab w:val="left" w:pos="-720"/>
              </w:tabs>
              <w:suppressAutoHyphens/>
              <w:jc w:val="center"/>
              <w:rPr>
                <w:spacing w:val="-3"/>
                <w:sz w:val="22"/>
                <w:szCs w:val="22"/>
              </w:rPr>
            </w:pPr>
            <w:r w:rsidRPr="00705B44">
              <w:rPr>
                <w:spacing w:val="-3"/>
                <w:sz w:val="22"/>
                <w:szCs w:val="22"/>
              </w:rPr>
              <w:t xml:space="preserve"> </w:t>
            </w:r>
            <w:r w:rsidR="00193358">
              <w:rPr>
                <w:spacing w:val="-3"/>
                <w:sz w:val="22"/>
                <w:szCs w:val="22"/>
              </w:rPr>
              <w:t>34</w:t>
            </w:r>
          </w:p>
          <w:p w14:paraId="6BE3FE2F" w14:textId="179878E7" w:rsidR="00B4112D" w:rsidRPr="00705B44" w:rsidRDefault="00B4112D" w:rsidP="00E723DE">
            <w:pPr>
              <w:tabs>
                <w:tab w:val="left" w:pos="-720"/>
              </w:tabs>
              <w:suppressAutoHyphens/>
              <w:jc w:val="center"/>
              <w:rPr>
                <w:spacing w:val="-3"/>
                <w:sz w:val="22"/>
                <w:szCs w:val="22"/>
              </w:rPr>
            </w:pPr>
            <w:r w:rsidRPr="00705B44">
              <w:rPr>
                <w:spacing w:val="-3"/>
                <w:sz w:val="22"/>
                <w:szCs w:val="22"/>
              </w:rPr>
              <w:t xml:space="preserve"> </w:t>
            </w:r>
            <w:r>
              <w:rPr>
                <w:spacing w:val="-3"/>
                <w:sz w:val="22"/>
                <w:szCs w:val="22"/>
              </w:rPr>
              <w:t>1</w:t>
            </w:r>
            <w:r w:rsidR="00193358">
              <w:rPr>
                <w:spacing w:val="-3"/>
                <w:sz w:val="22"/>
                <w:szCs w:val="22"/>
              </w:rPr>
              <w:t>6</w:t>
            </w:r>
          </w:p>
          <w:p w14:paraId="249B40B9" w14:textId="77777777" w:rsidR="00B4112D" w:rsidRPr="00705B44" w:rsidRDefault="00B4112D" w:rsidP="00E723DE">
            <w:pPr>
              <w:tabs>
                <w:tab w:val="left" w:pos="-720"/>
              </w:tabs>
              <w:suppressAutoHyphens/>
              <w:jc w:val="center"/>
              <w:rPr>
                <w:spacing w:val="-3"/>
                <w:sz w:val="22"/>
                <w:szCs w:val="22"/>
              </w:rPr>
            </w:pPr>
          </w:p>
        </w:tc>
        <w:tc>
          <w:tcPr>
            <w:tcW w:w="2409" w:type="dxa"/>
          </w:tcPr>
          <w:p w14:paraId="730EB5F9" w14:textId="08FE46E3" w:rsidR="00B4112D" w:rsidRPr="00705B44" w:rsidRDefault="00B4112D" w:rsidP="00E723DE">
            <w:pPr>
              <w:tabs>
                <w:tab w:val="left" w:pos="-720"/>
              </w:tabs>
              <w:suppressAutoHyphens/>
              <w:jc w:val="center"/>
              <w:rPr>
                <w:spacing w:val="-3"/>
                <w:sz w:val="22"/>
                <w:szCs w:val="22"/>
              </w:rPr>
            </w:pPr>
            <w:r w:rsidRPr="00705B44">
              <w:rPr>
                <w:spacing w:val="-3"/>
                <w:sz w:val="22"/>
                <w:szCs w:val="22"/>
              </w:rPr>
              <w:t xml:space="preserve">  </w:t>
            </w:r>
            <w:r w:rsidR="00BB53E4">
              <w:rPr>
                <w:spacing w:val="-3"/>
                <w:sz w:val="22"/>
                <w:szCs w:val="22"/>
              </w:rPr>
              <w:t>1</w:t>
            </w:r>
            <w:r>
              <w:rPr>
                <w:spacing w:val="-3"/>
                <w:sz w:val="22"/>
                <w:szCs w:val="22"/>
              </w:rPr>
              <w:t>0</w:t>
            </w:r>
            <w:r w:rsidRPr="00705B44">
              <w:rPr>
                <w:spacing w:val="-3"/>
                <w:sz w:val="22"/>
                <w:szCs w:val="22"/>
              </w:rPr>
              <w:t>.</w:t>
            </w:r>
            <w:r w:rsidR="00BB53E4">
              <w:rPr>
                <w:spacing w:val="-3"/>
                <w:sz w:val="22"/>
                <w:szCs w:val="22"/>
              </w:rPr>
              <w:t>48</w:t>
            </w:r>
          </w:p>
          <w:p w14:paraId="1667F736" w14:textId="188FC64A" w:rsidR="00B4112D" w:rsidRPr="00705B44" w:rsidRDefault="00B4112D" w:rsidP="00E723DE">
            <w:pPr>
              <w:tabs>
                <w:tab w:val="left" w:pos="-720"/>
              </w:tabs>
              <w:suppressAutoHyphens/>
              <w:jc w:val="center"/>
              <w:rPr>
                <w:spacing w:val="-3"/>
                <w:sz w:val="22"/>
                <w:szCs w:val="22"/>
              </w:rPr>
            </w:pPr>
            <w:r w:rsidRPr="00705B44">
              <w:rPr>
                <w:spacing w:val="-3"/>
                <w:sz w:val="22"/>
                <w:szCs w:val="22"/>
              </w:rPr>
              <w:t xml:space="preserve">  </w:t>
            </w:r>
            <w:r>
              <w:rPr>
                <w:spacing w:val="-3"/>
                <w:sz w:val="22"/>
                <w:szCs w:val="22"/>
              </w:rPr>
              <w:t>28.</w:t>
            </w:r>
            <w:r w:rsidR="00BB53E4">
              <w:rPr>
                <w:spacing w:val="-3"/>
                <w:sz w:val="22"/>
                <w:szCs w:val="22"/>
              </w:rPr>
              <w:t>23</w:t>
            </w:r>
          </w:p>
          <w:p w14:paraId="2D839FB8" w14:textId="4DC4CCCC" w:rsidR="00B4112D" w:rsidRPr="00705B44" w:rsidRDefault="00B4112D" w:rsidP="00E723DE">
            <w:pPr>
              <w:tabs>
                <w:tab w:val="left" w:pos="-720"/>
              </w:tabs>
              <w:suppressAutoHyphens/>
              <w:jc w:val="center"/>
              <w:rPr>
                <w:spacing w:val="-3"/>
                <w:sz w:val="22"/>
                <w:szCs w:val="22"/>
              </w:rPr>
            </w:pPr>
            <w:r w:rsidRPr="00705B44">
              <w:rPr>
                <w:spacing w:val="-3"/>
                <w:sz w:val="22"/>
                <w:szCs w:val="22"/>
              </w:rPr>
              <w:t xml:space="preserve">  </w:t>
            </w:r>
            <w:r w:rsidR="00BB53E4">
              <w:rPr>
                <w:spacing w:val="-3"/>
                <w:sz w:val="22"/>
                <w:szCs w:val="22"/>
              </w:rPr>
              <w:t>20.97</w:t>
            </w:r>
          </w:p>
          <w:p w14:paraId="2D932C2A" w14:textId="669CFCA5" w:rsidR="00B4112D" w:rsidRPr="00705B44" w:rsidRDefault="00B4112D" w:rsidP="00E723DE">
            <w:pPr>
              <w:tabs>
                <w:tab w:val="left" w:pos="-720"/>
              </w:tabs>
              <w:suppressAutoHyphens/>
              <w:jc w:val="center"/>
              <w:rPr>
                <w:spacing w:val="-3"/>
                <w:sz w:val="22"/>
                <w:szCs w:val="22"/>
              </w:rPr>
            </w:pPr>
            <w:r w:rsidRPr="00705B44">
              <w:rPr>
                <w:spacing w:val="-3"/>
                <w:sz w:val="22"/>
                <w:szCs w:val="22"/>
              </w:rPr>
              <w:t xml:space="preserve"> </w:t>
            </w:r>
            <w:r>
              <w:rPr>
                <w:spacing w:val="-3"/>
                <w:sz w:val="22"/>
                <w:szCs w:val="22"/>
              </w:rPr>
              <w:t xml:space="preserve"> 2</w:t>
            </w:r>
            <w:r w:rsidR="00BB53E4">
              <w:rPr>
                <w:spacing w:val="-3"/>
                <w:sz w:val="22"/>
                <w:szCs w:val="22"/>
              </w:rPr>
              <w:t>7</w:t>
            </w:r>
            <w:r w:rsidRPr="00705B44">
              <w:rPr>
                <w:spacing w:val="-3"/>
                <w:sz w:val="22"/>
                <w:szCs w:val="22"/>
              </w:rPr>
              <w:t>.</w:t>
            </w:r>
            <w:r w:rsidR="00BB53E4">
              <w:rPr>
                <w:spacing w:val="-3"/>
                <w:sz w:val="22"/>
                <w:szCs w:val="22"/>
              </w:rPr>
              <w:t>42</w:t>
            </w:r>
          </w:p>
          <w:p w14:paraId="02120454" w14:textId="6B77CFB1" w:rsidR="00B4112D" w:rsidRPr="00705B44" w:rsidRDefault="00B4112D" w:rsidP="00E723DE">
            <w:pPr>
              <w:tabs>
                <w:tab w:val="left" w:pos="-720"/>
              </w:tabs>
              <w:suppressAutoHyphens/>
              <w:jc w:val="center"/>
              <w:rPr>
                <w:spacing w:val="-3"/>
                <w:sz w:val="22"/>
                <w:szCs w:val="22"/>
              </w:rPr>
            </w:pPr>
            <w:r w:rsidRPr="00705B44">
              <w:rPr>
                <w:spacing w:val="-3"/>
                <w:sz w:val="22"/>
                <w:szCs w:val="22"/>
              </w:rPr>
              <w:t xml:space="preserve"> </w:t>
            </w:r>
            <w:r w:rsidR="00BB53E4">
              <w:rPr>
                <w:spacing w:val="-3"/>
                <w:sz w:val="22"/>
                <w:szCs w:val="22"/>
              </w:rPr>
              <w:t xml:space="preserve"> 12.90</w:t>
            </w:r>
          </w:p>
          <w:p w14:paraId="083CBF6B" w14:textId="77777777" w:rsidR="00B4112D" w:rsidRPr="00705B44" w:rsidRDefault="00B4112D" w:rsidP="00E723DE">
            <w:pPr>
              <w:tabs>
                <w:tab w:val="left" w:pos="-720"/>
              </w:tabs>
              <w:suppressAutoHyphens/>
              <w:jc w:val="center"/>
              <w:rPr>
                <w:spacing w:val="-3"/>
                <w:sz w:val="22"/>
                <w:szCs w:val="22"/>
              </w:rPr>
            </w:pPr>
          </w:p>
        </w:tc>
      </w:tr>
      <w:tr w:rsidR="00B4112D" w:rsidRPr="00705B44" w14:paraId="4B3CC9DF" w14:textId="77777777" w:rsidTr="009878D9">
        <w:tc>
          <w:tcPr>
            <w:tcW w:w="2976" w:type="dxa"/>
          </w:tcPr>
          <w:p w14:paraId="0B863239" w14:textId="77777777" w:rsidR="00B4112D" w:rsidRPr="00705B44" w:rsidRDefault="00B4112D" w:rsidP="00E723DE">
            <w:pPr>
              <w:tabs>
                <w:tab w:val="left" w:pos="-720"/>
              </w:tabs>
              <w:suppressAutoHyphens/>
              <w:spacing w:line="276" w:lineRule="auto"/>
              <w:rPr>
                <w:b/>
                <w:spacing w:val="-3"/>
                <w:sz w:val="22"/>
                <w:szCs w:val="22"/>
              </w:rPr>
            </w:pPr>
            <w:r w:rsidRPr="00705B44">
              <w:rPr>
                <w:b/>
                <w:spacing w:val="-3"/>
                <w:sz w:val="22"/>
                <w:szCs w:val="22"/>
              </w:rPr>
              <w:t>Total</w:t>
            </w:r>
          </w:p>
        </w:tc>
        <w:tc>
          <w:tcPr>
            <w:tcW w:w="2127" w:type="dxa"/>
          </w:tcPr>
          <w:p w14:paraId="364171BD" w14:textId="5BD2EB1C" w:rsidR="00B4112D" w:rsidRPr="00705B44" w:rsidRDefault="00B4112D" w:rsidP="00193358">
            <w:pPr>
              <w:tabs>
                <w:tab w:val="left" w:pos="-720"/>
              </w:tabs>
              <w:suppressAutoHyphens/>
              <w:spacing w:line="276" w:lineRule="auto"/>
              <w:rPr>
                <w:b/>
                <w:spacing w:val="-3"/>
                <w:sz w:val="22"/>
                <w:szCs w:val="22"/>
              </w:rPr>
            </w:pPr>
            <w:r w:rsidRPr="00705B44">
              <w:rPr>
                <w:b/>
                <w:spacing w:val="-3"/>
                <w:sz w:val="22"/>
                <w:szCs w:val="22"/>
              </w:rPr>
              <w:t xml:space="preserve">           </w:t>
            </w:r>
            <w:r w:rsidR="00166569">
              <w:rPr>
                <w:b/>
                <w:spacing w:val="-3"/>
                <w:sz w:val="22"/>
                <w:szCs w:val="22"/>
              </w:rPr>
              <w:t xml:space="preserve">   </w:t>
            </w:r>
            <w:r w:rsidRPr="00705B44">
              <w:rPr>
                <w:b/>
                <w:spacing w:val="-3"/>
                <w:sz w:val="22"/>
                <w:szCs w:val="22"/>
              </w:rPr>
              <w:t xml:space="preserve"> </w:t>
            </w:r>
            <w:r>
              <w:rPr>
                <w:b/>
                <w:spacing w:val="-3"/>
                <w:sz w:val="22"/>
                <w:szCs w:val="22"/>
              </w:rPr>
              <w:t>1</w:t>
            </w:r>
            <w:r w:rsidR="00193358">
              <w:rPr>
                <w:b/>
                <w:spacing w:val="-3"/>
                <w:sz w:val="22"/>
                <w:szCs w:val="22"/>
              </w:rPr>
              <w:t>24</w:t>
            </w:r>
          </w:p>
        </w:tc>
        <w:tc>
          <w:tcPr>
            <w:tcW w:w="2409" w:type="dxa"/>
          </w:tcPr>
          <w:p w14:paraId="07B52443" w14:textId="77777777" w:rsidR="00B4112D" w:rsidRPr="00705B44" w:rsidRDefault="00B4112D" w:rsidP="00166569">
            <w:pPr>
              <w:tabs>
                <w:tab w:val="left" w:pos="-720"/>
              </w:tabs>
              <w:suppressAutoHyphens/>
              <w:spacing w:line="276" w:lineRule="auto"/>
              <w:jc w:val="center"/>
              <w:rPr>
                <w:b/>
                <w:spacing w:val="-3"/>
                <w:sz w:val="22"/>
                <w:szCs w:val="22"/>
              </w:rPr>
            </w:pPr>
            <w:r w:rsidRPr="00705B44">
              <w:rPr>
                <w:b/>
                <w:spacing w:val="-3"/>
                <w:sz w:val="22"/>
                <w:szCs w:val="22"/>
              </w:rPr>
              <w:t>100.00</w:t>
            </w:r>
          </w:p>
        </w:tc>
      </w:tr>
    </w:tbl>
    <w:p w14:paraId="4643BE90" w14:textId="3B6CD670" w:rsidR="00B4112D" w:rsidRPr="00E9608C" w:rsidRDefault="00B4112D" w:rsidP="00B4112D">
      <w:pPr>
        <w:tabs>
          <w:tab w:val="left" w:pos="-720"/>
          <w:tab w:val="left" w:pos="0"/>
          <w:tab w:val="left" w:pos="426"/>
        </w:tabs>
        <w:suppressAutoHyphens/>
        <w:spacing w:line="360" w:lineRule="auto"/>
        <w:ind w:left="425"/>
        <w:rPr>
          <w:spacing w:val="-3"/>
          <w:szCs w:val="24"/>
        </w:rPr>
      </w:pPr>
      <w:r w:rsidRPr="00E9608C">
        <w:rPr>
          <w:spacing w:val="-3"/>
          <w:szCs w:val="24"/>
        </w:rPr>
        <w:lastRenderedPageBreak/>
        <w:t xml:space="preserve">De acuerdo a la Tabla </w:t>
      </w:r>
      <w:r w:rsidR="004E2AEA">
        <w:rPr>
          <w:spacing w:val="-3"/>
          <w:szCs w:val="24"/>
        </w:rPr>
        <w:t>2</w:t>
      </w:r>
      <w:r w:rsidR="00050BA4">
        <w:rPr>
          <w:spacing w:val="-3"/>
          <w:szCs w:val="24"/>
        </w:rPr>
        <w:t>4</w:t>
      </w:r>
      <w:r w:rsidRPr="00E9608C">
        <w:rPr>
          <w:spacing w:val="-3"/>
          <w:szCs w:val="24"/>
        </w:rPr>
        <w:t>, se</w:t>
      </w:r>
      <w:r w:rsidRPr="00E9608C">
        <w:rPr>
          <w:szCs w:val="24"/>
        </w:rPr>
        <w:t xml:space="preserve"> señala que existe un </w:t>
      </w:r>
      <w:r w:rsidR="00E9608C" w:rsidRPr="00E9608C">
        <w:rPr>
          <w:szCs w:val="24"/>
        </w:rPr>
        <w:t>relativo g</w:t>
      </w:r>
      <w:r w:rsidR="00E9608C" w:rsidRPr="00E9608C">
        <w:rPr>
          <w:sz w:val="22"/>
          <w:szCs w:val="22"/>
        </w:rPr>
        <w:t>rado de incidencia de</w:t>
      </w:r>
      <w:r w:rsidR="00E9608C" w:rsidRPr="00E9608C">
        <w:t xml:space="preserve"> la denuncia penal realizada contra los detenidos de Sendero Luminoso en Lima y provincias en la disminución del terrorismo nacional que afecta a </w:t>
      </w:r>
      <w:r w:rsidR="001B1148" w:rsidRPr="00E9608C">
        <w:t>la</w:t>
      </w:r>
      <w:r w:rsidR="001B1148" w:rsidRPr="00E9608C">
        <w:rPr>
          <w:color w:val="000000" w:themeColor="text1"/>
        </w:rPr>
        <w:t xml:space="preserve"> Seguridad</w:t>
      </w:r>
      <w:r w:rsidRPr="00E9608C">
        <w:rPr>
          <w:spacing w:val="-3"/>
        </w:rPr>
        <w:t xml:space="preserve"> </w:t>
      </w:r>
      <w:r w:rsidR="00E9608C" w:rsidRPr="00E9608C">
        <w:rPr>
          <w:spacing w:val="-3"/>
        </w:rPr>
        <w:t>nacional</w:t>
      </w:r>
      <w:r w:rsidRPr="00E9608C">
        <w:rPr>
          <w:szCs w:val="24"/>
        </w:rPr>
        <w:t>.</w:t>
      </w:r>
      <w:r w:rsidRPr="00E9608C">
        <w:rPr>
          <w:spacing w:val="-3"/>
          <w:szCs w:val="24"/>
        </w:rPr>
        <w:t xml:space="preserve"> </w:t>
      </w:r>
    </w:p>
    <w:p w14:paraId="4F126DCA" w14:textId="77777777" w:rsidR="00B4112D" w:rsidRDefault="00B4112D" w:rsidP="00475188">
      <w:pPr>
        <w:tabs>
          <w:tab w:val="left" w:pos="-720"/>
          <w:tab w:val="left" w:pos="0"/>
          <w:tab w:val="num" w:pos="2700"/>
        </w:tabs>
        <w:suppressAutoHyphens/>
        <w:spacing w:line="360" w:lineRule="auto"/>
        <w:ind w:hanging="284"/>
        <w:rPr>
          <w:spacing w:val="-3"/>
          <w:sz w:val="18"/>
          <w:szCs w:val="18"/>
        </w:rPr>
      </w:pPr>
    </w:p>
    <w:p w14:paraId="083CD184" w14:textId="2D1D9EAB" w:rsidR="00475188" w:rsidRPr="000E2940" w:rsidRDefault="00475188" w:rsidP="00475188">
      <w:pPr>
        <w:tabs>
          <w:tab w:val="left" w:pos="-720"/>
          <w:tab w:val="left" w:pos="0"/>
          <w:tab w:val="left" w:pos="426"/>
        </w:tabs>
        <w:suppressAutoHyphens/>
        <w:spacing w:line="360" w:lineRule="auto"/>
        <w:ind w:left="425"/>
        <w:rPr>
          <w:szCs w:val="24"/>
        </w:rPr>
      </w:pPr>
      <w:r w:rsidRPr="00705B44">
        <w:rPr>
          <w:szCs w:val="24"/>
          <w:shd w:val="clear" w:color="auto" w:fill="FFFFFF"/>
        </w:rPr>
        <w:t xml:space="preserve">En la Figura </w:t>
      </w:r>
      <w:proofErr w:type="spellStart"/>
      <w:r w:rsidRPr="00705B44">
        <w:rPr>
          <w:szCs w:val="24"/>
          <w:shd w:val="clear" w:color="auto" w:fill="FFFFFF"/>
        </w:rPr>
        <w:t>N°</w:t>
      </w:r>
      <w:proofErr w:type="spellEnd"/>
      <w:r w:rsidRPr="00705B44">
        <w:rPr>
          <w:szCs w:val="24"/>
          <w:shd w:val="clear" w:color="auto" w:fill="FFFFFF"/>
        </w:rPr>
        <w:t xml:space="preserve"> </w:t>
      </w:r>
      <w:r w:rsidR="004E2AEA">
        <w:rPr>
          <w:szCs w:val="24"/>
          <w:shd w:val="clear" w:color="auto" w:fill="FFFFFF"/>
        </w:rPr>
        <w:t>19</w:t>
      </w:r>
      <w:r w:rsidRPr="00705B44">
        <w:rPr>
          <w:szCs w:val="24"/>
          <w:shd w:val="clear" w:color="auto" w:fill="FFFFFF"/>
        </w:rPr>
        <w:t xml:space="preserve"> se muestra gráficamente los resultados de las Tablas </w:t>
      </w:r>
      <w:r w:rsidR="004E2AEA">
        <w:rPr>
          <w:szCs w:val="24"/>
          <w:shd w:val="clear" w:color="auto" w:fill="FFFFFF"/>
        </w:rPr>
        <w:t>2</w:t>
      </w:r>
      <w:r w:rsidR="00050BA4">
        <w:rPr>
          <w:szCs w:val="24"/>
          <w:shd w:val="clear" w:color="auto" w:fill="FFFFFF"/>
        </w:rPr>
        <w:t>2</w:t>
      </w:r>
      <w:r w:rsidR="00B4112D">
        <w:rPr>
          <w:szCs w:val="24"/>
          <w:shd w:val="clear" w:color="auto" w:fill="FFFFFF"/>
        </w:rPr>
        <w:t>,</w:t>
      </w:r>
      <w:r w:rsidR="004E2AEA">
        <w:rPr>
          <w:szCs w:val="24"/>
          <w:shd w:val="clear" w:color="auto" w:fill="FFFFFF"/>
        </w:rPr>
        <w:t>2</w:t>
      </w:r>
      <w:r w:rsidR="00050BA4">
        <w:rPr>
          <w:szCs w:val="24"/>
          <w:shd w:val="clear" w:color="auto" w:fill="FFFFFF"/>
        </w:rPr>
        <w:t>3</w:t>
      </w:r>
      <w:r w:rsidRPr="00705B44">
        <w:rPr>
          <w:szCs w:val="24"/>
          <w:shd w:val="clear" w:color="auto" w:fill="FFFFFF"/>
        </w:rPr>
        <w:t xml:space="preserve"> y </w:t>
      </w:r>
      <w:r w:rsidR="004E2AEA">
        <w:rPr>
          <w:szCs w:val="24"/>
          <w:shd w:val="clear" w:color="auto" w:fill="FFFFFF"/>
        </w:rPr>
        <w:t>2</w:t>
      </w:r>
      <w:r w:rsidR="00050BA4">
        <w:rPr>
          <w:szCs w:val="24"/>
          <w:shd w:val="clear" w:color="auto" w:fill="FFFFFF"/>
        </w:rPr>
        <w:t>4</w:t>
      </w:r>
      <w:r w:rsidRPr="00705B44">
        <w:rPr>
          <w:szCs w:val="24"/>
          <w:shd w:val="clear" w:color="auto" w:fill="FFFFFF"/>
        </w:rPr>
        <w:t>.</w:t>
      </w:r>
    </w:p>
    <w:p w14:paraId="203E5F24" w14:textId="77777777" w:rsidR="00475188" w:rsidRDefault="00475188" w:rsidP="00475188">
      <w:pPr>
        <w:tabs>
          <w:tab w:val="left" w:pos="-720"/>
          <w:tab w:val="left" w:pos="0"/>
          <w:tab w:val="num" w:pos="2700"/>
        </w:tabs>
        <w:suppressAutoHyphens/>
        <w:spacing w:line="360" w:lineRule="auto"/>
        <w:ind w:hanging="284"/>
        <w:rPr>
          <w:spacing w:val="-3"/>
          <w:sz w:val="18"/>
          <w:szCs w:val="18"/>
        </w:rPr>
      </w:pPr>
    </w:p>
    <w:p w14:paraId="771EB07E" w14:textId="680D9DAB" w:rsidR="0021669E" w:rsidRPr="00705B44" w:rsidRDefault="0021669E" w:rsidP="00D21D96">
      <w:pPr>
        <w:tabs>
          <w:tab w:val="left" w:pos="-720"/>
          <w:tab w:val="num" w:pos="2410"/>
        </w:tabs>
        <w:suppressAutoHyphens/>
        <w:spacing w:line="360" w:lineRule="auto"/>
        <w:ind w:left="-1134"/>
        <w:rPr>
          <w:rStyle w:val="nfasis"/>
        </w:rPr>
      </w:pPr>
      <w:r w:rsidRPr="00705B44">
        <w:rPr>
          <w:noProof/>
          <w:lang w:val="en-US" w:eastAsia="en-US"/>
        </w:rPr>
        <w:drawing>
          <wp:anchor distT="0" distB="0" distL="114300" distR="114300" simplePos="0" relativeHeight="251679744" behindDoc="0" locked="0" layoutInCell="1" allowOverlap="1" wp14:anchorId="536A684F" wp14:editId="756A370E">
            <wp:simplePos x="0" y="0"/>
            <wp:positionH relativeFrom="column">
              <wp:posOffset>3558540</wp:posOffset>
            </wp:positionH>
            <wp:positionV relativeFrom="paragraph">
              <wp:posOffset>318135</wp:posOffset>
            </wp:positionV>
            <wp:extent cx="1981200" cy="2238375"/>
            <wp:effectExtent l="0" t="0" r="19050" b="9525"/>
            <wp:wrapThrough wrapText="bothSides">
              <wp:wrapPolygon edited="0">
                <wp:start x="0" y="0"/>
                <wp:lineTo x="0" y="21508"/>
                <wp:lineTo x="21600" y="21508"/>
                <wp:lineTo x="21600" y="0"/>
                <wp:lineTo x="0" y="0"/>
              </wp:wrapPolygon>
            </wp:wrapThrough>
            <wp:docPr id="234" name="Objeto 6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14:sizeRelH relativeFrom="margin">
              <wp14:pctWidth>0</wp14:pctWidth>
            </wp14:sizeRelH>
            <wp14:sizeRelV relativeFrom="margin">
              <wp14:pctHeight>0</wp14:pctHeight>
            </wp14:sizeRelV>
          </wp:anchor>
        </w:drawing>
      </w:r>
      <w:r w:rsidRPr="00705B44">
        <w:rPr>
          <w:noProof/>
          <w:lang w:val="en-US" w:eastAsia="en-US"/>
        </w:rPr>
        <w:drawing>
          <wp:anchor distT="0" distB="0" distL="114300" distR="114300" simplePos="0" relativeHeight="251678720" behindDoc="0" locked="0" layoutInCell="1" allowOverlap="1" wp14:anchorId="4613AF32" wp14:editId="06CF0202">
            <wp:simplePos x="0" y="0"/>
            <wp:positionH relativeFrom="column">
              <wp:posOffset>1369695</wp:posOffset>
            </wp:positionH>
            <wp:positionV relativeFrom="paragraph">
              <wp:posOffset>310515</wp:posOffset>
            </wp:positionV>
            <wp:extent cx="1981200" cy="2247900"/>
            <wp:effectExtent l="0" t="0" r="19050" b="19050"/>
            <wp:wrapThrough wrapText="bothSides">
              <wp:wrapPolygon edited="0">
                <wp:start x="0" y="0"/>
                <wp:lineTo x="0" y="21600"/>
                <wp:lineTo x="21600" y="21600"/>
                <wp:lineTo x="21600" y="0"/>
                <wp:lineTo x="0" y="0"/>
              </wp:wrapPolygon>
            </wp:wrapThrough>
            <wp:docPr id="235" name="Objeto 6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14:sizeRelH relativeFrom="margin">
              <wp14:pctWidth>0</wp14:pctWidth>
            </wp14:sizeRelH>
            <wp14:sizeRelV relativeFrom="margin">
              <wp14:pctHeight>0</wp14:pctHeight>
            </wp14:sizeRelV>
          </wp:anchor>
        </w:drawing>
      </w:r>
      <w:r w:rsidRPr="00F92E90">
        <w:rPr>
          <w:noProof/>
          <w:sz w:val="20"/>
          <w:lang w:val="en-US" w:eastAsia="en-US"/>
        </w:rPr>
        <w:drawing>
          <wp:anchor distT="0" distB="0" distL="114300" distR="114300" simplePos="0" relativeHeight="251677696" behindDoc="0" locked="0" layoutInCell="1" allowOverlap="1" wp14:anchorId="16A3C5F8" wp14:editId="4E8CCC2F">
            <wp:simplePos x="0" y="0"/>
            <wp:positionH relativeFrom="column">
              <wp:posOffset>-906780</wp:posOffset>
            </wp:positionH>
            <wp:positionV relativeFrom="paragraph">
              <wp:posOffset>314325</wp:posOffset>
            </wp:positionV>
            <wp:extent cx="1962150" cy="2247900"/>
            <wp:effectExtent l="0" t="0" r="19050" b="19050"/>
            <wp:wrapThrough wrapText="bothSides">
              <wp:wrapPolygon edited="0">
                <wp:start x="0" y="0"/>
                <wp:lineTo x="0" y="21600"/>
                <wp:lineTo x="21600" y="21600"/>
                <wp:lineTo x="21600" y="0"/>
                <wp:lineTo x="0" y="0"/>
              </wp:wrapPolygon>
            </wp:wrapThrough>
            <wp:docPr id="236" name="Objeto 6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14:sizeRelH relativeFrom="margin">
              <wp14:pctWidth>0</wp14:pctWidth>
            </wp14:sizeRelH>
            <wp14:sizeRelV relativeFrom="margin">
              <wp14:pctHeight>0</wp14:pctHeight>
            </wp14:sizeRelV>
          </wp:anchor>
        </w:drawing>
      </w:r>
      <w:r>
        <w:rPr>
          <w:spacing w:val="-3"/>
          <w:sz w:val="20"/>
        </w:rPr>
        <w:t xml:space="preserve">    </w:t>
      </w:r>
      <w:r w:rsidR="00D21D96">
        <w:rPr>
          <w:spacing w:val="-3"/>
          <w:sz w:val="20"/>
        </w:rPr>
        <w:t xml:space="preserve">    Mandos identificados</w:t>
      </w:r>
      <w:r w:rsidRPr="00F92E90">
        <w:rPr>
          <w:spacing w:val="-3"/>
          <w:sz w:val="20"/>
        </w:rPr>
        <w:t xml:space="preserve">                 </w:t>
      </w:r>
      <w:r>
        <w:rPr>
          <w:spacing w:val="-3"/>
          <w:sz w:val="20"/>
        </w:rPr>
        <w:t xml:space="preserve"> </w:t>
      </w:r>
      <w:r w:rsidR="00D21D96">
        <w:rPr>
          <w:spacing w:val="-3"/>
          <w:sz w:val="20"/>
        </w:rPr>
        <w:t xml:space="preserve">           Determinación</w:t>
      </w:r>
      <w:r>
        <w:rPr>
          <w:spacing w:val="-3"/>
          <w:sz w:val="20"/>
        </w:rPr>
        <w:t xml:space="preserve"> </w:t>
      </w:r>
      <w:r w:rsidR="009E4634">
        <w:rPr>
          <w:spacing w:val="-3"/>
          <w:sz w:val="20"/>
        </w:rPr>
        <w:t>de culpa</w:t>
      </w:r>
      <w:r w:rsidR="00D21D96">
        <w:rPr>
          <w:spacing w:val="-3"/>
          <w:sz w:val="20"/>
        </w:rPr>
        <w:t>bilidad</w:t>
      </w:r>
      <w:r>
        <w:rPr>
          <w:spacing w:val="-3"/>
          <w:sz w:val="20"/>
        </w:rPr>
        <w:t xml:space="preserve">                           </w:t>
      </w:r>
      <w:r w:rsidR="00D21D96">
        <w:rPr>
          <w:spacing w:val="-3"/>
          <w:sz w:val="20"/>
        </w:rPr>
        <w:t xml:space="preserve">           </w:t>
      </w:r>
      <w:r w:rsidR="009E4634">
        <w:rPr>
          <w:spacing w:val="-3"/>
          <w:sz w:val="20"/>
        </w:rPr>
        <w:t>Denuncia penal</w:t>
      </w:r>
    </w:p>
    <w:p w14:paraId="2CA5FE7D" w14:textId="071B80DA" w:rsidR="0021669E" w:rsidRPr="00052540" w:rsidRDefault="0021669E" w:rsidP="0021669E">
      <w:pPr>
        <w:tabs>
          <w:tab w:val="left" w:pos="-720"/>
          <w:tab w:val="left" w:pos="0"/>
        </w:tabs>
        <w:suppressAutoHyphens/>
        <w:jc w:val="center"/>
        <w:rPr>
          <w:b/>
          <w:i/>
          <w:spacing w:val="-3"/>
        </w:rPr>
      </w:pPr>
      <w:r w:rsidRPr="00052540">
        <w:rPr>
          <w:b/>
          <w:i/>
          <w:spacing w:val="-3"/>
        </w:rPr>
        <w:t xml:space="preserve">Figura </w:t>
      </w:r>
      <w:proofErr w:type="spellStart"/>
      <w:r w:rsidRPr="00052540">
        <w:rPr>
          <w:b/>
          <w:i/>
          <w:spacing w:val="-3"/>
        </w:rPr>
        <w:t>N°</w:t>
      </w:r>
      <w:proofErr w:type="spellEnd"/>
      <w:r w:rsidRPr="00052540">
        <w:rPr>
          <w:b/>
          <w:i/>
          <w:spacing w:val="-3"/>
        </w:rPr>
        <w:t xml:space="preserve"> </w:t>
      </w:r>
      <w:r w:rsidR="007D4F48">
        <w:rPr>
          <w:b/>
          <w:i/>
          <w:spacing w:val="-3"/>
        </w:rPr>
        <w:t>9</w:t>
      </w:r>
      <w:r w:rsidRPr="00052540">
        <w:rPr>
          <w:b/>
          <w:i/>
          <w:spacing w:val="-3"/>
        </w:rPr>
        <w:t xml:space="preserve">: </w:t>
      </w:r>
      <w:r w:rsidR="00E9608C">
        <w:rPr>
          <w:b/>
          <w:i/>
          <w:spacing w:val="-3"/>
        </w:rPr>
        <w:t xml:space="preserve">Detenidos </w:t>
      </w:r>
    </w:p>
    <w:p w14:paraId="7720DCE5" w14:textId="77777777" w:rsidR="0021669E" w:rsidRPr="00052540" w:rsidRDefault="0021669E" w:rsidP="0021669E">
      <w:pPr>
        <w:tabs>
          <w:tab w:val="left" w:pos="-720"/>
          <w:tab w:val="left" w:pos="0"/>
        </w:tabs>
        <w:suppressAutoHyphens/>
        <w:jc w:val="center"/>
        <w:rPr>
          <w:b/>
          <w:i/>
          <w:spacing w:val="-3"/>
        </w:rPr>
      </w:pPr>
    </w:p>
    <w:p w14:paraId="42C73514" w14:textId="1370D421" w:rsidR="0021669E" w:rsidRDefault="0021669E" w:rsidP="0021669E">
      <w:pPr>
        <w:tabs>
          <w:tab w:val="left" w:pos="-720"/>
          <w:tab w:val="left" w:pos="0"/>
          <w:tab w:val="num" w:pos="2700"/>
        </w:tabs>
        <w:suppressAutoHyphens/>
        <w:jc w:val="center"/>
        <w:rPr>
          <w:rStyle w:val="nfasis"/>
        </w:rPr>
      </w:pPr>
      <w:r w:rsidRPr="00705B44">
        <w:rPr>
          <w:rStyle w:val="nfasis"/>
        </w:rPr>
        <w:t>Fuente: Aplicación de encuesta, 2020. Elaboración propia</w:t>
      </w:r>
    </w:p>
    <w:p w14:paraId="6A86A2DE" w14:textId="066CED85" w:rsidR="00362223" w:rsidRDefault="00362223" w:rsidP="0021669E">
      <w:pPr>
        <w:tabs>
          <w:tab w:val="left" w:pos="-720"/>
          <w:tab w:val="left" w:pos="0"/>
          <w:tab w:val="num" w:pos="2700"/>
        </w:tabs>
        <w:suppressAutoHyphens/>
        <w:jc w:val="center"/>
        <w:rPr>
          <w:rStyle w:val="nfasis"/>
        </w:rPr>
      </w:pPr>
    </w:p>
    <w:p w14:paraId="1BE0C835" w14:textId="77777777" w:rsidR="00F02444" w:rsidRPr="00705B44" w:rsidRDefault="00F02444" w:rsidP="0021669E">
      <w:pPr>
        <w:tabs>
          <w:tab w:val="left" w:pos="-720"/>
          <w:tab w:val="left" w:pos="0"/>
          <w:tab w:val="num" w:pos="2700"/>
        </w:tabs>
        <w:suppressAutoHyphens/>
        <w:jc w:val="center"/>
        <w:rPr>
          <w:rStyle w:val="nfasis"/>
        </w:rPr>
      </w:pPr>
    </w:p>
    <w:p w14:paraId="51DD87D6" w14:textId="77777777" w:rsidR="00475188" w:rsidRDefault="00475188" w:rsidP="00475188">
      <w:pPr>
        <w:tabs>
          <w:tab w:val="left" w:pos="-720"/>
          <w:tab w:val="left" w:pos="0"/>
        </w:tabs>
        <w:suppressAutoHyphens/>
        <w:spacing w:line="360" w:lineRule="auto"/>
        <w:ind w:left="2832" w:hanging="2265"/>
        <w:rPr>
          <w:b/>
          <w:spacing w:val="-3"/>
          <w:sz w:val="6"/>
          <w:u w:val="single"/>
        </w:rPr>
      </w:pPr>
    </w:p>
    <w:p w14:paraId="3C8ADB09" w14:textId="77777777" w:rsidR="00475188" w:rsidRDefault="00475188" w:rsidP="00475188">
      <w:pPr>
        <w:spacing w:line="360" w:lineRule="auto"/>
        <w:rPr>
          <w:b/>
          <w:color w:val="7030A0"/>
        </w:rPr>
      </w:pPr>
      <w:r>
        <w:rPr>
          <w:b/>
        </w:rPr>
        <w:t>5.2.      Análisis inferencial</w:t>
      </w:r>
    </w:p>
    <w:p w14:paraId="3601B479" w14:textId="77777777" w:rsidR="00475188" w:rsidRDefault="00475188" w:rsidP="00475188">
      <w:pPr>
        <w:spacing w:line="360" w:lineRule="auto"/>
        <w:rPr>
          <w:b/>
          <w:color w:val="7030A0"/>
        </w:rPr>
      </w:pPr>
    </w:p>
    <w:p w14:paraId="7A755561" w14:textId="56937C6F" w:rsidR="00475188" w:rsidRPr="009421F8" w:rsidRDefault="00475188" w:rsidP="00475188">
      <w:pPr>
        <w:spacing w:line="360" w:lineRule="auto"/>
        <w:ind w:left="708"/>
        <w:rPr>
          <w:b/>
          <w:color w:val="7030A0"/>
        </w:rPr>
      </w:pPr>
      <w:r w:rsidRPr="00705B44">
        <w:rPr>
          <w:szCs w:val="24"/>
        </w:rPr>
        <w:t xml:space="preserve">A </w:t>
      </w:r>
      <w:r w:rsidR="001B1148" w:rsidRPr="00705B44">
        <w:rPr>
          <w:szCs w:val="24"/>
        </w:rPr>
        <w:t>continuación,</w:t>
      </w:r>
      <w:r w:rsidRPr="00705B44">
        <w:rPr>
          <w:szCs w:val="24"/>
        </w:rPr>
        <w:t xml:space="preserve"> se presenta la ejecución de resultados:</w:t>
      </w:r>
    </w:p>
    <w:p w14:paraId="025958C3" w14:textId="77777777" w:rsidR="00475188" w:rsidRPr="00705B44" w:rsidRDefault="00475188" w:rsidP="00475188">
      <w:pPr>
        <w:tabs>
          <w:tab w:val="left" w:pos="-720"/>
          <w:tab w:val="left" w:pos="0"/>
          <w:tab w:val="num" w:pos="2700"/>
        </w:tabs>
        <w:suppressAutoHyphens/>
        <w:spacing w:line="336" w:lineRule="auto"/>
        <w:ind w:left="708"/>
        <w:rPr>
          <w:sz w:val="18"/>
          <w:szCs w:val="24"/>
        </w:rPr>
      </w:pPr>
    </w:p>
    <w:p w14:paraId="38AEE152" w14:textId="77777777" w:rsidR="00475188" w:rsidRPr="00705B44" w:rsidRDefault="00475188" w:rsidP="00475188">
      <w:pPr>
        <w:tabs>
          <w:tab w:val="left" w:pos="709"/>
        </w:tabs>
        <w:spacing w:line="336" w:lineRule="auto"/>
        <w:ind w:left="708"/>
        <w:rPr>
          <w:b/>
          <w:szCs w:val="24"/>
        </w:rPr>
      </w:pPr>
      <w:r w:rsidRPr="00705B44">
        <w:rPr>
          <w:b/>
          <w:szCs w:val="24"/>
        </w:rPr>
        <w:t xml:space="preserve">5.2.1.  Contrastación de la hipótesis general </w:t>
      </w:r>
    </w:p>
    <w:p w14:paraId="2806CE46" w14:textId="77777777" w:rsidR="00475188" w:rsidRPr="00705B44" w:rsidRDefault="00475188" w:rsidP="00475188">
      <w:pPr>
        <w:spacing w:line="336" w:lineRule="auto"/>
        <w:ind w:left="708"/>
        <w:rPr>
          <w:iCs/>
          <w:szCs w:val="24"/>
        </w:rPr>
      </w:pPr>
    </w:p>
    <w:p w14:paraId="282428DA" w14:textId="77777777" w:rsidR="00475188" w:rsidRPr="00705B44" w:rsidRDefault="00475188" w:rsidP="00475188">
      <w:pPr>
        <w:autoSpaceDE w:val="0"/>
        <w:autoSpaceDN w:val="0"/>
        <w:adjustRightInd w:val="0"/>
        <w:spacing w:line="336" w:lineRule="auto"/>
        <w:ind w:left="708"/>
        <w:rPr>
          <w:szCs w:val="24"/>
        </w:rPr>
      </w:pPr>
      <w:r w:rsidRPr="00705B44">
        <w:rPr>
          <w:szCs w:val="24"/>
        </w:rPr>
        <w:t xml:space="preserve">Dentro de las hipótesis planteadas se utilizó la prueba de Chi cuadrado de Pearson, pues los datos para el análisis se encuentran clasificados en forma categórica. Esta prueba nos permite determinar si el comportamiento de las categorías de una variable presenta diferencias estadísticamente significativas. Para establecer la diferencia se hizo a través del programa estadístico SPSS, el cual a partir de la teoría supuesta de que no existe </w:t>
      </w:r>
      <w:r w:rsidRPr="00705B44">
        <w:rPr>
          <w:szCs w:val="24"/>
        </w:rPr>
        <w:lastRenderedPageBreak/>
        <w:t xml:space="preserve">relación entre las variables de la tabla de contingencia </w:t>
      </w:r>
      <w:r w:rsidRPr="00705B44">
        <w:rPr>
          <w:i/>
          <w:iCs/>
          <w:szCs w:val="24"/>
        </w:rPr>
        <w:t xml:space="preserve">(hipótesis nula); </w:t>
      </w:r>
      <w:r w:rsidRPr="00705B44">
        <w:rPr>
          <w:szCs w:val="24"/>
        </w:rPr>
        <w:t>es decir, debemos asumir que los resultados de las categorías de una variable no se ven afectados o influenciados por las categorías de la segunda variable. El estadístico que se usa en esta prueba fue a través de la siguiente fórmula:</w:t>
      </w:r>
    </w:p>
    <w:p w14:paraId="0E3FE95F" w14:textId="77777777" w:rsidR="00475188" w:rsidRPr="00705B44" w:rsidRDefault="00475188" w:rsidP="00475188">
      <w:pPr>
        <w:tabs>
          <w:tab w:val="left" w:pos="-720"/>
          <w:tab w:val="left" w:pos="0"/>
          <w:tab w:val="num" w:pos="2700"/>
        </w:tabs>
        <w:suppressAutoHyphens/>
        <w:spacing w:line="360" w:lineRule="auto"/>
        <w:ind w:left="708"/>
        <w:rPr>
          <w:sz w:val="16"/>
        </w:rPr>
      </w:pPr>
    </w:p>
    <w:p w14:paraId="44E8A180" w14:textId="77777777" w:rsidR="00475188" w:rsidRPr="00705B44" w:rsidRDefault="00475188" w:rsidP="00475188">
      <w:pPr>
        <w:spacing w:line="360" w:lineRule="auto"/>
        <w:ind w:left="709"/>
      </w:pPr>
      <w:r w:rsidRPr="00705B44">
        <w:rPr>
          <w:noProof/>
          <w:lang w:val="en-US" w:eastAsia="en-US"/>
        </w:rPr>
        <w:drawing>
          <wp:inline distT="0" distB="0" distL="0" distR="0" wp14:anchorId="74C233D5" wp14:editId="0A820F87">
            <wp:extent cx="1931856" cy="490119"/>
            <wp:effectExtent l="0" t="0" r="0" b="5715"/>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1945244" cy="493516"/>
                    </a:xfrm>
                    <a:prstGeom prst="rect">
                      <a:avLst/>
                    </a:prstGeom>
                    <a:noFill/>
                    <a:ln>
                      <a:noFill/>
                    </a:ln>
                  </pic:spPr>
                </pic:pic>
              </a:graphicData>
            </a:graphic>
          </wp:inline>
        </w:drawing>
      </w:r>
    </w:p>
    <w:p w14:paraId="2B8889FC" w14:textId="77777777" w:rsidR="00475188" w:rsidRPr="00705B44" w:rsidRDefault="00475188" w:rsidP="00475188">
      <w:pPr>
        <w:autoSpaceDE w:val="0"/>
        <w:autoSpaceDN w:val="0"/>
        <w:adjustRightInd w:val="0"/>
        <w:ind w:left="1416"/>
        <w:rPr>
          <w:b/>
          <w:bCs/>
        </w:rPr>
      </w:pPr>
    </w:p>
    <w:p w14:paraId="30226443" w14:textId="77777777" w:rsidR="00475188" w:rsidRPr="00705B44" w:rsidRDefault="00475188" w:rsidP="00475188">
      <w:pPr>
        <w:autoSpaceDE w:val="0"/>
        <w:autoSpaceDN w:val="0"/>
        <w:adjustRightInd w:val="0"/>
        <w:ind w:left="1416" w:hanging="707"/>
        <w:rPr>
          <w:b/>
          <w:bCs/>
          <w:szCs w:val="24"/>
        </w:rPr>
      </w:pPr>
      <w:r w:rsidRPr="00705B44">
        <w:rPr>
          <w:b/>
          <w:bCs/>
          <w:szCs w:val="24"/>
        </w:rPr>
        <w:t>Dónde:</w:t>
      </w:r>
    </w:p>
    <w:p w14:paraId="326D1E68" w14:textId="77777777" w:rsidR="00475188" w:rsidRPr="00705B44" w:rsidRDefault="00475188" w:rsidP="00475188">
      <w:pPr>
        <w:autoSpaceDE w:val="0"/>
        <w:autoSpaceDN w:val="0"/>
        <w:adjustRightInd w:val="0"/>
        <w:ind w:left="1416" w:hanging="707"/>
        <w:rPr>
          <w:b/>
          <w:bCs/>
          <w:szCs w:val="24"/>
        </w:rPr>
      </w:pPr>
    </w:p>
    <w:p w14:paraId="1F343AE0" w14:textId="77777777" w:rsidR="00475188" w:rsidRPr="00705B44" w:rsidRDefault="00475188" w:rsidP="00475188">
      <w:pPr>
        <w:autoSpaceDE w:val="0"/>
        <w:autoSpaceDN w:val="0"/>
        <w:adjustRightInd w:val="0"/>
        <w:spacing w:line="336" w:lineRule="auto"/>
        <w:ind w:left="1416" w:hanging="707"/>
        <w:rPr>
          <w:szCs w:val="24"/>
        </w:rPr>
      </w:pPr>
      <w:r w:rsidRPr="00705B44">
        <w:rPr>
          <w:b/>
          <w:bCs/>
          <w:szCs w:val="24"/>
        </w:rPr>
        <w:t xml:space="preserve">X2 = </w:t>
      </w:r>
      <w:r w:rsidRPr="00705B44">
        <w:rPr>
          <w:szCs w:val="24"/>
        </w:rPr>
        <w:t>Chi cuadrado de Pearson</w:t>
      </w:r>
    </w:p>
    <w:p w14:paraId="31C3549B" w14:textId="77777777" w:rsidR="00475188" w:rsidRPr="00705B44" w:rsidRDefault="00475188" w:rsidP="00475188">
      <w:pPr>
        <w:autoSpaceDE w:val="0"/>
        <w:autoSpaceDN w:val="0"/>
        <w:adjustRightInd w:val="0"/>
        <w:spacing w:line="336" w:lineRule="auto"/>
        <w:ind w:left="1416" w:hanging="707"/>
        <w:rPr>
          <w:szCs w:val="24"/>
        </w:rPr>
      </w:pPr>
      <w:proofErr w:type="spellStart"/>
      <w:r w:rsidRPr="00705B44">
        <w:rPr>
          <w:szCs w:val="24"/>
        </w:rPr>
        <w:t>Or</w:t>
      </w:r>
      <w:proofErr w:type="spellEnd"/>
      <w:r w:rsidRPr="00705B44">
        <w:rPr>
          <w:szCs w:val="24"/>
        </w:rPr>
        <w:t xml:space="preserve"> = Frecuencia observada</w:t>
      </w:r>
    </w:p>
    <w:p w14:paraId="2D917EC0" w14:textId="77777777" w:rsidR="00475188" w:rsidRPr="00705B44" w:rsidRDefault="00475188" w:rsidP="00475188">
      <w:pPr>
        <w:autoSpaceDE w:val="0"/>
        <w:autoSpaceDN w:val="0"/>
        <w:adjustRightInd w:val="0"/>
        <w:spacing w:line="336" w:lineRule="auto"/>
        <w:ind w:left="1416" w:hanging="707"/>
        <w:rPr>
          <w:szCs w:val="24"/>
        </w:rPr>
      </w:pPr>
      <w:r w:rsidRPr="00705B44">
        <w:rPr>
          <w:szCs w:val="24"/>
        </w:rPr>
        <w:t>Ei = Frecuencia esperada</w:t>
      </w:r>
    </w:p>
    <w:p w14:paraId="41B84751" w14:textId="77777777" w:rsidR="00475188" w:rsidRPr="00705B44" w:rsidRDefault="00475188" w:rsidP="00475188">
      <w:pPr>
        <w:autoSpaceDE w:val="0"/>
        <w:autoSpaceDN w:val="0"/>
        <w:adjustRightInd w:val="0"/>
        <w:spacing w:line="336" w:lineRule="auto"/>
        <w:ind w:left="1416"/>
        <w:rPr>
          <w:sz w:val="16"/>
        </w:rPr>
      </w:pPr>
    </w:p>
    <w:p w14:paraId="5594D7C6" w14:textId="77777777" w:rsidR="00475188" w:rsidRPr="00705B44" w:rsidRDefault="00475188" w:rsidP="00475188">
      <w:pPr>
        <w:autoSpaceDE w:val="0"/>
        <w:autoSpaceDN w:val="0"/>
        <w:adjustRightInd w:val="0"/>
        <w:spacing w:line="336" w:lineRule="auto"/>
        <w:ind w:left="708"/>
        <w:rPr>
          <w:szCs w:val="24"/>
        </w:rPr>
      </w:pPr>
      <w:r w:rsidRPr="00705B44">
        <w:rPr>
          <w:szCs w:val="24"/>
        </w:rPr>
        <w:t>La prueba estadística chi cuadrado de Pearson es adecuada porque puede utilizarse con variables.</w:t>
      </w:r>
    </w:p>
    <w:p w14:paraId="4A26AF9B" w14:textId="77777777" w:rsidR="00475188" w:rsidRPr="00705B44" w:rsidRDefault="00475188" w:rsidP="00475188">
      <w:pPr>
        <w:autoSpaceDE w:val="0"/>
        <w:autoSpaceDN w:val="0"/>
        <w:adjustRightInd w:val="0"/>
        <w:spacing w:line="336" w:lineRule="auto"/>
        <w:ind w:left="720" w:firstLine="720"/>
        <w:rPr>
          <w:szCs w:val="24"/>
        </w:rPr>
      </w:pPr>
    </w:p>
    <w:p w14:paraId="492B9DA2" w14:textId="6683A371" w:rsidR="00475188" w:rsidRPr="00705B44" w:rsidRDefault="00475188" w:rsidP="00475188">
      <w:pPr>
        <w:autoSpaceDE w:val="0"/>
        <w:autoSpaceDN w:val="0"/>
        <w:adjustRightInd w:val="0"/>
        <w:spacing w:line="336" w:lineRule="auto"/>
        <w:ind w:left="708"/>
        <w:rPr>
          <w:szCs w:val="24"/>
        </w:rPr>
      </w:pPr>
      <w:r w:rsidRPr="00705B44">
        <w:rPr>
          <w:szCs w:val="24"/>
        </w:rPr>
        <w:t>Para efectuar los contrastes de hipótesis de cada uno de los resultados obtenidos por cada pregunta, se tendrá en cuenta el nivel de significación y los grados de libertad según corresponda, y conforme el programa estadístico SPSS versión 2</w:t>
      </w:r>
      <w:r w:rsidR="00804B5B">
        <w:rPr>
          <w:szCs w:val="24"/>
        </w:rPr>
        <w:t>4.0</w:t>
      </w:r>
      <w:r w:rsidRPr="00705B44">
        <w:rPr>
          <w:szCs w:val="24"/>
        </w:rPr>
        <w:t>, utilizado que se anexa al presente en la data correspondiente.</w:t>
      </w:r>
    </w:p>
    <w:p w14:paraId="294B1EE7" w14:textId="77777777" w:rsidR="00475188" w:rsidRDefault="00475188" w:rsidP="00475188">
      <w:pPr>
        <w:autoSpaceDE w:val="0"/>
        <w:autoSpaceDN w:val="0"/>
        <w:adjustRightInd w:val="0"/>
        <w:spacing w:line="336" w:lineRule="auto"/>
        <w:ind w:left="708"/>
        <w:rPr>
          <w:szCs w:val="24"/>
        </w:rPr>
      </w:pPr>
    </w:p>
    <w:p w14:paraId="41ED4F99" w14:textId="77777777" w:rsidR="00475188" w:rsidRPr="00705B44" w:rsidRDefault="00475188" w:rsidP="00475188">
      <w:pPr>
        <w:autoSpaceDE w:val="0"/>
        <w:autoSpaceDN w:val="0"/>
        <w:adjustRightInd w:val="0"/>
        <w:spacing w:line="336" w:lineRule="auto"/>
        <w:ind w:left="708"/>
        <w:rPr>
          <w:szCs w:val="24"/>
        </w:rPr>
      </w:pPr>
      <w:r w:rsidRPr="00705B44">
        <w:rPr>
          <w:szCs w:val="24"/>
        </w:rPr>
        <w:t>Considerando que una hipótesis constituye un valioso instrumento de la investigación, pues permite desarrollar la teoría con la observación y viceversa, y que cuando se prueba esta, existen dos posibles resultados:</w:t>
      </w:r>
    </w:p>
    <w:p w14:paraId="48136597" w14:textId="77777777" w:rsidR="00475188" w:rsidRPr="00705B44" w:rsidRDefault="00475188" w:rsidP="00475188">
      <w:pPr>
        <w:autoSpaceDE w:val="0"/>
        <w:autoSpaceDN w:val="0"/>
        <w:adjustRightInd w:val="0"/>
        <w:spacing w:line="336" w:lineRule="auto"/>
        <w:rPr>
          <w:sz w:val="18"/>
          <w:szCs w:val="24"/>
        </w:rPr>
      </w:pPr>
    </w:p>
    <w:p w14:paraId="66DFB414" w14:textId="53B426C3" w:rsidR="002D12BF" w:rsidRPr="002D12BF" w:rsidRDefault="00475188" w:rsidP="002D12BF">
      <w:pPr>
        <w:autoSpaceDE w:val="0"/>
        <w:autoSpaceDN w:val="0"/>
        <w:adjustRightInd w:val="0"/>
        <w:spacing w:line="336" w:lineRule="auto"/>
        <w:ind w:left="708"/>
        <w:rPr>
          <w:szCs w:val="24"/>
        </w:rPr>
      </w:pPr>
      <w:r w:rsidRPr="00705B44">
        <w:rPr>
          <w:szCs w:val="24"/>
        </w:rPr>
        <w:t xml:space="preserve">Ho (hipótesis nula): </w:t>
      </w:r>
      <w:r w:rsidR="002D12BF">
        <w:rPr>
          <w:bCs/>
        </w:rPr>
        <w:t xml:space="preserve">Las </w:t>
      </w:r>
      <w:r w:rsidR="002D12BF" w:rsidRPr="003B66AB">
        <w:t xml:space="preserve">estrategias </w:t>
      </w:r>
      <w:r w:rsidR="002D12BF">
        <w:t xml:space="preserve">para enfrentar al terrorismo </w:t>
      </w:r>
      <w:r w:rsidR="002D12BF" w:rsidRPr="003B66AB">
        <w:t xml:space="preserve">dentro de la política antiterrorista del Estado peruano, que desarrolla la Dirección Contra el Terrorismo de la PNP (DIRCOTE), </w:t>
      </w:r>
      <w:r w:rsidR="002D12BF">
        <w:t xml:space="preserve">no </w:t>
      </w:r>
      <w:r w:rsidR="002D12BF" w:rsidRPr="003B66AB">
        <w:t xml:space="preserve">inciden </w:t>
      </w:r>
      <w:r w:rsidR="002D12BF">
        <w:t xml:space="preserve">significativamente </w:t>
      </w:r>
      <w:r w:rsidR="008D5330">
        <w:t>ante la</w:t>
      </w:r>
      <w:r w:rsidR="002D12BF" w:rsidRPr="003B66AB">
        <w:t>s acciones terroristas de Sendero Luminoso en el Perú</w:t>
      </w:r>
      <w:r w:rsidR="002D12BF">
        <w:t>.</w:t>
      </w:r>
      <w:r w:rsidR="002D12BF" w:rsidRPr="003B66AB">
        <w:t xml:space="preserve"> </w:t>
      </w:r>
      <w:r w:rsidR="002D12BF">
        <w:t>Periodo: 2018-2019.</w:t>
      </w:r>
    </w:p>
    <w:p w14:paraId="3BC8F0EA" w14:textId="0AD94BCF" w:rsidR="002D12BF" w:rsidRPr="002D12BF" w:rsidRDefault="00475188" w:rsidP="002D12BF">
      <w:pPr>
        <w:autoSpaceDE w:val="0"/>
        <w:autoSpaceDN w:val="0"/>
        <w:adjustRightInd w:val="0"/>
        <w:spacing w:line="336" w:lineRule="auto"/>
        <w:ind w:left="708"/>
        <w:rPr>
          <w:szCs w:val="24"/>
        </w:rPr>
      </w:pPr>
      <w:r w:rsidRPr="00705B44">
        <w:rPr>
          <w:szCs w:val="24"/>
        </w:rPr>
        <w:t xml:space="preserve">H1 (hipótesis alternativa): </w:t>
      </w:r>
      <w:r w:rsidR="002D12BF">
        <w:rPr>
          <w:bCs/>
        </w:rPr>
        <w:t xml:space="preserve">Las </w:t>
      </w:r>
      <w:r w:rsidR="002D12BF" w:rsidRPr="003B66AB">
        <w:t xml:space="preserve">estrategias </w:t>
      </w:r>
      <w:r w:rsidR="002D12BF">
        <w:t xml:space="preserve">para enfrentar al terrorismo </w:t>
      </w:r>
      <w:r w:rsidR="002D12BF" w:rsidRPr="003B66AB">
        <w:t xml:space="preserve">dentro de la política antiterrorista del Estado peruano, que desarrolla la Dirección Contra el Terrorismo de la PNP (DIRCOTE), inciden </w:t>
      </w:r>
      <w:r w:rsidR="002D12BF">
        <w:t xml:space="preserve">significativamente </w:t>
      </w:r>
      <w:r w:rsidR="008D5330">
        <w:t>ante las</w:t>
      </w:r>
      <w:r w:rsidR="002D12BF" w:rsidRPr="003B66AB">
        <w:t xml:space="preserve"> acciones terroristas de Sendero Luminoso en el Perú</w:t>
      </w:r>
      <w:r w:rsidR="002D12BF">
        <w:t>.</w:t>
      </w:r>
      <w:r w:rsidR="002D12BF" w:rsidRPr="003B66AB">
        <w:t xml:space="preserve"> </w:t>
      </w:r>
      <w:r w:rsidR="002D12BF">
        <w:t>Periodo: 2018-2019.</w:t>
      </w:r>
    </w:p>
    <w:tbl>
      <w:tblPr>
        <w:tblW w:w="914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60"/>
        <w:gridCol w:w="1029"/>
        <w:gridCol w:w="1199"/>
        <w:gridCol w:w="1030"/>
        <w:gridCol w:w="1199"/>
        <w:gridCol w:w="1030"/>
        <w:gridCol w:w="1199"/>
      </w:tblGrid>
      <w:tr w:rsidR="00804B5B" w:rsidRPr="00804B5B" w14:paraId="65478CEC" w14:textId="77777777" w:rsidTr="00BC4850">
        <w:trPr>
          <w:cantSplit/>
        </w:trPr>
        <w:tc>
          <w:tcPr>
            <w:tcW w:w="9146" w:type="dxa"/>
            <w:gridSpan w:val="7"/>
            <w:tcBorders>
              <w:top w:val="nil"/>
              <w:left w:val="nil"/>
              <w:bottom w:val="nil"/>
              <w:right w:val="nil"/>
            </w:tcBorders>
            <w:shd w:val="clear" w:color="auto" w:fill="FFFFFF"/>
            <w:vAlign w:val="center"/>
          </w:tcPr>
          <w:p w14:paraId="48F7CB85" w14:textId="77777777" w:rsidR="00804B5B" w:rsidRPr="00804B5B" w:rsidRDefault="00804B5B" w:rsidP="00804B5B">
            <w:pPr>
              <w:autoSpaceDE w:val="0"/>
              <w:autoSpaceDN w:val="0"/>
              <w:adjustRightInd w:val="0"/>
              <w:spacing w:line="320" w:lineRule="atLeast"/>
              <w:ind w:left="60" w:right="60"/>
              <w:jc w:val="center"/>
              <w:rPr>
                <w:rFonts w:ascii="Arial" w:eastAsiaTheme="minorHAnsi" w:hAnsi="Arial"/>
                <w:color w:val="000000"/>
                <w:sz w:val="18"/>
                <w:szCs w:val="18"/>
                <w:lang w:eastAsia="en-US"/>
              </w:rPr>
            </w:pPr>
            <w:r w:rsidRPr="00804B5B">
              <w:rPr>
                <w:rFonts w:ascii="Arial" w:eastAsiaTheme="minorHAnsi" w:hAnsi="Arial"/>
                <w:b/>
                <w:bCs/>
                <w:color w:val="000000"/>
                <w:sz w:val="18"/>
                <w:szCs w:val="18"/>
                <w:lang w:eastAsia="en-US"/>
              </w:rPr>
              <w:lastRenderedPageBreak/>
              <w:t>Resumen de procesamiento de casos</w:t>
            </w:r>
          </w:p>
        </w:tc>
      </w:tr>
      <w:tr w:rsidR="00804B5B" w:rsidRPr="00804B5B" w14:paraId="76163EFE" w14:textId="77777777" w:rsidTr="00BC4850">
        <w:trPr>
          <w:cantSplit/>
        </w:trPr>
        <w:tc>
          <w:tcPr>
            <w:tcW w:w="2460" w:type="dxa"/>
            <w:vMerge w:val="restart"/>
            <w:tcBorders>
              <w:top w:val="single" w:sz="16" w:space="0" w:color="000000"/>
              <w:left w:val="single" w:sz="16" w:space="0" w:color="000000"/>
              <w:bottom w:val="nil"/>
              <w:right w:val="single" w:sz="16" w:space="0" w:color="000000"/>
            </w:tcBorders>
            <w:shd w:val="clear" w:color="auto" w:fill="FFFFFF"/>
            <w:vAlign w:val="bottom"/>
          </w:tcPr>
          <w:p w14:paraId="04F63140" w14:textId="77777777" w:rsidR="00804B5B" w:rsidRPr="00804B5B" w:rsidRDefault="00804B5B" w:rsidP="00804B5B">
            <w:pPr>
              <w:autoSpaceDE w:val="0"/>
              <w:autoSpaceDN w:val="0"/>
              <w:adjustRightInd w:val="0"/>
              <w:jc w:val="left"/>
              <w:rPr>
                <w:rFonts w:eastAsiaTheme="minorHAnsi" w:cs="Times New Roman"/>
                <w:szCs w:val="24"/>
                <w:lang w:eastAsia="en-US"/>
              </w:rPr>
            </w:pPr>
          </w:p>
        </w:tc>
        <w:tc>
          <w:tcPr>
            <w:tcW w:w="6686" w:type="dxa"/>
            <w:gridSpan w:val="6"/>
            <w:tcBorders>
              <w:top w:val="single" w:sz="16" w:space="0" w:color="000000"/>
              <w:left w:val="single" w:sz="16" w:space="0" w:color="000000"/>
              <w:right w:val="single" w:sz="16" w:space="0" w:color="000000"/>
            </w:tcBorders>
            <w:shd w:val="clear" w:color="auto" w:fill="FFFFFF"/>
            <w:vAlign w:val="bottom"/>
          </w:tcPr>
          <w:p w14:paraId="73CC0CDC" w14:textId="77777777" w:rsidR="00804B5B" w:rsidRPr="00804B5B" w:rsidRDefault="00804B5B" w:rsidP="00804B5B">
            <w:pPr>
              <w:autoSpaceDE w:val="0"/>
              <w:autoSpaceDN w:val="0"/>
              <w:adjustRightInd w:val="0"/>
              <w:spacing w:line="320" w:lineRule="atLeast"/>
              <w:ind w:left="60" w:right="60"/>
              <w:jc w:val="center"/>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Casos</w:t>
            </w:r>
          </w:p>
        </w:tc>
      </w:tr>
      <w:tr w:rsidR="00804B5B" w:rsidRPr="00804B5B" w14:paraId="2CD6CA96" w14:textId="77777777" w:rsidTr="00BC4850">
        <w:trPr>
          <w:cantSplit/>
        </w:trPr>
        <w:tc>
          <w:tcPr>
            <w:tcW w:w="2460" w:type="dxa"/>
            <w:vMerge/>
            <w:tcBorders>
              <w:top w:val="single" w:sz="16" w:space="0" w:color="000000"/>
              <w:left w:val="single" w:sz="16" w:space="0" w:color="000000"/>
              <w:bottom w:val="nil"/>
              <w:right w:val="single" w:sz="16" w:space="0" w:color="000000"/>
            </w:tcBorders>
            <w:shd w:val="clear" w:color="auto" w:fill="FFFFFF"/>
            <w:vAlign w:val="bottom"/>
          </w:tcPr>
          <w:p w14:paraId="4E7B85D7" w14:textId="77777777" w:rsidR="00804B5B" w:rsidRPr="00804B5B" w:rsidRDefault="00804B5B" w:rsidP="00804B5B">
            <w:pPr>
              <w:autoSpaceDE w:val="0"/>
              <w:autoSpaceDN w:val="0"/>
              <w:adjustRightInd w:val="0"/>
              <w:jc w:val="left"/>
              <w:rPr>
                <w:rFonts w:ascii="Arial" w:eastAsiaTheme="minorHAnsi" w:hAnsi="Arial"/>
                <w:color w:val="000000"/>
                <w:sz w:val="18"/>
                <w:szCs w:val="18"/>
                <w:lang w:eastAsia="en-US"/>
              </w:rPr>
            </w:pPr>
          </w:p>
        </w:tc>
        <w:tc>
          <w:tcPr>
            <w:tcW w:w="2228" w:type="dxa"/>
            <w:gridSpan w:val="2"/>
            <w:tcBorders>
              <w:left w:val="single" w:sz="16" w:space="0" w:color="000000"/>
            </w:tcBorders>
            <w:shd w:val="clear" w:color="auto" w:fill="FFFFFF"/>
            <w:vAlign w:val="bottom"/>
          </w:tcPr>
          <w:p w14:paraId="73CA74C6" w14:textId="77777777" w:rsidR="00804B5B" w:rsidRPr="00804B5B" w:rsidRDefault="00804B5B" w:rsidP="00804B5B">
            <w:pPr>
              <w:autoSpaceDE w:val="0"/>
              <w:autoSpaceDN w:val="0"/>
              <w:adjustRightInd w:val="0"/>
              <w:spacing w:line="320" w:lineRule="atLeast"/>
              <w:ind w:left="60" w:right="60"/>
              <w:jc w:val="center"/>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Válido</w:t>
            </w:r>
          </w:p>
        </w:tc>
        <w:tc>
          <w:tcPr>
            <w:tcW w:w="2229" w:type="dxa"/>
            <w:gridSpan w:val="2"/>
            <w:shd w:val="clear" w:color="auto" w:fill="FFFFFF"/>
            <w:vAlign w:val="bottom"/>
          </w:tcPr>
          <w:p w14:paraId="38EED0CF" w14:textId="77777777" w:rsidR="00804B5B" w:rsidRPr="00804B5B" w:rsidRDefault="00804B5B" w:rsidP="00804B5B">
            <w:pPr>
              <w:autoSpaceDE w:val="0"/>
              <w:autoSpaceDN w:val="0"/>
              <w:adjustRightInd w:val="0"/>
              <w:spacing w:line="320" w:lineRule="atLeast"/>
              <w:ind w:left="60" w:right="60"/>
              <w:jc w:val="center"/>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Perdidos</w:t>
            </w:r>
          </w:p>
        </w:tc>
        <w:tc>
          <w:tcPr>
            <w:tcW w:w="2229" w:type="dxa"/>
            <w:gridSpan w:val="2"/>
            <w:tcBorders>
              <w:right w:val="single" w:sz="16" w:space="0" w:color="000000"/>
            </w:tcBorders>
            <w:shd w:val="clear" w:color="auto" w:fill="FFFFFF"/>
            <w:vAlign w:val="bottom"/>
          </w:tcPr>
          <w:p w14:paraId="3CCD58DC" w14:textId="77777777" w:rsidR="00804B5B" w:rsidRPr="00804B5B" w:rsidRDefault="00804B5B" w:rsidP="00804B5B">
            <w:pPr>
              <w:autoSpaceDE w:val="0"/>
              <w:autoSpaceDN w:val="0"/>
              <w:adjustRightInd w:val="0"/>
              <w:spacing w:line="320" w:lineRule="atLeast"/>
              <w:ind w:left="60" w:right="60"/>
              <w:jc w:val="center"/>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Total</w:t>
            </w:r>
          </w:p>
        </w:tc>
      </w:tr>
      <w:tr w:rsidR="00804B5B" w:rsidRPr="00804B5B" w14:paraId="29250FD7" w14:textId="77777777" w:rsidTr="00BC4850">
        <w:trPr>
          <w:cantSplit/>
        </w:trPr>
        <w:tc>
          <w:tcPr>
            <w:tcW w:w="2460" w:type="dxa"/>
            <w:vMerge/>
            <w:tcBorders>
              <w:top w:val="single" w:sz="16" w:space="0" w:color="000000"/>
              <w:left w:val="single" w:sz="16" w:space="0" w:color="000000"/>
              <w:bottom w:val="nil"/>
              <w:right w:val="single" w:sz="16" w:space="0" w:color="000000"/>
            </w:tcBorders>
            <w:shd w:val="clear" w:color="auto" w:fill="FFFFFF"/>
            <w:vAlign w:val="bottom"/>
          </w:tcPr>
          <w:p w14:paraId="4726AE17" w14:textId="77777777" w:rsidR="00804B5B" w:rsidRPr="00804B5B" w:rsidRDefault="00804B5B" w:rsidP="00804B5B">
            <w:pPr>
              <w:autoSpaceDE w:val="0"/>
              <w:autoSpaceDN w:val="0"/>
              <w:adjustRightInd w:val="0"/>
              <w:jc w:val="left"/>
              <w:rPr>
                <w:rFonts w:ascii="Arial" w:eastAsiaTheme="minorHAnsi" w:hAnsi="Arial"/>
                <w:color w:val="000000"/>
                <w:sz w:val="18"/>
                <w:szCs w:val="18"/>
                <w:lang w:eastAsia="en-US"/>
              </w:rPr>
            </w:pPr>
          </w:p>
        </w:tc>
        <w:tc>
          <w:tcPr>
            <w:tcW w:w="1029" w:type="dxa"/>
            <w:tcBorders>
              <w:left w:val="single" w:sz="16" w:space="0" w:color="000000"/>
              <w:bottom w:val="single" w:sz="16" w:space="0" w:color="000000"/>
            </w:tcBorders>
            <w:shd w:val="clear" w:color="auto" w:fill="FFFFFF"/>
            <w:vAlign w:val="bottom"/>
          </w:tcPr>
          <w:p w14:paraId="31F17AC7" w14:textId="77777777" w:rsidR="00804B5B" w:rsidRPr="00804B5B" w:rsidRDefault="00804B5B" w:rsidP="00804B5B">
            <w:pPr>
              <w:autoSpaceDE w:val="0"/>
              <w:autoSpaceDN w:val="0"/>
              <w:adjustRightInd w:val="0"/>
              <w:spacing w:line="320" w:lineRule="atLeast"/>
              <w:ind w:left="60" w:right="60"/>
              <w:jc w:val="center"/>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N</w:t>
            </w:r>
          </w:p>
        </w:tc>
        <w:tc>
          <w:tcPr>
            <w:tcW w:w="1199" w:type="dxa"/>
            <w:tcBorders>
              <w:bottom w:val="single" w:sz="16" w:space="0" w:color="000000"/>
            </w:tcBorders>
            <w:shd w:val="clear" w:color="auto" w:fill="FFFFFF"/>
            <w:vAlign w:val="bottom"/>
          </w:tcPr>
          <w:p w14:paraId="17FFF6A4" w14:textId="77777777" w:rsidR="00804B5B" w:rsidRPr="00804B5B" w:rsidRDefault="00804B5B" w:rsidP="00804B5B">
            <w:pPr>
              <w:autoSpaceDE w:val="0"/>
              <w:autoSpaceDN w:val="0"/>
              <w:adjustRightInd w:val="0"/>
              <w:spacing w:line="320" w:lineRule="atLeast"/>
              <w:ind w:left="60" w:right="60"/>
              <w:jc w:val="center"/>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Porcentaje</w:t>
            </w:r>
          </w:p>
        </w:tc>
        <w:tc>
          <w:tcPr>
            <w:tcW w:w="1030" w:type="dxa"/>
            <w:tcBorders>
              <w:bottom w:val="single" w:sz="16" w:space="0" w:color="000000"/>
            </w:tcBorders>
            <w:shd w:val="clear" w:color="auto" w:fill="FFFFFF"/>
            <w:vAlign w:val="bottom"/>
          </w:tcPr>
          <w:p w14:paraId="51A5BCF5" w14:textId="77777777" w:rsidR="00804B5B" w:rsidRPr="00804B5B" w:rsidRDefault="00804B5B" w:rsidP="00804B5B">
            <w:pPr>
              <w:autoSpaceDE w:val="0"/>
              <w:autoSpaceDN w:val="0"/>
              <w:adjustRightInd w:val="0"/>
              <w:spacing w:line="320" w:lineRule="atLeast"/>
              <w:ind w:left="60" w:right="60"/>
              <w:jc w:val="center"/>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N</w:t>
            </w:r>
          </w:p>
        </w:tc>
        <w:tc>
          <w:tcPr>
            <w:tcW w:w="1199" w:type="dxa"/>
            <w:tcBorders>
              <w:bottom w:val="single" w:sz="16" w:space="0" w:color="000000"/>
            </w:tcBorders>
            <w:shd w:val="clear" w:color="auto" w:fill="FFFFFF"/>
            <w:vAlign w:val="bottom"/>
          </w:tcPr>
          <w:p w14:paraId="5E4ED280" w14:textId="77777777" w:rsidR="00804B5B" w:rsidRPr="00804B5B" w:rsidRDefault="00804B5B" w:rsidP="00804B5B">
            <w:pPr>
              <w:autoSpaceDE w:val="0"/>
              <w:autoSpaceDN w:val="0"/>
              <w:adjustRightInd w:val="0"/>
              <w:spacing w:line="320" w:lineRule="atLeast"/>
              <w:ind w:left="60" w:right="60"/>
              <w:jc w:val="center"/>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Porcentaje</w:t>
            </w:r>
          </w:p>
        </w:tc>
        <w:tc>
          <w:tcPr>
            <w:tcW w:w="1030" w:type="dxa"/>
            <w:tcBorders>
              <w:bottom w:val="single" w:sz="16" w:space="0" w:color="000000"/>
            </w:tcBorders>
            <w:shd w:val="clear" w:color="auto" w:fill="FFFFFF"/>
            <w:vAlign w:val="bottom"/>
          </w:tcPr>
          <w:p w14:paraId="10EE6DFE" w14:textId="77777777" w:rsidR="00804B5B" w:rsidRPr="00804B5B" w:rsidRDefault="00804B5B" w:rsidP="00804B5B">
            <w:pPr>
              <w:autoSpaceDE w:val="0"/>
              <w:autoSpaceDN w:val="0"/>
              <w:adjustRightInd w:val="0"/>
              <w:spacing w:line="320" w:lineRule="atLeast"/>
              <w:ind w:left="60" w:right="60"/>
              <w:jc w:val="center"/>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N</w:t>
            </w:r>
          </w:p>
        </w:tc>
        <w:tc>
          <w:tcPr>
            <w:tcW w:w="1199" w:type="dxa"/>
            <w:tcBorders>
              <w:bottom w:val="single" w:sz="16" w:space="0" w:color="000000"/>
              <w:right w:val="single" w:sz="16" w:space="0" w:color="000000"/>
            </w:tcBorders>
            <w:shd w:val="clear" w:color="auto" w:fill="FFFFFF"/>
            <w:vAlign w:val="bottom"/>
          </w:tcPr>
          <w:p w14:paraId="25FE558F" w14:textId="77777777" w:rsidR="00804B5B" w:rsidRPr="00804B5B" w:rsidRDefault="00804B5B" w:rsidP="00804B5B">
            <w:pPr>
              <w:autoSpaceDE w:val="0"/>
              <w:autoSpaceDN w:val="0"/>
              <w:adjustRightInd w:val="0"/>
              <w:spacing w:line="320" w:lineRule="atLeast"/>
              <w:ind w:left="60" w:right="60"/>
              <w:jc w:val="center"/>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Porcentaje</w:t>
            </w:r>
          </w:p>
        </w:tc>
      </w:tr>
      <w:tr w:rsidR="00804B5B" w:rsidRPr="00804B5B" w14:paraId="7BB538B8" w14:textId="77777777" w:rsidTr="00BC4850">
        <w:trPr>
          <w:cantSplit/>
        </w:trPr>
        <w:tc>
          <w:tcPr>
            <w:tcW w:w="2460" w:type="dxa"/>
            <w:tcBorders>
              <w:top w:val="single" w:sz="16" w:space="0" w:color="000000"/>
              <w:left w:val="single" w:sz="16" w:space="0" w:color="000000"/>
              <w:bottom w:val="single" w:sz="16" w:space="0" w:color="000000"/>
              <w:right w:val="single" w:sz="16" w:space="0" w:color="000000"/>
            </w:tcBorders>
            <w:shd w:val="clear" w:color="auto" w:fill="FFFFFF"/>
          </w:tcPr>
          <w:p w14:paraId="0DDD6A20" w14:textId="77777777" w:rsidR="00804B5B" w:rsidRPr="00804B5B" w:rsidRDefault="00804B5B" w:rsidP="00804B5B">
            <w:pPr>
              <w:autoSpaceDE w:val="0"/>
              <w:autoSpaceDN w:val="0"/>
              <w:adjustRightInd w:val="0"/>
              <w:spacing w:line="320" w:lineRule="atLeast"/>
              <w:ind w:left="60" w:right="60"/>
              <w:jc w:val="left"/>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 xml:space="preserve">estrategias * </w:t>
            </w:r>
            <w:proofErr w:type="spellStart"/>
            <w:r w:rsidRPr="00804B5B">
              <w:rPr>
                <w:rFonts w:ascii="Arial" w:eastAsiaTheme="minorHAnsi" w:hAnsi="Arial"/>
                <w:color w:val="000000"/>
                <w:sz w:val="18"/>
                <w:szCs w:val="18"/>
                <w:lang w:eastAsia="en-US"/>
              </w:rPr>
              <w:t>accionesterr</w:t>
            </w:r>
            <w:proofErr w:type="spellEnd"/>
          </w:p>
        </w:tc>
        <w:tc>
          <w:tcPr>
            <w:tcW w:w="1029" w:type="dxa"/>
            <w:tcBorders>
              <w:top w:val="single" w:sz="16" w:space="0" w:color="000000"/>
              <w:left w:val="single" w:sz="16" w:space="0" w:color="000000"/>
              <w:bottom w:val="single" w:sz="16" w:space="0" w:color="000000"/>
            </w:tcBorders>
            <w:shd w:val="clear" w:color="auto" w:fill="FFFFFF"/>
            <w:vAlign w:val="center"/>
          </w:tcPr>
          <w:p w14:paraId="023CF7E3" w14:textId="77777777" w:rsidR="00804B5B" w:rsidRPr="00804B5B" w:rsidRDefault="00804B5B" w:rsidP="00804B5B">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124</w:t>
            </w:r>
          </w:p>
        </w:tc>
        <w:tc>
          <w:tcPr>
            <w:tcW w:w="1199" w:type="dxa"/>
            <w:tcBorders>
              <w:top w:val="single" w:sz="16" w:space="0" w:color="000000"/>
              <w:bottom w:val="single" w:sz="16" w:space="0" w:color="000000"/>
            </w:tcBorders>
            <w:shd w:val="clear" w:color="auto" w:fill="FFFFFF"/>
            <w:vAlign w:val="center"/>
          </w:tcPr>
          <w:p w14:paraId="77FE8405" w14:textId="77777777" w:rsidR="00804B5B" w:rsidRPr="00804B5B" w:rsidRDefault="00804B5B" w:rsidP="00804B5B">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100,0%</w:t>
            </w:r>
          </w:p>
        </w:tc>
        <w:tc>
          <w:tcPr>
            <w:tcW w:w="1030" w:type="dxa"/>
            <w:tcBorders>
              <w:top w:val="single" w:sz="16" w:space="0" w:color="000000"/>
              <w:bottom w:val="single" w:sz="16" w:space="0" w:color="000000"/>
            </w:tcBorders>
            <w:shd w:val="clear" w:color="auto" w:fill="FFFFFF"/>
            <w:vAlign w:val="center"/>
          </w:tcPr>
          <w:p w14:paraId="7A1BBBBC" w14:textId="77777777" w:rsidR="00804B5B" w:rsidRPr="00804B5B" w:rsidRDefault="00804B5B" w:rsidP="00804B5B">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0</w:t>
            </w:r>
          </w:p>
        </w:tc>
        <w:tc>
          <w:tcPr>
            <w:tcW w:w="1199" w:type="dxa"/>
            <w:tcBorders>
              <w:top w:val="single" w:sz="16" w:space="0" w:color="000000"/>
              <w:bottom w:val="single" w:sz="16" w:space="0" w:color="000000"/>
            </w:tcBorders>
            <w:shd w:val="clear" w:color="auto" w:fill="FFFFFF"/>
            <w:vAlign w:val="center"/>
          </w:tcPr>
          <w:p w14:paraId="14FE1F19" w14:textId="77777777" w:rsidR="00804B5B" w:rsidRPr="00804B5B" w:rsidRDefault="00804B5B" w:rsidP="00804B5B">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0,0%</w:t>
            </w:r>
          </w:p>
        </w:tc>
        <w:tc>
          <w:tcPr>
            <w:tcW w:w="1030" w:type="dxa"/>
            <w:tcBorders>
              <w:top w:val="single" w:sz="16" w:space="0" w:color="000000"/>
              <w:bottom w:val="single" w:sz="16" w:space="0" w:color="000000"/>
            </w:tcBorders>
            <w:shd w:val="clear" w:color="auto" w:fill="FFFFFF"/>
            <w:vAlign w:val="center"/>
          </w:tcPr>
          <w:p w14:paraId="73FBC909" w14:textId="77777777" w:rsidR="00804B5B" w:rsidRPr="00804B5B" w:rsidRDefault="00804B5B" w:rsidP="00804B5B">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124</w:t>
            </w:r>
          </w:p>
        </w:tc>
        <w:tc>
          <w:tcPr>
            <w:tcW w:w="1199" w:type="dxa"/>
            <w:tcBorders>
              <w:top w:val="single" w:sz="16" w:space="0" w:color="000000"/>
              <w:bottom w:val="single" w:sz="16" w:space="0" w:color="000000"/>
              <w:right w:val="single" w:sz="16" w:space="0" w:color="000000"/>
            </w:tcBorders>
            <w:shd w:val="clear" w:color="auto" w:fill="FFFFFF"/>
            <w:vAlign w:val="center"/>
          </w:tcPr>
          <w:p w14:paraId="1D5C5F00" w14:textId="77777777" w:rsidR="00804B5B" w:rsidRPr="00804B5B" w:rsidRDefault="00804B5B" w:rsidP="00804B5B">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100,0%</w:t>
            </w:r>
          </w:p>
        </w:tc>
      </w:tr>
    </w:tbl>
    <w:p w14:paraId="724DF41C" w14:textId="77777777" w:rsidR="00804B5B" w:rsidRPr="00804B5B" w:rsidRDefault="00804B5B" w:rsidP="00804B5B">
      <w:pPr>
        <w:autoSpaceDE w:val="0"/>
        <w:autoSpaceDN w:val="0"/>
        <w:adjustRightInd w:val="0"/>
        <w:spacing w:line="400" w:lineRule="atLeast"/>
        <w:jc w:val="left"/>
        <w:rPr>
          <w:rFonts w:eastAsiaTheme="minorHAnsi" w:cs="Times New Roman"/>
          <w:szCs w:val="24"/>
          <w:lang w:eastAsia="en-US"/>
        </w:rPr>
      </w:pPr>
    </w:p>
    <w:p w14:paraId="2F592657" w14:textId="77777777" w:rsidR="00804B5B" w:rsidRDefault="00804B5B" w:rsidP="00475188">
      <w:pPr>
        <w:autoSpaceDE w:val="0"/>
        <w:autoSpaceDN w:val="0"/>
        <w:adjustRightInd w:val="0"/>
        <w:rPr>
          <w:rFonts w:eastAsiaTheme="minorHAnsi"/>
          <w:szCs w:val="24"/>
          <w:lang w:eastAsia="en-US"/>
        </w:rPr>
      </w:pPr>
    </w:p>
    <w:tbl>
      <w:tblPr>
        <w:tblW w:w="5995" w:type="dxa"/>
        <w:tblInd w:w="141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59"/>
        <w:gridCol w:w="1030"/>
        <w:gridCol w:w="1030"/>
        <w:gridCol w:w="1476"/>
      </w:tblGrid>
      <w:tr w:rsidR="00804B5B" w:rsidRPr="00804B5B" w14:paraId="3B9CC86B" w14:textId="77777777" w:rsidTr="00804B5B">
        <w:trPr>
          <w:cantSplit/>
        </w:trPr>
        <w:tc>
          <w:tcPr>
            <w:tcW w:w="5995" w:type="dxa"/>
            <w:gridSpan w:val="4"/>
            <w:tcBorders>
              <w:top w:val="nil"/>
              <w:left w:val="nil"/>
              <w:bottom w:val="nil"/>
              <w:right w:val="nil"/>
            </w:tcBorders>
            <w:shd w:val="clear" w:color="auto" w:fill="FFFFFF"/>
            <w:vAlign w:val="center"/>
          </w:tcPr>
          <w:p w14:paraId="7A7D7FCD" w14:textId="77777777" w:rsidR="00804B5B" w:rsidRPr="00804B5B" w:rsidRDefault="00804B5B" w:rsidP="00804B5B">
            <w:pPr>
              <w:autoSpaceDE w:val="0"/>
              <w:autoSpaceDN w:val="0"/>
              <w:adjustRightInd w:val="0"/>
              <w:spacing w:line="320" w:lineRule="atLeast"/>
              <w:ind w:left="60" w:right="60"/>
              <w:jc w:val="center"/>
              <w:rPr>
                <w:rFonts w:ascii="Arial" w:eastAsiaTheme="minorHAnsi" w:hAnsi="Arial"/>
                <w:color w:val="000000"/>
                <w:sz w:val="18"/>
                <w:szCs w:val="18"/>
                <w:lang w:eastAsia="en-US"/>
              </w:rPr>
            </w:pPr>
            <w:r w:rsidRPr="00804B5B">
              <w:rPr>
                <w:rFonts w:ascii="Arial" w:eastAsiaTheme="minorHAnsi" w:hAnsi="Arial"/>
                <w:b/>
                <w:bCs/>
                <w:color w:val="000000"/>
                <w:sz w:val="18"/>
                <w:szCs w:val="18"/>
                <w:lang w:eastAsia="en-US"/>
              </w:rPr>
              <w:t>Pruebas de chi-cuadrado</w:t>
            </w:r>
          </w:p>
        </w:tc>
      </w:tr>
      <w:tr w:rsidR="00804B5B" w:rsidRPr="00804B5B" w14:paraId="4CD33536" w14:textId="77777777" w:rsidTr="00804B5B">
        <w:trPr>
          <w:cantSplit/>
        </w:trPr>
        <w:tc>
          <w:tcPr>
            <w:tcW w:w="2459" w:type="dxa"/>
            <w:tcBorders>
              <w:top w:val="single" w:sz="16" w:space="0" w:color="000000"/>
              <w:left w:val="single" w:sz="16" w:space="0" w:color="000000"/>
              <w:bottom w:val="single" w:sz="16" w:space="0" w:color="000000"/>
              <w:right w:val="single" w:sz="16" w:space="0" w:color="000000"/>
            </w:tcBorders>
            <w:shd w:val="clear" w:color="auto" w:fill="FFFFFF"/>
            <w:vAlign w:val="bottom"/>
          </w:tcPr>
          <w:p w14:paraId="08C18EC3" w14:textId="77777777" w:rsidR="00804B5B" w:rsidRPr="00804B5B" w:rsidRDefault="00804B5B" w:rsidP="00804B5B">
            <w:pPr>
              <w:autoSpaceDE w:val="0"/>
              <w:autoSpaceDN w:val="0"/>
              <w:adjustRightInd w:val="0"/>
              <w:jc w:val="left"/>
              <w:rPr>
                <w:rFonts w:eastAsiaTheme="minorHAnsi" w:cs="Times New Roman"/>
                <w:szCs w:val="24"/>
                <w:lang w:eastAsia="en-US"/>
              </w:rPr>
            </w:pPr>
          </w:p>
        </w:tc>
        <w:tc>
          <w:tcPr>
            <w:tcW w:w="1030" w:type="dxa"/>
            <w:tcBorders>
              <w:top w:val="single" w:sz="16" w:space="0" w:color="000000"/>
              <w:left w:val="single" w:sz="16" w:space="0" w:color="000000"/>
              <w:bottom w:val="single" w:sz="16" w:space="0" w:color="000000"/>
            </w:tcBorders>
            <w:shd w:val="clear" w:color="auto" w:fill="FFFFFF"/>
            <w:vAlign w:val="bottom"/>
          </w:tcPr>
          <w:p w14:paraId="048E72CF" w14:textId="77777777" w:rsidR="00804B5B" w:rsidRPr="00804B5B" w:rsidRDefault="00804B5B" w:rsidP="00804B5B">
            <w:pPr>
              <w:autoSpaceDE w:val="0"/>
              <w:autoSpaceDN w:val="0"/>
              <w:adjustRightInd w:val="0"/>
              <w:spacing w:line="320" w:lineRule="atLeast"/>
              <w:ind w:left="60" w:right="60"/>
              <w:jc w:val="center"/>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Valor</w:t>
            </w:r>
          </w:p>
        </w:tc>
        <w:tc>
          <w:tcPr>
            <w:tcW w:w="1030" w:type="dxa"/>
            <w:tcBorders>
              <w:top w:val="single" w:sz="16" w:space="0" w:color="000000"/>
              <w:bottom w:val="single" w:sz="16" w:space="0" w:color="000000"/>
            </w:tcBorders>
            <w:shd w:val="clear" w:color="auto" w:fill="FFFFFF"/>
            <w:vAlign w:val="bottom"/>
          </w:tcPr>
          <w:p w14:paraId="67D729DE" w14:textId="77777777" w:rsidR="00804B5B" w:rsidRPr="00804B5B" w:rsidRDefault="00804B5B" w:rsidP="00804B5B">
            <w:pPr>
              <w:autoSpaceDE w:val="0"/>
              <w:autoSpaceDN w:val="0"/>
              <w:adjustRightInd w:val="0"/>
              <w:spacing w:line="320" w:lineRule="atLeast"/>
              <w:ind w:left="60" w:right="60"/>
              <w:jc w:val="center"/>
              <w:rPr>
                <w:rFonts w:ascii="Arial" w:eastAsiaTheme="minorHAnsi" w:hAnsi="Arial"/>
                <w:color w:val="000000"/>
                <w:sz w:val="18"/>
                <w:szCs w:val="18"/>
                <w:lang w:eastAsia="en-US"/>
              </w:rPr>
            </w:pPr>
            <w:proofErr w:type="spellStart"/>
            <w:r w:rsidRPr="00804B5B">
              <w:rPr>
                <w:rFonts w:ascii="Arial" w:eastAsiaTheme="minorHAnsi" w:hAnsi="Arial"/>
                <w:color w:val="000000"/>
                <w:sz w:val="18"/>
                <w:szCs w:val="18"/>
                <w:lang w:eastAsia="en-US"/>
              </w:rPr>
              <w:t>gl</w:t>
            </w:r>
            <w:proofErr w:type="spellEnd"/>
          </w:p>
        </w:tc>
        <w:tc>
          <w:tcPr>
            <w:tcW w:w="1476" w:type="dxa"/>
            <w:tcBorders>
              <w:top w:val="single" w:sz="16" w:space="0" w:color="000000"/>
              <w:bottom w:val="single" w:sz="16" w:space="0" w:color="000000"/>
              <w:right w:val="single" w:sz="16" w:space="0" w:color="000000"/>
            </w:tcBorders>
            <w:shd w:val="clear" w:color="auto" w:fill="FFFFFF"/>
            <w:vAlign w:val="bottom"/>
          </w:tcPr>
          <w:p w14:paraId="446E0C1B" w14:textId="77777777" w:rsidR="00804B5B" w:rsidRPr="00804B5B" w:rsidRDefault="00804B5B" w:rsidP="00804B5B">
            <w:pPr>
              <w:autoSpaceDE w:val="0"/>
              <w:autoSpaceDN w:val="0"/>
              <w:adjustRightInd w:val="0"/>
              <w:spacing w:line="320" w:lineRule="atLeast"/>
              <w:ind w:left="60" w:right="60"/>
              <w:jc w:val="center"/>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Sig. asintótica (2 caras)</w:t>
            </w:r>
          </w:p>
        </w:tc>
      </w:tr>
      <w:tr w:rsidR="00804B5B" w:rsidRPr="00804B5B" w14:paraId="73AA4136" w14:textId="77777777" w:rsidTr="00804B5B">
        <w:trPr>
          <w:cantSplit/>
        </w:trPr>
        <w:tc>
          <w:tcPr>
            <w:tcW w:w="2459" w:type="dxa"/>
            <w:tcBorders>
              <w:top w:val="single" w:sz="16" w:space="0" w:color="000000"/>
              <w:left w:val="single" w:sz="16" w:space="0" w:color="000000"/>
              <w:bottom w:val="nil"/>
              <w:right w:val="single" w:sz="16" w:space="0" w:color="000000"/>
            </w:tcBorders>
            <w:shd w:val="clear" w:color="auto" w:fill="FFFFFF"/>
          </w:tcPr>
          <w:p w14:paraId="5DAD2471" w14:textId="77777777" w:rsidR="00804B5B" w:rsidRPr="00804B5B" w:rsidRDefault="00804B5B" w:rsidP="00804B5B">
            <w:pPr>
              <w:autoSpaceDE w:val="0"/>
              <w:autoSpaceDN w:val="0"/>
              <w:adjustRightInd w:val="0"/>
              <w:spacing w:line="320" w:lineRule="atLeast"/>
              <w:ind w:left="60" w:right="60"/>
              <w:jc w:val="left"/>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Chi-cuadrado de Pearson</w:t>
            </w:r>
          </w:p>
        </w:tc>
        <w:tc>
          <w:tcPr>
            <w:tcW w:w="1030" w:type="dxa"/>
            <w:tcBorders>
              <w:top w:val="single" w:sz="16" w:space="0" w:color="000000"/>
              <w:left w:val="single" w:sz="16" w:space="0" w:color="000000"/>
              <w:bottom w:val="nil"/>
            </w:tcBorders>
            <w:shd w:val="clear" w:color="auto" w:fill="FFFFFF"/>
            <w:vAlign w:val="center"/>
          </w:tcPr>
          <w:p w14:paraId="565BFC5C" w14:textId="77777777" w:rsidR="00804B5B" w:rsidRPr="00804B5B" w:rsidRDefault="00804B5B" w:rsidP="00804B5B">
            <w:pPr>
              <w:autoSpaceDE w:val="0"/>
              <w:autoSpaceDN w:val="0"/>
              <w:adjustRightInd w:val="0"/>
              <w:spacing w:line="320" w:lineRule="atLeast"/>
              <w:ind w:left="60" w:right="60"/>
              <w:jc w:val="right"/>
              <w:rPr>
                <w:rFonts w:ascii="Arial" w:eastAsiaTheme="minorHAnsi" w:hAnsi="Arial"/>
                <w:color w:val="000000"/>
                <w:sz w:val="18"/>
                <w:szCs w:val="18"/>
                <w:lang w:eastAsia="en-US"/>
              </w:rPr>
            </w:pPr>
            <w:proofErr w:type="gramStart"/>
            <w:r w:rsidRPr="00804B5B">
              <w:rPr>
                <w:rFonts w:ascii="Arial" w:eastAsiaTheme="minorHAnsi" w:hAnsi="Arial"/>
                <w:color w:val="000000"/>
                <w:sz w:val="18"/>
                <w:szCs w:val="18"/>
                <w:lang w:eastAsia="en-US"/>
              </w:rPr>
              <w:t>77,459</w:t>
            </w:r>
            <w:r w:rsidRPr="00804B5B">
              <w:rPr>
                <w:rFonts w:ascii="Arial" w:eastAsiaTheme="minorHAnsi" w:hAnsi="Arial"/>
                <w:color w:val="000000"/>
                <w:sz w:val="18"/>
                <w:szCs w:val="18"/>
                <w:vertAlign w:val="superscript"/>
                <w:lang w:eastAsia="en-US"/>
              </w:rPr>
              <w:t>a</w:t>
            </w:r>
            <w:proofErr w:type="gramEnd"/>
          </w:p>
        </w:tc>
        <w:tc>
          <w:tcPr>
            <w:tcW w:w="1030" w:type="dxa"/>
            <w:tcBorders>
              <w:top w:val="single" w:sz="16" w:space="0" w:color="000000"/>
              <w:bottom w:val="nil"/>
            </w:tcBorders>
            <w:shd w:val="clear" w:color="auto" w:fill="FFFFFF"/>
            <w:vAlign w:val="center"/>
          </w:tcPr>
          <w:p w14:paraId="21ED322F" w14:textId="77777777" w:rsidR="00804B5B" w:rsidRPr="00804B5B" w:rsidRDefault="00804B5B" w:rsidP="00804B5B">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16</w:t>
            </w:r>
          </w:p>
        </w:tc>
        <w:tc>
          <w:tcPr>
            <w:tcW w:w="1476" w:type="dxa"/>
            <w:tcBorders>
              <w:top w:val="single" w:sz="16" w:space="0" w:color="000000"/>
              <w:bottom w:val="nil"/>
              <w:right w:val="single" w:sz="16" w:space="0" w:color="000000"/>
            </w:tcBorders>
            <w:shd w:val="clear" w:color="auto" w:fill="FFFFFF"/>
            <w:vAlign w:val="center"/>
          </w:tcPr>
          <w:p w14:paraId="23AB09F8" w14:textId="77777777" w:rsidR="00804B5B" w:rsidRPr="00804B5B" w:rsidRDefault="00804B5B" w:rsidP="00804B5B">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,000</w:t>
            </w:r>
          </w:p>
        </w:tc>
      </w:tr>
      <w:tr w:rsidR="00804B5B" w:rsidRPr="00804B5B" w14:paraId="232A631C" w14:textId="77777777" w:rsidTr="00804B5B">
        <w:trPr>
          <w:cantSplit/>
        </w:trPr>
        <w:tc>
          <w:tcPr>
            <w:tcW w:w="2459" w:type="dxa"/>
            <w:tcBorders>
              <w:top w:val="nil"/>
              <w:left w:val="single" w:sz="16" w:space="0" w:color="000000"/>
              <w:bottom w:val="nil"/>
              <w:right w:val="single" w:sz="16" w:space="0" w:color="000000"/>
            </w:tcBorders>
            <w:shd w:val="clear" w:color="auto" w:fill="FFFFFF"/>
          </w:tcPr>
          <w:p w14:paraId="6594B7D1" w14:textId="77777777" w:rsidR="00804B5B" w:rsidRPr="00804B5B" w:rsidRDefault="00804B5B" w:rsidP="00804B5B">
            <w:pPr>
              <w:autoSpaceDE w:val="0"/>
              <w:autoSpaceDN w:val="0"/>
              <w:adjustRightInd w:val="0"/>
              <w:spacing w:line="320" w:lineRule="atLeast"/>
              <w:ind w:left="60" w:right="60"/>
              <w:jc w:val="left"/>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Razón de verosimilitud</w:t>
            </w:r>
          </w:p>
        </w:tc>
        <w:tc>
          <w:tcPr>
            <w:tcW w:w="1030" w:type="dxa"/>
            <w:tcBorders>
              <w:top w:val="nil"/>
              <w:left w:val="single" w:sz="16" w:space="0" w:color="000000"/>
              <w:bottom w:val="nil"/>
            </w:tcBorders>
            <w:shd w:val="clear" w:color="auto" w:fill="FFFFFF"/>
            <w:vAlign w:val="center"/>
          </w:tcPr>
          <w:p w14:paraId="155CA8DE" w14:textId="77777777" w:rsidR="00804B5B" w:rsidRPr="00804B5B" w:rsidRDefault="00804B5B" w:rsidP="00804B5B">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56,134</w:t>
            </w:r>
          </w:p>
        </w:tc>
        <w:tc>
          <w:tcPr>
            <w:tcW w:w="1030" w:type="dxa"/>
            <w:tcBorders>
              <w:top w:val="nil"/>
              <w:bottom w:val="nil"/>
            </w:tcBorders>
            <w:shd w:val="clear" w:color="auto" w:fill="FFFFFF"/>
            <w:vAlign w:val="center"/>
          </w:tcPr>
          <w:p w14:paraId="1EC6FB42" w14:textId="77777777" w:rsidR="00804B5B" w:rsidRPr="00804B5B" w:rsidRDefault="00804B5B" w:rsidP="00804B5B">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16</w:t>
            </w:r>
          </w:p>
        </w:tc>
        <w:tc>
          <w:tcPr>
            <w:tcW w:w="1476" w:type="dxa"/>
            <w:tcBorders>
              <w:top w:val="nil"/>
              <w:bottom w:val="nil"/>
              <w:right w:val="single" w:sz="16" w:space="0" w:color="000000"/>
            </w:tcBorders>
            <w:shd w:val="clear" w:color="auto" w:fill="FFFFFF"/>
            <w:vAlign w:val="center"/>
          </w:tcPr>
          <w:p w14:paraId="52A1C5B4" w14:textId="77777777" w:rsidR="00804B5B" w:rsidRPr="00804B5B" w:rsidRDefault="00804B5B" w:rsidP="00804B5B">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,000</w:t>
            </w:r>
          </w:p>
        </w:tc>
      </w:tr>
      <w:tr w:rsidR="00804B5B" w:rsidRPr="00804B5B" w14:paraId="6A522807" w14:textId="77777777" w:rsidTr="00804B5B">
        <w:trPr>
          <w:cantSplit/>
        </w:trPr>
        <w:tc>
          <w:tcPr>
            <w:tcW w:w="2459" w:type="dxa"/>
            <w:tcBorders>
              <w:top w:val="nil"/>
              <w:left w:val="single" w:sz="16" w:space="0" w:color="000000"/>
              <w:bottom w:val="nil"/>
              <w:right w:val="single" w:sz="16" w:space="0" w:color="000000"/>
            </w:tcBorders>
            <w:shd w:val="clear" w:color="auto" w:fill="FFFFFF"/>
          </w:tcPr>
          <w:p w14:paraId="2C28DF0C" w14:textId="77777777" w:rsidR="00804B5B" w:rsidRPr="00804B5B" w:rsidRDefault="00804B5B" w:rsidP="00804B5B">
            <w:pPr>
              <w:autoSpaceDE w:val="0"/>
              <w:autoSpaceDN w:val="0"/>
              <w:adjustRightInd w:val="0"/>
              <w:spacing w:line="320" w:lineRule="atLeast"/>
              <w:ind w:left="60" w:right="60"/>
              <w:jc w:val="left"/>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Asociación lineal por lineal</w:t>
            </w:r>
          </w:p>
        </w:tc>
        <w:tc>
          <w:tcPr>
            <w:tcW w:w="1030" w:type="dxa"/>
            <w:tcBorders>
              <w:top w:val="nil"/>
              <w:left w:val="single" w:sz="16" w:space="0" w:color="000000"/>
              <w:bottom w:val="nil"/>
            </w:tcBorders>
            <w:shd w:val="clear" w:color="auto" w:fill="FFFFFF"/>
            <w:vAlign w:val="center"/>
          </w:tcPr>
          <w:p w14:paraId="370199D7" w14:textId="77777777" w:rsidR="00804B5B" w:rsidRPr="00804B5B" w:rsidRDefault="00804B5B" w:rsidP="00804B5B">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29,222</w:t>
            </w:r>
          </w:p>
        </w:tc>
        <w:tc>
          <w:tcPr>
            <w:tcW w:w="1030" w:type="dxa"/>
            <w:tcBorders>
              <w:top w:val="nil"/>
              <w:bottom w:val="nil"/>
            </w:tcBorders>
            <w:shd w:val="clear" w:color="auto" w:fill="FFFFFF"/>
            <w:vAlign w:val="center"/>
          </w:tcPr>
          <w:p w14:paraId="537795B6" w14:textId="77777777" w:rsidR="00804B5B" w:rsidRPr="00804B5B" w:rsidRDefault="00804B5B" w:rsidP="00804B5B">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1</w:t>
            </w:r>
          </w:p>
        </w:tc>
        <w:tc>
          <w:tcPr>
            <w:tcW w:w="1476" w:type="dxa"/>
            <w:tcBorders>
              <w:top w:val="nil"/>
              <w:bottom w:val="nil"/>
              <w:right w:val="single" w:sz="16" w:space="0" w:color="000000"/>
            </w:tcBorders>
            <w:shd w:val="clear" w:color="auto" w:fill="FFFFFF"/>
            <w:vAlign w:val="center"/>
          </w:tcPr>
          <w:p w14:paraId="2DB74155" w14:textId="77777777" w:rsidR="00804B5B" w:rsidRPr="00804B5B" w:rsidRDefault="00804B5B" w:rsidP="00804B5B">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,000</w:t>
            </w:r>
          </w:p>
        </w:tc>
      </w:tr>
      <w:tr w:rsidR="00804B5B" w:rsidRPr="00804B5B" w14:paraId="58797AB4" w14:textId="77777777" w:rsidTr="00804B5B">
        <w:trPr>
          <w:cantSplit/>
        </w:trPr>
        <w:tc>
          <w:tcPr>
            <w:tcW w:w="2459" w:type="dxa"/>
            <w:tcBorders>
              <w:top w:val="nil"/>
              <w:left w:val="single" w:sz="16" w:space="0" w:color="000000"/>
              <w:bottom w:val="single" w:sz="16" w:space="0" w:color="000000"/>
              <w:right w:val="single" w:sz="16" w:space="0" w:color="000000"/>
            </w:tcBorders>
            <w:shd w:val="clear" w:color="auto" w:fill="FFFFFF"/>
          </w:tcPr>
          <w:p w14:paraId="6CD67FB0" w14:textId="77777777" w:rsidR="00804B5B" w:rsidRPr="00804B5B" w:rsidRDefault="00804B5B" w:rsidP="00804B5B">
            <w:pPr>
              <w:autoSpaceDE w:val="0"/>
              <w:autoSpaceDN w:val="0"/>
              <w:adjustRightInd w:val="0"/>
              <w:spacing w:line="320" w:lineRule="atLeast"/>
              <w:ind w:left="60" w:right="60"/>
              <w:jc w:val="left"/>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N de casos válidos</w:t>
            </w:r>
          </w:p>
        </w:tc>
        <w:tc>
          <w:tcPr>
            <w:tcW w:w="1030" w:type="dxa"/>
            <w:tcBorders>
              <w:top w:val="nil"/>
              <w:left w:val="single" w:sz="16" w:space="0" w:color="000000"/>
              <w:bottom w:val="single" w:sz="16" w:space="0" w:color="000000"/>
            </w:tcBorders>
            <w:shd w:val="clear" w:color="auto" w:fill="FFFFFF"/>
            <w:vAlign w:val="center"/>
          </w:tcPr>
          <w:p w14:paraId="7BED7965" w14:textId="77777777" w:rsidR="00804B5B" w:rsidRPr="00804B5B" w:rsidRDefault="00804B5B" w:rsidP="00804B5B">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124</w:t>
            </w:r>
          </w:p>
        </w:tc>
        <w:tc>
          <w:tcPr>
            <w:tcW w:w="1030" w:type="dxa"/>
            <w:tcBorders>
              <w:top w:val="nil"/>
              <w:bottom w:val="single" w:sz="16" w:space="0" w:color="000000"/>
            </w:tcBorders>
            <w:shd w:val="clear" w:color="auto" w:fill="FFFFFF"/>
            <w:vAlign w:val="center"/>
          </w:tcPr>
          <w:p w14:paraId="60571EA3" w14:textId="77777777" w:rsidR="00804B5B" w:rsidRPr="00804B5B" w:rsidRDefault="00804B5B" w:rsidP="00804B5B">
            <w:pPr>
              <w:autoSpaceDE w:val="0"/>
              <w:autoSpaceDN w:val="0"/>
              <w:adjustRightInd w:val="0"/>
              <w:jc w:val="left"/>
              <w:rPr>
                <w:rFonts w:eastAsiaTheme="minorHAnsi" w:cs="Times New Roman"/>
                <w:szCs w:val="24"/>
                <w:lang w:eastAsia="en-US"/>
              </w:rPr>
            </w:pPr>
          </w:p>
        </w:tc>
        <w:tc>
          <w:tcPr>
            <w:tcW w:w="1476" w:type="dxa"/>
            <w:tcBorders>
              <w:top w:val="nil"/>
              <w:bottom w:val="single" w:sz="16" w:space="0" w:color="000000"/>
              <w:right w:val="single" w:sz="16" w:space="0" w:color="000000"/>
            </w:tcBorders>
            <w:shd w:val="clear" w:color="auto" w:fill="FFFFFF"/>
            <w:vAlign w:val="center"/>
          </w:tcPr>
          <w:p w14:paraId="093F324D" w14:textId="77777777" w:rsidR="00804B5B" w:rsidRPr="00804B5B" w:rsidRDefault="00804B5B" w:rsidP="00804B5B">
            <w:pPr>
              <w:autoSpaceDE w:val="0"/>
              <w:autoSpaceDN w:val="0"/>
              <w:adjustRightInd w:val="0"/>
              <w:jc w:val="left"/>
              <w:rPr>
                <w:rFonts w:eastAsiaTheme="minorHAnsi" w:cs="Times New Roman"/>
                <w:szCs w:val="24"/>
                <w:lang w:eastAsia="en-US"/>
              </w:rPr>
            </w:pPr>
          </w:p>
        </w:tc>
      </w:tr>
      <w:tr w:rsidR="00804B5B" w:rsidRPr="00804B5B" w14:paraId="1103FB12" w14:textId="77777777" w:rsidTr="00804B5B">
        <w:trPr>
          <w:cantSplit/>
        </w:trPr>
        <w:tc>
          <w:tcPr>
            <w:tcW w:w="5995" w:type="dxa"/>
            <w:gridSpan w:val="4"/>
            <w:tcBorders>
              <w:top w:val="nil"/>
              <w:left w:val="nil"/>
              <w:bottom w:val="nil"/>
              <w:right w:val="nil"/>
            </w:tcBorders>
            <w:shd w:val="clear" w:color="auto" w:fill="FFFFFF"/>
          </w:tcPr>
          <w:p w14:paraId="47653736" w14:textId="77777777" w:rsidR="00804B5B" w:rsidRPr="00804B5B" w:rsidRDefault="00804B5B" w:rsidP="00804B5B">
            <w:pPr>
              <w:autoSpaceDE w:val="0"/>
              <w:autoSpaceDN w:val="0"/>
              <w:adjustRightInd w:val="0"/>
              <w:spacing w:line="320" w:lineRule="atLeast"/>
              <w:ind w:left="60" w:right="60"/>
              <w:jc w:val="left"/>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a. 16 casillas (64,0%) han esperado un recuento menor que 5. El recuento mínimo esperado es ,06.</w:t>
            </w:r>
          </w:p>
        </w:tc>
      </w:tr>
    </w:tbl>
    <w:p w14:paraId="60C39CF5" w14:textId="77777777" w:rsidR="00804B5B" w:rsidRPr="00804B5B" w:rsidRDefault="00804B5B" w:rsidP="00804B5B">
      <w:pPr>
        <w:autoSpaceDE w:val="0"/>
        <w:autoSpaceDN w:val="0"/>
        <w:adjustRightInd w:val="0"/>
        <w:spacing w:line="400" w:lineRule="atLeast"/>
        <w:jc w:val="left"/>
        <w:rPr>
          <w:rFonts w:eastAsiaTheme="minorHAnsi" w:cs="Times New Roman"/>
          <w:szCs w:val="24"/>
          <w:lang w:eastAsia="en-US"/>
        </w:rPr>
      </w:pPr>
    </w:p>
    <w:p w14:paraId="0B3102CA" w14:textId="5AE05E75" w:rsidR="005645E1" w:rsidRPr="002D12BF" w:rsidRDefault="00475188" w:rsidP="005645E1">
      <w:pPr>
        <w:autoSpaceDE w:val="0"/>
        <w:autoSpaceDN w:val="0"/>
        <w:adjustRightInd w:val="0"/>
        <w:spacing w:line="336" w:lineRule="auto"/>
        <w:ind w:left="708"/>
        <w:rPr>
          <w:szCs w:val="24"/>
        </w:rPr>
      </w:pPr>
      <w:r w:rsidRPr="00705B44">
        <w:rPr>
          <w:szCs w:val="24"/>
        </w:rPr>
        <w:t xml:space="preserve">Como el valor de </w:t>
      </w:r>
      <w:r w:rsidRPr="00705B44">
        <w:rPr>
          <w:szCs w:val="24"/>
          <w:rtl/>
        </w:rPr>
        <w:t>ﻼ</w:t>
      </w:r>
      <w:r w:rsidRPr="00705B44">
        <w:rPr>
          <w:spacing w:val="-3"/>
          <w:szCs w:val="24"/>
          <w:vertAlign w:val="superscript"/>
        </w:rPr>
        <w:t>2</w:t>
      </w:r>
      <w:r w:rsidRPr="00705B44">
        <w:rPr>
          <w:spacing w:val="-3"/>
          <w:szCs w:val="24"/>
        </w:rPr>
        <w:t xml:space="preserve"> </w:t>
      </w:r>
      <w:r w:rsidRPr="00705B44">
        <w:rPr>
          <w:szCs w:val="24"/>
        </w:rPr>
        <w:t>pertenece a la región de rechazo, no aceptamos la hipótesis nula (Ho) y aceptamos la hipótesis alternativa (H1), puesto que el valor teórico del Chi Cuadrado de Pearson alcanza un nivel de significación que es 0,00</w:t>
      </w:r>
      <w:r>
        <w:rPr>
          <w:szCs w:val="24"/>
        </w:rPr>
        <w:t>0</w:t>
      </w:r>
      <w:r w:rsidRPr="00705B44">
        <w:rPr>
          <w:szCs w:val="24"/>
        </w:rPr>
        <w:t xml:space="preserve">, el cual es menor a 0.05, por tanto, se demuestra que </w:t>
      </w:r>
      <w:r>
        <w:rPr>
          <w:szCs w:val="24"/>
        </w:rPr>
        <w:t>l</w:t>
      </w:r>
      <w:r w:rsidRPr="00705B44">
        <w:rPr>
          <w:bCs/>
          <w:szCs w:val="24"/>
        </w:rPr>
        <w:t>a</w:t>
      </w:r>
      <w:r w:rsidR="005645E1">
        <w:rPr>
          <w:bCs/>
        </w:rPr>
        <w:t xml:space="preserve">s </w:t>
      </w:r>
      <w:r w:rsidR="005645E1" w:rsidRPr="003B66AB">
        <w:t xml:space="preserve">estrategias </w:t>
      </w:r>
      <w:r w:rsidR="005645E1">
        <w:t xml:space="preserve">para enfrentar al terrorismo </w:t>
      </w:r>
      <w:r w:rsidR="005645E1" w:rsidRPr="003B66AB">
        <w:t xml:space="preserve">dentro de la política antiterrorista del Estado peruano, que desarrolla la Dirección Contra el Terrorismo de la PNP (DIRCOTE), inciden </w:t>
      </w:r>
      <w:r w:rsidR="005645E1">
        <w:t xml:space="preserve">significativamente </w:t>
      </w:r>
      <w:r w:rsidR="008D5330">
        <w:t>ante</w:t>
      </w:r>
      <w:r w:rsidR="005645E1" w:rsidRPr="003B66AB">
        <w:t xml:space="preserve"> las acciones terroristas de Sendero Luminoso en el Perú</w:t>
      </w:r>
      <w:r w:rsidR="005645E1">
        <w:t>.</w:t>
      </w:r>
      <w:r w:rsidR="005645E1" w:rsidRPr="003B66AB">
        <w:t xml:space="preserve"> </w:t>
      </w:r>
      <w:r w:rsidR="005645E1">
        <w:t>Periodo: 2018-2019.</w:t>
      </w:r>
    </w:p>
    <w:p w14:paraId="6FE6FAD0" w14:textId="77777777" w:rsidR="005645E1" w:rsidRDefault="005645E1" w:rsidP="00475188">
      <w:pPr>
        <w:autoSpaceDE w:val="0"/>
        <w:autoSpaceDN w:val="0"/>
        <w:adjustRightInd w:val="0"/>
        <w:spacing w:line="336" w:lineRule="auto"/>
        <w:ind w:left="708"/>
        <w:rPr>
          <w:szCs w:val="24"/>
        </w:rPr>
      </w:pPr>
    </w:p>
    <w:p w14:paraId="6511DC24" w14:textId="77777777" w:rsidR="00475188" w:rsidRPr="00705B44" w:rsidRDefault="00475188" w:rsidP="00475188">
      <w:pPr>
        <w:autoSpaceDE w:val="0"/>
        <w:autoSpaceDN w:val="0"/>
        <w:adjustRightInd w:val="0"/>
        <w:spacing w:line="360" w:lineRule="auto"/>
        <w:ind w:left="708"/>
        <w:rPr>
          <w:b/>
          <w:szCs w:val="24"/>
        </w:rPr>
      </w:pPr>
      <w:r w:rsidRPr="00705B44">
        <w:rPr>
          <w:b/>
          <w:szCs w:val="24"/>
        </w:rPr>
        <w:t>INTERPRETACIÓN</w:t>
      </w:r>
    </w:p>
    <w:p w14:paraId="79373F98" w14:textId="77777777" w:rsidR="00475188" w:rsidRPr="00705B44" w:rsidRDefault="00475188" w:rsidP="00475188">
      <w:pPr>
        <w:autoSpaceDE w:val="0"/>
        <w:autoSpaceDN w:val="0"/>
        <w:adjustRightInd w:val="0"/>
        <w:spacing w:line="360" w:lineRule="auto"/>
        <w:ind w:left="1134"/>
        <w:rPr>
          <w:sz w:val="18"/>
          <w:szCs w:val="24"/>
        </w:rPr>
      </w:pPr>
    </w:p>
    <w:p w14:paraId="01D1C123" w14:textId="4EF194EF" w:rsidR="005645E1" w:rsidRPr="002D12BF" w:rsidRDefault="00475188" w:rsidP="005645E1">
      <w:pPr>
        <w:autoSpaceDE w:val="0"/>
        <w:autoSpaceDN w:val="0"/>
        <w:adjustRightInd w:val="0"/>
        <w:spacing w:line="336" w:lineRule="auto"/>
        <w:ind w:left="708"/>
        <w:rPr>
          <w:szCs w:val="24"/>
        </w:rPr>
      </w:pPr>
      <w:r w:rsidRPr="00705B44">
        <w:rPr>
          <w:szCs w:val="24"/>
        </w:rPr>
        <w:t xml:space="preserve">Utilizando el método estadístico de Pearson, el resultado obtenido fue de </w:t>
      </w:r>
      <w:r w:rsidR="005645E1">
        <w:rPr>
          <w:szCs w:val="24"/>
        </w:rPr>
        <w:t>77</w:t>
      </w:r>
      <w:r>
        <w:rPr>
          <w:szCs w:val="24"/>
        </w:rPr>
        <w:t>.</w:t>
      </w:r>
      <w:r w:rsidR="005645E1">
        <w:rPr>
          <w:szCs w:val="24"/>
        </w:rPr>
        <w:t>459</w:t>
      </w:r>
      <w:r w:rsidRPr="00705B44">
        <w:rPr>
          <w:szCs w:val="24"/>
        </w:rPr>
        <w:t xml:space="preserve"> lo cual se considera una correlación positiva muy alta, razón por la cual se llegó a la conclusión que se encuentran directamente relacionadas ambas variables, además, el nivel de significancia es de 0,00</w:t>
      </w:r>
      <w:r>
        <w:rPr>
          <w:szCs w:val="24"/>
        </w:rPr>
        <w:t>0</w:t>
      </w:r>
      <w:r w:rsidRPr="00705B44">
        <w:rPr>
          <w:szCs w:val="24"/>
        </w:rPr>
        <w:t>, por tal motivo se aceptó la hipótesis positiva y se rechaza la hipótesis nula, esto implica que</w:t>
      </w:r>
      <w:r>
        <w:rPr>
          <w:szCs w:val="24"/>
        </w:rPr>
        <w:t xml:space="preserve"> la variable</w:t>
      </w:r>
      <w:r w:rsidR="005645E1">
        <w:rPr>
          <w:szCs w:val="24"/>
        </w:rPr>
        <w:t>:</w:t>
      </w:r>
      <w:r w:rsidRPr="00705B44">
        <w:rPr>
          <w:szCs w:val="24"/>
        </w:rPr>
        <w:t xml:space="preserve"> </w:t>
      </w:r>
      <w:r w:rsidR="005645E1" w:rsidRPr="003B66AB">
        <w:t xml:space="preserve">estrategias </w:t>
      </w:r>
      <w:r w:rsidR="005645E1">
        <w:t xml:space="preserve">para enfrentar al terrorismo </w:t>
      </w:r>
      <w:r w:rsidR="005645E1" w:rsidRPr="003B66AB">
        <w:t xml:space="preserve">dentro de la política antiterrorista del Estado peruano, que desarrolla la Dirección Contra </w:t>
      </w:r>
      <w:r w:rsidR="005645E1" w:rsidRPr="003B66AB">
        <w:lastRenderedPageBreak/>
        <w:t xml:space="preserve">el Terrorismo de la PNP (DIRCOTE), inciden </w:t>
      </w:r>
      <w:r w:rsidR="005645E1">
        <w:t xml:space="preserve">significativamente </w:t>
      </w:r>
      <w:r w:rsidR="008D5330">
        <w:t>ante</w:t>
      </w:r>
      <w:r w:rsidR="005645E1" w:rsidRPr="003B66AB">
        <w:t xml:space="preserve"> las acciones terroristas de Sendero Luminoso en el Perú</w:t>
      </w:r>
      <w:r w:rsidR="005645E1">
        <w:t>.</w:t>
      </w:r>
      <w:r w:rsidR="005645E1" w:rsidRPr="003B66AB">
        <w:t xml:space="preserve"> </w:t>
      </w:r>
      <w:r w:rsidR="005645E1">
        <w:t>Periodo: 2018-2019.</w:t>
      </w:r>
    </w:p>
    <w:p w14:paraId="3D13E836" w14:textId="77777777" w:rsidR="00475188" w:rsidRPr="00705B44" w:rsidRDefault="00475188" w:rsidP="00475188">
      <w:pPr>
        <w:autoSpaceDE w:val="0"/>
        <w:autoSpaceDN w:val="0"/>
        <w:adjustRightInd w:val="0"/>
        <w:spacing w:line="360" w:lineRule="auto"/>
        <w:rPr>
          <w:szCs w:val="24"/>
        </w:rPr>
      </w:pPr>
    </w:p>
    <w:p w14:paraId="3FC02227" w14:textId="77777777" w:rsidR="00475188" w:rsidRDefault="00475188" w:rsidP="00475188">
      <w:pPr>
        <w:spacing w:line="360" w:lineRule="auto"/>
        <w:ind w:left="708"/>
        <w:rPr>
          <w:b/>
          <w:szCs w:val="24"/>
        </w:rPr>
      </w:pPr>
      <w:r w:rsidRPr="00705B44">
        <w:rPr>
          <w:b/>
          <w:szCs w:val="24"/>
        </w:rPr>
        <w:t xml:space="preserve">5.2.2.  Contrastación de las hipótesis específicas </w:t>
      </w:r>
    </w:p>
    <w:p w14:paraId="48EB1765" w14:textId="77777777" w:rsidR="00475188" w:rsidRPr="00705B44" w:rsidRDefault="00475188" w:rsidP="00475188">
      <w:pPr>
        <w:spacing w:line="360" w:lineRule="auto"/>
        <w:ind w:left="708"/>
        <w:rPr>
          <w:b/>
          <w:szCs w:val="24"/>
        </w:rPr>
      </w:pPr>
    </w:p>
    <w:p w14:paraId="7DED66BD" w14:textId="77777777" w:rsidR="00475188" w:rsidRPr="00273390" w:rsidRDefault="00475188" w:rsidP="00475188">
      <w:pPr>
        <w:tabs>
          <w:tab w:val="left" w:pos="360"/>
          <w:tab w:val="left" w:pos="8460"/>
        </w:tabs>
        <w:spacing w:line="360" w:lineRule="auto"/>
        <w:ind w:left="708"/>
        <w:rPr>
          <w:b/>
          <w:szCs w:val="24"/>
        </w:rPr>
      </w:pPr>
      <w:r w:rsidRPr="00273390">
        <w:rPr>
          <w:b/>
          <w:szCs w:val="24"/>
        </w:rPr>
        <w:t>a)   Contrastación de la hipótesis específica 1</w:t>
      </w:r>
    </w:p>
    <w:p w14:paraId="178B53D4" w14:textId="77777777" w:rsidR="00475188" w:rsidRPr="00705B44" w:rsidRDefault="00475188" w:rsidP="00475188">
      <w:pPr>
        <w:pStyle w:val="Prrafodelista"/>
        <w:tabs>
          <w:tab w:val="left" w:pos="360"/>
          <w:tab w:val="left" w:pos="8460"/>
        </w:tabs>
        <w:spacing w:line="360" w:lineRule="auto"/>
        <w:ind w:left="1068"/>
        <w:rPr>
          <w:b/>
          <w:lang w:val="es-PE"/>
        </w:rPr>
      </w:pPr>
    </w:p>
    <w:p w14:paraId="571BA689" w14:textId="77777777" w:rsidR="00475188" w:rsidRPr="00705B44" w:rsidRDefault="00475188" w:rsidP="00475188">
      <w:pPr>
        <w:autoSpaceDE w:val="0"/>
        <w:autoSpaceDN w:val="0"/>
        <w:adjustRightInd w:val="0"/>
        <w:spacing w:line="360" w:lineRule="auto"/>
        <w:ind w:left="708"/>
        <w:rPr>
          <w:szCs w:val="24"/>
        </w:rPr>
      </w:pPr>
      <w:r w:rsidRPr="00705B44">
        <w:rPr>
          <w:szCs w:val="24"/>
        </w:rPr>
        <w:t>Considerando que una hipótesis constituye un valioso instrumento de la investigación, pues permite desarrollar la teoría con la observación y viceversa, y que cuando se prueba esta, existen dos posibles resultados:</w:t>
      </w:r>
    </w:p>
    <w:p w14:paraId="5AD0AA4A" w14:textId="77777777" w:rsidR="00475188" w:rsidRPr="00705B44" w:rsidRDefault="00475188" w:rsidP="00475188">
      <w:pPr>
        <w:autoSpaceDE w:val="0"/>
        <w:autoSpaceDN w:val="0"/>
        <w:adjustRightInd w:val="0"/>
        <w:spacing w:line="360" w:lineRule="auto"/>
        <w:ind w:left="357"/>
        <w:rPr>
          <w:sz w:val="18"/>
          <w:szCs w:val="24"/>
        </w:rPr>
      </w:pPr>
    </w:p>
    <w:p w14:paraId="6F2108B1" w14:textId="2771B7FD" w:rsidR="002D12BF" w:rsidRPr="002D12BF" w:rsidRDefault="00475188" w:rsidP="002D12BF">
      <w:pPr>
        <w:autoSpaceDE w:val="0"/>
        <w:autoSpaceDN w:val="0"/>
        <w:adjustRightInd w:val="0"/>
        <w:spacing w:line="360" w:lineRule="auto"/>
        <w:ind w:left="708"/>
        <w:rPr>
          <w:szCs w:val="24"/>
        </w:rPr>
      </w:pPr>
      <w:r w:rsidRPr="00705B44">
        <w:rPr>
          <w:szCs w:val="24"/>
        </w:rPr>
        <w:t>Ho (hipótesis nula):</w:t>
      </w:r>
      <w:r w:rsidRPr="00C52025">
        <w:rPr>
          <w:szCs w:val="24"/>
        </w:rPr>
        <w:t xml:space="preserve"> </w:t>
      </w:r>
      <w:r w:rsidR="002D12BF">
        <w:rPr>
          <w:bCs/>
        </w:rPr>
        <w:t>Las</w:t>
      </w:r>
      <w:r w:rsidR="002D12BF" w:rsidRPr="003B66AB">
        <w:t xml:space="preserve"> estrategias </w:t>
      </w:r>
      <w:r w:rsidR="002D12BF">
        <w:t xml:space="preserve">de inteligencia para enfrentar al terrorismo </w:t>
      </w:r>
      <w:r w:rsidR="002D12BF" w:rsidRPr="003B66AB">
        <w:t xml:space="preserve">dentro de la política antiterrorista del Estado peruano, que desarrolla la Dirección Contra el Terrorismo de la PNP (DIRCOTE), </w:t>
      </w:r>
      <w:r w:rsidR="002D12BF">
        <w:t xml:space="preserve">no </w:t>
      </w:r>
      <w:r w:rsidR="002D12BF" w:rsidRPr="003B66AB">
        <w:t xml:space="preserve">inciden </w:t>
      </w:r>
      <w:r w:rsidR="002D12BF">
        <w:t>significativamente</w:t>
      </w:r>
      <w:r w:rsidR="00BC4850">
        <w:t xml:space="preserve"> ante</w:t>
      </w:r>
      <w:r w:rsidR="002D12BF" w:rsidRPr="003B66AB">
        <w:t xml:space="preserve"> las acciones terroristas de Sendero Luminoso en el Perú</w:t>
      </w:r>
      <w:r w:rsidR="002D12BF">
        <w:t>.</w:t>
      </w:r>
      <w:r w:rsidR="002D12BF" w:rsidRPr="003B66AB">
        <w:t xml:space="preserve"> </w:t>
      </w:r>
    </w:p>
    <w:p w14:paraId="4CC214BF" w14:textId="113BE6DD" w:rsidR="002D12BF" w:rsidRPr="002D12BF" w:rsidRDefault="00475188" w:rsidP="002D12BF">
      <w:pPr>
        <w:autoSpaceDE w:val="0"/>
        <w:autoSpaceDN w:val="0"/>
        <w:adjustRightInd w:val="0"/>
        <w:spacing w:line="360" w:lineRule="auto"/>
        <w:ind w:left="708"/>
        <w:rPr>
          <w:szCs w:val="24"/>
        </w:rPr>
      </w:pPr>
      <w:r w:rsidRPr="00C52025">
        <w:rPr>
          <w:szCs w:val="24"/>
        </w:rPr>
        <w:t xml:space="preserve">H1 (hipótesis alternativa): </w:t>
      </w:r>
      <w:r w:rsidR="002D12BF">
        <w:rPr>
          <w:bCs/>
        </w:rPr>
        <w:t>Las</w:t>
      </w:r>
      <w:r w:rsidR="002D12BF" w:rsidRPr="003B66AB">
        <w:t xml:space="preserve"> estrategias </w:t>
      </w:r>
      <w:r w:rsidR="002D12BF">
        <w:t xml:space="preserve">de inteligencia para enfrentar al terrorismo </w:t>
      </w:r>
      <w:r w:rsidR="002D12BF" w:rsidRPr="003B66AB">
        <w:t xml:space="preserve">dentro de la política antiterrorista del Estado peruano, que desarrolla la Dirección Contra el Terrorismo de la PNP (DIRCOTE), inciden </w:t>
      </w:r>
      <w:r w:rsidR="002D12BF">
        <w:t>significativamente</w:t>
      </w:r>
      <w:r w:rsidR="002D12BF" w:rsidRPr="003B66AB">
        <w:t xml:space="preserve"> </w:t>
      </w:r>
      <w:r w:rsidR="00BC4850">
        <w:t>ante</w:t>
      </w:r>
      <w:r w:rsidR="00BC4850" w:rsidRPr="003B66AB">
        <w:t xml:space="preserve"> </w:t>
      </w:r>
      <w:r w:rsidR="002D12BF" w:rsidRPr="003B66AB">
        <w:t>las acciones terroristas de Sendero Luminoso en el Perú</w:t>
      </w:r>
      <w:r w:rsidR="002D12BF">
        <w:t>.</w:t>
      </w:r>
      <w:r w:rsidR="002D12BF" w:rsidRPr="003B66AB">
        <w:t xml:space="preserve"> </w:t>
      </w:r>
    </w:p>
    <w:p w14:paraId="4CA2C3AB" w14:textId="77777777" w:rsidR="002D12BF" w:rsidRDefault="002D12BF" w:rsidP="002D12BF">
      <w:pPr>
        <w:pStyle w:val="parrafo1"/>
        <w:ind w:firstLine="0"/>
        <w:rPr>
          <w:bCs/>
        </w:rPr>
      </w:pPr>
    </w:p>
    <w:p w14:paraId="15308A12" w14:textId="4C2095CF" w:rsidR="00475188" w:rsidRDefault="00475188" w:rsidP="00475188">
      <w:pPr>
        <w:autoSpaceDE w:val="0"/>
        <w:autoSpaceDN w:val="0"/>
        <w:adjustRightInd w:val="0"/>
        <w:spacing w:line="360" w:lineRule="auto"/>
        <w:ind w:left="708"/>
        <w:rPr>
          <w:szCs w:val="24"/>
        </w:rPr>
      </w:pPr>
      <w:r w:rsidRPr="00705B44">
        <w:rPr>
          <w:szCs w:val="24"/>
        </w:rPr>
        <w:t xml:space="preserve">Para elegir la prueba de contrastación, esta se basó en su pertenencia a una prueba paramétrica, es decir, basado en la percepción, siendo por ello elegida la prueba de Chi cuadrada de Pearson. Su proceso se muestra a continuación: </w:t>
      </w:r>
    </w:p>
    <w:p w14:paraId="191FFC4B" w14:textId="77777777" w:rsidR="00BC4850" w:rsidRDefault="00BC4850" w:rsidP="00475188">
      <w:pPr>
        <w:autoSpaceDE w:val="0"/>
        <w:autoSpaceDN w:val="0"/>
        <w:adjustRightInd w:val="0"/>
        <w:spacing w:line="360" w:lineRule="auto"/>
        <w:ind w:left="708"/>
        <w:rPr>
          <w:szCs w:val="24"/>
        </w:rPr>
      </w:pPr>
    </w:p>
    <w:tbl>
      <w:tblPr>
        <w:tblW w:w="914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60"/>
        <w:gridCol w:w="1029"/>
        <w:gridCol w:w="1199"/>
        <w:gridCol w:w="1030"/>
        <w:gridCol w:w="1199"/>
        <w:gridCol w:w="1030"/>
        <w:gridCol w:w="1199"/>
      </w:tblGrid>
      <w:tr w:rsidR="00804B5B" w:rsidRPr="00804B5B" w14:paraId="26EA44DF" w14:textId="77777777" w:rsidTr="00BC4850">
        <w:trPr>
          <w:cantSplit/>
        </w:trPr>
        <w:tc>
          <w:tcPr>
            <w:tcW w:w="9146" w:type="dxa"/>
            <w:gridSpan w:val="7"/>
            <w:tcBorders>
              <w:top w:val="nil"/>
              <w:left w:val="nil"/>
              <w:bottom w:val="nil"/>
              <w:right w:val="nil"/>
            </w:tcBorders>
            <w:shd w:val="clear" w:color="auto" w:fill="FFFFFF"/>
            <w:vAlign w:val="center"/>
          </w:tcPr>
          <w:p w14:paraId="5E7E1B4D" w14:textId="77777777" w:rsidR="00804B5B" w:rsidRPr="00804B5B" w:rsidRDefault="00804B5B" w:rsidP="00804B5B">
            <w:pPr>
              <w:autoSpaceDE w:val="0"/>
              <w:autoSpaceDN w:val="0"/>
              <w:adjustRightInd w:val="0"/>
              <w:spacing w:line="320" w:lineRule="atLeast"/>
              <w:ind w:left="60" w:right="60"/>
              <w:jc w:val="center"/>
              <w:rPr>
                <w:rFonts w:ascii="Arial" w:eastAsiaTheme="minorHAnsi" w:hAnsi="Arial"/>
                <w:color w:val="000000"/>
                <w:sz w:val="18"/>
                <w:szCs w:val="18"/>
                <w:lang w:eastAsia="en-US"/>
              </w:rPr>
            </w:pPr>
            <w:r w:rsidRPr="00804B5B">
              <w:rPr>
                <w:rFonts w:ascii="Arial" w:eastAsiaTheme="minorHAnsi" w:hAnsi="Arial"/>
                <w:b/>
                <w:bCs/>
                <w:color w:val="000000"/>
                <w:sz w:val="18"/>
                <w:szCs w:val="18"/>
                <w:lang w:eastAsia="en-US"/>
              </w:rPr>
              <w:t>Resumen de procesamiento de casos</w:t>
            </w:r>
          </w:p>
        </w:tc>
      </w:tr>
      <w:tr w:rsidR="00804B5B" w:rsidRPr="00804B5B" w14:paraId="4CBA3A87" w14:textId="77777777" w:rsidTr="00BC4850">
        <w:trPr>
          <w:cantSplit/>
        </w:trPr>
        <w:tc>
          <w:tcPr>
            <w:tcW w:w="2460" w:type="dxa"/>
            <w:vMerge w:val="restart"/>
            <w:tcBorders>
              <w:top w:val="single" w:sz="16" w:space="0" w:color="000000"/>
              <w:left w:val="single" w:sz="16" w:space="0" w:color="000000"/>
              <w:bottom w:val="nil"/>
              <w:right w:val="single" w:sz="16" w:space="0" w:color="000000"/>
            </w:tcBorders>
            <w:shd w:val="clear" w:color="auto" w:fill="FFFFFF"/>
            <w:vAlign w:val="bottom"/>
          </w:tcPr>
          <w:p w14:paraId="0460E812" w14:textId="77777777" w:rsidR="00804B5B" w:rsidRPr="00804B5B" w:rsidRDefault="00804B5B" w:rsidP="00804B5B">
            <w:pPr>
              <w:autoSpaceDE w:val="0"/>
              <w:autoSpaceDN w:val="0"/>
              <w:adjustRightInd w:val="0"/>
              <w:jc w:val="left"/>
              <w:rPr>
                <w:rFonts w:eastAsiaTheme="minorHAnsi" w:cs="Times New Roman"/>
                <w:szCs w:val="24"/>
                <w:lang w:eastAsia="en-US"/>
              </w:rPr>
            </w:pPr>
          </w:p>
        </w:tc>
        <w:tc>
          <w:tcPr>
            <w:tcW w:w="6686" w:type="dxa"/>
            <w:gridSpan w:val="6"/>
            <w:tcBorders>
              <w:top w:val="single" w:sz="16" w:space="0" w:color="000000"/>
              <w:left w:val="single" w:sz="16" w:space="0" w:color="000000"/>
              <w:right w:val="single" w:sz="16" w:space="0" w:color="000000"/>
            </w:tcBorders>
            <w:shd w:val="clear" w:color="auto" w:fill="FFFFFF"/>
            <w:vAlign w:val="bottom"/>
          </w:tcPr>
          <w:p w14:paraId="14B3B1D7" w14:textId="77777777" w:rsidR="00804B5B" w:rsidRPr="00804B5B" w:rsidRDefault="00804B5B" w:rsidP="00804B5B">
            <w:pPr>
              <w:autoSpaceDE w:val="0"/>
              <w:autoSpaceDN w:val="0"/>
              <w:adjustRightInd w:val="0"/>
              <w:spacing w:line="320" w:lineRule="atLeast"/>
              <w:ind w:left="60" w:right="60"/>
              <w:jc w:val="center"/>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Casos</w:t>
            </w:r>
          </w:p>
        </w:tc>
      </w:tr>
      <w:tr w:rsidR="00804B5B" w:rsidRPr="00804B5B" w14:paraId="4BF88E83" w14:textId="77777777" w:rsidTr="00BC4850">
        <w:trPr>
          <w:cantSplit/>
        </w:trPr>
        <w:tc>
          <w:tcPr>
            <w:tcW w:w="2460" w:type="dxa"/>
            <w:vMerge/>
            <w:tcBorders>
              <w:top w:val="single" w:sz="16" w:space="0" w:color="000000"/>
              <w:left w:val="single" w:sz="16" w:space="0" w:color="000000"/>
              <w:bottom w:val="nil"/>
              <w:right w:val="single" w:sz="16" w:space="0" w:color="000000"/>
            </w:tcBorders>
            <w:shd w:val="clear" w:color="auto" w:fill="FFFFFF"/>
            <w:vAlign w:val="bottom"/>
          </w:tcPr>
          <w:p w14:paraId="1F643A71" w14:textId="77777777" w:rsidR="00804B5B" w:rsidRPr="00804B5B" w:rsidRDefault="00804B5B" w:rsidP="00804B5B">
            <w:pPr>
              <w:autoSpaceDE w:val="0"/>
              <w:autoSpaceDN w:val="0"/>
              <w:adjustRightInd w:val="0"/>
              <w:jc w:val="left"/>
              <w:rPr>
                <w:rFonts w:ascii="Arial" w:eastAsiaTheme="minorHAnsi" w:hAnsi="Arial"/>
                <w:color w:val="000000"/>
                <w:sz w:val="18"/>
                <w:szCs w:val="18"/>
                <w:lang w:eastAsia="en-US"/>
              </w:rPr>
            </w:pPr>
          </w:p>
        </w:tc>
        <w:tc>
          <w:tcPr>
            <w:tcW w:w="2228" w:type="dxa"/>
            <w:gridSpan w:val="2"/>
            <w:tcBorders>
              <w:left w:val="single" w:sz="16" w:space="0" w:color="000000"/>
            </w:tcBorders>
            <w:shd w:val="clear" w:color="auto" w:fill="FFFFFF"/>
            <w:vAlign w:val="bottom"/>
          </w:tcPr>
          <w:p w14:paraId="6322BC04" w14:textId="77777777" w:rsidR="00804B5B" w:rsidRPr="00804B5B" w:rsidRDefault="00804B5B" w:rsidP="00804B5B">
            <w:pPr>
              <w:autoSpaceDE w:val="0"/>
              <w:autoSpaceDN w:val="0"/>
              <w:adjustRightInd w:val="0"/>
              <w:spacing w:line="320" w:lineRule="atLeast"/>
              <w:ind w:left="60" w:right="60"/>
              <w:jc w:val="center"/>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Válido</w:t>
            </w:r>
          </w:p>
        </w:tc>
        <w:tc>
          <w:tcPr>
            <w:tcW w:w="2229" w:type="dxa"/>
            <w:gridSpan w:val="2"/>
            <w:shd w:val="clear" w:color="auto" w:fill="FFFFFF"/>
            <w:vAlign w:val="bottom"/>
          </w:tcPr>
          <w:p w14:paraId="4693E3C8" w14:textId="77777777" w:rsidR="00804B5B" w:rsidRPr="00804B5B" w:rsidRDefault="00804B5B" w:rsidP="00804B5B">
            <w:pPr>
              <w:autoSpaceDE w:val="0"/>
              <w:autoSpaceDN w:val="0"/>
              <w:adjustRightInd w:val="0"/>
              <w:spacing w:line="320" w:lineRule="atLeast"/>
              <w:ind w:left="60" w:right="60"/>
              <w:jc w:val="center"/>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Perdidos</w:t>
            </w:r>
          </w:p>
        </w:tc>
        <w:tc>
          <w:tcPr>
            <w:tcW w:w="2229" w:type="dxa"/>
            <w:gridSpan w:val="2"/>
            <w:tcBorders>
              <w:right w:val="single" w:sz="16" w:space="0" w:color="000000"/>
            </w:tcBorders>
            <w:shd w:val="clear" w:color="auto" w:fill="FFFFFF"/>
            <w:vAlign w:val="bottom"/>
          </w:tcPr>
          <w:p w14:paraId="329652F0" w14:textId="77777777" w:rsidR="00804B5B" w:rsidRPr="00804B5B" w:rsidRDefault="00804B5B" w:rsidP="00804B5B">
            <w:pPr>
              <w:autoSpaceDE w:val="0"/>
              <w:autoSpaceDN w:val="0"/>
              <w:adjustRightInd w:val="0"/>
              <w:spacing w:line="320" w:lineRule="atLeast"/>
              <w:ind w:left="60" w:right="60"/>
              <w:jc w:val="center"/>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Total</w:t>
            </w:r>
          </w:p>
        </w:tc>
      </w:tr>
      <w:tr w:rsidR="00804B5B" w:rsidRPr="00804B5B" w14:paraId="52074397" w14:textId="77777777" w:rsidTr="00BC4850">
        <w:trPr>
          <w:cantSplit/>
        </w:trPr>
        <w:tc>
          <w:tcPr>
            <w:tcW w:w="2460" w:type="dxa"/>
            <w:vMerge/>
            <w:tcBorders>
              <w:top w:val="single" w:sz="16" w:space="0" w:color="000000"/>
              <w:left w:val="single" w:sz="16" w:space="0" w:color="000000"/>
              <w:bottom w:val="nil"/>
              <w:right w:val="single" w:sz="16" w:space="0" w:color="000000"/>
            </w:tcBorders>
            <w:shd w:val="clear" w:color="auto" w:fill="FFFFFF"/>
            <w:vAlign w:val="bottom"/>
          </w:tcPr>
          <w:p w14:paraId="198022D1" w14:textId="77777777" w:rsidR="00804B5B" w:rsidRPr="00804B5B" w:rsidRDefault="00804B5B" w:rsidP="00804B5B">
            <w:pPr>
              <w:autoSpaceDE w:val="0"/>
              <w:autoSpaceDN w:val="0"/>
              <w:adjustRightInd w:val="0"/>
              <w:jc w:val="left"/>
              <w:rPr>
                <w:rFonts w:ascii="Arial" w:eastAsiaTheme="minorHAnsi" w:hAnsi="Arial"/>
                <w:color w:val="000000"/>
                <w:sz w:val="18"/>
                <w:szCs w:val="18"/>
                <w:lang w:eastAsia="en-US"/>
              </w:rPr>
            </w:pPr>
          </w:p>
        </w:tc>
        <w:tc>
          <w:tcPr>
            <w:tcW w:w="1029" w:type="dxa"/>
            <w:tcBorders>
              <w:left w:val="single" w:sz="16" w:space="0" w:color="000000"/>
              <w:bottom w:val="single" w:sz="16" w:space="0" w:color="000000"/>
            </w:tcBorders>
            <w:shd w:val="clear" w:color="auto" w:fill="FFFFFF"/>
            <w:vAlign w:val="bottom"/>
          </w:tcPr>
          <w:p w14:paraId="63C45CA1" w14:textId="77777777" w:rsidR="00804B5B" w:rsidRPr="00804B5B" w:rsidRDefault="00804B5B" w:rsidP="00804B5B">
            <w:pPr>
              <w:autoSpaceDE w:val="0"/>
              <w:autoSpaceDN w:val="0"/>
              <w:adjustRightInd w:val="0"/>
              <w:spacing w:line="320" w:lineRule="atLeast"/>
              <w:ind w:left="60" w:right="60"/>
              <w:jc w:val="center"/>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N</w:t>
            </w:r>
          </w:p>
        </w:tc>
        <w:tc>
          <w:tcPr>
            <w:tcW w:w="1199" w:type="dxa"/>
            <w:tcBorders>
              <w:bottom w:val="single" w:sz="16" w:space="0" w:color="000000"/>
            </w:tcBorders>
            <w:shd w:val="clear" w:color="auto" w:fill="FFFFFF"/>
            <w:vAlign w:val="bottom"/>
          </w:tcPr>
          <w:p w14:paraId="7F2268DF" w14:textId="77777777" w:rsidR="00804B5B" w:rsidRPr="00804B5B" w:rsidRDefault="00804B5B" w:rsidP="00804B5B">
            <w:pPr>
              <w:autoSpaceDE w:val="0"/>
              <w:autoSpaceDN w:val="0"/>
              <w:adjustRightInd w:val="0"/>
              <w:spacing w:line="320" w:lineRule="atLeast"/>
              <w:ind w:left="60" w:right="60"/>
              <w:jc w:val="center"/>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Porcentaje</w:t>
            </w:r>
          </w:p>
        </w:tc>
        <w:tc>
          <w:tcPr>
            <w:tcW w:w="1030" w:type="dxa"/>
            <w:tcBorders>
              <w:bottom w:val="single" w:sz="16" w:space="0" w:color="000000"/>
            </w:tcBorders>
            <w:shd w:val="clear" w:color="auto" w:fill="FFFFFF"/>
            <w:vAlign w:val="bottom"/>
          </w:tcPr>
          <w:p w14:paraId="661E31CA" w14:textId="77777777" w:rsidR="00804B5B" w:rsidRPr="00804B5B" w:rsidRDefault="00804B5B" w:rsidP="00804B5B">
            <w:pPr>
              <w:autoSpaceDE w:val="0"/>
              <w:autoSpaceDN w:val="0"/>
              <w:adjustRightInd w:val="0"/>
              <w:spacing w:line="320" w:lineRule="atLeast"/>
              <w:ind w:left="60" w:right="60"/>
              <w:jc w:val="center"/>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N</w:t>
            </w:r>
          </w:p>
        </w:tc>
        <w:tc>
          <w:tcPr>
            <w:tcW w:w="1199" w:type="dxa"/>
            <w:tcBorders>
              <w:bottom w:val="single" w:sz="16" w:space="0" w:color="000000"/>
            </w:tcBorders>
            <w:shd w:val="clear" w:color="auto" w:fill="FFFFFF"/>
            <w:vAlign w:val="bottom"/>
          </w:tcPr>
          <w:p w14:paraId="2F68F91C" w14:textId="77777777" w:rsidR="00804B5B" w:rsidRPr="00804B5B" w:rsidRDefault="00804B5B" w:rsidP="00804B5B">
            <w:pPr>
              <w:autoSpaceDE w:val="0"/>
              <w:autoSpaceDN w:val="0"/>
              <w:adjustRightInd w:val="0"/>
              <w:spacing w:line="320" w:lineRule="atLeast"/>
              <w:ind w:left="60" w:right="60"/>
              <w:jc w:val="center"/>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Porcentaje</w:t>
            </w:r>
          </w:p>
        </w:tc>
        <w:tc>
          <w:tcPr>
            <w:tcW w:w="1030" w:type="dxa"/>
            <w:tcBorders>
              <w:bottom w:val="single" w:sz="16" w:space="0" w:color="000000"/>
            </w:tcBorders>
            <w:shd w:val="clear" w:color="auto" w:fill="FFFFFF"/>
            <w:vAlign w:val="bottom"/>
          </w:tcPr>
          <w:p w14:paraId="69298222" w14:textId="77777777" w:rsidR="00804B5B" w:rsidRPr="00804B5B" w:rsidRDefault="00804B5B" w:rsidP="00804B5B">
            <w:pPr>
              <w:autoSpaceDE w:val="0"/>
              <w:autoSpaceDN w:val="0"/>
              <w:adjustRightInd w:val="0"/>
              <w:spacing w:line="320" w:lineRule="atLeast"/>
              <w:ind w:left="60" w:right="60"/>
              <w:jc w:val="center"/>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N</w:t>
            </w:r>
          </w:p>
        </w:tc>
        <w:tc>
          <w:tcPr>
            <w:tcW w:w="1199" w:type="dxa"/>
            <w:tcBorders>
              <w:bottom w:val="single" w:sz="16" w:space="0" w:color="000000"/>
              <w:right w:val="single" w:sz="16" w:space="0" w:color="000000"/>
            </w:tcBorders>
            <w:shd w:val="clear" w:color="auto" w:fill="FFFFFF"/>
            <w:vAlign w:val="bottom"/>
          </w:tcPr>
          <w:p w14:paraId="78723FD2" w14:textId="77777777" w:rsidR="00804B5B" w:rsidRPr="00804B5B" w:rsidRDefault="00804B5B" w:rsidP="00804B5B">
            <w:pPr>
              <w:autoSpaceDE w:val="0"/>
              <w:autoSpaceDN w:val="0"/>
              <w:adjustRightInd w:val="0"/>
              <w:spacing w:line="320" w:lineRule="atLeast"/>
              <w:ind w:left="60" w:right="60"/>
              <w:jc w:val="center"/>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Porcentaje</w:t>
            </w:r>
          </w:p>
        </w:tc>
      </w:tr>
      <w:tr w:rsidR="00804B5B" w:rsidRPr="00804B5B" w14:paraId="758A1C86" w14:textId="77777777" w:rsidTr="00BC4850">
        <w:trPr>
          <w:cantSplit/>
        </w:trPr>
        <w:tc>
          <w:tcPr>
            <w:tcW w:w="2460" w:type="dxa"/>
            <w:tcBorders>
              <w:top w:val="single" w:sz="16" w:space="0" w:color="000000"/>
              <w:left w:val="single" w:sz="16" w:space="0" w:color="000000"/>
              <w:bottom w:val="single" w:sz="16" w:space="0" w:color="000000"/>
              <w:right w:val="single" w:sz="16" w:space="0" w:color="000000"/>
            </w:tcBorders>
            <w:shd w:val="clear" w:color="auto" w:fill="FFFFFF"/>
          </w:tcPr>
          <w:p w14:paraId="7BB8CBB2" w14:textId="77777777" w:rsidR="00804B5B" w:rsidRPr="00804B5B" w:rsidRDefault="00804B5B" w:rsidP="00804B5B">
            <w:pPr>
              <w:autoSpaceDE w:val="0"/>
              <w:autoSpaceDN w:val="0"/>
              <w:adjustRightInd w:val="0"/>
              <w:spacing w:line="320" w:lineRule="atLeast"/>
              <w:ind w:left="60" w:right="60"/>
              <w:jc w:val="left"/>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 xml:space="preserve">inteligencia * </w:t>
            </w:r>
            <w:proofErr w:type="spellStart"/>
            <w:r w:rsidRPr="00804B5B">
              <w:rPr>
                <w:rFonts w:ascii="Arial" w:eastAsiaTheme="minorHAnsi" w:hAnsi="Arial"/>
                <w:color w:val="000000"/>
                <w:sz w:val="18"/>
                <w:szCs w:val="18"/>
                <w:lang w:eastAsia="en-US"/>
              </w:rPr>
              <w:t>accionesterr</w:t>
            </w:r>
            <w:proofErr w:type="spellEnd"/>
          </w:p>
        </w:tc>
        <w:tc>
          <w:tcPr>
            <w:tcW w:w="1029" w:type="dxa"/>
            <w:tcBorders>
              <w:top w:val="single" w:sz="16" w:space="0" w:color="000000"/>
              <w:left w:val="single" w:sz="16" w:space="0" w:color="000000"/>
              <w:bottom w:val="single" w:sz="16" w:space="0" w:color="000000"/>
            </w:tcBorders>
            <w:shd w:val="clear" w:color="auto" w:fill="FFFFFF"/>
            <w:vAlign w:val="center"/>
          </w:tcPr>
          <w:p w14:paraId="7B6B75AE" w14:textId="77777777" w:rsidR="00804B5B" w:rsidRPr="00804B5B" w:rsidRDefault="00804B5B" w:rsidP="00804B5B">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124</w:t>
            </w:r>
          </w:p>
        </w:tc>
        <w:tc>
          <w:tcPr>
            <w:tcW w:w="1199" w:type="dxa"/>
            <w:tcBorders>
              <w:top w:val="single" w:sz="16" w:space="0" w:color="000000"/>
              <w:bottom w:val="single" w:sz="16" w:space="0" w:color="000000"/>
            </w:tcBorders>
            <w:shd w:val="clear" w:color="auto" w:fill="FFFFFF"/>
            <w:vAlign w:val="center"/>
          </w:tcPr>
          <w:p w14:paraId="648E8460" w14:textId="77777777" w:rsidR="00804B5B" w:rsidRPr="00804B5B" w:rsidRDefault="00804B5B" w:rsidP="00804B5B">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100,0%</w:t>
            </w:r>
          </w:p>
        </w:tc>
        <w:tc>
          <w:tcPr>
            <w:tcW w:w="1030" w:type="dxa"/>
            <w:tcBorders>
              <w:top w:val="single" w:sz="16" w:space="0" w:color="000000"/>
              <w:bottom w:val="single" w:sz="16" w:space="0" w:color="000000"/>
            </w:tcBorders>
            <w:shd w:val="clear" w:color="auto" w:fill="FFFFFF"/>
            <w:vAlign w:val="center"/>
          </w:tcPr>
          <w:p w14:paraId="4A7953EE" w14:textId="77777777" w:rsidR="00804B5B" w:rsidRPr="00804B5B" w:rsidRDefault="00804B5B" w:rsidP="00804B5B">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0</w:t>
            </w:r>
          </w:p>
        </w:tc>
        <w:tc>
          <w:tcPr>
            <w:tcW w:w="1199" w:type="dxa"/>
            <w:tcBorders>
              <w:top w:val="single" w:sz="16" w:space="0" w:color="000000"/>
              <w:bottom w:val="single" w:sz="16" w:space="0" w:color="000000"/>
            </w:tcBorders>
            <w:shd w:val="clear" w:color="auto" w:fill="FFFFFF"/>
            <w:vAlign w:val="center"/>
          </w:tcPr>
          <w:p w14:paraId="2B95B15F" w14:textId="77777777" w:rsidR="00804B5B" w:rsidRPr="00804B5B" w:rsidRDefault="00804B5B" w:rsidP="00804B5B">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0,0%</w:t>
            </w:r>
          </w:p>
        </w:tc>
        <w:tc>
          <w:tcPr>
            <w:tcW w:w="1030" w:type="dxa"/>
            <w:tcBorders>
              <w:top w:val="single" w:sz="16" w:space="0" w:color="000000"/>
              <w:bottom w:val="single" w:sz="16" w:space="0" w:color="000000"/>
            </w:tcBorders>
            <w:shd w:val="clear" w:color="auto" w:fill="FFFFFF"/>
            <w:vAlign w:val="center"/>
          </w:tcPr>
          <w:p w14:paraId="28C2502C" w14:textId="77777777" w:rsidR="00804B5B" w:rsidRPr="00804B5B" w:rsidRDefault="00804B5B" w:rsidP="00804B5B">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124</w:t>
            </w:r>
          </w:p>
        </w:tc>
        <w:tc>
          <w:tcPr>
            <w:tcW w:w="1199" w:type="dxa"/>
            <w:tcBorders>
              <w:top w:val="single" w:sz="16" w:space="0" w:color="000000"/>
              <w:bottom w:val="single" w:sz="16" w:space="0" w:color="000000"/>
              <w:right w:val="single" w:sz="16" w:space="0" w:color="000000"/>
            </w:tcBorders>
            <w:shd w:val="clear" w:color="auto" w:fill="FFFFFF"/>
            <w:vAlign w:val="center"/>
          </w:tcPr>
          <w:p w14:paraId="418A667A" w14:textId="77777777" w:rsidR="00804B5B" w:rsidRPr="00804B5B" w:rsidRDefault="00804B5B" w:rsidP="00804B5B">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100,0%</w:t>
            </w:r>
          </w:p>
        </w:tc>
      </w:tr>
    </w:tbl>
    <w:p w14:paraId="4E754873" w14:textId="77777777" w:rsidR="00804B5B" w:rsidRPr="00804B5B" w:rsidRDefault="00804B5B" w:rsidP="00804B5B">
      <w:pPr>
        <w:autoSpaceDE w:val="0"/>
        <w:autoSpaceDN w:val="0"/>
        <w:adjustRightInd w:val="0"/>
        <w:spacing w:line="400" w:lineRule="atLeast"/>
        <w:jc w:val="left"/>
        <w:rPr>
          <w:rFonts w:eastAsiaTheme="minorHAnsi" w:cs="Times New Roman"/>
          <w:szCs w:val="24"/>
          <w:lang w:eastAsia="en-US"/>
        </w:rPr>
      </w:pPr>
    </w:p>
    <w:p w14:paraId="6CB99336" w14:textId="77777777" w:rsidR="00804B5B" w:rsidRPr="00804B5B" w:rsidRDefault="00804B5B" w:rsidP="00804B5B">
      <w:pPr>
        <w:autoSpaceDE w:val="0"/>
        <w:autoSpaceDN w:val="0"/>
        <w:adjustRightInd w:val="0"/>
        <w:jc w:val="left"/>
        <w:rPr>
          <w:rFonts w:eastAsiaTheme="minorHAnsi" w:cs="Times New Roman"/>
          <w:szCs w:val="24"/>
          <w:lang w:eastAsia="en-US"/>
        </w:rPr>
      </w:pPr>
    </w:p>
    <w:tbl>
      <w:tblPr>
        <w:tblW w:w="5995" w:type="dxa"/>
        <w:tblInd w:w="141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59"/>
        <w:gridCol w:w="1030"/>
        <w:gridCol w:w="1030"/>
        <w:gridCol w:w="1476"/>
      </w:tblGrid>
      <w:tr w:rsidR="00804B5B" w:rsidRPr="00804B5B" w14:paraId="1FD9EBB2" w14:textId="77777777" w:rsidTr="00804B5B">
        <w:trPr>
          <w:cantSplit/>
        </w:trPr>
        <w:tc>
          <w:tcPr>
            <w:tcW w:w="5995" w:type="dxa"/>
            <w:gridSpan w:val="4"/>
            <w:tcBorders>
              <w:top w:val="nil"/>
              <w:left w:val="nil"/>
              <w:bottom w:val="nil"/>
              <w:right w:val="nil"/>
            </w:tcBorders>
            <w:shd w:val="clear" w:color="auto" w:fill="FFFFFF"/>
            <w:vAlign w:val="center"/>
          </w:tcPr>
          <w:p w14:paraId="2651814B" w14:textId="77777777" w:rsidR="00804B5B" w:rsidRPr="00804B5B" w:rsidRDefault="00804B5B" w:rsidP="00804B5B">
            <w:pPr>
              <w:autoSpaceDE w:val="0"/>
              <w:autoSpaceDN w:val="0"/>
              <w:adjustRightInd w:val="0"/>
              <w:spacing w:line="320" w:lineRule="atLeast"/>
              <w:ind w:left="60" w:right="60"/>
              <w:jc w:val="center"/>
              <w:rPr>
                <w:rFonts w:ascii="Arial" w:eastAsiaTheme="minorHAnsi" w:hAnsi="Arial"/>
                <w:color w:val="000000"/>
                <w:sz w:val="18"/>
                <w:szCs w:val="18"/>
                <w:lang w:eastAsia="en-US"/>
              </w:rPr>
            </w:pPr>
            <w:r w:rsidRPr="00804B5B">
              <w:rPr>
                <w:rFonts w:ascii="Arial" w:eastAsiaTheme="minorHAnsi" w:hAnsi="Arial"/>
                <w:b/>
                <w:bCs/>
                <w:color w:val="000000"/>
                <w:sz w:val="18"/>
                <w:szCs w:val="18"/>
                <w:lang w:eastAsia="en-US"/>
              </w:rPr>
              <w:t>Pruebas de chi-cuadrado</w:t>
            </w:r>
          </w:p>
        </w:tc>
      </w:tr>
      <w:tr w:rsidR="00804B5B" w:rsidRPr="00804B5B" w14:paraId="3999CFDA" w14:textId="77777777" w:rsidTr="00804B5B">
        <w:trPr>
          <w:cantSplit/>
        </w:trPr>
        <w:tc>
          <w:tcPr>
            <w:tcW w:w="2459" w:type="dxa"/>
            <w:tcBorders>
              <w:top w:val="single" w:sz="16" w:space="0" w:color="000000"/>
              <w:left w:val="single" w:sz="16" w:space="0" w:color="000000"/>
              <w:bottom w:val="single" w:sz="16" w:space="0" w:color="000000"/>
              <w:right w:val="single" w:sz="16" w:space="0" w:color="000000"/>
            </w:tcBorders>
            <w:shd w:val="clear" w:color="auto" w:fill="FFFFFF"/>
            <w:vAlign w:val="bottom"/>
          </w:tcPr>
          <w:p w14:paraId="0633D027" w14:textId="77777777" w:rsidR="00804B5B" w:rsidRPr="00804B5B" w:rsidRDefault="00804B5B" w:rsidP="00804B5B">
            <w:pPr>
              <w:autoSpaceDE w:val="0"/>
              <w:autoSpaceDN w:val="0"/>
              <w:adjustRightInd w:val="0"/>
              <w:jc w:val="left"/>
              <w:rPr>
                <w:rFonts w:eastAsiaTheme="minorHAnsi" w:cs="Times New Roman"/>
                <w:szCs w:val="24"/>
                <w:lang w:eastAsia="en-US"/>
              </w:rPr>
            </w:pPr>
          </w:p>
        </w:tc>
        <w:tc>
          <w:tcPr>
            <w:tcW w:w="1030" w:type="dxa"/>
            <w:tcBorders>
              <w:top w:val="single" w:sz="16" w:space="0" w:color="000000"/>
              <w:left w:val="single" w:sz="16" w:space="0" w:color="000000"/>
              <w:bottom w:val="single" w:sz="16" w:space="0" w:color="000000"/>
            </w:tcBorders>
            <w:shd w:val="clear" w:color="auto" w:fill="FFFFFF"/>
            <w:vAlign w:val="bottom"/>
          </w:tcPr>
          <w:p w14:paraId="0CC51C65" w14:textId="77777777" w:rsidR="00804B5B" w:rsidRPr="00804B5B" w:rsidRDefault="00804B5B" w:rsidP="00804B5B">
            <w:pPr>
              <w:autoSpaceDE w:val="0"/>
              <w:autoSpaceDN w:val="0"/>
              <w:adjustRightInd w:val="0"/>
              <w:spacing w:line="320" w:lineRule="atLeast"/>
              <w:ind w:left="60" w:right="60"/>
              <w:jc w:val="center"/>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Valor</w:t>
            </w:r>
          </w:p>
        </w:tc>
        <w:tc>
          <w:tcPr>
            <w:tcW w:w="1030" w:type="dxa"/>
            <w:tcBorders>
              <w:top w:val="single" w:sz="16" w:space="0" w:color="000000"/>
              <w:bottom w:val="single" w:sz="16" w:space="0" w:color="000000"/>
            </w:tcBorders>
            <w:shd w:val="clear" w:color="auto" w:fill="FFFFFF"/>
            <w:vAlign w:val="bottom"/>
          </w:tcPr>
          <w:p w14:paraId="00DF1953" w14:textId="77777777" w:rsidR="00804B5B" w:rsidRPr="00804B5B" w:rsidRDefault="00804B5B" w:rsidP="00804B5B">
            <w:pPr>
              <w:autoSpaceDE w:val="0"/>
              <w:autoSpaceDN w:val="0"/>
              <w:adjustRightInd w:val="0"/>
              <w:spacing w:line="320" w:lineRule="atLeast"/>
              <w:ind w:left="60" w:right="60"/>
              <w:jc w:val="center"/>
              <w:rPr>
                <w:rFonts w:ascii="Arial" w:eastAsiaTheme="minorHAnsi" w:hAnsi="Arial"/>
                <w:color w:val="000000"/>
                <w:sz w:val="18"/>
                <w:szCs w:val="18"/>
                <w:lang w:eastAsia="en-US"/>
              </w:rPr>
            </w:pPr>
            <w:proofErr w:type="spellStart"/>
            <w:r w:rsidRPr="00804B5B">
              <w:rPr>
                <w:rFonts w:ascii="Arial" w:eastAsiaTheme="minorHAnsi" w:hAnsi="Arial"/>
                <w:color w:val="000000"/>
                <w:sz w:val="18"/>
                <w:szCs w:val="18"/>
                <w:lang w:eastAsia="en-US"/>
              </w:rPr>
              <w:t>gl</w:t>
            </w:r>
            <w:proofErr w:type="spellEnd"/>
          </w:p>
        </w:tc>
        <w:tc>
          <w:tcPr>
            <w:tcW w:w="1476" w:type="dxa"/>
            <w:tcBorders>
              <w:top w:val="single" w:sz="16" w:space="0" w:color="000000"/>
              <w:bottom w:val="single" w:sz="16" w:space="0" w:color="000000"/>
              <w:right w:val="single" w:sz="16" w:space="0" w:color="000000"/>
            </w:tcBorders>
            <w:shd w:val="clear" w:color="auto" w:fill="FFFFFF"/>
            <w:vAlign w:val="bottom"/>
          </w:tcPr>
          <w:p w14:paraId="09DB3556" w14:textId="77777777" w:rsidR="00804B5B" w:rsidRPr="00804B5B" w:rsidRDefault="00804B5B" w:rsidP="00804B5B">
            <w:pPr>
              <w:autoSpaceDE w:val="0"/>
              <w:autoSpaceDN w:val="0"/>
              <w:adjustRightInd w:val="0"/>
              <w:spacing w:line="320" w:lineRule="atLeast"/>
              <w:ind w:left="60" w:right="60"/>
              <w:jc w:val="center"/>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Sig. asintótica (2 caras)</w:t>
            </w:r>
          </w:p>
        </w:tc>
      </w:tr>
      <w:tr w:rsidR="00804B5B" w:rsidRPr="00804B5B" w14:paraId="0B6C844A" w14:textId="77777777" w:rsidTr="00804B5B">
        <w:trPr>
          <w:cantSplit/>
        </w:trPr>
        <w:tc>
          <w:tcPr>
            <w:tcW w:w="2459" w:type="dxa"/>
            <w:tcBorders>
              <w:top w:val="single" w:sz="16" w:space="0" w:color="000000"/>
              <w:left w:val="single" w:sz="16" w:space="0" w:color="000000"/>
              <w:bottom w:val="nil"/>
              <w:right w:val="single" w:sz="16" w:space="0" w:color="000000"/>
            </w:tcBorders>
            <w:shd w:val="clear" w:color="auto" w:fill="FFFFFF"/>
          </w:tcPr>
          <w:p w14:paraId="5CC7B898" w14:textId="77777777" w:rsidR="00804B5B" w:rsidRPr="00804B5B" w:rsidRDefault="00804B5B" w:rsidP="00804B5B">
            <w:pPr>
              <w:autoSpaceDE w:val="0"/>
              <w:autoSpaceDN w:val="0"/>
              <w:adjustRightInd w:val="0"/>
              <w:spacing w:line="320" w:lineRule="atLeast"/>
              <w:ind w:left="60" w:right="60"/>
              <w:jc w:val="left"/>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Chi-cuadrado de Pearson</w:t>
            </w:r>
          </w:p>
        </w:tc>
        <w:tc>
          <w:tcPr>
            <w:tcW w:w="1030" w:type="dxa"/>
            <w:tcBorders>
              <w:top w:val="single" w:sz="16" w:space="0" w:color="000000"/>
              <w:left w:val="single" w:sz="16" w:space="0" w:color="000000"/>
              <w:bottom w:val="nil"/>
            </w:tcBorders>
            <w:shd w:val="clear" w:color="auto" w:fill="FFFFFF"/>
            <w:vAlign w:val="center"/>
          </w:tcPr>
          <w:p w14:paraId="75019202" w14:textId="77777777" w:rsidR="00804B5B" w:rsidRPr="00804B5B" w:rsidRDefault="00804B5B" w:rsidP="00804B5B">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59,008</w:t>
            </w:r>
            <w:r w:rsidRPr="00804B5B">
              <w:rPr>
                <w:rFonts w:ascii="Arial" w:eastAsiaTheme="minorHAnsi" w:hAnsi="Arial"/>
                <w:color w:val="000000"/>
                <w:sz w:val="18"/>
                <w:szCs w:val="18"/>
                <w:vertAlign w:val="superscript"/>
                <w:lang w:eastAsia="en-US"/>
              </w:rPr>
              <w:t>a</w:t>
            </w:r>
          </w:p>
        </w:tc>
        <w:tc>
          <w:tcPr>
            <w:tcW w:w="1030" w:type="dxa"/>
            <w:tcBorders>
              <w:top w:val="single" w:sz="16" w:space="0" w:color="000000"/>
              <w:bottom w:val="nil"/>
            </w:tcBorders>
            <w:shd w:val="clear" w:color="auto" w:fill="FFFFFF"/>
            <w:vAlign w:val="center"/>
          </w:tcPr>
          <w:p w14:paraId="584B3B0E" w14:textId="77777777" w:rsidR="00804B5B" w:rsidRPr="00804B5B" w:rsidRDefault="00804B5B" w:rsidP="00804B5B">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12</w:t>
            </w:r>
          </w:p>
        </w:tc>
        <w:tc>
          <w:tcPr>
            <w:tcW w:w="1476" w:type="dxa"/>
            <w:tcBorders>
              <w:top w:val="single" w:sz="16" w:space="0" w:color="000000"/>
              <w:bottom w:val="nil"/>
              <w:right w:val="single" w:sz="16" w:space="0" w:color="000000"/>
            </w:tcBorders>
            <w:shd w:val="clear" w:color="auto" w:fill="FFFFFF"/>
            <w:vAlign w:val="center"/>
          </w:tcPr>
          <w:p w14:paraId="59256A51" w14:textId="77777777" w:rsidR="00804B5B" w:rsidRPr="00804B5B" w:rsidRDefault="00804B5B" w:rsidP="00804B5B">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,000</w:t>
            </w:r>
          </w:p>
        </w:tc>
      </w:tr>
      <w:tr w:rsidR="00804B5B" w:rsidRPr="00804B5B" w14:paraId="553F39B0" w14:textId="77777777" w:rsidTr="00804B5B">
        <w:trPr>
          <w:cantSplit/>
        </w:trPr>
        <w:tc>
          <w:tcPr>
            <w:tcW w:w="2459" w:type="dxa"/>
            <w:tcBorders>
              <w:top w:val="nil"/>
              <w:left w:val="single" w:sz="16" w:space="0" w:color="000000"/>
              <w:bottom w:val="nil"/>
              <w:right w:val="single" w:sz="16" w:space="0" w:color="000000"/>
            </w:tcBorders>
            <w:shd w:val="clear" w:color="auto" w:fill="FFFFFF"/>
          </w:tcPr>
          <w:p w14:paraId="5D1BBCB5" w14:textId="77777777" w:rsidR="00804B5B" w:rsidRPr="00804B5B" w:rsidRDefault="00804B5B" w:rsidP="00804B5B">
            <w:pPr>
              <w:autoSpaceDE w:val="0"/>
              <w:autoSpaceDN w:val="0"/>
              <w:adjustRightInd w:val="0"/>
              <w:spacing w:line="320" w:lineRule="atLeast"/>
              <w:ind w:left="60" w:right="60"/>
              <w:jc w:val="left"/>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Razón de verosimilitud</w:t>
            </w:r>
          </w:p>
        </w:tc>
        <w:tc>
          <w:tcPr>
            <w:tcW w:w="1030" w:type="dxa"/>
            <w:tcBorders>
              <w:top w:val="nil"/>
              <w:left w:val="single" w:sz="16" w:space="0" w:color="000000"/>
              <w:bottom w:val="nil"/>
            </w:tcBorders>
            <w:shd w:val="clear" w:color="auto" w:fill="FFFFFF"/>
            <w:vAlign w:val="center"/>
          </w:tcPr>
          <w:p w14:paraId="0C2363F1" w14:textId="77777777" w:rsidR="00804B5B" w:rsidRPr="00804B5B" w:rsidRDefault="00804B5B" w:rsidP="00804B5B">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58,930</w:t>
            </w:r>
          </w:p>
        </w:tc>
        <w:tc>
          <w:tcPr>
            <w:tcW w:w="1030" w:type="dxa"/>
            <w:tcBorders>
              <w:top w:val="nil"/>
              <w:bottom w:val="nil"/>
            </w:tcBorders>
            <w:shd w:val="clear" w:color="auto" w:fill="FFFFFF"/>
            <w:vAlign w:val="center"/>
          </w:tcPr>
          <w:p w14:paraId="44BDD583" w14:textId="77777777" w:rsidR="00804B5B" w:rsidRPr="00804B5B" w:rsidRDefault="00804B5B" w:rsidP="00804B5B">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12</w:t>
            </w:r>
          </w:p>
        </w:tc>
        <w:tc>
          <w:tcPr>
            <w:tcW w:w="1476" w:type="dxa"/>
            <w:tcBorders>
              <w:top w:val="nil"/>
              <w:bottom w:val="nil"/>
              <w:right w:val="single" w:sz="16" w:space="0" w:color="000000"/>
            </w:tcBorders>
            <w:shd w:val="clear" w:color="auto" w:fill="FFFFFF"/>
            <w:vAlign w:val="center"/>
          </w:tcPr>
          <w:p w14:paraId="41B4EEF0" w14:textId="77777777" w:rsidR="00804B5B" w:rsidRPr="00804B5B" w:rsidRDefault="00804B5B" w:rsidP="00804B5B">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,000</w:t>
            </w:r>
          </w:p>
        </w:tc>
      </w:tr>
      <w:tr w:rsidR="00804B5B" w:rsidRPr="00804B5B" w14:paraId="660A9EE6" w14:textId="77777777" w:rsidTr="00804B5B">
        <w:trPr>
          <w:cantSplit/>
        </w:trPr>
        <w:tc>
          <w:tcPr>
            <w:tcW w:w="2459" w:type="dxa"/>
            <w:tcBorders>
              <w:top w:val="nil"/>
              <w:left w:val="single" w:sz="16" w:space="0" w:color="000000"/>
              <w:bottom w:val="nil"/>
              <w:right w:val="single" w:sz="16" w:space="0" w:color="000000"/>
            </w:tcBorders>
            <w:shd w:val="clear" w:color="auto" w:fill="FFFFFF"/>
          </w:tcPr>
          <w:p w14:paraId="7595003B" w14:textId="77777777" w:rsidR="00804B5B" w:rsidRPr="00804B5B" w:rsidRDefault="00804B5B" w:rsidP="00804B5B">
            <w:pPr>
              <w:autoSpaceDE w:val="0"/>
              <w:autoSpaceDN w:val="0"/>
              <w:adjustRightInd w:val="0"/>
              <w:spacing w:line="320" w:lineRule="atLeast"/>
              <w:ind w:left="60" w:right="60"/>
              <w:jc w:val="left"/>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Asociación lineal por lineal</w:t>
            </w:r>
          </w:p>
        </w:tc>
        <w:tc>
          <w:tcPr>
            <w:tcW w:w="1030" w:type="dxa"/>
            <w:tcBorders>
              <w:top w:val="nil"/>
              <w:left w:val="single" w:sz="16" w:space="0" w:color="000000"/>
              <w:bottom w:val="nil"/>
            </w:tcBorders>
            <w:shd w:val="clear" w:color="auto" w:fill="FFFFFF"/>
            <w:vAlign w:val="center"/>
          </w:tcPr>
          <w:p w14:paraId="7036DBD4" w14:textId="77777777" w:rsidR="00804B5B" w:rsidRPr="00804B5B" w:rsidRDefault="00804B5B" w:rsidP="00804B5B">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15,712</w:t>
            </w:r>
          </w:p>
        </w:tc>
        <w:tc>
          <w:tcPr>
            <w:tcW w:w="1030" w:type="dxa"/>
            <w:tcBorders>
              <w:top w:val="nil"/>
              <w:bottom w:val="nil"/>
            </w:tcBorders>
            <w:shd w:val="clear" w:color="auto" w:fill="FFFFFF"/>
            <w:vAlign w:val="center"/>
          </w:tcPr>
          <w:p w14:paraId="039C52B9" w14:textId="77777777" w:rsidR="00804B5B" w:rsidRPr="00804B5B" w:rsidRDefault="00804B5B" w:rsidP="00804B5B">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1</w:t>
            </w:r>
          </w:p>
        </w:tc>
        <w:tc>
          <w:tcPr>
            <w:tcW w:w="1476" w:type="dxa"/>
            <w:tcBorders>
              <w:top w:val="nil"/>
              <w:bottom w:val="nil"/>
              <w:right w:val="single" w:sz="16" w:space="0" w:color="000000"/>
            </w:tcBorders>
            <w:shd w:val="clear" w:color="auto" w:fill="FFFFFF"/>
            <w:vAlign w:val="center"/>
          </w:tcPr>
          <w:p w14:paraId="1F1E3CAE" w14:textId="77777777" w:rsidR="00804B5B" w:rsidRPr="00804B5B" w:rsidRDefault="00804B5B" w:rsidP="00804B5B">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,000</w:t>
            </w:r>
          </w:p>
        </w:tc>
      </w:tr>
      <w:tr w:rsidR="00804B5B" w:rsidRPr="00804B5B" w14:paraId="159B9BB2" w14:textId="77777777" w:rsidTr="00804B5B">
        <w:trPr>
          <w:cantSplit/>
        </w:trPr>
        <w:tc>
          <w:tcPr>
            <w:tcW w:w="2459" w:type="dxa"/>
            <w:tcBorders>
              <w:top w:val="nil"/>
              <w:left w:val="single" w:sz="16" w:space="0" w:color="000000"/>
              <w:bottom w:val="single" w:sz="16" w:space="0" w:color="000000"/>
              <w:right w:val="single" w:sz="16" w:space="0" w:color="000000"/>
            </w:tcBorders>
            <w:shd w:val="clear" w:color="auto" w:fill="FFFFFF"/>
          </w:tcPr>
          <w:p w14:paraId="407EC688" w14:textId="77777777" w:rsidR="00804B5B" w:rsidRPr="00804B5B" w:rsidRDefault="00804B5B" w:rsidP="00804B5B">
            <w:pPr>
              <w:autoSpaceDE w:val="0"/>
              <w:autoSpaceDN w:val="0"/>
              <w:adjustRightInd w:val="0"/>
              <w:spacing w:line="320" w:lineRule="atLeast"/>
              <w:ind w:left="60" w:right="60"/>
              <w:jc w:val="left"/>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N de casos válidos</w:t>
            </w:r>
          </w:p>
        </w:tc>
        <w:tc>
          <w:tcPr>
            <w:tcW w:w="1030" w:type="dxa"/>
            <w:tcBorders>
              <w:top w:val="nil"/>
              <w:left w:val="single" w:sz="16" w:space="0" w:color="000000"/>
              <w:bottom w:val="single" w:sz="16" w:space="0" w:color="000000"/>
            </w:tcBorders>
            <w:shd w:val="clear" w:color="auto" w:fill="FFFFFF"/>
            <w:vAlign w:val="center"/>
          </w:tcPr>
          <w:p w14:paraId="5A93153D" w14:textId="77777777" w:rsidR="00804B5B" w:rsidRPr="00804B5B" w:rsidRDefault="00804B5B" w:rsidP="00804B5B">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124</w:t>
            </w:r>
          </w:p>
        </w:tc>
        <w:tc>
          <w:tcPr>
            <w:tcW w:w="1030" w:type="dxa"/>
            <w:tcBorders>
              <w:top w:val="nil"/>
              <w:bottom w:val="single" w:sz="16" w:space="0" w:color="000000"/>
            </w:tcBorders>
            <w:shd w:val="clear" w:color="auto" w:fill="FFFFFF"/>
            <w:vAlign w:val="center"/>
          </w:tcPr>
          <w:p w14:paraId="57A2AA16" w14:textId="77777777" w:rsidR="00804B5B" w:rsidRPr="00804B5B" w:rsidRDefault="00804B5B" w:rsidP="00804B5B">
            <w:pPr>
              <w:autoSpaceDE w:val="0"/>
              <w:autoSpaceDN w:val="0"/>
              <w:adjustRightInd w:val="0"/>
              <w:jc w:val="left"/>
              <w:rPr>
                <w:rFonts w:eastAsiaTheme="minorHAnsi" w:cs="Times New Roman"/>
                <w:szCs w:val="24"/>
                <w:lang w:eastAsia="en-US"/>
              </w:rPr>
            </w:pPr>
          </w:p>
        </w:tc>
        <w:tc>
          <w:tcPr>
            <w:tcW w:w="1476" w:type="dxa"/>
            <w:tcBorders>
              <w:top w:val="nil"/>
              <w:bottom w:val="single" w:sz="16" w:space="0" w:color="000000"/>
              <w:right w:val="single" w:sz="16" w:space="0" w:color="000000"/>
            </w:tcBorders>
            <w:shd w:val="clear" w:color="auto" w:fill="FFFFFF"/>
            <w:vAlign w:val="center"/>
          </w:tcPr>
          <w:p w14:paraId="16640189" w14:textId="77777777" w:rsidR="00804B5B" w:rsidRPr="00804B5B" w:rsidRDefault="00804B5B" w:rsidP="00804B5B">
            <w:pPr>
              <w:autoSpaceDE w:val="0"/>
              <w:autoSpaceDN w:val="0"/>
              <w:adjustRightInd w:val="0"/>
              <w:jc w:val="left"/>
              <w:rPr>
                <w:rFonts w:eastAsiaTheme="minorHAnsi" w:cs="Times New Roman"/>
                <w:szCs w:val="24"/>
                <w:lang w:eastAsia="en-US"/>
              </w:rPr>
            </w:pPr>
          </w:p>
        </w:tc>
      </w:tr>
      <w:tr w:rsidR="00804B5B" w:rsidRPr="00804B5B" w14:paraId="4F0DA04F" w14:textId="77777777" w:rsidTr="00804B5B">
        <w:trPr>
          <w:cantSplit/>
        </w:trPr>
        <w:tc>
          <w:tcPr>
            <w:tcW w:w="5995" w:type="dxa"/>
            <w:gridSpan w:val="4"/>
            <w:tcBorders>
              <w:top w:val="nil"/>
              <w:left w:val="nil"/>
              <w:bottom w:val="nil"/>
              <w:right w:val="nil"/>
            </w:tcBorders>
            <w:shd w:val="clear" w:color="auto" w:fill="FFFFFF"/>
          </w:tcPr>
          <w:p w14:paraId="0DB0B49D" w14:textId="77777777" w:rsidR="00804B5B" w:rsidRPr="00804B5B" w:rsidRDefault="00804B5B" w:rsidP="00804B5B">
            <w:pPr>
              <w:autoSpaceDE w:val="0"/>
              <w:autoSpaceDN w:val="0"/>
              <w:adjustRightInd w:val="0"/>
              <w:spacing w:line="320" w:lineRule="atLeast"/>
              <w:ind w:left="60" w:right="60"/>
              <w:jc w:val="left"/>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a. 13 casillas (65,0%) han esperado un recuento menor que 5. El recuento mínimo esperado es ,56.</w:t>
            </w:r>
          </w:p>
        </w:tc>
      </w:tr>
    </w:tbl>
    <w:p w14:paraId="42BBE63C" w14:textId="77777777" w:rsidR="00475188" w:rsidRPr="00705B44" w:rsidRDefault="00475188" w:rsidP="00475188">
      <w:pPr>
        <w:autoSpaceDE w:val="0"/>
        <w:autoSpaceDN w:val="0"/>
        <w:adjustRightInd w:val="0"/>
        <w:spacing w:line="400" w:lineRule="atLeast"/>
        <w:rPr>
          <w:rFonts w:eastAsiaTheme="minorHAnsi"/>
          <w:szCs w:val="24"/>
          <w:lang w:eastAsia="en-US"/>
        </w:rPr>
      </w:pPr>
    </w:p>
    <w:p w14:paraId="3D7C700D" w14:textId="33257628" w:rsidR="00475188" w:rsidRPr="009421F8" w:rsidRDefault="00475188" w:rsidP="00475188">
      <w:pPr>
        <w:autoSpaceDE w:val="0"/>
        <w:autoSpaceDN w:val="0"/>
        <w:adjustRightInd w:val="0"/>
        <w:spacing w:line="360" w:lineRule="auto"/>
        <w:ind w:left="708"/>
        <w:rPr>
          <w:szCs w:val="24"/>
        </w:rPr>
      </w:pPr>
      <w:r w:rsidRPr="00705B44">
        <w:rPr>
          <w:szCs w:val="24"/>
        </w:rPr>
        <w:t xml:space="preserve">Como el valor de </w:t>
      </w:r>
      <w:r w:rsidRPr="00705B44">
        <w:rPr>
          <w:szCs w:val="24"/>
          <w:rtl/>
        </w:rPr>
        <w:t>ﻼ</w:t>
      </w:r>
      <w:r w:rsidRPr="00705B44">
        <w:rPr>
          <w:spacing w:val="-3"/>
          <w:szCs w:val="24"/>
          <w:vertAlign w:val="superscript"/>
        </w:rPr>
        <w:t>2</w:t>
      </w:r>
      <w:r w:rsidRPr="00705B44">
        <w:rPr>
          <w:spacing w:val="-3"/>
          <w:szCs w:val="24"/>
        </w:rPr>
        <w:t xml:space="preserve"> </w:t>
      </w:r>
      <w:r w:rsidRPr="00705B44">
        <w:rPr>
          <w:szCs w:val="24"/>
        </w:rPr>
        <w:t xml:space="preserve">pertenece a la región de </w:t>
      </w:r>
      <w:r w:rsidR="005645E1">
        <w:rPr>
          <w:szCs w:val="24"/>
        </w:rPr>
        <w:t>rechazo</w:t>
      </w:r>
      <w:r w:rsidRPr="00705B44">
        <w:rPr>
          <w:szCs w:val="24"/>
        </w:rPr>
        <w:t xml:space="preserve">, </w:t>
      </w:r>
      <w:r>
        <w:rPr>
          <w:szCs w:val="24"/>
        </w:rPr>
        <w:t xml:space="preserve">es decir </w:t>
      </w:r>
      <w:r w:rsidR="005645E1">
        <w:rPr>
          <w:szCs w:val="24"/>
        </w:rPr>
        <w:t xml:space="preserve">no </w:t>
      </w:r>
      <w:r w:rsidRPr="00705B44">
        <w:rPr>
          <w:szCs w:val="24"/>
        </w:rPr>
        <w:t>aceptamos la hipótesis nula (Ho) y</w:t>
      </w:r>
      <w:r>
        <w:rPr>
          <w:szCs w:val="24"/>
        </w:rPr>
        <w:t xml:space="preserve"> </w:t>
      </w:r>
      <w:r w:rsidRPr="00705B44">
        <w:rPr>
          <w:szCs w:val="24"/>
        </w:rPr>
        <w:t>aceptamos la hipótesis alternativa (H1), puesto que el valor teórico del Chi Cuadrado de Pearson alcanza un nivel de significación que es 0,0</w:t>
      </w:r>
      <w:r>
        <w:rPr>
          <w:szCs w:val="24"/>
        </w:rPr>
        <w:t>0</w:t>
      </w:r>
      <w:r w:rsidR="005645E1">
        <w:rPr>
          <w:szCs w:val="24"/>
        </w:rPr>
        <w:t>0</w:t>
      </w:r>
      <w:r w:rsidRPr="00705B44">
        <w:rPr>
          <w:szCs w:val="24"/>
        </w:rPr>
        <w:t xml:space="preserve">, el cual es </w:t>
      </w:r>
      <w:r>
        <w:rPr>
          <w:szCs w:val="24"/>
        </w:rPr>
        <w:t xml:space="preserve">menor </w:t>
      </w:r>
      <w:r w:rsidRPr="00705B44">
        <w:rPr>
          <w:szCs w:val="24"/>
        </w:rPr>
        <w:t xml:space="preserve">a 0.05, por tanto, se demuestra que </w:t>
      </w:r>
      <w:r w:rsidR="00351BC9">
        <w:rPr>
          <w:szCs w:val="24"/>
        </w:rPr>
        <w:t>l</w:t>
      </w:r>
      <w:r w:rsidR="00351BC9" w:rsidRPr="00351BC9">
        <w:rPr>
          <w:bCs/>
        </w:rPr>
        <w:t>as</w:t>
      </w:r>
      <w:r w:rsidR="00351BC9" w:rsidRPr="00351BC9">
        <w:t xml:space="preserve"> estrategias de inteligencia para enfrentar al terrorismo dentro de la política antiterrorista del Estado peruano, que desarrolla la Dirección Contra el Terrorismo de la PNP (DIRCOTE), inciden significativamente</w:t>
      </w:r>
      <w:r w:rsidR="00532622">
        <w:t xml:space="preserve"> </w:t>
      </w:r>
      <w:r w:rsidR="00BC4850">
        <w:t>ante</w:t>
      </w:r>
      <w:r w:rsidR="00351BC9" w:rsidRPr="00351BC9">
        <w:t xml:space="preserve"> las acciones terroristas de Sendero Luminoso en el Perú.</w:t>
      </w:r>
    </w:p>
    <w:p w14:paraId="69E37DE8" w14:textId="77777777" w:rsidR="00475188" w:rsidRDefault="00475188" w:rsidP="00475188">
      <w:pPr>
        <w:autoSpaceDE w:val="0"/>
        <w:autoSpaceDN w:val="0"/>
        <w:adjustRightInd w:val="0"/>
        <w:spacing w:line="360" w:lineRule="auto"/>
        <w:ind w:left="708"/>
        <w:rPr>
          <w:szCs w:val="24"/>
        </w:rPr>
      </w:pPr>
    </w:p>
    <w:p w14:paraId="57622FA8" w14:textId="77777777" w:rsidR="00475188" w:rsidRPr="00705B44" w:rsidRDefault="00475188" w:rsidP="00475188">
      <w:pPr>
        <w:autoSpaceDE w:val="0"/>
        <w:autoSpaceDN w:val="0"/>
        <w:adjustRightInd w:val="0"/>
        <w:spacing w:line="360" w:lineRule="auto"/>
        <w:ind w:left="708"/>
        <w:rPr>
          <w:b/>
          <w:szCs w:val="24"/>
        </w:rPr>
      </w:pPr>
      <w:r w:rsidRPr="00705B44">
        <w:rPr>
          <w:b/>
          <w:szCs w:val="24"/>
        </w:rPr>
        <w:t>INTERPRETACIÓN</w:t>
      </w:r>
    </w:p>
    <w:p w14:paraId="6CCB1BF7" w14:textId="77777777" w:rsidR="00475188" w:rsidRPr="00705B44" w:rsidRDefault="00475188" w:rsidP="00475188">
      <w:pPr>
        <w:autoSpaceDE w:val="0"/>
        <w:autoSpaceDN w:val="0"/>
        <w:adjustRightInd w:val="0"/>
        <w:spacing w:line="360" w:lineRule="auto"/>
        <w:ind w:left="1134"/>
        <w:rPr>
          <w:sz w:val="18"/>
          <w:szCs w:val="24"/>
        </w:rPr>
      </w:pPr>
    </w:p>
    <w:p w14:paraId="62BC2499" w14:textId="31E50820" w:rsidR="005645E1" w:rsidRDefault="00475188" w:rsidP="005645E1">
      <w:pPr>
        <w:autoSpaceDE w:val="0"/>
        <w:autoSpaceDN w:val="0"/>
        <w:adjustRightInd w:val="0"/>
        <w:spacing w:line="360" w:lineRule="auto"/>
        <w:ind w:left="708"/>
      </w:pPr>
      <w:r w:rsidRPr="00705B44">
        <w:rPr>
          <w:szCs w:val="24"/>
        </w:rPr>
        <w:t xml:space="preserve">Utilizando el método estadístico de Pearson, el resultado obtenido fue de </w:t>
      </w:r>
      <w:r w:rsidR="005645E1">
        <w:rPr>
          <w:szCs w:val="24"/>
        </w:rPr>
        <w:t>59.008</w:t>
      </w:r>
      <w:r w:rsidRPr="00705B44">
        <w:rPr>
          <w:szCs w:val="24"/>
        </w:rPr>
        <w:t xml:space="preserve">, lo cual se considera una correlación </w:t>
      </w:r>
      <w:r>
        <w:rPr>
          <w:szCs w:val="24"/>
        </w:rPr>
        <w:t>alta</w:t>
      </w:r>
      <w:r w:rsidRPr="00705B44">
        <w:rPr>
          <w:szCs w:val="24"/>
        </w:rPr>
        <w:t>, razón por la cual se llegó a la conclusión que</w:t>
      </w:r>
      <w:r>
        <w:rPr>
          <w:szCs w:val="24"/>
        </w:rPr>
        <w:t xml:space="preserve"> </w:t>
      </w:r>
      <w:r w:rsidRPr="00705B44">
        <w:rPr>
          <w:szCs w:val="24"/>
        </w:rPr>
        <w:t>se encuentran directamente relacionadas ambas variables, además, el nivel de significancia también es de 0,0</w:t>
      </w:r>
      <w:r>
        <w:rPr>
          <w:szCs w:val="24"/>
        </w:rPr>
        <w:t>0</w:t>
      </w:r>
      <w:r w:rsidR="005645E1">
        <w:rPr>
          <w:szCs w:val="24"/>
        </w:rPr>
        <w:t>0</w:t>
      </w:r>
      <w:r w:rsidRPr="00705B44">
        <w:rPr>
          <w:szCs w:val="24"/>
        </w:rPr>
        <w:t xml:space="preserve">, por tal motivo </w:t>
      </w:r>
      <w:r>
        <w:rPr>
          <w:szCs w:val="24"/>
        </w:rPr>
        <w:t xml:space="preserve">no </w:t>
      </w:r>
      <w:r w:rsidRPr="00705B44">
        <w:rPr>
          <w:szCs w:val="24"/>
        </w:rPr>
        <w:t xml:space="preserve">se aceptó la hipótesis </w:t>
      </w:r>
      <w:r>
        <w:rPr>
          <w:szCs w:val="24"/>
        </w:rPr>
        <w:t>nula</w:t>
      </w:r>
      <w:r w:rsidRPr="00705B44">
        <w:rPr>
          <w:szCs w:val="24"/>
        </w:rPr>
        <w:t xml:space="preserve"> y se </w:t>
      </w:r>
      <w:r>
        <w:rPr>
          <w:szCs w:val="24"/>
        </w:rPr>
        <w:t>acepta</w:t>
      </w:r>
      <w:r w:rsidRPr="00705B44">
        <w:rPr>
          <w:szCs w:val="24"/>
        </w:rPr>
        <w:t xml:space="preserve"> la hipótesis </w:t>
      </w:r>
      <w:r>
        <w:rPr>
          <w:szCs w:val="24"/>
        </w:rPr>
        <w:t>alternativa</w:t>
      </w:r>
      <w:r w:rsidRPr="00705B44">
        <w:rPr>
          <w:szCs w:val="24"/>
        </w:rPr>
        <w:t>, esto implica que los indicadores de la dimensión</w:t>
      </w:r>
      <w:r w:rsidRPr="00705B44">
        <w:rPr>
          <w:spacing w:val="-3"/>
          <w:szCs w:val="24"/>
        </w:rPr>
        <w:t xml:space="preserve"> </w:t>
      </w:r>
      <w:r>
        <w:rPr>
          <w:spacing w:val="-3"/>
          <w:szCs w:val="24"/>
        </w:rPr>
        <w:t>de</w:t>
      </w:r>
      <w:r w:rsidR="005645E1">
        <w:rPr>
          <w:spacing w:val="-3"/>
          <w:szCs w:val="24"/>
        </w:rPr>
        <w:t xml:space="preserve"> las</w:t>
      </w:r>
      <w:r w:rsidR="005645E1" w:rsidRPr="003B66AB">
        <w:t xml:space="preserve"> estrategias </w:t>
      </w:r>
      <w:r w:rsidR="005645E1">
        <w:t xml:space="preserve">de inteligencia para enfrentar al terrorismo </w:t>
      </w:r>
      <w:r w:rsidR="005645E1" w:rsidRPr="003B66AB">
        <w:t xml:space="preserve">dentro de la política antiterrorista del Estado peruano, que desarrolla la Dirección Contra el Terrorismo de la PNP (DIRCOTE), inciden </w:t>
      </w:r>
      <w:r w:rsidR="005645E1">
        <w:t>significativamente</w:t>
      </w:r>
      <w:r w:rsidR="00532622">
        <w:t xml:space="preserve"> </w:t>
      </w:r>
      <w:r w:rsidR="00BC4850">
        <w:t xml:space="preserve">ante </w:t>
      </w:r>
      <w:r w:rsidR="005645E1" w:rsidRPr="003B66AB">
        <w:t>las acciones terroristas de Sendero Luminoso en el Perú</w:t>
      </w:r>
      <w:r w:rsidR="005645E1">
        <w:t>.</w:t>
      </w:r>
      <w:r w:rsidR="005645E1" w:rsidRPr="003B66AB">
        <w:t xml:space="preserve"> </w:t>
      </w:r>
    </w:p>
    <w:p w14:paraId="7B4AAEC6" w14:textId="1D880388" w:rsidR="00D6063B" w:rsidRDefault="00D6063B" w:rsidP="005645E1">
      <w:pPr>
        <w:autoSpaceDE w:val="0"/>
        <w:autoSpaceDN w:val="0"/>
        <w:adjustRightInd w:val="0"/>
        <w:spacing w:line="360" w:lineRule="auto"/>
        <w:ind w:left="708"/>
        <w:rPr>
          <w:szCs w:val="24"/>
        </w:rPr>
      </w:pPr>
    </w:p>
    <w:p w14:paraId="05FC346D" w14:textId="77777777" w:rsidR="00BC4850" w:rsidRDefault="00BC4850" w:rsidP="005645E1">
      <w:pPr>
        <w:autoSpaceDE w:val="0"/>
        <w:autoSpaceDN w:val="0"/>
        <w:adjustRightInd w:val="0"/>
        <w:spacing w:line="360" w:lineRule="auto"/>
        <w:ind w:left="708"/>
        <w:rPr>
          <w:szCs w:val="24"/>
        </w:rPr>
      </w:pPr>
    </w:p>
    <w:p w14:paraId="0198CB7D" w14:textId="77777777" w:rsidR="00BC4850" w:rsidRDefault="00BC4850" w:rsidP="005645E1">
      <w:pPr>
        <w:autoSpaceDE w:val="0"/>
        <w:autoSpaceDN w:val="0"/>
        <w:adjustRightInd w:val="0"/>
        <w:spacing w:line="360" w:lineRule="auto"/>
        <w:ind w:left="708"/>
        <w:rPr>
          <w:szCs w:val="24"/>
        </w:rPr>
      </w:pPr>
    </w:p>
    <w:p w14:paraId="6B7A14E6" w14:textId="77777777" w:rsidR="00475188" w:rsidRPr="00705B44" w:rsidRDefault="00475188" w:rsidP="00475188">
      <w:pPr>
        <w:tabs>
          <w:tab w:val="left" w:pos="426"/>
          <w:tab w:val="left" w:pos="8460"/>
        </w:tabs>
        <w:spacing w:line="360" w:lineRule="auto"/>
        <w:ind w:left="1134" w:hanging="426"/>
        <w:rPr>
          <w:b/>
          <w:szCs w:val="24"/>
        </w:rPr>
      </w:pPr>
      <w:r w:rsidRPr="00705B44">
        <w:rPr>
          <w:b/>
          <w:szCs w:val="24"/>
        </w:rPr>
        <w:lastRenderedPageBreak/>
        <w:t xml:space="preserve">b)   </w:t>
      </w:r>
      <w:r w:rsidRPr="00705B44">
        <w:rPr>
          <w:b/>
          <w:szCs w:val="24"/>
        </w:rPr>
        <w:tab/>
        <w:t>Contrastación de la hipótesis específica 2</w:t>
      </w:r>
    </w:p>
    <w:p w14:paraId="4580BAA2" w14:textId="77777777" w:rsidR="00475188" w:rsidRPr="00705B44" w:rsidRDefault="00475188" w:rsidP="00475188">
      <w:pPr>
        <w:autoSpaceDE w:val="0"/>
        <w:autoSpaceDN w:val="0"/>
        <w:adjustRightInd w:val="0"/>
        <w:spacing w:line="360" w:lineRule="auto"/>
        <w:ind w:left="709"/>
        <w:rPr>
          <w:iCs/>
          <w:szCs w:val="24"/>
        </w:rPr>
      </w:pPr>
    </w:p>
    <w:p w14:paraId="7684B516" w14:textId="77777777" w:rsidR="00475188" w:rsidRPr="00705B44" w:rsidRDefault="00475188" w:rsidP="00475188">
      <w:pPr>
        <w:autoSpaceDE w:val="0"/>
        <w:autoSpaceDN w:val="0"/>
        <w:adjustRightInd w:val="0"/>
        <w:spacing w:line="360" w:lineRule="auto"/>
        <w:ind w:left="708"/>
        <w:rPr>
          <w:szCs w:val="24"/>
        </w:rPr>
      </w:pPr>
      <w:r w:rsidRPr="00705B44">
        <w:rPr>
          <w:szCs w:val="24"/>
        </w:rPr>
        <w:t>Considerando que una hipótesis constituye un valioso instrumento de la investigación, pues permite desarrollar la teoría con la observación y viceversa, y que cuando se prueba esta, existen dos posibles resultados:</w:t>
      </w:r>
    </w:p>
    <w:p w14:paraId="6BCDC358" w14:textId="77777777" w:rsidR="00475188" w:rsidRPr="00705B44" w:rsidRDefault="00475188" w:rsidP="00475188">
      <w:pPr>
        <w:autoSpaceDE w:val="0"/>
        <w:autoSpaceDN w:val="0"/>
        <w:adjustRightInd w:val="0"/>
        <w:spacing w:line="360" w:lineRule="auto"/>
        <w:ind w:left="708"/>
        <w:rPr>
          <w:sz w:val="18"/>
          <w:szCs w:val="24"/>
        </w:rPr>
      </w:pPr>
    </w:p>
    <w:p w14:paraId="4AC26B27" w14:textId="09F4071F" w:rsidR="002D12BF" w:rsidRDefault="00475188" w:rsidP="002D12BF">
      <w:pPr>
        <w:autoSpaceDE w:val="0"/>
        <w:autoSpaceDN w:val="0"/>
        <w:adjustRightInd w:val="0"/>
        <w:spacing w:line="360" w:lineRule="auto"/>
        <w:ind w:left="708"/>
      </w:pPr>
      <w:r w:rsidRPr="00705B44">
        <w:rPr>
          <w:szCs w:val="24"/>
        </w:rPr>
        <w:t xml:space="preserve">Ho (hipótesis nula): </w:t>
      </w:r>
      <w:r w:rsidR="002D12BF" w:rsidRPr="00C52025">
        <w:t xml:space="preserve">Las </w:t>
      </w:r>
      <w:r w:rsidR="002D12BF" w:rsidRPr="003B66AB">
        <w:t xml:space="preserve">estrategias </w:t>
      </w:r>
      <w:r w:rsidR="002D12BF">
        <w:t xml:space="preserve">de control operativo para enfrentar al terrorismo </w:t>
      </w:r>
      <w:r w:rsidR="002D12BF" w:rsidRPr="003B66AB">
        <w:t xml:space="preserve">dentro de la política antiterrorista del Estado peruano, que desarrolla la Dirección Contra el Terrorismo de la PNP (DIRCOTE), </w:t>
      </w:r>
      <w:r w:rsidR="00895CA2">
        <w:t xml:space="preserve">significativamente </w:t>
      </w:r>
      <w:r w:rsidR="00BC4850">
        <w:t>ante</w:t>
      </w:r>
      <w:r w:rsidR="00BC4850" w:rsidRPr="003B66AB">
        <w:t xml:space="preserve"> </w:t>
      </w:r>
      <w:r w:rsidR="002D12BF" w:rsidRPr="003B66AB">
        <w:t>la</w:t>
      </w:r>
      <w:r w:rsidR="00532622">
        <w:t>s</w:t>
      </w:r>
      <w:r w:rsidR="002D12BF" w:rsidRPr="003B66AB">
        <w:t xml:space="preserve"> acciones terroristas de Sendero Luminoso en el Perú</w:t>
      </w:r>
      <w:r w:rsidR="002D12BF">
        <w:t>.</w:t>
      </w:r>
      <w:r w:rsidR="002D12BF" w:rsidRPr="003B66AB">
        <w:t xml:space="preserve"> </w:t>
      </w:r>
    </w:p>
    <w:p w14:paraId="0B2AFF8B" w14:textId="25E51AE3" w:rsidR="002D12BF" w:rsidRPr="002D12BF" w:rsidRDefault="00475188" w:rsidP="002D12BF">
      <w:pPr>
        <w:autoSpaceDE w:val="0"/>
        <w:autoSpaceDN w:val="0"/>
        <w:adjustRightInd w:val="0"/>
        <w:spacing w:line="360" w:lineRule="auto"/>
        <w:ind w:left="708"/>
        <w:rPr>
          <w:szCs w:val="24"/>
        </w:rPr>
      </w:pPr>
      <w:r w:rsidRPr="00C52025">
        <w:rPr>
          <w:szCs w:val="24"/>
        </w:rPr>
        <w:t xml:space="preserve">H1 (hipótesis alternativa): </w:t>
      </w:r>
      <w:r w:rsidRPr="00C52025">
        <w:t xml:space="preserve">Las </w:t>
      </w:r>
      <w:r w:rsidR="002D12BF" w:rsidRPr="003B66AB">
        <w:t xml:space="preserve">estrategias </w:t>
      </w:r>
      <w:r w:rsidR="002D12BF">
        <w:t xml:space="preserve">de control operativo para enfrentar al terrorismo </w:t>
      </w:r>
      <w:r w:rsidR="002D12BF" w:rsidRPr="003B66AB">
        <w:t xml:space="preserve">dentro de la política antiterrorista del Estado peruano, que desarrolla la Dirección Contra el Terrorismo de la PNP (DIRCOTE), inciden </w:t>
      </w:r>
      <w:r w:rsidR="00895CA2">
        <w:t>significativamente</w:t>
      </w:r>
      <w:r w:rsidR="00895CA2" w:rsidRPr="003B66AB">
        <w:t xml:space="preserve"> </w:t>
      </w:r>
      <w:r w:rsidR="00BC4850">
        <w:t>ante</w:t>
      </w:r>
      <w:r w:rsidR="00BC4850" w:rsidRPr="003B66AB">
        <w:t xml:space="preserve"> </w:t>
      </w:r>
      <w:r w:rsidR="002D12BF" w:rsidRPr="003B66AB">
        <w:t>las acciones terroristas de Sendero Luminoso en el Perú</w:t>
      </w:r>
      <w:r w:rsidR="002D12BF">
        <w:t>.</w:t>
      </w:r>
      <w:r w:rsidR="002D12BF" w:rsidRPr="003B66AB">
        <w:t xml:space="preserve"> </w:t>
      </w:r>
    </w:p>
    <w:p w14:paraId="196D128B" w14:textId="77777777" w:rsidR="00475188" w:rsidRPr="00705B44" w:rsidRDefault="00475188" w:rsidP="00475188">
      <w:pPr>
        <w:autoSpaceDE w:val="0"/>
        <w:autoSpaceDN w:val="0"/>
        <w:adjustRightInd w:val="0"/>
        <w:spacing w:line="360" w:lineRule="auto"/>
        <w:ind w:left="708"/>
        <w:rPr>
          <w:szCs w:val="24"/>
        </w:rPr>
      </w:pPr>
      <w:r w:rsidRPr="00705B44">
        <w:rPr>
          <w:szCs w:val="24"/>
        </w:rPr>
        <w:t>Para elegir la prueba de contrastación, esta se basó en su pertenencia a una prueba paramétrica, es decir, basado en la percepción, siendo por ello elegida la prueba de Chi cuadrada de Pearson. Su proceso se muestra a continuación:</w:t>
      </w:r>
    </w:p>
    <w:tbl>
      <w:tblPr>
        <w:tblW w:w="87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416"/>
        <w:gridCol w:w="661"/>
        <w:gridCol w:w="1030"/>
        <w:gridCol w:w="770"/>
        <w:gridCol w:w="429"/>
        <w:gridCol w:w="647"/>
        <w:gridCol w:w="382"/>
        <w:gridCol w:w="647"/>
        <w:gridCol w:w="552"/>
        <w:gridCol w:w="923"/>
        <w:gridCol w:w="106"/>
        <w:gridCol w:w="1199"/>
      </w:tblGrid>
      <w:tr w:rsidR="00804B5B" w:rsidRPr="00804B5B" w14:paraId="0D765503" w14:textId="77777777" w:rsidTr="004D264F">
        <w:trPr>
          <w:cantSplit/>
        </w:trPr>
        <w:tc>
          <w:tcPr>
            <w:tcW w:w="8762" w:type="dxa"/>
            <w:gridSpan w:val="12"/>
            <w:tcBorders>
              <w:top w:val="nil"/>
              <w:left w:val="nil"/>
              <w:bottom w:val="nil"/>
              <w:right w:val="nil"/>
            </w:tcBorders>
            <w:shd w:val="clear" w:color="auto" w:fill="FFFFFF"/>
            <w:vAlign w:val="center"/>
          </w:tcPr>
          <w:p w14:paraId="726AFCEF" w14:textId="77777777" w:rsidR="00804B5B" w:rsidRPr="00804B5B" w:rsidRDefault="00804B5B" w:rsidP="00804B5B">
            <w:pPr>
              <w:autoSpaceDE w:val="0"/>
              <w:autoSpaceDN w:val="0"/>
              <w:adjustRightInd w:val="0"/>
              <w:spacing w:line="320" w:lineRule="atLeast"/>
              <w:ind w:left="60" w:right="60"/>
              <w:jc w:val="center"/>
              <w:rPr>
                <w:rFonts w:ascii="Arial" w:eastAsiaTheme="minorHAnsi" w:hAnsi="Arial"/>
                <w:color w:val="000000"/>
                <w:sz w:val="18"/>
                <w:szCs w:val="18"/>
                <w:lang w:eastAsia="en-US"/>
              </w:rPr>
            </w:pPr>
            <w:r w:rsidRPr="00804B5B">
              <w:rPr>
                <w:rFonts w:ascii="Arial" w:eastAsiaTheme="minorHAnsi" w:hAnsi="Arial"/>
                <w:b/>
                <w:bCs/>
                <w:color w:val="000000"/>
                <w:sz w:val="18"/>
                <w:szCs w:val="18"/>
                <w:lang w:eastAsia="en-US"/>
              </w:rPr>
              <w:t>Resumen de procesamiento de casos</w:t>
            </w:r>
          </w:p>
        </w:tc>
      </w:tr>
      <w:tr w:rsidR="00804B5B" w:rsidRPr="00804B5B" w14:paraId="3209FF0B" w14:textId="77777777" w:rsidTr="004D264F">
        <w:trPr>
          <w:cantSplit/>
        </w:trPr>
        <w:tc>
          <w:tcPr>
            <w:tcW w:w="2077" w:type="dxa"/>
            <w:gridSpan w:val="2"/>
            <w:vMerge w:val="restart"/>
            <w:tcBorders>
              <w:top w:val="single" w:sz="16" w:space="0" w:color="000000"/>
              <w:left w:val="single" w:sz="16" w:space="0" w:color="000000"/>
              <w:bottom w:val="nil"/>
              <w:right w:val="single" w:sz="16" w:space="0" w:color="000000"/>
            </w:tcBorders>
            <w:shd w:val="clear" w:color="auto" w:fill="FFFFFF"/>
            <w:vAlign w:val="bottom"/>
          </w:tcPr>
          <w:p w14:paraId="0FA8150E" w14:textId="77777777" w:rsidR="00804B5B" w:rsidRPr="00804B5B" w:rsidRDefault="00804B5B" w:rsidP="00804B5B">
            <w:pPr>
              <w:autoSpaceDE w:val="0"/>
              <w:autoSpaceDN w:val="0"/>
              <w:adjustRightInd w:val="0"/>
              <w:jc w:val="left"/>
              <w:rPr>
                <w:rFonts w:eastAsiaTheme="minorHAnsi" w:cs="Times New Roman"/>
                <w:szCs w:val="24"/>
                <w:lang w:eastAsia="en-US"/>
              </w:rPr>
            </w:pPr>
          </w:p>
        </w:tc>
        <w:tc>
          <w:tcPr>
            <w:tcW w:w="6685" w:type="dxa"/>
            <w:gridSpan w:val="10"/>
            <w:tcBorders>
              <w:top w:val="single" w:sz="16" w:space="0" w:color="000000"/>
              <w:left w:val="single" w:sz="16" w:space="0" w:color="000000"/>
              <w:right w:val="single" w:sz="16" w:space="0" w:color="000000"/>
            </w:tcBorders>
            <w:shd w:val="clear" w:color="auto" w:fill="FFFFFF"/>
            <w:vAlign w:val="bottom"/>
          </w:tcPr>
          <w:p w14:paraId="3E3C8012" w14:textId="77777777" w:rsidR="00804B5B" w:rsidRPr="00804B5B" w:rsidRDefault="00804B5B" w:rsidP="00804B5B">
            <w:pPr>
              <w:autoSpaceDE w:val="0"/>
              <w:autoSpaceDN w:val="0"/>
              <w:adjustRightInd w:val="0"/>
              <w:spacing w:line="320" w:lineRule="atLeast"/>
              <w:ind w:left="60" w:right="60"/>
              <w:jc w:val="center"/>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Casos</w:t>
            </w:r>
          </w:p>
        </w:tc>
      </w:tr>
      <w:tr w:rsidR="00804B5B" w:rsidRPr="00804B5B" w14:paraId="45942175" w14:textId="77777777" w:rsidTr="004D264F">
        <w:trPr>
          <w:cantSplit/>
        </w:trPr>
        <w:tc>
          <w:tcPr>
            <w:tcW w:w="2077" w:type="dxa"/>
            <w:gridSpan w:val="2"/>
            <w:vMerge/>
            <w:tcBorders>
              <w:top w:val="single" w:sz="16" w:space="0" w:color="000000"/>
              <w:left w:val="single" w:sz="16" w:space="0" w:color="000000"/>
              <w:bottom w:val="nil"/>
              <w:right w:val="single" w:sz="16" w:space="0" w:color="000000"/>
            </w:tcBorders>
            <w:shd w:val="clear" w:color="auto" w:fill="FFFFFF"/>
            <w:vAlign w:val="bottom"/>
          </w:tcPr>
          <w:p w14:paraId="448A0DEE" w14:textId="77777777" w:rsidR="00804B5B" w:rsidRPr="00804B5B" w:rsidRDefault="00804B5B" w:rsidP="00804B5B">
            <w:pPr>
              <w:autoSpaceDE w:val="0"/>
              <w:autoSpaceDN w:val="0"/>
              <w:adjustRightInd w:val="0"/>
              <w:jc w:val="left"/>
              <w:rPr>
                <w:rFonts w:ascii="Arial" w:eastAsiaTheme="minorHAnsi" w:hAnsi="Arial"/>
                <w:color w:val="000000"/>
                <w:sz w:val="18"/>
                <w:szCs w:val="18"/>
                <w:lang w:eastAsia="en-US"/>
              </w:rPr>
            </w:pPr>
          </w:p>
        </w:tc>
        <w:tc>
          <w:tcPr>
            <w:tcW w:w="2229" w:type="dxa"/>
            <w:gridSpan w:val="3"/>
            <w:tcBorders>
              <w:left w:val="single" w:sz="16" w:space="0" w:color="000000"/>
            </w:tcBorders>
            <w:shd w:val="clear" w:color="auto" w:fill="FFFFFF"/>
            <w:vAlign w:val="bottom"/>
          </w:tcPr>
          <w:p w14:paraId="7F45417E" w14:textId="77777777" w:rsidR="00804B5B" w:rsidRPr="00804B5B" w:rsidRDefault="00804B5B" w:rsidP="00804B5B">
            <w:pPr>
              <w:autoSpaceDE w:val="0"/>
              <w:autoSpaceDN w:val="0"/>
              <w:adjustRightInd w:val="0"/>
              <w:spacing w:line="320" w:lineRule="atLeast"/>
              <w:ind w:left="60" w:right="60"/>
              <w:jc w:val="center"/>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Válido</w:t>
            </w:r>
          </w:p>
        </w:tc>
        <w:tc>
          <w:tcPr>
            <w:tcW w:w="2228" w:type="dxa"/>
            <w:gridSpan w:val="4"/>
            <w:shd w:val="clear" w:color="auto" w:fill="FFFFFF"/>
            <w:vAlign w:val="bottom"/>
          </w:tcPr>
          <w:p w14:paraId="1EEE7D68" w14:textId="77777777" w:rsidR="00804B5B" w:rsidRPr="00804B5B" w:rsidRDefault="00804B5B" w:rsidP="00804B5B">
            <w:pPr>
              <w:autoSpaceDE w:val="0"/>
              <w:autoSpaceDN w:val="0"/>
              <w:adjustRightInd w:val="0"/>
              <w:spacing w:line="320" w:lineRule="atLeast"/>
              <w:ind w:left="60" w:right="60"/>
              <w:jc w:val="center"/>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Perdidos</w:t>
            </w:r>
          </w:p>
        </w:tc>
        <w:tc>
          <w:tcPr>
            <w:tcW w:w="2228" w:type="dxa"/>
            <w:gridSpan w:val="3"/>
            <w:tcBorders>
              <w:right w:val="single" w:sz="16" w:space="0" w:color="000000"/>
            </w:tcBorders>
            <w:shd w:val="clear" w:color="auto" w:fill="FFFFFF"/>
            <w:vAlign w:val="bottom"/>
          </w:tcPr>
          <w:p w14:paraId="3E4DB135" w14:textId="77777777" w:rsidR="00804B5B" w:rsidRPr="00804B5B" w:rsidRDefault="00804B5B" w:rsidP="00804B5B">
            <w:pPr>
              <w:autoSpaceDE w:val="0"/>
              <w:autoSpaceDN w:val="0"/>
              <w:adjustRightInd w:val="0"/>
              <w:spacing w:line="320" w:lineRule="atLeast"/>
              <w:ind w:left="60" w:right="60"/>
              <w:jc w:val="center"/>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Total</w:t>
            </w:r>
          </w:p>
        </w:tc>
      </w:tr>
      <w:tr w:rsidR="00804B5B" w:rsidRPr="00804B5B" w14:paraId="5236603F" w14:textId="77777777" w:rsidTr="004D264F">
        <w:trPr>
          <w:cantSplit/>
        </w:trPr>
        <w:tc>
          <w:tcPr>
            <w:tcW w:w="2077" w:type="dxa"/>
            <w:gridSpan w:val="2"/>
            <w:vMerge/>
            <w:tcBorders>
              <w:top w:val="single" w:sz="16" w:space="0" w:color="000000"/>
              <w:left w:val="single" w:sz="16" w:space="0" w:color="000000"/>
              <w:bottom w:val="nil"/>
              <w:right w:val="single" w:sz="16" w:space="0" w:color="000000"/>
            </w:tcBorders>
            <w:shd w:val="clear" w:color="auto" w:fill="FFFFFF"/>
            <w:vAlign w:val="bottom"/>
          </w:tcPr>
          <w:p w14:paraId="5ED47239" w14:textId="77777777" w:rsidR="00804B5B" w:rsidRPr="00804B5B" w:rsidRDefault="00804B5B" w:rsidP="00804B5B">
            <w:pPr>
              <w:autoSpaceDE w:val="0"/>
              <w:autoSpaceDN w:val="0"/>
              <w:adjustRightInd w:val="0"/>
              <w:jc w:val="left"/>
              <w:rPr>
                <w:rFonts w:ascii="Arial" w:eastAsiaTheme="minorHAnsi" w:hAnsi="Arial"/>
                <w:color w:val="000000"/>
                <w:sz w:val="18"/>
                <w:szCs w:val="18"/>
                <w:lang w:eastAsia="en-US"/>
              </w:rPr>
            </w:pPr>
          </w:p>
        </w:tc>
        <w:tc>
          <w:tcPr>
            <w:tcW w:w="1030" w:type="dxa"/>
            <w:tcBorders>
              <w:left w:val="single" w:sz="16" w:space="0" w:color="000000"/>
              <w:bottom w:val="single" w:sz="16" w:space="0" w:color="000000"/>
            </w:tcBorders>
            <w:shd w:val="clear" w:color="auto" w:fill="FFFFFF"/>
            <w:vAlign w:val="bottom"/>
          </w:tcPr>
          <w:p w14:paraId="172EE40E" w14:textId="77777777" w:rsidR="00804B5B" w:rsidRPr="00804B5B" w:rsidRDefault="00804B5B" w:rsidP="00804B5B">
            <w:pPr>
              <w:autoSpaceDE w:val="0"/>
              <w:autoSpaceDN w:val="0"/>
              <w:adjustRightInd w:val="0"/>
              <w:spacing w:line="320" w:lineRule="atLeast"/>
              <w:ind w:left="60" w:right="60"/>
              <w:jc w:val="center"/>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N</w:t>
            </w:r>
          </w:p>
        </w:tc>
        <w:tc>
          <w:tcPr>
            <w:tcW w:w="1199" w:type="dxa"/>
            <w:gridSpan w:val="2"/>
            <w:tcBorders>
              <w:bottom w:val="single" w:sz="16" w:space="0" w:color="000000"/>
            </w:tcBorders>
            <w:shd w:val="clear" w:color="auto" w:fill="FFFFFF"/>
            <w:vAlign w:val="bottom"/>
          </w:tcPr>
          <w:p w14:paraId="7CEF9D69" w14:textId="77777777" w:rsidR="00804B5B" w:rsidRPr="00804B5B" w:rsidRDefault="00804B5B" w:rsidP="00804B5B">
            <w:pPr>
              <w:autoSpaceDE w:val="0"/>
              <w:autoSpaceDN w:val="0"/>
              <w:adjustRightInd w:val="0"/>
              <w:spacing w:line="320" w:lineRule="atLeast"/>
              <w:ind w:left="60" w:right="60"/>
              <w:jc w:val="center"/>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Porcentaje</w:t>
            </w:r>
          </w:p>
        </w:tc>
        <w:tc>
          <w:tcPr>
            <w:tcW w:w="1029" w:type="dxa"/>
            <w:gridSpan w:val="2"/>
            <w:tcBorders>
              <w:bottom w:val="single" w:sz="16" w:space="0" w:color="000000"/>
            </w:tcBorders>
            <w:shd w:val="clear" w:color="auto" w:fill="FFFFFF"/>
            <w:vAlign w:val="bottom"/>
          </w:tcPr>
          <w:p w14:paraId="0F76CB6B" w14:textId="77777777" w:rsidR="00804B5B" w:rsidRPr="00804B5B" w:rsidRDefault="00804B5B" w:rsidP="00804B5B">
            <w:pPr>
              <w:autoSpaceDE w:val="0"/>
              <w:autoSpaceDN w:val="0"/>
              <w:adjustRightInd w:val="0"/>
              <w:spacing w:line="320" w:lineRule="atLeast"/>
              <w:ind w:left="60" w:right="60"/>
              <w:jc w:val="center"/>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N</w:t>
            </w:r>
          </w:p>
        </w:tc>
        <w:tc>
          <w:tcPr>
            <w:tcW w:w="1199" w:type="dxa"/>
            <w:gridSpan w:val="2"/>
            <w:tcBorders>
              <w:bottom w:val="single" w:sz="16" w:space="0" w:color="000000"/>
            </w:tcBorders>
            <w:shd w:val="clear" w:color="auto" w:fill="FFFFFF"/>
            <w:vAlign w:val="bottom"/>
          </w:tcPr>
          <w:p w14:paraId="5B668E87" w14:textId="77777777" w:rsidR="00804B5B" w:rsidRPr="00804B5B" w:rsidRDefault="00804B5B" w:rsidP="00804B5B">
            <w:pPr>
              <w:autoSpaceDE w:val="0"/>
              <w:autoSpaceDN w:val="0"/>
              <w:adjustRightInd w:val="0"/>
              <w:spacing w:line="320" w:lineRule="atLeast"/>
              <w:ind w:left="60" w:right="60"/>
              <w:jc w:val="center"/>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Porcentaje</w:t>
            </w:r>
          </w:p>
        </w:tc>
        <w:tc>
          <w:tcPr>
            <w:tcW w:w="1029" w:type="dxa"/>
            <w:gridSpan w:val="2"/>
            <w:tcBorders>
              <w:bottom w:val="single" w:sz="16" w:space="0" w:color="000000"/>
            </w:tcBorders>
            <w:shd w:val="clear" w:color="auto" w:fill="FFFFFF"/>
            <w:vAlign w:val="bottom"/>
          </w:tcPr>
          <w:p w14:paraId="0876B5E6" w14:textId="77777777" w:rsidR="00804B5B" w:rsidRPr="00804B5B" w:rsidRDefault="00804B5B" w:rsidP="00804B5B">
            <w:pPr>
              <w:autoSpaceDE w:val="0"/>
              <w:autoSpaceDN w:val="0"/>
              <w:adjustRightInd w:val="0"/>
              <w:spacing w:line="320" w:lineRule="atLeast"/>
              <w:ind w:left="60" w:right="60"/>
              <w:jc w:val="center"/>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N</w:t>
            </w:r>
          </w:p>
        </w:tc>
        <w:tc>
          <w:tcPr>
            <w:tcW w:w="1199" w:type="dxa"/>
            <w:tcBorders>
              <w:bottom w:val="single" w:sz="16" w:space="0" w:color="000000"/>
              <w:right w:val="single" w:sz="16" w:space="0" w:color="000000"/>
            </w:tcBorders>
            <w:shd w:val="clear" w:color="auto" w:fill="FFFFFF"/>
            <w:vAlign w:val="bottom"/>
          </w:tcPr>
          <w:p w14:paraId="4D2CFEC3" w14:textId="77777777" w:rsidR="00804B5B" w:rsidRPr="00804B5B" w:rsidRDefault="00804B5B" w:rsidP="00804B5B">
            <w:pPr>
              <w:autoSpaceDE w:val="0"/>
              <w:autoSpaceDN w:val="0"/>
              <w:adjustRightInd w:val="0"/>
              <w:spacing w:line="320" w:lineRule="atLeast"/>
              <w:ind w:left="60" w:right="60"/>
              <w:jc w:val="center"/>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Porcentaje</w:t>
            </w:r>
          </w:p>
        </w:tc>
      </w:tr>
      <w:tr w:rsidR="00804B5B" w:rsidRPr="00804B5B" w14:paraId="6E766D53" w14:textId="77777777" w:rsidTr="004D264F">
        <w:trPr>
          <w:cantSplit/>
        </w:trPr>
        <w:tc>
          <w:tcPr>
            <w:tcW w:w="2077" w:type="dxa"/>
            <w:gridSpan w:val="2"/>
            <w:tcBorders>
              <w:top w:val="single" w:sz="16" w:space="0" w:color="000000"/>
              <w:left w:val="single" w:sz="16" w:space="0" w:color="000000"/>
              <w:bottom w:val="single" w:sz="16" w:space="0" w:color="000000"/>
              <w:right w:val="single" w:sz="16" w:space="0" w:color="000000"/>
            </w:tcBorders>
            <w:shd w:val="clear" w:color="auto" w:fill="FFFFFF"/>
          </w:tcPr>
          <w:p w14:paraId="0B172FD3" w14:textId="77777777" w:rsidR="00804B5B" w:rsidRPr="00804B5B" w:rsidRDefault="00804B5B" w:rsidP="00804B5B">
            <w:pPr>
              <w:autoSpaceDE w:val="0"/>
              <w:autoSpaceDN w:val="0"/>
              <w:adjustRightInd w:val="0"/>
              <w:spacing w:line="320" w:lineRule="atLeast"/>
              <w:ind w:left="60" w:right="60"/>
              <w:jc w:val="left"/>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 xml:space="preserve">control * </w:t>
            </w:r>
            <w:proofErr w:type="spellStart"/>
            <w:r w:rsidRPr="00804B5B">
              <w:rPr>
                <w:rFonts w:ascii="Arial" w:eastAsiaTheme="minorHAnsi" w:hAnsi="Arial"/>
                <w:color w:val="000000"/>
                <w:sz w:val="18"/>
                <w:szCs w:val="18"/>
                <w:lang w:eastAsia="en-US"/>
              </w:rPr>
              <w:t>accionesterr</w:t>
            </w:r>
            <w:proofErr w:type="spellEnd"/>
          </w:p>
        </w:tc>
        <w:tc>
          <w:tcPr>
            <w:tcW w:w="1030" w:type="dxa"/>
            <w:tcBorders>
              <w:top w:val="single" w:sz="16" w:space="0" w:color="000000"/>
              <w:left w:val="single" w:sz="16" w:space="0" w:color="000000"/>
              <w:bottom w:val="single" w:sz="16" w:space="0" w:color="000000"/>
            </w:tcBorders>
            <w:shd w:val="clear" w:color="auto" w:fill="FFFFFF"/>
            <w:vAlign w:val="center"/>
          </w:tcPr>
          <w:p w14:paraId="13926A73" w14:textId="77777777" w:rsidR="00804B5B" w:rsidRPr="00804B5B" w:rsidRDefault="00804B5B" w:rsidP="00804B5B">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124</w:t>
            </w:r>
          </w:p>
        </w:tc>
        <w:tc>
          <w:tcPr>
            <w:tcW w:w="1199" w:type="dxa"/>
            <w:gridSpan w:val="2"/>
            <w:tcBorders>
              <w:top w:val="single" w:sz="16" w:space="0" w:color="000000"/>
              <w:bottom w:val="single" w:sz="16" w:space="0" w:color="000000"/>
            </w:tcBorders>
            <w:shd w:val="clear" w:color="auto" w:fill="FFFFFF"/>
            <w:vAlign w:val="center"/>
          </w:tcPr>
          <w:p w14:paraId="730A8B7A" w14:textId="77777777" w:rsidR="00804B5B" w:rsidRPr="00804B5B" w:rsidRDefault="00804B5B" w:rsidP="00804B5B">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100,0%</w:t>
            </w:r>
          </w:p>
        </w:tc>
        <w:tc>
          <w:tcPr>
            <w:tcW w:w="1029" w:type="dxa"/>
            <w:gridSpan w:val="2"/>
            <w:tcBorders>
              <w:top w:val="single" w:sz="16" w:space="0" w:color="000000"/>
              <w:bottom w:val="single" w:sz="16" w:space="0" w:color="000000"/>
            </w:tcBorders>
            <w:shd w:val="clear" w:color="auto" w:fill="FFFFFF"/>
            <w:vAlign w:val="center"/>
          </w:tcPr>
          <w:p w14:paraId="7695AF05" w14:textId="77777777" w:rsidR="00804B5B" w:rsidRPr="00804B5B" w:rsidRDefault="00804B5B" w:rsidP="00804B5B">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0</w:t>
            </w:r>
          </w:p>
        </w:tc>
        <w:tc>
          <w:tcPr>
            <w:tcW w:w="1199" w:type="dxa"/>
            <w:gridSpan w:val="2"/>
            <w:tcBorders>
              <w:top w:val="single" w:sz="16" w:space="0" w:color="000000"/>
              <w:bottom w:val="single" w:sz="16" w:space="0" w:color="000000"/>
            </w:tcBorders>
            <w:shd w:val="clear" w:color="auto" w:fill="FFFFFF"/>
            <w:vAlign w:val="center"/>
          </w:tcPr>
          <w:p w14:paraId="67683BA4" w14:textId="77777777" w:rsidR="00804B5B" w:rsidRPr="00804B5B" w:rsidRDefault="00804B5B" w:rsidP="00804B5B">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0,0%</w:t>
            </w:r>
          </w:p>
        </w:tc>
        <w:tc>
          <w:tcPr>
            <w:tcW w:w="1029" w:type="dxa"/>
            <w:gridSpan w:val="2"/>
            <w:tcBorders>
              <w:top w:val="single" w:sz="16" w:space="0" w:color="000000"/>
              <w:bottom w:val="single" w:sz="16" w:space="0" w:color="000000"/>
            </w:tcBorders>
            <w:shd w:val="clear" w:color="auto" w:fill="FFFFFF"/>
            <w:vAlign w:val="center"/>
          </w:tcPr>
          <w:p w14:paraId="24C4E0EA" w14:textId="77777777" w:rsidR="00804B5B" w:rsidRPr="00804B5B" w:rsidRDefault="00804B5B" w:rsidP="00804B5B">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124</w:t>
            </w:r>
          </w:p>
        </w:tc>
        <w:tc>
          <w:tcPr>
            <w:tcW w:w="1199" w:type="dxa"/>
            <w:tcBorders>
              <w:top w:val="single" w:sz="16" w:space="0" w:color="000000"/>
              <w:bottom w:val="single" w:sz="16" w:space="0" w:color="000000"/>
              <w:right w:val="single" w:sz="16" w:space="0" w:color="000000"/>
            </w:tcBorders>
            <w:shd w:val="clear" w:color="auto" w:fill="FFFFFF"/>
            <w:vAlign w:val="center"/>
          </w:tcPr>
          <w:p w14:paraId="2FF53EC9" w14:textId="77777777" w:rsidR="00804B5B" w:rsidRPr="00804B5B" w:rsidRDefault="00804B5B" w:rsidP="00804B5B">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100,0%</w:t>
            </w:r>
          </w:p>
        </w:tc>
      </w:tr>
      <w:tr w:rsidR="00804B5B" w:rsidRPr="00804B5B" w14:paraId="3170A21E" w14:textId="77777777" w:rsidTr="004D264F">
        <w:trPr>
          <w:gridBefore w:val="1"/>
          <w:gridAfter w:val="2"/>
          <w:wBefore w:w="1416" w:type="dxa"/>
          <w:wAfter w:w="1305" w:type="dxa"/>
          <w:cantSplit/>
        </w:trPr>
        <w:tc>
          <w:tcPr>
            <w:tcW w:w="6041" w:type="dxa"/>
            <w:gridSpan w:val="9"/>
            <w:tcBorders>
              <w:top w:val="nil"/>
              <w:left w:val="nil"/>
              <w:bottom w:val="nil"/>
              <w:right w:val="nil"/>
            </w:tcBorders>
            <w:shd w:val="clear" w:color="auto" w:fill="FFFFFF"/>
            <w:vAlign w:val="center"/>
          </w:tcPr>
          <w:p w14:paraId="12A5D358" w14:textId="77777777" w:rsidR="00D6063B" w:rsidRDefault="00D6063B" w:rsidP="00804B5B">
            <w:pPr>
              <w:autoSpaceDE w:val="0"/>
              <w:autoSpaceDN w:val="0"/>
              <w:adjustRightInd w:val="0"/>
              <w:spacing w:line="320" w:lineRule="atLeast"/>
              <w:ind w:left="60" w:right="60"/>
              <w:jc w:val="center"/>
              <w:rPr>
                <w:rFonts w:ascii="Arial" w:eastAsiaTheme="minorHAnsi" w:hAnsi="Arial"/>
                <w:b/>
                <w:bCs/>
                <w:color w:val="000000"/>
                <w:sz w:val="18"/>
                <w:szCs w:val="18"/>
                <w:lang w:eastAsia="en-US"/>
              </w:rPr>
            </w:pPr>
          </w:p>
          <w:p w14:paraId="45D5AD92" w14:textId="7B1FEBCB" w:rsidR="00804B5B" w:rsidRPr="00804B5B" w:rsidRDefault="00804B5B" w:rsidP="00804B5B">
            <w:pPr>
              <w:autoSpaceDE w:val="0"/>
              <w:autoSpaceDN w:val="0"/>
              <w:adjustRightInd w:val="0"/>
              <w:spacing w:line="320" w:lineRule="atLeast"/>
              <w:ind w:left="60" w:right="60"/>
              <w:jc w:val="center"/>
              <w:rPr>
                <w:rFonts w:ascii="Arial" w:eastAsiaTheme="minorHAnsi" w:hAnsi="Arial"/>
                <w:color w:val="000000"/>
                <w:sz w:val="18"/>
                <w:szCs w:val="18"/>
                <w:lang w:eastAsia="en-US"/>
              </w:rPr>
            </w:pPr>
            <w:r w:rsidRPr="00804B5B">
              <w:rPr>
                <w:rFonts w:ascii="Arial" w:eastAsiaTheme="minorHAnsi" w:hAnsi="Arial"/>
                <w:b/>
                <w:bCs/>
                <w:color w:val="000000"/>
                <w:sz w:val="18"/>
                <w:szCs w:val="18"/>
                <w:lang w:eastAsia="en-US"/>
              </w:rPr>
              <w:t>Pruebas de chi-cuadrado</w:t>
            </w:r>
          </w:p>
        </w:tc>
      </w:tr>
      <w:tr w:rsidR="00804B5B" w:rsidRPr="00804B5B" w14:paraId="2F01C088" w14:textId="77777777" w:rsidTr="004D264F">
        <w:trPr>
          <w:gridBefore w:val="1"/>
          <w:gridAfter w:val="2"/>
          <w:wBefore w:w="1416" w:type="dxa"/>
          <w:wAfter w:w="1305" w:type="dxa"/>
          <w:cantSplit/>
        </w:trPr>
        <w:tc>
          <w:tcPr>
            <w:tcW w:w="2461" w:type="dxa"/>
            <w:gridSpan w:val="3"/>
            <w:tcBorders>
              <w:top w:val="single" w:sz="16" w:space="0" w:color="000000"/>
              <w:left w:val="single" w:sz="16" w:space="0" w:color="000000"/>
              <w:bottom w:val="single" w:sz="16" w:space="0" w:color="000000"/>
              <w:right w:val="single" w:sz="16" w:space="0" w:color="000000"/>
            </w:tcBorders>
            <w:shd w:val="clear" w:color="auto" w:fill="FFFFFF"/>
            <w:vAlign w:val="bottom"/>
          </w:tcPr>
          <w:p w14:paraId="490817D7" w14:textId="77777777" w:rsidR="00804B5B" w:rsidRPr="00804B5B" w:rsidRDefault="00804B5B" w:rsidP="00804B5B">
            <w:pPr>
              <w:autoSpaceDE w:val="0"/>
              <w:autoSpaceDN w:val="0"/>
              <w:adjustRightInd w:val="0"/>
              <w:jc w:val="left"/>
              <w:rPr>
                <w:rFonts w:eastAsiaTheme="minorHAnsi" w:cs="Times New Roman"/>
                <w:szCs w:val="24"/>
                <w:lang w:eastAsia="en-US"/>
              </w:rPr>
            </w:pPr>
          </w:p>
        </w:tc>
        <w:tc>
          <w:tcPr>
            <w:tcW w:w="1076" w:type="dxa"/>
            <w:gridSpan w:val="2"/>
            <w:tcBorders>
              <w:top w:val="single" w:sz="16" w:space="0" w:color="000000"/>
              <w:left w:val="single" w:sz="16" w:space="0" w:color="000000"/>
              <w:bottom w:val="single" w:sz="16" w:space="0" w:color="000000"/>
            </w:tcBorders>
            <w:shd w:val="clear" w:color="auto" w:fill="FFFFFF"/>
            <w:vAlign w:val="bottom"/>
          </w:tcPr>
          <w:p w14:paraId="56875CC2" w14:textId="77777777" w:rsidR="00804B5B" w:rsidRPr="00804B5B" w:rsidRDefault="00804B5B" w:rsidP="00804B5B">
            <w:pPr>
              <w:autoSpaceDE w:val="0"/>
              <w:autoSpaceDN w:val="0"/>
              <w:adjustRightInd w:val="0"/>
              <w:spacing w:line="320" w:lineRule="atLeast"/>
              <w:ind w:left="60" w:right="60"/>
              <w:jc w:val="center"/>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Valor</w:t>
            </w:r>
          </w:p>
        </w:tc>
        <w:tc>
          <w:tcPr>
            <w:tcW w:w="1029" w:type="dxa"/>
            <w:gridSpan w:val="2"/>
            <w:tcBorders>
              <w:top w:val="single" w:sz="16" w:space="0" w:color="000000"/>
              <w:bottom w:val="single" w:sz="16" w:space="0" w:color="000000"/>
            </w:tcBorders>
            <w:shd w:val="clear" w:color="auto" w:fill="FFFFFF"/>
            <w:vAlign w:val="bottom"/>
          </w:tcPr>
          <w:p w14:paraId="21FE6D86" w14:textId="77777777" w:rsidR="00804B5B" w:rsidRPr="00804B5B" w:rsidRDefault="00804B5B" w:rsidP="00804B5B">
            <w:pPr>
              <w:autoSpaceDE w:val="0"/>
              <w:autoSpaceDN w:val="0"/>
              <w:adjustRightInd w:val="0"/>
              <w:spacing w:line="320" w:lineRule="atLeast"/>
              <w:ind w:left="60" w:right="60"/>
              <w:jc w:val="center"/>
              <w:rPr>
                <w:rFonts w:ascii="Arial" w:eastAsiaTheme="minorHAnsi" w:hAnsi="Arial"/>
                <w:color w:val="000000"/>
                <w:sz w:val="18"/>
                <w:szCs w:val="18"/>
                <w:lang w:eastAsia="en-US"/>
              </w:rPr>
            </w:pPr>
            <w:proofErr w:type="spellStart"/>
            <w:r w:rsidRPr="00804B5B">
              <w:rPr>
                <w:rFonts w:ascii="Arial" w:eastAsiaTheme="minorHAnsi" w:hAnsi="Arial"/>
                <w:color w:val="000000"/>
                <w:sz w:val="18"/>
                <w:szCs w:val="18"/>
                <w:lang w:eastAsia="en-US"/>
              </w:rPr>
              <w:t>gl</w:t>
            </w:r>
            <w:proofErr w:type="spellEnd"/>
          </w:p>
        </w:tc>
        <w:tc>
          <w:tcPr>
            <w:tcW w:w="1475" w:type="dxa"/>
            <w:gridSpan w:val="2"/>
            <w:tcBorders>
              <w:top w:val="single" w:sz="16" w:space="0" w:color="000000"/>
              <w:bottom w:val="single" w:sz="16" w:space="0" w:color="000000"/>
              <w:right w:val="single" w:sz="16" w:space="0" w:color="000000"/>
            </w:tcBorders>
            <w:shd w:val="clear" w:color="auto" w:fill="FFFFFF"/>
            <w:vAlign w:val="bottom"/>
          </w:tcPr>
          <w:p w14:paraId="38BC6880" w14:textId="77777777" w:rsidR="00804B5B" w:rsidRPr="00804B5B" w:rsidRDefault="00804B5B" w:rsidP="00804B5B">
            <w:pPr>
              <w:autoSpaceDE w:val="0"/>
              <w:autoSpaceDN w:val="0"/>
              <w:adjustRightInd w:val="0"/>
              <w:spacing w:line="320" w:lineRule="atLeast"/>
              <w:ind w:left="60" w:right="60"/>
              <w:jc w:val="center"/>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Sig. asintótica (2 caras)</w:t>
            </w:r>
          </w:p>
        </w:tc>
      </w:tr>
      <w:tr w:rsidR="00804B5B" w:rsidRPr="00804B5B" w14:paraId="3CE2944A" w14:textId="77777777" w:rsidTr="004D264F">
        <w:trPr>
          <w:gridBefore w:val="1"/>
          <w:gridAfter w:val="2"/>
          <w:wBefore w:w="1416" w:type="dxa"/>
          <w:wAfter w:w="1305" w:type="dxa"/>
          <w:cantSplit/>
        </w:trPr>
        <w:tc>
          <w:tcPr>
            <w:tcW w:w="2461" w:type="dxa"/>
            <w:gridSpan w:val="3"/>
            <w:tcBorders>
              <w:top w:val="single" w:sz="16" w:space="0" w:color="000000"/>
              <w:left w:val="single" w:sz="16" w:space="0" w:color="000000"/>
              <w:bottom w:val="nil"/>
              <w:right w:val="single" w:sz="16" w:space="0" w:color="000000"/>
            </w:tcBorders>
            <w:shd w:val="clear" w:color="auto" w:fill="FFFFFF"/>
          </w:tcPr>
          <w:p w14:paraId="7143E690" w14:textId="77777777" w:rsidR="00804B5B" w:rsidRPr="00804B5B" w:rsidRDefault="00804B5B" w:rsidP="00804B5B">
            <w:pPr>
              <w:autoSpaceDE w:val="0"/>
              <w:autoSpaceDN w:val="0"/>
              <w:adjustRightInd w:val="0"/>
              <w:spacing w:line="320" w:lineRule="atLeast"/>
              <w:ind w:left="60" w:right="60"/>
              <w:jc w:val="left"/>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Chi-cuadrado de Pearson</w:t>
            </w:r>
          </w:p>
        </w:tc>
        <w:tc>
          <w:tcPr>
            <w:tcW w:w="1076" w:type="dxa"/>
            <w:gridSpan w:val="2"/>
            <w:tcBorders>
              <w:top w:val="single" w:sz="16" w:space="0" w:color="000000"/>
              <w:left w:val="single" w:sz="16" w:space="0" w:color="000000"/>
              <w:bottom w:val="nil"/>
            </w:tcBorders>
            <w:shd w:val="clear" w:color="auto" w:fill="FFFFFF"/>
            <w:vAlign w:val="center"/>
          </w:tcPr>
          <w:p w14:paraId="54F11540" w14:textId="77777777" w:rsidR="00804B5B" w:rsidRPr="00804B5B" w:rsidRDefault="00804B5B" w:rsidP="00804B5B">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107,066</w:t>
            </w:r>
            <w:r w:rsidRPr="00804B5B">
              <w:rPr>
                <w:rFonts w:ascii="Arial" w:eastAsiaTheme="minorHAnsi" w:hAnsi="Arial"/>
                <w:color w:val="000000"/>
                <w:sz w:val="18"/>
                <w:szCs w:val="18"/>
                <w:vertAlign w:val="superscript"/>
                <w:lang w:eastAsia="en-US"/>
              </w:rPr>
              <w:t>a</w:t>
            </w:r>
          </w:p>
        </w:tc>
        <w:tc>
          <w:tcPr>
            <w:tcW w:w="1029" w:type="dxa"/>
            <w:gridSpan w:val="2"/>
            <w:tcBorders>
              <w:top w:val="single" w:sz="16" w:space="0" w:color="000000"/>
              <w:bottom w:val="nil"/>
            </w:tcBorders>
            <w:shd w:val="clear" w:color="auto" w:fill="FFFFFF"/>
            <w:vAlign w:val="center"/>
          </w:tcPr>
          <w:p w14:paraId="3FC92A84" w14:textId="77777777" w:rsidR="00804B5B" w:rsidRPr="00804B5B" w:rsidRDefault="00804B5B" w:rsidP="00804B5B">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16</w:t>
            </w:r>
          </w:p>
        </w:tc>
        <w:tc>
          <w:tcPr>
            <w:tcW w:w="1475" w:type="dxa"/>
            <w:gridSpan w:val="2"/>
            <w:tcBorders>
              <w:top w:val="single" w:sz="16" w:space="0" w:color="000000"/>
              <w:bottom w:val="nil"/>
              <w:right w:val="single" w:sz="16" w:space="0" w:color="000000"/>
            </w:tcBorders>
            <w:shd w:val="clear" w:color="auto" w:fill="FFFFFF"/>
            <w:vAlign w:val="center"/>
          </w:tcPr>
          <w:p w14:paraId="2370E3DF" w14:textId="77777777" w:rsidR="00804B5B" w:rsidRPr="00804B5B" w:rsidRDefault="00804B5B" w:rsidP="00804B5B">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,000</w:t>
            </w:r>
          </w:p>
        </w:tc>
      </w:tr>
      <w:tr w:rsidR="00804B5B" w:rsidRPr="00804B5B" w14:paraId="727A02AF" w14:textId="77777777" w:rsidTr="004D264F">
        <w:trPr>
          <w:gridBefore w:val="1"/>
          <w:gridAfter w:val="2"/>
          <w:wBefore w:w="1416" w:type="dxa"/>
          <w:wAfter w:w="1305" w:type="dxa"/>
          <w:cantSplit/>
        </w:trPr>
        <w:tc>
          <w:tcPr>
            <w:tcW w:w="2461" w:type="dxa"/>
            <w:gridSpan w:val="3"/>
            <w:tcBorders>
              <w:top w:val="nil"/>
              <w:left w:val="single" w:sz="16" w:space="0" w:color="000000"/>
              <w:bottom w:val="nil"/>
              <w:right w:val="single" w:sz="16" w:space="0" w:color="000000"/>
            </w:tcBorders>
            <w:shd w:val="clear" w:color="auto" w:fill="FFFFFF"/>
          </w:tcPr>
          <w:p w14:paraId="5B5FB026" w14:textId="77777777" w:rsidR="00804B5B" w:rsidRPr="00804B5B" w:rsidRDefault="00804B5B" w:rsidP="00804B5B">
            <w:pPr>
              <w:autoSpaceDE w:val="0"/>
              <w:autoSpaceDN w:val="0"/>
              <w:adjustRightInd w:val="0"/>
              <w:spacing w:line="320" w:lineRule="atLeast"/>
              <w:ind w:left="60" w:right="60"/>
              <w:jc w:val="left"/>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Razón de verosimilitud</w:t>
            </w:r>
          </w:p>
        </w:tc>
        <w:tc>
          <w:tcPr>
            <w:tcW w:w="1076" w:type="dxa"/>
            <w:gridSpan w:val="2"/>
            <w:tcBorders>
              <w:top w:val="nil"/>
              <w:left w:val="single" w:sz="16" w:space="0" w:color="000000"/>
              <w:bottom w:val="nil"/>
            </w:tcBorders>
            <w:shd w:val="clear" w:color="auto" w:fill="FFFFFF"/>
            <w:vAlign w:val="center"/>
          </w:tcPr>
          <w:p w14:paraId="00F596C6" w14:textId="77777777" w:rsidR="00804B5B" w:rsidRPr="00804B5B" w:rsidRDefault="00804B5B" w:rsidP="00804B5B">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72,151</w:t>
            </w:r>
          </w:p>
        </w:tc>
        <w:tc>
          <w:tcPr>
            <w:tcW w:w="1029" w:type="dxa"/>
            <w:gridSpan w:val="2"/>
            <w:tcBorders>
              <w:top w:val="nil"/>
              <w:bottom w:val="nil"/>
            </w:tcBorders>
            <w:shd w:val="clear" w:color="auto" w:fill="FFFFFF"/>
            <w:vAlign w:val="center"/>
          </w:tcPr>
          <w:p w14:paraId="68A5CBCC" w14:textId="77777777" w:rsidR="00804B5B" w:rsidRPr="00804B5B" w:rsidRDefault="00804B5B" w:rsidP="00804B5B">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16</w:t>
            </w:r>
          </w:p>
        </w:tc>
        <w:tc>
          <w:tcPr>
            <w:tcW w:w="1475" w:type="dxa"/>
            <w:gridSpan w:val="2"/>
            <w:tcBorders>
              <w:top w:val="nil"/>
              <w:bottom w:val="nil"/>
              <w:right w:val="single" w:sz="16" w:space="0" w:color="000000"/>
            </w:tcBorders>
            <w:shd w:val="clear" w:color="auto" w:fill="FFFFFF"/>
            <w:vAlign w:val="center"/>
          </w:tcPr>
          <w:p w14:paraId="3B882ED9" w14:textId="77777777" w:rsidR="00804B5B" w:rsidRPr="00804B5B" w:rsidRDefault="00804B5B" w:rsidP="00804B5B">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,000</w:t>
            </w:r>
          </w:p>
        </w:tc>
      </w:tr>
      <w:tr w:rsidR="00804B5B" w:rsidRPr="00804B5B" w14:paraId="5898AEC4" w14:textId="77777777" w:rsidTr="004D264F">
        <w:trPr>
          <w:gridBefore w:val="1"/>
          <w:gridAfter w:val="2"/>
          <w:wBefore w:w="1416" w:type="dxa"/>
          <w:wAfter w:w="1305" w:type="dxa"/>
          <w:cantSplit/>
        </w:trPr>
        <w:tc>
          <w:tcPr>
            <w:tcW w:w="2461" w:type="dxa"/>
            <w:gridSpan w:val="3"/>
            <w:tcBorders>
              <w:top w:val="nil"/>
              <w:left w:val="single" w:sz="16" w:space="0" w:color="000000"/>
              <w:bottom w:val="nil"/>
              <w:right w:val="single" w:sz="16" w:space="0" w:color="000000"/>
            </w:tcBorders>
            <w:shd w:val="clear" w:color="auto" w:fill="FFFFFF"/>
          </w:tcPr>
          <w:p w14:paraId="4DC5FB32" w14:textId="77777777" w:rsidR="00804B5B" w:rsidRPr="00804B5B" w:rsidRDefault="00804B5B" w:rsidP="00804B5B">
            <w:pPr>
              <w:autoSpaceDE w:val="0"/>
              <w:autoSpaceDN w:val="0"/>
              <w:adjustRightInd w:val="0"/>
              <w:spacing w:line="320" w:lineRule="atLeast"/>
              <w:ind w:left="60" w:right="60"/>
              <w:jc w:val="left"/>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Asociación lineal por lineal</w:t>
            </w:r>
          </w:p>
        </w:tc>
        <w:tc>
          <w:tcPr>
            <w:tcW w:w="1076" w:type="dxa"/>
            <w:gridSpan w:val="2"/>
            <w:tcBorders>
              <w:top w:val="nil"/>
              <w:left w:val="single" w:sz="16" w:space="0" w:color="000000"/>
              <w:bottom w:val="nil"/>
            </w:tcBorders>
            <w:shd w:val="clear" w:color="auto" w:fill="FFFFFF"/>
            <w:vAlign w:val="center"/>
          </w:tcPr>
          <w:p w14:paraId="3F427E29" w14:textId="77777777" w:rsidR="00804B5B" w:rsidRPr="00804B5B" w:rsidRDefault="00804B5B" w:rsidP="00804B5B">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27,441</w:t>
            </w:r>
          </w:p>
        </w:tc>
        <w:tc>
          <w:tcPr>
            <w:tcW w:w="1029" w:type="dxa"/>
            <w:gridSpan w:val="2"/>
            <w:tcBorders>
              <w:top w:val="nil"/>
              <w:bottom w:val="nil"/>
            </w:tcBorders>
            <w:shd w:val="clear" w:color="auto" w:fill="FFFFFF"/>
            <w:vAlign w:val="center"/>
          </w:tcPr>
          <w:p w14:paraId="74EED24B" w14:textId="77777777" w:rsidR="00804B5B" w:rsidRPr="00804B5B" w:rsidRDefault="00804B5B" w:rsidP="00804B5B">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1</w:t>
            </w:r>
          </w:p>
        </w:tc>
        <w:tc>
          <w:tcPr>
            <w:tcW w:w="1475" w:type="dxa"/>
            <w:gridSpan w:val="2"/>
            <w:tcBorders>
              <w:top w:val="nil"/>
              <w:bottom w:val="nil"/>
              <w:right w:val="single" w:sz="16" w:space="0" w:color="000000"/>
            </w:tcBorders>
            <w:shd w:val="clear" w:color="auto" w:fill="FFFFFF"/>
            <w:vAlign w:val="center"/>
          </w:tcPr>
          <w:p w14:paraId="09067A90" w14:textId="77777777" w:rsidR="00804B5B" w:rsidRPr="00804B5B" w:rsidRDefault="00804B5B" w:rsidP="00804B5B">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,000</w:t>
            </w:r>
          </w:p>
        </w:tc>
      </w:tr>
      <w:tr w:rsidR="00804B5B" w:rsidRPr="00804B5B" w14:paraId="62FE44B4" w14:textId="77777777" w:rsidTr="004D264F">
        <w:trPr>
          <w:gridBefore w:val="1"/>
          <w:gridAfter w:val="2"/>
          <w:wBefore w:w="1416" w:type="dxa"/>
          <w:wAfter w:w="1305" w:type="dxa"/>
          <w:cantSplit/>
        </w:trPr>
        <w:tc>
          <w:tcPr>
            <w:tcW w:w="2461" w:type="dxa"/>
            <w:gridSpan w:val="3"/>
            <w:tcBorders>
              <w:top w:val="nil"/>
              <w:left w:val="single" w:sz="16" w:space="0" w:color="000000"/>
              <w:bottom w:val="single" w:sz="16" w:space="0" w:color="000000"/>
              <w:right w:val="single" w:sz="16" w:space="0" w:color="000000"/>
            </w:tcBorders>
            <w:shd w:val="clear" w:color="auto" w:fill="FFFFFF"/>
          </w:tcPr>
          <w:p w14:paraId="747587D7" w14:textId="77777777" w:rsidR="00804B5B" w:rsidRPr="00804B5B" w:rsidRDefault="00804B5B" w:rsidP="00804B5B">
            <w:pPr>
              <w:autoSpaceDE w:val="0"/>
              <w:autoSpaceDN w:val="0"/>
              <w:adjustRightInd w:val="0"/>
              <w:spacing w:line="320" w:lineRule="atLeast"/>
              <w:ind w:left="60" w:right="60"/>
              <w:jc w:val="left"/>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N de casos válidos</w:t>
            </w:r>
          </w:p>
        </w:tc>
        <w:tc>
          <w:tcPr>
            <w:tcW w:w="1076" w:type="dxa"/>
            <w:gridSpan w:val="2"/>
            <w:tcBorders>
              <w:top w:val="nil"/>
              <w:left w:val="single" w:sz="16" w:space="0" w:color="000000"/>
              <w:bottom w:val="single" w:sz="16" w:space="0" w:color="000000"/>
            </w:tcBorders>
            <w:shd w:val="clear" w:color="auto" w:fill="FFFFFF"/>
            <w:vAlign w:val="center"/>
          </w:tcPr>
          <w:p w14:paraId="5BE93FDC" w14:textId="77777777" w:rsidR="00804B5B" w:rsidRPr="00804B5B" w:rsidRDefault="00804B5B" w:rsidP="00804B5B">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124</w:t>
            </w:r>
          </w:p>
        </w:tc>
        <w:tc>
          <w:tcPr>
            <w:tcW w:w="1029" w:type="dxa"/>
            <w:gridSpan w:val="2"/>
            <w:tcBorders>
              <w:top w:val="nil"/>
              <w:bottom w:val="single" w:sz="16" w:space="0" w:color="000000"/>
            </w:tcBorders>
            <w:shd w:val="clear" w:color="auto" w:fill="FFFFFF"/>
            <w:vAlign w:val="center"/>
          </w:tcPr>
          <w:p w14:paraId="1E43C566" w14:textId="77777777" w:rsidR="00804B5B" w:rsidRPr="00804B5B" w:rsidRDefault="00804B5B" w:rsidP="00804B5B">
            <w:pPr>
              <w:autoSpaceDE w:val="0"/>
              <w:autoSpaceDN w:val="0"/>
              <w:adjustRightInd w:val="0"/>
              <w:jc w:val="left"/>
              <w:rPr>
                <w:rFonts w:eastAsiaTheme="minorHAnsi" w:cs="Times New Roman"/>
                <w:szCs w:val="24"/>
                <w:lang w:eastAsia="en-US"/>
              </w:rPr>
            </w:pPr>
          </w:p>
        </w:tc>
        <w:tc>
          <w:tcPr>
            <w:tcW w:w="1475" w:type="dxa"/>
            <w:gridSpan w:val="2"/>
            <w:tcBorders>
              <w:top w:val="nil"/>
              <w:bottom w:val="single" w:sz="16" w:space="0" w:color="000000"/>
              <w:right w:val="single" w:sz="16" w:space="0" w:color="000000"/>
            </w:tcBorders>
            <w:shd w:val="clear" w:color="auto" w:fill="FFFFFF"/>
            <w:vAlign w:val="center"/>
          </w:tcPr>
          <w:p w14:paraId="28F891CE" w14:textId="77777777" w:rsidR="00804B5B" w:rsidRPr="00804B5B" w:rsidRDefault="00804B5B" w:rsidP="00804B5B">
            <w:pPr>
              <w:autoSpaceDE w:val="0"/>
              <w:autoSpaceDN w:val="0"/>
              <w:adjustRightInd w:val="0"/>
              <w:jc w:val="left"/>
              <w:rPr>
                <w:rFonts w:eastAsiaTheme="minorHAnsi" w:cs="Times New Roman"/>
                <w:szCs w:val="24"/>
                <w:lang w:eastAsia="en-US"/>
              </w:rPr>
            </w:pPr>
          </w:p>
        </w:tc>
      </w:tr>
      <w:tr w:rsidR="00804B5B" w:rsidRPr="00804B5B" w14:paraId="14B01AD1" w14:textId="77777777" w:rsidTr="004D264F">
        <w:trPr>
          <w:gridBefore w:val="1"/>
          <w:gridAfter w:val="2"/>
          <w:wBefore w:w="1416" w:type="dxa"/>
          <w:wAfter w:w="1305" w:type="dxa"/>
          <w:cantSplit/>
        </w:trPr>
        <w:tc>
          <w:tcPr>
            <w:tcW w:w="6041" w:type="dxa"/>
            <w:gridSpan w:val="9"/>
            <w:tcBorders>
              <w:top w:val="nil"/>
              <w:left w:val="nil"/>
              <w:bottom w:val="nil"/>
              <w:right w:val="nil"/>
            </w:tcBorders>
            <w:shd w:val="clear" w:color="auto" w:fill="FFFFFF"/>
          </w:tcPr>
          <w:p w14:paraId="4F9EA86C" w14:textId="77777777" w:rsidR="00804B5B" w:rsidRPr="00804B5B" w:rsidRDefault="00804B5B" w:rsidP="00804B5B">
            <w:pPr>
              <w:autoSpaceDE w:val="0"/>
              <w:autoSpaceDN w:val="0"/>
              <w:adjustRightInd w:val="0"/>
              <w:spacing w:line="320" w:lineRule="atLeast"/>
              <w:ind w:left="60" w:right="60"/>
              <w:jc w:val="left"/>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a. 16 casillas (64,0%) han esperado un recuento menor que 5. El recuento mínimo esperado es ,11.</w:t>
            </w:r>
          </w:p>
        </w:tc>
      </w:tr>
    </w:tbl>
    <w:p w14:paraId="6DBFA98E" w14:textId="323F0990" w:rsidR="005645E1" w:rsidRPr="002D12BF" w:rsidRDefault="00475188" w:rsidP="000C1519">
      <w:pPr>
        <w:autoSpaceDE w:val="0"/>
        <w:autoSpaceDN w:val="0"/>
        <w:adjustRightInd w:val="0"/>
        <w:spacing w:line="360" w:lineRule="auto"/>
        <w:ind w:left="709"/>
        <w:rPr>
          <w:szCs w:val="24"/>
        </w:rPr>
      </w:pPr>
      <w:r w:rsidRPr="00705B44">
        <w:rPr>
          <w:szCs w:val="24"/>
        </w:rPr>
        <w:lastRenderedPageBreak/>
        <w:t xml:space="preserve">Como el valor de </w:t>
      </w:r>
      <w:r w:rsidRPr="00705B44">
        <w:rPr>
          <w:szCs w:val="24"/>
          <w:rtl/>
        </w:rPr>
        <w:t>ﻼ</w:t>
      </w:r>
      <w:r w:rsidRPr="00705B44">
        <w:rPr>
          <w:spacing w:val="-3"/>
          <w:szCs w:val="24"/>
          <w:vertAlign w:val="superscript"/>
        </w:rPr>
        <w:t>2</w:t>
      </w:r>
      <w:r w:rsidRPr="00705B44">
        <w:rPr>
          <w:spacing w:val="-3"/>
          <w:szCs w:val="24"/>
        </w:rPr>
        <w:t xml:space="preserve"> </w:t>
      </w:r>
      <w:r w:rsidRPr="00705B44">
        <w:rPr>
          <w:szCs w:val="24"/>
        </w:rPr>
        <w:t>pertenece a la región de rechazo, no aceptamos la hipótesis nula (Ho) y aceptamos la hipótesis alternativa (H1), puesto que el valor teórico del Chi Cuadrado de Pearson alcanza un nivel de significación de 0,0</w:t>
      </w:r>
      <w:r>
        <w:rPr>
          <w:szCs w:val="24"/>
        </w:rPr>
        <w:t>00</w:t>
      </w:r>
      <w:r w:rsidRPr="00705B44">
        <w:rPr>
          <w:szCs w:val="24"/>
        </w:rPr>
        <w:t xml:space="preserve">, el cual es menor a 0.05, por tanto, se demuestra que </w:t>
      </w:r>
      <w:r>
        <w:rPr>
          <w:szCs w:val="24"/>
        </w:rPr>
        <w:t>l</w:t>
      </w:r>
      <w:r w:rsidRPr="00C52025">
        <w:t>as</w:t>
      </w:r>
      <w:r w:rsidR="005645E1" w:rsidRPr="00C52025">
        <w:t xml:space="preserve"> </w:t>
      </w:r>
      <w:r w:rsidR="005645E1" w:rsidRPr="003B66AB">
        <w:t xml:space="preserve">estrategias </w:t>
      </w:r>
      <w:r w:rsidR="005645E1">
        <w:t xml:space="preserve">de control operativo para enfrentar al terrorismo </w:t>
      </w:r>
      <w:r w:rsidR="005645E1" w:rsidRPr="003B66AB">
        <w:t xml:space="preserve">dentro de la política antiterrorista del Estado peruano, que desarrolla la Dirección Contra el Terrorismo de la PNP (DIRCOTE), inciden </w:t>
      </w:r>
      <w:r w:rsidR="00895CA2">
        <w:t>significativamente</w:t>
      </w:r>
      <w:r w:rsidR="00895CA2" w:rsidRPr="003B66AB">
        <w:t xml:space="preserve"> </w:t>
      </w:r>
      <w:r w:rsidR="00BC4850">
        <w:t xml:space="preserve">ante </w:t>
      </w:r>
      <w:r w:rsidR="005645E1" w:rsidRPr="003B66AB">
        <w:t>las acciones terroristas de Sendero Luminoso en el Perú</w:t>
      </w:r>
      <w:r w:rsidR="005645E1">
        <w:t>.</w:t>
      </w:r>
      <w:r w:rsidR="005645E1" w:rsidRPr="003B66AB">
        <w:t xml:space="preserve"> </w:t>
      </w:r>
    </w:p>
    <w:p w14:paraId="7F69A86B" w14:textId="77777777" w:rsidR="005645E1" w:rsidRDefault="005645E1" w:rsidP="000C1519">
      <w:pPr>
        <w:pStyle w:val="Prrafodelista"/>
        <w:spacing w:line="360" w:lineRule="auto"/>
        <w:ind w:left="709"/>
        <w:rPr>
          <w:lang w:val="es-PE"/>
        </w:rPr>
      </w:pPr>
    </w:p>
    <w:p w14:paraId="6185C130" w14:textId="77777777" w:rsidR="00475188" w:rsidRPr="00705B44" w:rsidRDefault="00475188" w:rsidP="000C1519">
      <w:pPr>
        <w:autoSpaceDE w:val="0"/>
        <w:autoSpaceDN w:val="0"/>
        <w:adjustRightInd w:val="0"/>
        <w:spacing w:line="360" w:lineRule="auto"/>
        <w:ind w:left="709"/>
        <w:rPr>
          <w:b/>
          <w:szCs w:val="24"/>
        </w:rPr>
      </w:pPr>
      <w:r w:rsidRPr="00705B44">
        <w:rPr>
          <w:b/>
          <w:szCs w:val="24"/>
        </w:rPr>
        <w:t>INTERPRETACIÓN</w:t>
      </w:r>
    </w:p>
    <w:p w14:paraId="63512DBF" w14:textId="77777777" w:rsidR="00475188" w:rsidRDefault="00475188" w:rsidP="000C1519">
      <w:pPr>
        <w:autoSpaceDE w:val="0"/>
        <w:autoSpaceDN w:val="0"/>
        <w:adjustRightInd w:val="0"/>
        <w:spacing w:line="360" w:lineRule="auto"/>
        <w:ind w:left="709"/>
        <w:rPr>
          <w:szCs w:val="24"/>
        </w:rPr>
      </w:pPr>
    </w:p>
    <w:p w14:paraId="519C3FBA" w14:textId="42D9B88C" w:rsidR="005645E1" w:rsidRDefault="00475188" w:rsidP="000C1519">
      <w:pPr>
        <w:autoSpaceDE w:val="0"/>
        <w:autoSpaceDN w:val="0"/>
        <w:adjustRightInd w:val="0"/>
        <w:spacing w:line="360" w:lineRule="auto"/>
        <w:ind w:left="709"/>
      </w:pPr>
      <w:r w:rsidRPr="00705B44">
        <w:rPr>
          <w:szCs w:val="24"/>
        </w:rPr>
        <w:t>Utilizando el método estadístico de Pearson, el resultado obtenido fue de</w:t>
      </w:r>
      <w:r>
        <w:rPr>
          <w:szCs w:val="24"/>
        </w:rPr>
        <w:t xml:space="preserve"> </w:t>
      </w:r>
      <w:r w:rsidR="005645E1">
        <w:rPr>
          <w:szCs w:val="24"/>
        </w:rPr>
        <w:t>107.066</w:t>
      </w:r>
      <w:r w:rsidRPr="00705B44">
        <w:rPr>
          <w:szCs w:val="24"/>
        </w:rPr>
        <w:t>, considerando por ende que es una correlación positiva alta, razón por la cual se llegó a la conclusión que se encuentran directamente relacionadas ambas variables, además, el nivel de significancia es de 0,0</w:t>
      </w:r>
      <w:r>
        <w:rPr>
          <w:szCs w:val="24"/>
        </w:rPr>
        <w:t>00</w:t>
      </w:r>
      <w:r w:rsidRPr="00705B44">
        <w:rPr>
          <w:szCs w:val="24"/>
        </w:rPr>
        <w:t>, por tal motivo se aceptó la hipótesis alternativa y se rechazó la hipótesis nula, esto implica que los indicadores de la dimensión</w:t>
      </w:r>
      <w:r>
        <w:rPr>
          <w:szCs w:val="24"/>
        </w:rPr>
        <w:t xml:space="preserve"> </w:t>
      </w:r>
      <w:r w:rsidR="005645E1">
        <w:rPr>
          <w:szCs w:val="24"/>
        </w:rPr>
        <w:t>d</w:t>
      </w:r>
      <w:r>
        <w:rPr>
          <w:szCs w:val="24"/>
        </w:rPr>
        <w:t>e</w:t>
      </w:r>
      <w:r w:rsidR="005645E1">
        <w:rPr>
          <w:szCs w:val="24"/>
        </w:rPr>
        <w:t xml:space="preserve"> las</w:t>
      </w:r>
      <w:r w:rsidR="005645E1" w:rsidRPr="00C52025">
        <w:t xml:space="preserve"> </w:t>
      </w:r>
      <w:r w:rsidR="005645E1" w:rsidRPr="003B66AB">
        <w:t xml:space="preserve">estrategias </w:t>
      </w:r>
      <w:r w:rsidR="005645E1">
        <w:t xml:space="preserve">de control operativo para enfrentar al terrorismo </w:t>
      </w:r>
      <w:r w:rsidR="005645E1" w:rsidRPr="003B66AB">
        <w:t xml:space="preserve">dentro de la política antiterrorista del Estado peruano, que desarrolla la Dirección Contra el Terrorismo de la PNP (DIRCOTE), inciden </w:t>
      </w:r>
      <w:r w:rsidR="00895CA2">
        <w:t>significativamente</w:t>
      </w:r>
      <w:r w:rsidR="00895CA2" w:rsidRPr="003B66AB">
        <w:t xml:space="preserve"> </w:t>
      </w:r>
      <w:r w:rsidR="00BC4850">
        <w:t>ante</w:t>
      </w:r>
      <w:r w:rsidR="00BC4850" w:rsidRPr="003B66AB">
        <w:t xml:space="preserve"> </w:t>
      </w:r>
      <w:r w:rsidR="005645E1" w:rsidRPr="003B66AB">
        <w:t>las acciones terroristas de Sendero Luminoso en el Perú</w:t>
      </w:r>
      <w:r w:rsidR="005645E1">
        <w:t>.</w:t>
      </w:r>
      <w:r w:rsidR="005645E1" w:rsidRPr="003B66AB">
        <w:t xml:space="preserve"> </w:t>
      </w:r>
    </w:p>
    <w:p w14:paraId="2303CC36" w14:textId="5E0FEE6C" w:rsidR="004D264F" w:rsidRDefault="004D264F" w:rsidP="000C1519">
      <w:pPr>
        <w:autoSpaceDE w:val="0"/>
        <w:autoSpaceDN w:val="0"/>
        <w:adjustRightInd w:val="0"/>
        <w:spacing w:line="360" w:lineRule="auto"/>
        <w:ind w:left="709"/>
        <w:rPr>
          <w:szCs w:val="24"/>
        </w:rPr>
      </w:pPr>
    </w:p>
    <w:p w14:paraId="0D97A510" w14:textId="77777777" w:rsidR="00475188" w:rsidRPr="00705B44" w:rsidRDefault="00475188" w:rsidP="00475188">
      <w:pPr>
        <w:tabs>
          <w:tab w:val="left" w:pos="426"/>
          <w:tab w:val="left" w:pos="8460"/>
        </w:tabs>
        <w:spacing w:line="360" w:lineRule="auto"/>
        <w:ind w:left="708"/>
        <w:rPr>
          <w:b/>
          <w:szCs w:val="24"/>
        </w:rPr>
      </w:pPr>
      <w:r w:rsidRPr="00705B44">
        <w:rPr>
          <w:b/>
          <w:szCs w:val="24"/>
        </w:rPr>
        <w:t>c)</w:t>
      </w:r>
      <w:r>
        <w:rPr>
          <w:b/>
          <w:szCs w:val="24"/>
        </w:rPr>
        <w:t xml:space="preserve"> </w:t>
      </w:r>
      <w:r w:rsidRPr="00705B44">
        <w:rPr>
          <w:b/>
          <w:szCs w:val="24"/>
        </w:rPr>
        <w:t>Contrastación de la hipótesis específica 3</w:t>
      </w:r>
    </w:p>
    <w:p w14:paraId="6B9E2E5C" w14:textId="77777777" w:rsidR="00475188" w:rsidRPr="00705B44" w:rsidRDefault="00475188" w:rsidP="00475188">
      <w:pPr>
        <w:autoSpaceDE w:val="0"/>
        <w:autoSpaceDN w:val="0"/>
        <w:adjustRightInd w:val="0"/>
        <w:spacing w:line="360" w:lineRule="auto"/>
        <w:ind w:left="708"/>
        <w:rPr>
          <w:szCs w:val="24"/>
        </w:rPr>
      </w:pPr>
      <w:r w:rsidRPr="00705B44">
        <w:rPr>
          <w:szCs w:val="24"/>
        </w:rPr>
        <w:t>Considerando que una hipótesis constituye un valioso instrumento de la investigación, pues permite desarrollar la teoría con la observación y viceversa, y que cuando se prueba esta, existen dos posibles resultados:</w:t>
      </w:r>
    </w:p>
    <w:p w14:paraId="2E656F24" w14:textId="77777777" w:rsidR="00475188" w:rsidRPr="00705B44" w:rsidRDefault="00475188" w:rsidP="00475188">
      <w:pPr>
        <w:autoSpaceDE w:val="0"/>
        <w:autoSpaceDN w:val="0"/>
        <w:adjustRightInd w:val="0"/>
        <w:spacing w:line="360" w:lineRule="auto"/>
        <w:ind w:left="708"/>
        <w:rPr>
          <w:sz w:val="18"/>
          <w:szCs w:val="24"/>
        </w:rPr>
      </w:pPr>
    </w:p>
    <w:p w14:paraId="03947726" w14:textId="2BDA67A3" w:rsidR="002D12BF" w:rsidRDefault="00475188" w:rsidP="002D12BF">
      <w:pPr>
        <w:autoSpaceDE w:val="0"/>
        <w:autoSpaceDN w:val="0"/>
        <w:adjustRightInd w:val="0"/>
        <w:spacing w:line="360" w:lineRule="auto"/>
        <w:ind w:left="708"/>
      </w:pPr>
      <w:r w:rsidRPr="00705B44">
        <w:rPr>
          <w:szCs w:val="24"/>
        </w:rPr>
        <w:t>Ho (hipótesis nula):</w:t>
      </w:r>
      <w:r>
        <w:rPr>
          <w:szCs w:val="24"/>
        </w:rPr>
        <w:t xml:space="preserve"> </w:t>
      </w:r>
      <w:r w:rsidR="002D12BF" w:rsidRPr="00C52025">
        <w:t>La</w:t>
      </w:r>
      <w:r w:rsidR="002D12BF" w:rsidRPr="003B66AB">
        <w:t xml:space="preserve">s estrategias </w:t>
      </w:r>
      <w:r w:rsidR="002D12BF">
        <w:t xml:space="preserve">de captación de recursos humanos de información para enfrentar al terrorismo </w:t>
      </w:r>
      <w:r w:rsidR="002D12BF" w:rsidRPr="003B66AB">
        <w:t xml:space="preserve">dentro de la política antiterrorista del Estado peruano, que desarrolla la Dirección Contra el Terrorismo de la PNP (DIRCOTE), </w:t>
      </w:r>
      <w:r w:rsidR="002D12BF">
        <w:t xml:space="preserve">no </w:t>
      </w:r>
      <w:r w:rsidR="002D12BF" w:rsidRPr="003B66AB">
        <w:t xml:space="preserve">inciden </w:t>
      </w:r>
      <w:r w:rsidR="00895CA2">
        <w:t>significativamente</w:t>
      </w:r>
      <w:r w:rsidR="00895CA2" w:rsidRPr="003B66AB">
        <w:t xml:space="preserve"> </w:t>
      </w:r>
      <w:r w:rsidR="00BC4850">
        <w:t>ante</w:t>
      </w:r>
      <w:r w:rsidR="00BC4850" w:rsidRPr="003B66AB">
        <w:t xml:space="preserve"> </w:t>
      </w:r>
      <w:r w:rsidR="002D12BF" w:rsidRPr="003B66AB">
        <w:t>las acciones terroristas de Sendero Luminoso en el Perú</w:t>
      </w:r>
      <w:r w:rsidR="002D12BF">
        <w:t>.</w:t>
      </w:r>
      <w:r w:rsidR="002D12BF" w:rsidRPr="003B66AB">
        <w:t xml:space="preserve"> </w:t>
      </w:r>
    </w:p>
    <w:p w14:paraId="51C498D6" w14:textId="77777777" w:rsidR="00895CA2" w:rsidRPr="002D12BF" w:rsidRDefault="00895CA2" w:rsidP="002D12BF">
      <w:pPr>
        <w:autoSpaceDE w:val="0"/>
        <w:autoSpaceDN w:val="0"/>
        <w:adjustRightInd w:val="0"/>
        <w:spacing w:line="360" w:lineRule="auto"/>
        <w:ind w:left="708"/>
        <w:rPr>
          <w:szCs w:val="24"/>
        </w:rPr>
      </w:pPr>
    </w:p>
    <w:p w14:paraId="5DEC96FB" w14:textId="743611B6" w:rsidR="002D12BF" w:rsidRPr="002D12BF" w:rsidRDefault="00475188" w:rsidP="002D12BF">
      <w:pPr>
        <w:autoSpaceDE w:val="0"/>
        <w:autoSpaceDN w:val="0"/>
        <w:adjustRightInd w:val="0"/>
        <w:spacing w:line="360" w:lineRule="auto"/>
        <w:ind w:left="708"/>
        <w:rPr>
          <w:szCs w:val="24"/>
        </w:rPr>
      </w:pPr>
      <w:r w:rsidRPr="00C52025">
        <w:rPr>
          <w:szCs w:val="24"/>
        </w:rPr>
        <w:lastRenderedPageBreak/>
        <w:t>H1 (hipótesis alternativa):</w:t>
      </w:r>
      <w:r>
        <w:rPr>
          <w:szCs w:val="24"/>
        </w:rPr>
        <w:t xml:space="preserve"> </w:t>
      </w:r>
      <w:r w:rsidRPr="00C52025">
        <w:t>La</w:t>
      </w:r>
      <w:r w:rsidR="002D12BF" w:rsidRPr="003B66AB">
        <w:t xml:space="preserve">s estrategias </w:t>
      </w:r>
      <w:r w:rsidR="002D12BF">
        <w:t xml:space="preserve">de captación de recursos humanos de información para enfrentar al terrorismo </w:t>
      </w:r>
      <w:r w:rsidR="002D12BF" w:rsidRPr="003B66AB">
        <w:t xml:space="preserve">dentro de la política antiterrorista del Estado peruano, que desarrolla la Dirección Contra el Terrorismo de la PNP (DIRCOTE), inciden </w:t>
      </w:r>
      <w:r w:rsidR="00895CA2">
        <w:t>significativamente</w:t>
      </w:r>
      <w:r w:rsidR="00895CA2" w:rsidRPr="003B66AB">
        <w:t xml:space="preserve"> </w:t>
      </w:r>
      <w:r w:rsidR="00BC4850">
        <w:t xml:space="preserve">ante </w:t>
      </w:r>
      <w:r w:rsidR="002D12BF" w:rsidRPr="003B66AB">
        <w:t>las acciones terroristas de Sendero Luminoso en el Perú</w:t>
      </w:r>
      <w:r w:rsidR="002D12BF">
        <w:t>.</w:t>
      </w:r>
      <w:r w:rsidR="002D12BF" w:rsidRPr="003B66AB">
        <w:t xml:space="preserve"> </w:t>
      </w:r>
    </w:p>
    <w:p w14:paraId="3A86BC24" w14:textId="77777777" w:rsidR="002D12BF" w:rsidRPr="002D12BF" w:rsidRDefault="002D12BF" w:rsidP="00475188">
      <w:pPr>
        <w:autoSpaceDE w:val="0"/>
        <w:autoSpaceDN w:val="0"/>
        <w:adjustRightInd w:val="0"/>
        <w:spacing w:line="360" w:lineRule="auto"/>
        <w:ind w:left="783"/>
        <w:rPr>
          <w:sz w:val="18"/>
          <w:szCs w:val="24"/>
        </w:rPr>
      </w:pPr>
    </w:p>
    <w:p w14:paraId="7111AC58" w14:textId="37258C1E" w:rsidR="000C1519" w:rsidRDefault="00475188" w:rsidP="00475188">
      <w:pPr>
        <w:autoSpaceDE w:val="0"/>
        <w:autoSpaceDN w:val="0"/>
        <w:adjustRightInd w:val="0"/>
        <w:spacing w:line="360" w:lineRule="auto"/>
        <w:ind w:left="708"/>
        <w:rPr>
          <w:szCs w:val="24"/>
        </w:rPr>
      </w:pPr>
      <w:r w:rsidRPr="00705B44">
        <w:rPr>
          <w:szCs w:val="24"/>
        </w:rPr>
        <w:t>Para elegir la prueba de contrastación, esta se basó en su pertenencia a una prueba paramétrica, es decir, basado en la percepción, siendo por ello elegida la prueba de Chi cuadrada de Pearson. Su proceso se muestra a continuación:</w:t>
      </w:r>
    </w:p>
    <w:tbl>
      <w:tblPr>
        <w:tblW w:w="90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323"/>
        <w:gridCol w:w="1030"/>
        <w:gridCol w:w="1199"/>
        <w:gridCol w:w="1029"/>
        <w:gridCol w:w="1199"/>
        <w:gridCol w:w="1029"/>
        <w:gridCol w:w="1199"/>
      </w:tblGrid>
      <w:tr w:rsidR="00804B5B" w:rsidRPr="00804B5B" w14:paraId="64E8661D" w14:textId="77777777" w:rsidTr="004D264F">
        <w:trPr>
          <w:cantSplit/>
        </w:trPr>
        <w:tc>
          <w:tcPr>
            <w:tcW w:w="9008" w:type="dxa"/>
            <w:gridSpan w:val="7"/>
            <w:tcBorders>
              <w:top w:val="nil"/>
              <w:left w:val="nil"/>
              <w:bottom w:val="nil"/>
              <w:right w:val="nil"/>
            </w:tcBorders>
            <w:shd w:val="clear" w:color="auto" w:fill="FFFFFF"/>
            <w:vAlign w:val="center"/>
          </w:tcPr>
          <w:p w14:paraId="05889C7F" w14:textId="77777777" w:rsidR="00804B5B" w:rsidRPr="00804B5B" w:rsidRDefault="00804B5B" w:rsidP="00804B5B">
            <w:pPr>
              <w:autoSpaceDE w:val="0"/>
              <w:autoSpaceDN w:val="0"/>
              <w:adjustRightInd w:val="0"/>
              <w:spacing w:line="320" w:lineRule="atLeast"/>
              <w:ind w:left="60" w:right="60"/>
              <w:jc w:val="center"/>
              <w:rPr>
                <w:rFonts w:ascii="Arial" w:eastAsiaTheme="minorHAnsi" w:hAnsi="Arial"/>
                <w:color w:val="000000"/>
                <w:sz w:val="18"/>
                <w:szCs w:val="18"/>
                <w:lang w:eastAsia="en-US"/>
              </w:rPr>
            </w:pPr>
            <w:r w:rsidRPr="00804B5B">
              <w:rPr>
                <w:rFonts w:ascii="Arial" w:eastAsiaTheme="minorHAnsi" w:hAnsi="Arial"/>
                <w:b/>
                <w:bCs/>
                <w:color w:val="000000"/>
                <w:sz w:val="18"/>
                <w:szCs w:val="18"/>
                <w:lang w:eastAsia="en-US"/>
              </w:rPr>
              <w:t>Resumen de procesamiento de casos</w:t>
            </w:r>
          </w:p>
        </w:tc>
      </w:tr>
      <w:tr w:rsidR="00804B5B" w:rsidRPr="00804B5B" w14:paraId="601AA59C" w14:textId="77777777" w:rsidTr="004D264F">
        <w:trPr>
          <w:cantSplit/>
        </w:trPr>
        <w:tc>
          <w:tcPr>
            <w:tcW w:w="2323" w:type="dxa"/>
            <w:vMerge w:val="restart"/>
            <w:tcBorders>
              <w:top w:val="single" w:sz="16" w:space="0" w:color="000000"/>
              <w:left w:val="single" w:sz="16" w:space="0" w:color="000000"/>
              <w:bottom w:val="nil"/>
              <w:right w:val="single" w:sz="16" w:space="0" w:color="000000"/>
            </w:tcBorders>
            <w:shd w:val="clear" w:color="auto" w:fill="FFFFFF"/>
            <w:vAlign w:val="bottom"/>
          </w:tcPr>
          <w:p w14:paraId="42A2464B" w14:textId="77777777" w:rsidR="00804B5B" w:rsidRPr="00804B5B" w:rsidRDefault="00804B5B" w:rsidP="00804B5B">
            <w:pPr>
              <w:autoSpaceDE w:val="0"/>
              <w:autoSpaceDN w:val="0"/>
              <w:adjustRightInd w:val="0"/>
              <w:jc w:val="left"/>
              <w:rPr>
                <w:rFonts w:eastAsiaTheme="minorHAnsi" w:cs="Times New Roman"/>
                <w:szCs w:val="24"/>
                <w:lang w:eastAsia="en-US"/>
              </w:rPr>
            </w:pPr>
          </w:p>
        </w:tc>
        <w:tc>
          <w:tcPr>
            <w:tcW w:w="6685" w:type="dxa"/>
            <w:gridSpan w:val="6"/>
            <w:tcBorders>
              <w:top w:val="single" w:sz="16" w:space="0" w:color="000000"/>
              <w:left w:val="single" w:sz="16" w:space="0" w:color="000000"/>
              <w:right w:val="single" w:sz="16" w:space="0" w:color="000000"/>
            </w:tcBorders>
            <w:shd w:val="clear" w:color="auto" w:fill="FFFFFF"/>
            <w:vAlign w:val="bottom"/>
          </w:tcPr>
          <w:p w14:paraId="666F8A54" w14:textId="77777777" w:rsidR="00804B5B" w:rsidRPr="00804B5B" w:rsidRDefault="00804B5B" w:rsidP="00804B5B">
            <w:pPr>
              <w:autoSpaceDE w:val="0"/>
              <w:autoSpaceDN w:val="0"/>
              <w:adjustRightInd w:val="0"/>
              <w:spacing w:line="320" w:lineRule="atLeast"/>
              <w:ind w:left="60" w:right="60"/>
              <w:jc w:val="center"/>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Casos</w:t>
            </w:r>
          </w:p>
        </w:tc>
      </w:tr>
      <w:tr w:rsidR="00804B5B" w:rsidRPr="00804B5B" w14:paraId="1CF37235" w14:textId="77777777" w:rsidTr="004D264F">
        <w:trPr>
          <w:cantSplit/>
        </w:trPr>
        <w:tc>
          <w:tcPr>
            <w:tcW w:w="2323" w:type="dxa"/>
            <w:vMerge/>
            <w:tcBorders>
              <w:top w:val="single" w:sz="16" w:space="0" w:color="000000"/>
              <w:left w:val="single" w:sz="16" w:space="0" w:color="000000"/>
              <w:bottom w:val="nil"/>
              <w:right w:val="single" w:sz="16" w:space="0" w:color="000000"/>
            </w:tcBorders>
            <w:shd w:val="clear" w:color="auto" w:fill="FFFFFF"/>
            <w:vAlign w:val="bottom"/>
          </w:tcPr>
          <w:p w14:paraId="79503D7E" w14:textId="77777777" w:rsidR="00804B5B" w:rsidRPr="00804B5B" w:rsidRDefault="00804B5B" w:rsidP="00804B5B">
            <w:pPr>
              <w:autoSpaceDE w:val="0"/>
              <w:autoSpaceDN w:val="0"/>
              <w:adjustRightInd w:val="0"/>
              <w:jc w:val="left"/>
              <w:rPr>
                <w:rFonts w:ascii="Arial" w:eastAsiaTheme="minorHAnsi" w:hAnsi="Arial"/>
                <w:color w:val="000000"/>
                <w:sz w:val="18"/>
                <w:szCs w:val="18"/>
                <w:lang w:eastAsia="en-US"/>
              </w:rPr>
            </w:pPr>
          </w:p>
        </w:tc>
        <w:tc>
          <w:tcPr>
            <w:tcW w:w="2229" w:type="dxa"/>
            <w:gridSpan w:val="2"/>
            <w:tcBorders>
              <w:left w:val="single" w:sz="16" w:space="0" w:color="000000"/>
            </w:tcBorders>
            <w:shd w:val="clear" w:color="auto" w:fill="FFFFFF"/>
            <w:vAlign w:val="bottom"/>
          </w:tcPr>
          <w:p w14:paraId="1653F33A" w14:textId="77777777" w:rsidR="00804B5B" w:rsidRPr="00804B5B" w:rsidRDefault="00804B5B" w:rsidP="00804B5B">
            <w:pPr>
              <w:autoSpaceDE w:val="0"/>
              <w:autoSpaceDN w:val="0"/>
              <w:adjustRightInd w:val="0"/>
              <w:spacing w:line="320" w:lineRule="atLeast"/>
              <w:ind w:left="60" w:right="60"/>
              <w:jc w:val="center"/>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Válido</w:t>
            </w:r>
          </w:p>
        </w:tc>
        <w:tc>
          <w:tcPr>
            <w:tcW w:w="2228" w:type="dxa"/>
            <w:gridSpan w:val="2"/>
            <w:shd w:val="clear" w:color="auto" w:fill="FFFFFF"/>
            <w:vAlign w:val="bottom"/>
          </w:tcPr>
          <w:p w14:paraId="2DA6B37D" w14:textId="77777777" w:rsidR="00804B5B" w:rsidRPr="00804B5B" w:rsidRDefault="00804B5B" w:rsidP="00804B5B">
            <w:pPr>
              <w:autoSpaceDE w:val="0"/>
              <w:autoSpaceDN w:val="0"/>
              <w:adjustRightInd w:val="0"/>
              <w:spacing w:line="320" w:lineRule="atLeast"/>
              <w:ind w:left="60" w:right="60"/>
              <w:jc w:val="center"/>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Perdidos</w:t>
            </w:r>
          </w:p>
        </w:tc>
        <w:tc>
          <w:tcPr>
            <w:tcW w:w="2228" w:type="dxa"/>
            <w:gridSpan w:val="2"/>
            <w:tcBorders>
              <w:right w:val="single" w:sz="16" w:space="0" w:color="000000"/>
            </w:tcBorders>
            <w:shd w:val="clear" w:color="auto" w:fill="FFFFFF"/>
            <w:vAlign w:val="bottom"/>
          </w:tcPr>
          <w:p w14:paraId="6F409DD2" w14:textId="77777777" w:rsidR="00804B5B" w:rsidRPr="00804B5B" w:rsidRDefault="00804B5B" w:rsidP="00804B5B">
            <w:pPr>
              <w:autoSpaceDE w:val="0"/>
              <w:autoSpaceDN w:val="0"/>
              <w:adjustRightInd w:val="0"/>
              <w:spacing w:line="320" w:lineRule="atLeast"/>
              <w:ind w:left="60" w:right="60"/>
              <w:jc w:val="center"/>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Total</w:t>
            </w:r>
          </w:p>
        </w:tc>
      </w:tr>
      <w:tr w:rsidR="00804B5B" w:rsidRPr="00804B5B" w14:paraId="404812D5" w14:textId="77777777" w:rsidTr="004D264F">
        <w:trPr>
          <w:cantSplit/>
        </w:trPr>
        <w:tc>
          <w:tcPr>
            <w:tcW w:w="2323" w:type="dxa"/>
            <w:vMerge/>
            <w:tcBorders>
              <w:top w:val="single" w:sz="16" w:space="0" w:color="000000"/>
              <w:left w:val="single" w:sz="16" w:space="0" w:color="000000"/>
              <w:bottom w:val="nil"/>
              <w:right w:val="single" w:sz="16" w:space="0" w:color="000000"/>
            </w:tcBorders>
            <w:shd w:val="clear" w:color="auto" w:fill="FFFFFF"/>
            <w:vAlign w:val="bottom"/>
          </w:tcPr>
          <w:p w14:paraId="42712AE7" w14:textId="77777777" w:rsidR="00804B5B" w:rsidRPr="00804B5B" w:rsidRDefault="00804B5B" w:rsidP="00804B5B">
            <w:pPr>
              <w:autoSpaceDE w:val="0"/>
              <w:autoSpaceDN w:val="0"/>
              <w:adjustRightInd w:val="0"/>
              <w:jc w:val="left"/>
              <w:rPr>
                <w:rFonts w:ascii="Arial" w:eastAsiaTheme="minorHAnsi" w:hAnsi="Arial"/>
                <w:color w:val="000000"/>
                <w:sz w:val="18"/>
                <w:szCs w:val="18"/>
                <w:lang w:eastAsia="en-US"/>
              </w:rPr>
            </w:pPr>
          </w:p>
        </w:tc>
        <w:tc>
          <w:tcPr>
            <w:tcW w:w="1030" w:type="dxa"/>
            <w:tcBorders>
              <w:left w:val="single" w:sz="16" w:space="0" w:color="000000"/>
              <w:bottom w:val="single" w:sz="16" w:space="0" w:color="000000"/>
            </w:tcBorders>
            <w:shd w:val="clear" w:color="auto" w:fill="FFFFFF"/>
            <w:vAlign w:val="bottom"/>
          </w:tcPr>
          <w:p w14:paraId="0A87BCFC" w14:textId="77777777" w:rsidR="00804B5B" w:rsidRPr="00804B5B" w:rsidRDefault="00804B5B" w:rsidP="00804B5B">
            <w:pPr>
              <w:autoSpaceDE w:val="0"/>
              <w:autoSpaceDN w:val="0"/>
              <w:adjustRightInd w:val="0"/>
              <w:spacing w:line="320" w:lineRule="atLeast"/>
              <w:ind w:left="60" w:right="60"/>
              <w:jc w:val="center"/>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N</w:t>
            </w:r>
          </w:p>
        </w:tc>
        <w:tc>
          <w:tcPr>
            <w:tcW w:w="1199" w:type="dxa"/>
            <w:tcBorders>
              <w:bottom w:val="single" w:sz="16" w:space="0" w:color="000000"/>
            </w:tcBorders>
            <w:shd w:val="clear" w:color="auto" w:fill="FFFFFF"/>
            <w:vAlign w:val="bottom"/>
          </w:tcPr>
          <w:p w14:paraId="1469B397" w14:textId="77777777" w:rsidR="00804B5B" w:rsidRPr="00804B5B" w:rsidRDefault="00804B5B" w:rsidP="00804B5B">
            <w:pPr>
              <w:autoSpaceDE w:val="0"/>
              <w:autoSpaceDN w:val="0"/>
              <w:adjustRightInd w:val="0"/>
              <w:spacing w:line="320" w:lineRule="atLeast"/>
              <w:ind w:left="60" w:right="60"/>
              <w:jc w:val="center"/>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Porcentaje</w:t>
            </w:r>
          </w:p>
        </w:tc>
        <w:tc>
          <w:tcPr>
            <w:tcW w:w="1029" w:type="dxa"/>
            <w:tcBorders>
              <w:bottom w:val="single" w:sz="16" w:space="0" w:color="000000"/>
            </w:tcBorders>
            <w:shd w:val="clear" w:color="auto" w:fill="FFFFFF"/>
            <w:vAlign w:val="bottom"/>
          </w:tcPr>
          <w:p w14:paraId="361B697E" w14:textId="77777777" w:rsidR="00804B5B" w:rsidRPr="00804B5B" w:rsidRDefault="00804B5B" w:rsidP="00804B5B">
            <w:pPr>
              <w:autoSpaceDE w:val="0"/>
              <w:autoSpaceDN w:val="0"/>
              <w:adjustRightInd w:val="0"/>
              <w:spacing w:line="320" w:lineRule="atLeast"/>
              <w:ind w:left="60" w:right="60"/>
              <w:jc w:val="center"/>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N</w:t>
            </w:r>
          </w:p>
        </w:tc>
        <w:tc>
          <w:tcPr>
            <w:tcW w:w="1199" w:type="dxa"/>
            <w:tcBorders>
              <w:bottom w:val="single" w:sz="16" w:space="0" w:color="000000"/>
            </w:tcBorders>
            <w:shd w:val="clear" w:color="auto" w:fill="FFFFFF"/>
            <w:vAlign w:val="bottom"/>
          </w:tcPr>
          <w:p w14:paraId="54AAE51B" w14:textId="77777777" w:rsidR="00804B5B" w:rsidRPr="00804B5B" w:rsidRDefault="00804B5B" w:rsidP="00804B5B">
            <w:pPr>
              <w:autoSpaceDE w:val="0"/>
              <w:autoSpaceDN w:val="0"/>
              <w:adjustRightInd w:val="0"/>
              <w:spacing w:line="320" w:lineRule="atLeast"/>
              <w:ind w:left="60" w:right="60"/>
              <w:jc w:val="center"/>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Porcentaje</w:t>
            </w:r>
          </w:p>
        </w:tc>
        <w:tc>
          <w:tcPr>
            <w:tcW w:w="1029" w:type="dxa"/>
            <w:tcBorders>
              <w:bottom w:val="single" w:sz="16" w:space="0" w:color="000000"/>
            </w:tcBorders>
            <w:shd w:val="clear" w:color="auto" w:fill="FFFFFF"/>
            <w:vAlign w:val="bottom"/>
          </w:tcPr>
          <w:p w14:paraId="3B2430F3" w14:textId="77777777" w:rsidR="00804B5B" w:rsidRPr="00804B5B" w:rsidRDefault="00804B5B" w:rsidP="00804B5B">
            <w:pPr>
              <w:autoSpaceDE w:val="0"/>
              <w:autoSpaceDN w:val="0"/>
              <w:adjustRightInd w:val="0"/>
              <w:spacing w:line="320" w:lineRule="atLeast"/>
              <w:ind w:left="60" w:right="60"/>
              <w:jc w:val="center"/>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N</w:t>
            </w:r>
          </w:p>
        </w:tc>
        <w:tc>
          <w:tcPr>
            <w:tcW w:w="1199" w:type="dxa"/>
            <w:tcBorders>
              <w:bottom w:val="single" w:sz="16" w:space="0" w:color="000000"/>
              <w:right w:val="single" w:sz="16" w:space="0" w:color="000000"/>
            </w:tcBorders>
            <w:shd w:val="clear" w:color="auto" w:fill="FFFFFF"/>
            <w:vAlign w:val="bottom"/>
          </w:tcPr>
          <w:p w14:paraId="7676A295" w14:textId="77777777" w:rsidR="00804B5B" w:rsidRPr="00804B5B" w:rsidRDefault="00804B5B" w:rsidP="00804B5B">
            <w:pPr>
              <w:autoSpaceDE w:val="0"/>
              <w:autoSpaceDN w:val="0"/>
              <w:adjustRightInd w:val="0"/>
              <w:spacing w:line="320" w:lineRule="atLeast"/>
              <w:ind w:left="60" w:right="60"/>
              <w:jc w:val="center"/>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Porcentaje</w:t>
            </w:r>
          </w:p>
        </w:tc>
      </w:tr>
      <w:tr w:rsidR="00804B5B" w:rsidRPr="00804B5B" w14:paraId="3BE73027" w14:textId="77777777" w:rsidTr="004D264F">
        <w:trPr>
          <w:cantSplit/>
        </w:trPr>
        <w:tc>
          <w:tcPr>
            <w:tcW w:w="2323" w:type="dxa"/>
            <w:tcBorders>
              <w:top w:val="single" w:sz="16" w:space="0" w:color="000000"/>
              <w:left w:val="single" w:sz="16" w:space="0" w:color="000000"/>
              <w:bottom w:val="single" w:sz="16" w:space="0" w:color="000000"/>
              <w:right w:val="single" w:sz="16" w:space="0" w:color="000000"/>
            </w:tcBorders>
            <w:shd w:val="clear" w:color="auto" w:fill="FFFFFF"/>
          </w:tcPr>
          <w:p w14:paraId="28075404" w14:textId="77777777" w:rsidR="00804B5B" w:rsidRPr="00804B5B" w:rsidRDefault="00804B5B" w:rsidP="00804B5B">
            <w:pPr>
              <w:autoSpaceDE w:val="0"/>
              <w:autoSpaceDN w:val="0"/>
              <w:adjustRightInd w:val="0"/>
              <w:spacing w:line="320" w:lineRule="atLeast"/>
              <w:ind w:left="60" w:right="60"/>
              <w:jc w:val="left"/>
              <w:rPr>
                <w:rFonts w:ascii="Arial" w:eastAsiaTheme="minorHAnsi" w:hAnsi="Arial"/>
                <w:color w:val="000000"/>
                <w:sz w:val="18"/>
                <w:szCs w:val="18"/>
                <w:lang w:eastAsia="en-US"/>
              </w:rPr>
            </w:pPr>
            <w:proofErr w:type="spellStart"/>
            <w:r w:rsidRPr="00804B5B">
              <w:rPr>
                <w:rFonts w:ascii="Arial" w:eastAsiaTheme="minorHAnsi" w:hAnsi="Arial"/>
                <w:color w:val="000000"/>
                <w:sz w:val="18"/>
                <w:szCs w:val="18"/>
                <w:lang w:eastAsia="en-US"/>
              </w:rPr>
              <w:t>captacion</w:t>
            </w:r>
            <w:proofErr w:type="spellEnd"/>
            <w:r w:rsidRPr="00804B5B">
              <w:rPr>
                <w:rFonts w:ascii="Arial" w:eastAsiaTheme="minorHAnsi" w:hAnsi="Arial"/>
                <w:color w:val="000000"/>
                <w:sz w:val="18"/>
                <w:szCs w:val="18"/>
                <w:lang w:eastAsia="en-US"/>
              </w:rPr>
              <w:t xml:space="preserve"> * </w:t>
            </w:r>
            <w:proofErr w:type="spellStart"/>
            <w:r w:rsidRPr="00804B5B">
              <w:rPr>
                <w:rFonts w:ascii="Arial" w:eastAsiaTheme="minorHAnsi" w:hAnsi="Arial"/>
                <w:color w:val="000000"/>
                <w:sz w:val="18"/>
                <w:szCs w:val="18"/>
                <w:lang w:eastAsia="en-US"/>
              </w:rPr>
              <w:t>accionesterr</w:t>
            </w:r>
            <w:proofErr w:type="spellEnd"/>
          </w:p>
        </w:tc>
        <w:tc>
          <w:tcPr>
            <w:tcW w:w="1030" w:type="dxa"/>
            <w:tcBorders>
              <w:top w:val="single" w:sz="16" w:space="0" w:color="000000"/>
              <w:left w:val="single" w:sz="16" w:space="0" w:color="000000"/>
              <w:bottom w:val="single" w:sz="16" w:space="0" w:color="000000"/>
            </w:tcBorders>
            <w:shd w:val="clear" w:color="auto" w:fill="FFFFFF"/>
            <w:vAlign w:val="center"/>
          </w:tcPr>
          <w:p w14:paraId="3C2EE0BD" w14:textId="77777777" w:rsidR="00804B5B" w:rsidRPr="00804B5B" w:rsidRDefault="00804B5B" w:rsidP="00804B5B">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124</w:t>
            </w:r>
          </w:p>
        </w:tc>
        <w:tc>
          <w:tcPr>
            <w:tcW w:w="1199" w:type="dxa"/>
            <w:tcBorders>
              <w:top w:val="single" w:sz="16" w:space="0" w:color="000000"/>
              <w:bottom w:val="single" w:sz="16" w:space="0" w:color="000000"/>
            </w:tcBorders>
            <w:shd w:val="clear" w:color="auto" w:fill="FFFFFF"/>
            <w:vAlign w:val="center"/>
          </w:tcPr>
          <w:p w14:paraId="6D7090D8" w14:textId="77777777" w:rsidR="00804B5B" w:rsidRPr="00804B5B" w:rsidRDefault="00804B5B" w:rsidP="00804B5B">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100,0%</w:t>
            </w:r>
          </w:p>
        </w:tc>
        <w:tc>
          <w:tcPr>
            <w:tcW w:w="1029" w:type="dxa"/>
            <w:tcBorders>
              <w:top w:val="single" w:sz="16" w:space="0" w:color="000000"/>
              <w:bottom w:val="single" w:sz="16" w:space="0" w:color="000000"/>
            </w:tcBorders>
            <w:shd w:val="clear" w:color="auto" w:fill="FFFFFF"/>
            <w:vAlign w:val="center"/>
          </w:tcPr>
          <w:p w14:paraId="127194AD" w14:textId="77777777" w:rsidR="00804B5B" w:rsidRPr="00804B5B" w:rsidRDefault="00804B5B" w:rsidP="00804B5B">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0</w:t>
            </w:r>
          </w:p>
        </w:tc>
        <w:tc>
          <w:tcPr>
            <w:tcW w:w="1199" w:type="dxa"/>
            <w:tcBorders>
              <w:top w:val="single" w:sz="16" w:space="0" w:color="000000"/>
              <w:bottom w:val="single" w:sz="16" w:space="0" w:color="000000"/>
            </w:tcBorders>
            <w:shd w:val="clear" w:color="auto" w:fill="FFFFFF"/>
            <w:vAlign w:val="center"/>
          </w:tcPr>
          <w:p w14:paraId="2A615B09" w14:textId="77777777" w:rsidR="00804B5B" w:rsidRPr="00804B5B" w:rsidRDefault="00804B5B" w:rsidP="00804B5B">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0,0%</w:t>
            </w:r>
          </w:p>
        </w:tc>
        <w:tc>
          <w:tcPr>
            <w:tcW w:w="1029" w:type="dxa"/>
            <w:tcBorders>
              <w:top w:val="single" w:sz="16" w:space="0" w:color="000000"/>
              <w:bottom w:val="single" w:sz="16" w:space="0" w:color="000000"/>
            </w:tcBorders>
            <w:shd w:val="clear" w:color="auto" w:fill="FFFFFF"/>
            <w:vAlign w:val="center"/>
          </w:tcPr>
          <w:p w14:paraId="73EE25DC" w14:textId="77777777" w:rsidR="00804B5B" w:rsidRPr="00804B5B" w:rsidRDefault="00804B5B" w:rsidP="00804B5B">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124</w:t>
            </w:r>
          </w:p>
        </w:tc>
        <w:tc>
          <w:tcPr>
            <w:tcW w:w="1199" w:type="dxa"/>
            <w:tcBorders>
              <w:top w:val="single" w:sz="16" w:space="0" w:color="000000"/>
              <w:bottom w:val="single" w:sz="16" w:space="0" w:color="000000"/>
              <w:right w:val="single" w:sz="16" w:space="0" w:color="000000"/>
            </w:tcBorders>
            <w:shd w:val="clear" w:color="auto" w:fill="FFFFFF"/>
            <w:vAlign w:val="center"/>
          </w:tcPr>
          <w:p w14:paraId="122F4E9A" w14:textId="77777777" w:rsidR="00804B5B" w:rsidRPr="00804B5B" w:rsidRDefault="00804B5B" w:rsidP="00804B5B">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100,0%</w:t>
            </w:r>
          </w:p>
        </w:tc>
      </w:tr>
    </w:tbl>
    <w:p w14:paraId="2B7EBCD5" w14:textId="77777777" w:rsidR="00804B5B" w:rsidRPr="00804B5B" w:rsidRDefault="00804B5B" w:rsidP="00804B5B">
      <w:pPr>
        <w:autoSpaceDE w:val="0"/>
        <w:autoSpaceDN w:val="0"/>
        <w:adjustRightInd w:val="0"/>
        <w:jc w:val="left"/>
        <w:rPr>
          <w:rFonts w:eastAsiaTheme="minorHAnsi" w:cs="Times New Roman"/>
          <w:szCs w:val="24"/>
          <w:lang w:eastAsia="en-US"/>
        </w:rPr>
      </w:pPr>
    </w:p>
    <w:tbl>
      <w:tblPr>
        <w:tblW w:w="5995" w:type="dxa"/>
        <w:tblInd w:w="141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59"/>
        <w:gridCol w:w="1030"/>
        <w:gridCol w:w="1030"/>
        <w:gridCol w:w="1476"/>
      </w:tblGrid>
      <w:tr w:rsidR="00804B5B" w:rsidRPr="00804B5B" w14:paraId="16275998" w14:textId="77777777" w:rsidTr="005645E1">
        <w:trPr>
          <w:cantSplit/>
        </w:trPr>
        <w:tc>
          <w:tcPr>
            <w:tcW w:w="5995" w:type="dxa"/>
            <w:gridSpan w:val="4"/>
            <w:tcBorders>
              <w:top w:val="nil"/>
              <w:left w:val="nil"/>
              <w:bottom w:val="nil"/>
              <w:right w:val="nil"/>
            </w:tcBorders>
            <w:shd w:val="clear" w:color="auto" w:fill="FFFFFF"/>
            <w:vAlign w:val="center"/>
          </w:tcPr>
          <w:p w14:paraId="381EF199" w14:textId="77777777" w:rsidR="00804B5B" w:rsidRPr="00804B5B" w:rsidRDefault="00804B5B" w:rsidP="00804B5B">
            <w:pPr>
              <w:autoSpaceDE w:val="0"/>
              <w:autoSpaceDN w:val="0"/>
              <w:adjustRightInd w:val="0"/>
              <w:spacing w:line="320" w:lineRule="atLeast"/>
              <w:ind w:left="60" w:right="60"/>
              <w:jc w:val="center"/>
              <w:rPr>
                <w:rFonts w:ascii="Arial" w:eastAsiaTheme="minorHAnsi" w:hAnsi="Arial"/>
                <w:color w:val="000000"/>
                <w:sz w:val="18"/>
                <w:szCs w:val="18"/>
                <w:lang w:eastAsia="en-US"/>
              </w:rPr>
            </w:pPr>
            <w:r w:rsidRPr="00804B5B">
              <w:rPr>
                <w:rFonts w:ascii="Arial" w:eastAsiaTheme="minorHAnsi" w:hAnsi="Arial"/>
                <w:b/>
                <w:bCs/>
                <w:color w:val="000000"/>
                <w:sz w:val="18"/>
                <w:szCs w:val="18"/>
                <w:lang w:eastAsia="en-US"/>
              </w:rPr>
              <w:t>Pruebas de chi-cuadrado</w:t>
            </w:r>
          </w:p>
        </w:tc>
      </w:tr>
      <w:tr w:rsidR="00804B5B" w:rsidRPr="00804B5B" w14:paraId="12BC7589" w14:textId="77777777" w:rsidTr="005645E1">
        <w:trPr>
          <w:cantSplit/>
        </w:trPr>
        <w:tc>
          <w:tcPr>
            <w:tcW w:w="2459" w:type="dxa"/>
            <w:tcBorders>
              <w:top w:val="single" w:sz="16" w:space="0" w:color="000000"/>
              <w:left w:val="single" w:sz="16" w:space="0" w:color="000000"/>
              <w:bottom w:val="single" w:sz="16" w:space="0" w:color="000000"/>
              <w:right w:val="single" w:sz="16" w:space="0" w:color="000000"/>
            </w:tcBorders>
            <w:shd w:val="clear" w:color="auto" w:fill="FFFFFF"/>
            <w:vAlign w:val="bottom"/>
          </w:tcPr>
          <w:p w14:paraId="7EA4DBFB" w14:textId="77777777" w:rsidR="00804B5B" w:rsidRPr="00804B5B" w:rsidRDefault="00804B5B" w:rsidP="00804B5B">
            <w:pPr>
              <w:autoSpaceDE w:val="0"/>
              <w:autoSpaceDN w:val="0"/>
              <w:adjustRightInd w:val="0"/>
              <w:jc w:val="left"/>
              <w:rPr>
                <w:rFonts w:eastAsiaTheme="minorHAnsi" w:cs="Times New Roman"/>
                <w:szCs w:val="24"/>
                <w:lang w:eastAsia="en-US"/>
              </w:rPr>
            </w:pPr>
          </w:p>
        </w:tc>
        <w:tc>
          <w:tcPr>
            <w:tcW w:w="1030" w:type="dxa"/>
            <w:tcBorders>
              <w:top w:val="single" w:sz="16" w:space="0" w:color="000000"/>
              <w:left w:val="single" w:sz="16" w:space="0" w:color="000000"/>
              <w:bottom w:val="single" w:sz="16" w:space="0" w:color="000000"/>
            </w:tcBorders>
            <w:shd w:val="clear" w:color="auto" w:fill="FFFFFF"/>
            <w:vAlign w:val="bottom"/>
          </w:tcPr>
          <w:p w14:paraId="15981C21" w14:textId="77777777" w:rsidR="00804B5B" w:rsidRPr="00804B5B" w:rsidRDefault="00804B5B" w:rsidP="00804B5B">
            <w:pPr>
              <w:autoSpaceDE w:val="0"/>
              <w:autoSpaceDN w:val="0"/>
              <w:adjustRightInd w:val="0"/>
              <w:spacing w:line="320" w:lineRule="atLeast"/>
              <w:ind w:left="60" w:right="60"/>
              <w:jc w:val="center"/>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Valor</w:t>
            </w:r>
          </w:p>
        </w:tc>
        <w:tc>
          <w:tcPr>
            <w:tcW w:w="1030" w:type="dxa"/>
            <w:tcBorders>
              <w:top w:val="single" w:sz="16" w:space="0" w:color="000000"/>
              <w:bottom w:val="single" w:sz="16" w:space="0" w:color="000000"/>
            </w:tcBorders>
            <w:shd w:val="clear" w:color="auto" w:fill="FFFFFF"/>
            <w:vAlign w:val="bottom"/>
          </w:tcPr>
          <w:p w14:paraId="077BDFB4" w14:textId="77777777" w:rsidR="00804B5B" w:rsidRPr="00804B5B" w:rsidRDefault="00804B5B" w:rsidP="00804B5B">
            <w:pPr>
              <w:autoSpaceDE w:val="0"/>
              <w:autoSpaceDN w:val="0"/>
              <w:adjustRightInd w:val="0"/>
              <w:spacing w:line="320" w:lineRule="atLeast"/>
              <w:ind w:left="60" w:right="60"/>
              <w:jc w:val="center"/>
              <w:rPr>
                <w:rFonts w:ascii="Arial" w:eastAsiaTheme="minorHAnsi" w:hAnsi="Arial"/>
                <w:color w:val="000000"/>
                <w:sz w:val="18"/>
                <w:szCs w:val="18"/>
                <w:lang w:eastAsia="en-US"/>
              </w:rPr>
            </w:pPr>
            <w:proofErr w:type="spellStart"/>
            <w:r w:rsidRPr="00804B5B">
              <w:rPr>
                <w:rFonts w:ascii="Arial" w:eastAsiaTheme="minorHAnsi" w:hAnsi="Arial"/>
                <w:color w:val="000000"/>
                <w:sz w:val="18"/>
                <w:szCs w:val="18"/>
                <w:lang w:eastAsia="en-US"/>
              </w:rPr>
              <w:t>gl</w:t>
            </w:r>
            <w:proofErr w:type="spellEnd"/>
          </w:p>
        </w:tc>
        <w:tc>
          <w:tcPr>
            <w:tcW w:w="1476" w:type="dxa"/>
            <w:tcBorders>
              <w:top w:val="single" w:sz="16" w:space="0" w:color="000000"/>
              <w:bottom w:val="single" w:sz="16" w:space="0" w:color="000000"/>
              <w:right w:val="single" w:sz="16" w:space="0" w:color="000000"/>
            </w:tcBorders>
            <w:shd w:val="clear" w:color="auto" w:fill="FFFFFF"/>
            <w:vAlign w:val="bottom"/>
          </w:tcPr>
          <w:p w14:paraId="3641BB55" w14:textId="77777777" w:rsidR="00804B5B" w:rsidRPr="00804B5B" w:rsidRDefault="00804B5B" w:rsidP="00804B5B">
            <w:pPr>
              <w:autoSpaceDE w:val="0"/>
              <w:autoSpaceDN w:val="0"/>
              <w:adjustRightInd w:val="0"/>
              <w:spacing w:line="320" w:lineRule="atLeast"/>
              <w:ind w:left="60" w:right="60"/>
              <w:jc w:val="center"/>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Sig. asintótica (2 caras)</w:t>
            </w:r>
          </w:p>
        </w:tc>
      </w:tr>
      <w:tr w:rsidR="00804B5B" w:rsidRPr="00804B5B" w14:paraId="2CDE6C8F" w14:textId="77777777" w:rsidTr="005645E1">
        <w:trPr>
          <w:cantSplit/>
        </w:trPr>
        <w:tc>
          <w:tcPr>
            <w:tcW w:w="2459" w:type="dxa"/>
            <w:tcBorders>
              <w:top w:val="single" w:sz="16" w:space="0" w:color="000000"/>
              <w:left w:val="single" w:sz="16" w:space="0" w:color="000000"/>
              <w:bottom w:val="nil"/>
              <w:right w:val="single" w:sz="16" w:space="0" w:color="000000"/>
            </w:tcBorders>
            <w:shd w:val="clear" w:color="auto" w:fill="FFFFFF"/>
          </w:tcPr>
          <w:p w14:paraId="62F5D173" w14:textId="77777777" w:rsidR="00804B5B" w:rsidRPr="00804B5B" w:rsidRDefault="00804B5B" w:rsidP="00804B5B">
            <w:pPr>
              <w:autoSpaceDE w:val="0"/>
              <w:autoSpaceDN w:val="0"/>
              <w:adjustRightInd w:val="0"/>
              <w:spacing w:line="320" w:lineRule="atLeast"/>
              <w:ind w:left="60" w:right="60"/>
              <w:jc w:val="left"/>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Chi-cuadrado de Pearson</w:t>
            </w:r>
          </w:p>
        </w:tc>
        <w:tc>
          <w:tcPr>
            <w:tcW w:w="1030" w:type="dxa"/>
            <w:tcBorders>
              <w:top w:val="single" w:sz="16" w:space="0" w:color="000000"/>
              <w:left w:val="single" w:sz="16" w:space="0" w:color="000000"/>
              <w:bottom w:val="nil"/>
            </w:tcBorders>
            <w:shd w:val="clear" w:color="auto" w:fill="FFFFFF"/>
            <w:vAlign w:val="center"/>
          </w:tcPr>
          <w:p w14:paraId="0B7109F6" w14:textId="77777777" w:rsidR="00804B5B" w:rsidRPr="00804B5B" w:rsidRDefault="00804B5B" w:rsidP="00804B5B">
            <w:pPr>
              <w:autoSpaceDE w:val="0"/>
              <w:autoSpaceDN w:val="0"/>
              <w:adjustRightInd w:val="0"/>
              <w:spacing w:line="320" w:lineRule="atLeast"/>
              <w:ind w:left="60" w:right="60"/>
              <w:jc w:val="right"/>
              <w:rPr>
                <w:rFonts w:ascii="Arial" w:eastAsiaTheme="minorHAnsi" w:hAnsi="Arial"/>
                <w:color w:val="000000"/>
                <w:sz w:val="18"/>
                <w:szCs w:val="18"/>
                <w:lang w:eastAsia="en-US"/>
              </w:rPr>
            </w:pPr>
            <w:proofErr w:type="gramStart"/>
            <w:r w:rsidRPr="00804B5B">
              <w:rPr>
                <w:rFonts w:ascii="Arial" w:eastAsiaTheme="minorHAnsi" w:hAnsi="Arial"/>
                <w:color w:val="000000"/>
                <w:sz w:val="18"/>
                <w:szCs w:val="18"/>
                <w:lang w:eastAsia="en-US"/>
              </w:rPr>
              <w:t>35,175</w:t>
            </w:r>
            <w:r w:rsidRPr="00804B5B">
              <w:rPr>
                <w:rFonts w:ascii="Arial" w:eastAsiaTheme="minorHAnsi" w:hAnsi="Arial"/>
                <w:color w:val="000000"/>
                <w:sz w:val="18"/>
                <w:szCs w:val="18"/>
                <w:vertAlign w:val="superscript"/>
                <w:lang w:eastAsia="en-US"/>
              </w:rPr>
              <w:t>a</w:t>
            </w:r>
            <w:proofErr w:type="gramEnd"/>
          </w:p>
        </w:tc>
        <w:tc>
          <w:tcPr>
            <w:tcW w:w="1030" w:type="dxa"/>
            <w:tcBorders>
              <w:top w:val="single" w:sz="16" w:space="0" w:color="000000"/>
              <w:bottom w:val="nil"/>
            </w:tcBorders>
            <w:shd w:val="clear" w:color="auto" w:fill="FFFFFF"/>
            <w:vAlign w:val="center"/>
          </w:tcPr>
          <w:p w14:paraId="0A97EC66" w14:textId="77777777" w:rsidR="00804B5B" w:rsidRPr="00804B5B" w:rsidRDefault="00804B5B" w:rsidP="00804B5B">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16</w:t>
            </w:r>
          </w:p>
        </w:tc>
        <w:tc>
          <w:tcPr>
            <w:tcW w:w="1476" w:type="dxa"/>
            <w:tcBorders>
              <w:top w:val="single" w:sz="16" w:space="0" w:color="000000"/>
              <w:bottom w:val="nil"/>
              <w:right w:val="single" w:sz="16" w:space="0" w:color="000000"/>
            </w:tcBorders>
            <w:shd w:val="clear" w:color="auto" w:fill="FFFFFF"/>
            <w:vAlign w:val="center"/>
          </w:tcPr>
          <w:p w14:paraId="0154CA38" w14:textId="77777777" w:rsidR="00804B5B" w:rsidRPr="00804B5B" w:rsidRDefault="00804B5B" w:rsidP="00804B5B">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,004</w:t>
            </w:r>
          </w:p>
        </w:tc>
      </w:tr>
      <w:tr w:rsidR="00804B5B" w:rsidRPr="00804B5B" w14:paraId="4A35FE0C" w14:textId="77777777" w:rsidTr="005645E1">
        <w:trPr>
          <w:cantSplit/>
        </w:trPr>
        <w:tc>
          <w:tcPr>
            <w:tcW w:w="2459" w:type="dxa"/>
            <w:tcBorders>
              <w:top w:val="nil"/>
              <w:left w:val="single" w:sz="16" w:space="0" w:color="000000"/>
              <w:bottom w:val="nil"/>
              <w:right w:val="single" w:sz="16" w:space="0" w:color="000000"/>
            </w:tcBorders>
            <w:shd w:val="clear" w:color="auto" w:fill="FFFFFF"/>
          </w:tcPr>
          <w:p w14:paraId="6BF775DA" w14:textId="77777777" w:rsidR="00804B5B" w:rsidRPr="00804B5B" w:rsidRDefault="00804B5B" w:rsidP="00804B5B">
            <w:pPr>
              <w:autoSpaceDE w:val="0"/>
              <w:autoSpaceDN w:val="0"/>
              <w:adjustRightInd w:val="0"/>
              <w:spacing w:line="320" w:lineRule="atLeast"/>
              <w:ind w:left="60" w:right="60"/>
              <w:jc w:val="left"/>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Razón de verosimilitud</w:t>
            </w:r>
          </w:p>
        </w:tc>
        <w:tc>
          <w:tcPr>
            <w:tcW w:w="1030" w:type="dxa"/>
            <w:tcBorders>
              <w:top w:val="nil"/>
              <w:left w:val="single" w:sz="16" w:space="0" w:color="000000"/>
              <w:bottom w:val="nil"/>
            </w:tcBorders>
            <w:shd w:val="clear" w:color="auto" w:fill="FFFFFF"/>
            <w:vAlign w:val="center"/>
          </w:tcPr>
          <w:p w14:paraId="0F71119D" w14:textId="77777777" w:rsidR="00804B5B" w:rsidRPr="00804B5B" w:rsidRDefault="00804B5B" w:rsidP="00804B5B">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39,018</w:t>
            </w:r>
          </w:p>
        </w:tc>
        <w:tc>
          <w:tcPr>
            <w:tcW w:w="1030" w:type="dxa"/>
            <w:tcBorders>
              <w:top w:val="nil"/>
              <w:bottom w:val="nil"/>
            </w:tcBorders>
            <w:shd w:val="clear" w:color="auto" w:fill="FFFFFF"/>
            <w:vAlign w:val="center"/>
          </w:tcPr>
          <w:p w14:paraId="7FBD74FF" w14:textId="77777777" w:rsidR="00804B5B" w:rsidRPr="00804B5B" w:rsidRDefault="00804B5B" w:rsidP="00804B5B">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16</w:t>
            </w:r>
          </w:p>
        </w:tc>
        <w:tc>
          <w:tcPr>
            <w:tcW w:w="1476" w:type="dxa"/>
            <w:tcBorders>
              <w:top w:val="nil"/>
              <w:bottom w:val="nil"/>
              <w:right w:val="single" w:sz="16" w:space="0" w:color="000000"/>
            </w:tcBorders>
            <w:shd w:val="clear" w:color="auto" w:fill="FFFFFF"/>
            <w:vAlign w:val="center"/>
          </w:tcPr>
          <w:p w14:paraId="223E46FC" w14:textId="77777777" w:rsidR="00804B5B" w:rsidRPr="00804B5B" w:rsidRDefault="00804B5B" w:rsidP="00804B5B">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,001</w:t>
            </w:r>
          </w:p>
        </w:tc>
      </w:tr>
      <w:tr w:rsidR="00804B5B" w:rsidRPr="00804B5B" w14:paraId="4AF0AE4F" w14:textId="77777777" w:rsidTr="005645E1">
        <w:trPr>
          <w:cantSplit/>
        </w:trPr>
        <w:tc>
          <w:tcPr>
            <w:tcW w:w="2459" w:type="dxa"/>
            <w:tcBorders>
              <w:top w:val="nil"/>
              <w:left w:val="single" w:sz="16" w:space="0" w:color="000000"/>
              <w:bottom w:val="nil"/>
              <w:right w:val="single" w:sz="16" w:space="0" w:color="000000"/>
            </w:tcBorders>
            <w:shd w:val="clear" w:color="auto" w:fill="FFFFFF"/>
          </w:tcPr>
          <w:p w14:paraId="145FFDA9" w14:textId="77777777" w:rsidR="00804B5B" w:rsidRPr="00804B5B" w:rsidRDefault="00804B5B" w:rsidP="00804B5B">
            <w:pPr>
              <w:autoSpaceDE w:val="0"/>
              <w:autoSpaceDN w:val="0"/>
              <w:adjustRightInd w:val="0"/>
              <w:spacing w:line="320" w:lineRule="atLeast"/>
              <w:ind w:left="60" w:right="60"/>
              <w:jc w:val="left"/>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Asociación lineal por lineal</w:t>
            </w:r>
          </w:p>
        </w:tc>
        <w:tc>
          <w:tcPr>
            <w:tcW w:w="1030" w:type="dxa"/>
            <w:tcBorders>
              <w:top w:val="nil"/>
              <w:left w:val="single" w:sz="16" w:space="0" w:color="000000"/>
              <w:bottom w:val="nil"/>
            </w:tcBorders>
            <w:shd w:val="clear" w:color="auto" w:fill="FFFFFF"/>
            <w:vAlign w:val="center"/>
          </w:tcPr>
          <w:p w14:paraId="4192F411" w14:textId="77777777" w:rsidR="00804B5B" w:rsidRPr="00804B5B" w:rsidRDefault="00804B5B" w:rsidP="00804B5B">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12,115</w:t>
            </w:r>
          </w:p>
        </w:tc>
        <w:tc>
          <w:tcPr>
            <w:tcW w:w="1030" w:type="dxa"/>
            <w:tcBorders>
              <w:top w:val="nil"/>
              <w:bottom w:val="nil"/>
            </w:tcBorders>
            <w:shd w:val="clear" w:color="auto" w:fill="FFFFFF"/>
            <w:vAlign w:val="center"/>
          </w:tcPr>
          <w:p w14:paraId="3DAA0871" w14:textId="77777777" w:rsidR="00804B5B" w:rsidRPr="00804B5B" w:rsidRDefault="00804B5B" w:rsidP="00804B5B">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1</w:t>
            </w:r>
          </w:p>
        </w:tc>
        <w:tc>
          <w:tcPr>
            <w:tcW w:w="1476" w:type="dxa"/>
            <w:tcBorders>
              <w:top w:val="nil"/>
              <w:bottom w:val="nil"/>
              <w:right w:val="single" w:sz="16" w:space="0" w:color="000000"/>
            </w:tcBorders>
            <w:shd w:val="clear" w:color="auto" w:fill="FFFFFF"/>
            <w:vAlign w:val="center"/>
          </w:tcPr>
          <w:p w14:paraId="3F12AFD7" w14:textId="77777777" w:rsidR="00804B5B" w:rsidRPr="00804B5B" w:rsidRDefault="00804B5B" w:rsidP="00804B5B">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,001</w:t>
            </w:r>
          </w:p>
        </w:tc>
      </w:tr>
      <w:tr w:rsidR="00804B5B" w:rsidRPr="00804B5B" w14:paraId="5FB3EC38" w14:textId="77777777" w:rsidTr="005645E1">
        <w:trPr>
          <w:cantSplit/>
        </w:trPr>
        <w:tc>
          <w:tcPr>
            <w:tcW w:w="2459" w:type="dxa"/>
            <w:tcBorders>
              <w:top w:val="nil"/>
              <w:left w:val="single" w:sz="16" w:space="0" w:color="000000"/>
              <w:bottom w:val="single" w:sz="16" w:space="0" w:color="000000"/>
              <w:right w:val="single" w:sz="16" w:space="0" w:color="000000"/>
            </w:tcBorders>
            <w:shd w:val="clear" w:color="auto" w:fill="FFFFFF"/>
          </w:tcPr>
          <w:p w14:paraId="0E5BF96C" w14:textId="77777777" w:rsidR="00804B5B" w:rsidRPr="00804B5B" w:rsidRDefault="00804B5B" w:rsidP="00804B5B">
            <w:pPr>
              <w:autoSpaceDE w:val="0"/>
              <w:autoSpaceDN w:val="0"/>
              <w:adjustRightInd w:val="0"/>
              <w:spacing w:line="320" w:lineRule="atLeast"/>
              <w:ind w:left="60" w:right="60"/>
              <w:jc w:val="left"/>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N de casos válidos</w:t>
            </w:r>
          </w:p>
        </w:tc>
        <w:tc>
          <w:tcPr>
            <w:tcW w:w="1030" w:type="dxa"/>
            <w:tcBorders>
              <w:top w:val="nil"/>
              <w:left w:val="single" w:sz="16" w:space="0" w:color="000000"/>
              <w:bottom w:val="single" w:sz="16" w:space="0" w:color="000000"/>
            </w:tcBorders>
            <w:shd w:val="clear" w:color="auto" w:fill="FFFFFF"/>
            <w:vAlign w:val="center"/>
          </w:tcPr>
          <w:p w14:paraId="797C6D36" w14:textId="77777777" w:rsidR="00804B5B" w:rsidRPr="00804B5B" w:rsidRDefault="00804B5B" w:rsidP="00804B5B">
            <w:pPr>
              <w:autoSpaceDE w:val="0"/>
              <w:autoSpaceDN w:val="0"/>
              <w:adjustRightInd w:val="0"/>
              <w:spacing w:line="320" w:lineRule="atLeast"/>
              <w:ind w:left="60" w:right="60"/>
              <w:jc w:val="right"/>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124</w:t>
            </w:r>
          </w:p>
        </w:tc>
        <w:tc>
          <w:tcPr>
            <w:tcW w:w="1030" w:type="dxa"/>
            <w:tcBorders>
              <w:top w:val="nil"/>
              <w:bottom w:val="single" w:sz="16" w:space="0" w:color="000000"/>
            </w:tcBorders>
            <w:shd w:val="clear" w:color="auto" w:fill="FFFFFF"/>
            <w:vAlign w:val="center"/>
          </w:tcPr>
          <w:p w14:paraId="3576ADAC" w14:textId="77777777" w:rsidR="00804B5B" w:rsidRPr="00804B5B" w:rsidRDefault="00804B5B" w:rsidP="00804B5B">
            <w:pPr>
              <w:autoSpaceDE w:val="0"/>
              <w:autoSpaceDN w:val="0"/>
              <w:adjustRightInd w:val="0"/>
              <w:jc w:val="left"/>
              <w:rPr>
                <w:rFonts w:eastAsiaTheme="minorHAnsi" w:cs="Times New Roman"/>
                <w:szCs w:val="24"/>
                <w:lang w:eastAsia="en-US"/>
              </w:rPr>
            </w:pPr>
          </w:p>
        </w:tc>
        <w:tc>
          <w:tcPr>
            <w:tcW w:w="1476" w:type="dxa"/>
            <w:tcBorders>
              <w:top w:val="nil"/>
              <w:bottom w:val="single" w:sz="16" w:space="0" w:color="000000"/>
              <w:right w:val="single" w:sz="16" w:space="0" w:color="000000"/>
            </w:tcBorders>
            <w:shd w:val="clear" w:color="auto" w:fill="FFFFFF"/>
            <w:vAlign w:val="center"/>
          </w:tcPr>
          <w:p w14:paraId="24F17F78" w14:textId="77777777" w:rsidR="00804B5B" w:rsidRPr="00804B5B" w:rsidRDefault="00804B5B" w:rsidP="00804B5B">
            <w:pPr>
              <w:autoSpaceDE w:val="0"/>
              <w:autoSpaceDN w:val="0"/>
              <w:adjustRightInd w:val="0"/>
              <w:jc w:val="left"/>
              <w:rPr>
                <w:rFonts w:eastAsiaTheme="minorHAnsi" w:cs="Times New Roman"/>
                <w:szCs w:val="24"/>
                <w:lang w:eastAsia="en-US"/>
              </w:rPr>
            </w:pPr>
          </w:p>
        </w:tc>
      </w:tr>
      <w:tr w:rsidR="00804B5B" w:rsidRPr="00804B5B" w14:paraId="278822DA" w14:textId="77777777" w:rsidTr="005645E1">
        <w:trPr>
          <w:cantSplit/>
        </w:trPr>
        <w:tc>
          <w:tcPr>
            <w:tcW w:w="5995" w:type="dxa"/>
            <w:gridSpan w:val="4"/>
            <w:tcBorders>
              <w:top w:val="nil"/>
              <w:left w:val="nil"/>
              <w:bottom w:val="nil"/>
              <w:right w:val="nil"/>
            </w:tcBorders>
            <w:shd w:val="clear" w:color="auto" w:fill="FFFFFF"/>
          </w:tcPr>
          <w:p w14:paraId="147A0114" w14:textId="77777777" w:rsidR="00804B5B" w:rsidRPr="00804B5B" w:rsidRDefault="00804B5B" w:rsidP="00804B5B">
            <w:pPr>
              <w:autoSpaceDE w:val="0"/>
              <w:autoSpaceDN w:val="0"/>
              <w:adjustRightInd w:val="0"/>
              <w:spacing w:line="320" w:lineRule="atLeast"/>
              <w:ind w:left="60" w:right="60"/>
              <w:jc w:val="left"/>
              <w:rPr>
                <w:rFonts w:ascii="Arial" w:eastAsiaTheme="minorHAnsi" w:hAnsi="Arial"/>
                <w:color w:val="000000"/>
                <w:sz w:val="18"/>
                <w:szCs w:val="18"/>
                <w:lang w:eastAsia="en-US"/>
              </w:rPr>
            </w:pPr>
            <w:r w:rsidRPr="00804B5B">
              <w:rPr>
                <w:rFonts w:ascii="Arial" w:eastAsiaTheme="minorHAnsi" w:hAnsi="Arial"/>
                <w:color w:val="000000"/>
                <w:sz w:val="18"/>
                <w:szCs w:val="18"/>
                <w:lang w:eastAsia="en-US"/>
              </w:rPr>
              <w:t>a. 16 casillas (64,0%) han esperado un recuento menor que 5. El recuento mínimo esperado es ,17.</w:t>
            </w:r>
          </w:p>
        </w:tc>
      </w:tr>
    </w:tbl>
    <w:p w14:paraId="2CADBCB8" w14:textId="77777777" w:rsidR="00804B5B" w:rsidRPr="00804B5B" w:rsidRDefault="00804B5B" w:rsidP="00804B5B">
      <w:pPr>
        <w:autoSpaceDE w:val="0"/>
        <w:autoSpaceDN w:val="0"/>
        <w:adjustRightInd w:val="0"/>
        <w:spacing w:line="400" w:lineRule="atLeast"/>
        <w:jc w:val="left"/>
        <w:rPr>
          <w:rFonts w:eastAsiaTheme="minorHAnsi" w:cs="Times New Roman"/>
          <w:szCs w:val="24"/>
          <w:lang w:eastAsia="en-US"/>
        </w:rPr>
      </w:pPr>
    </w:p>
    <w:p w14:paraId="3F5ACB56" w14:textId="77777777" w:rsidR="00804B5B" w:rsidRDefault="00804B5B" w:rsidP="00475188">
      <w:pPr>
        <w:autoSpaceDE w:val="0"/>
        <w:autoSpaceDN w:val="0"/>
        <w:adjustRightInd w:val="0"/>
        <w:rPr>
          <w:rFonts w:eastAsiaTheme="minorHAnsi"/>
          <w:sz w:val="18"/>
          <w:szCs w:val="24"/>
          <w:lang w:eastAsia="en-US"/>
        </w:rPr>
      </w:pPr>
    </w:p>
    <w:p w14:paraId="75F81590" w14:textId="441AEE1E" w:rsidR="005645E1" w:rsidRPr="005645E1" w:rsidRDefault="00475188" w:rsidP="005645E1">
      <w:pPr>
        <w:autoSpaceDE w:val="0"/>
        <w:autoSpaceDN w:val="0"/>
        <w:adjustRightInd w:val="0"/>
        <w:spacing w:line="360" w:lineRule="auto"/>
        <w:ind w:left="708"/>
      </w:pPr>
      <w:r w:rsidRPr="00705B44">
        <w:rPr>
          <w:szCs w:val="24"/>
        </w:rPr>
        <w:t xml:space="preserve">Como el valor de </w:t>
      </w:r>
      <w:r w:rsidRPr="00705B44">
        <w:rPr>
          <w:szCs w:val="24"/>
          <w:rtl/>
        </w:rPr>
        <w:t>ﻼ</w:t>
      </w:r>
      <w:r w:rsidRPr="00705B44">
        <w:rPr>
          <w:spacing w:val="-3"/>
          <w:szCs w:val="24"/>
          <w:vertAlign w:val="superscript"/>
        </w:rPr>
        <w:t>2</w:t>
      </w:r>
      <w:r w:rsidRPr="00705B44">
        <w:rPr>
          <w:spacing w:val="-3"/>
          <w:szCs w:val="24"/>
        </w:rPr>
        <w:t xml:space="preserve"> </w:t>
      </w:r>
      <w:r w:rsidRPr="00705B44">
        <w:rPr>
          <w:szCs w:val="24"/>
        </w:rPr>
        <w:t xml:space="preserve">pertenece a la región de rechazo, </w:t>
      </w:r>
      <w:r w:rsidR="005645E1">
        <w:rPr>
          <w:szCs w:val="24"/>
        </w:rPr>
        <w:t xml:space="preserve">por lo cual no </w:t>
      </w:r>
      <w:r w:rsidRPr="00705B44">
        <w:rPr>
          <w:szCs w:val="24"/>
        </w:rPr>
        <w:t xml:space="preserve">aceptamos la hipótesis nula (Ho) y </w:t>
      </w:r>
      <w:r w:rsidR="005645E1">
        <w:rPr>
          <w:szCs w:val="24"/>
        </w:rPr>
        <w:t>aceptamos</w:t>
      </w:r>
      <w:r w:rsidRPr="00705B44">
        <w:rPr>
          <w:szCs w:val="24"/>
        </w:rPr>
        <w:t xml:space="preserve"> la hipótesis alternativa (H1), puesto que el valor teórico del Chi Cuadrado de Pearson alcanza un nivel de significación de 0,</w:t>
      </w:r>
      <w:r>
        <w:rPr>
          <w:szCs w:val="24"/>
        </w:rPr>
        <w:t>0</w:t>
      </w:r>
      <w:r w:rsidR="005645E1">
        <w:rPr>
          <w:szCs w:val="24"/>
        </w:rPr>
        <w:t>0</w:t>
      </w:r>
      <w:r>
        <w:rPr>
          <w:szCs w:val="24"/>
        </w:rPr>
        <w:t>4</w:t>
      </w:r>
      <w:r w:rsidRPr="00705B44">
        <w:rPr>
          <w:szCs w:val="24"/>
        </w:rPr>
        <w:t xml:space="preserve">, el cual es </w:t>
      </w:r>
      <w:r>
        <w:rPr>
          <w:szCs w:val="24"/>
        </w:rPr>
        <w:t>m</w:t>
      </w:r>
      <w:r w:rsidR="005645E1">
        <w:rPr>
          <w:szCs w:val="24"/>
        </w:rPr>
        <w:t>enor</w:t>
      </w:r>
      <w:r w:rsidRPr="00705B44">
        <w:rPr>
          <w:szCs w:val="24"/>
        </w:rPr>
        <w:t xml:space="preserve"> a 0.05, por tanto, se demuestra </w:t>
      </w:r>
      <w:r>
        <w:rPr>
          <w:szCs w:val="24"/>
        </w:rPr>
        <w:t>que l</w:t>
      </w:r>
      <w:r w:rsidRPr="00C52025">
        <w:t xml:space="preserve">as </w:t>
      </w:r>
      <w:r w:rsidR="005645E1" w:rsidRPr="003B66AB">
        <w:t xml:space="preserve">estrategias </w:t>
      </w:r>
      <w:r w:rsidR="005645E1">
        <w:t xml:space="preserve">de captación de recursos humanos de información para enfrentar al terrorismo </w:t>
      </w:r>
      <w:r w:rsidR="005645E1" w:rsidRPr="003B66AB">
        <w:t xml:space="preserve">dentro de la política antiterrorista del Estado peruano, que desarrolla la Dirección Contra el Terrorismo de la PNP (DIRCOTE), inciden </w:t>
      </w:r>
      <w:r w:rsidR="00895CA2">
        <w:t>significativamente</w:t>
      </w:r>
      <w:r w:rsidR="00895CA2" w:rsidRPr="003B66AB">
        <w:t xml:space="preserve"> </w:t>
      </w:r>
      <w:r w:rsidR="00BC4850">
        <w:t>ante</w:t>
      </w:r>
      <w:r w:rsidR="00BC4850" w:rsidRPr="003B66AB">
        <w:t xml:space="preserve"> </w:t>
      </w:r>
      <w:r w:rsidR="00895CA2">
        <w:t>las</w:t>
      </w:r>
      <w:r w:rsidR="005645E1" w:rsidRPr="003B66AB">
        <w:t xml:space="preserve"> acciones terroristas de Sendero Luminoso en el Perú</w:t>
      </w:r>
      <w:r w:rsidR="005645E1">
        <w:t>.</w:t>
      </w:r>
      <w:r w:rsidR="005645E1" w:rsidRPr="003B66AB">
        <w:t xml:space="preserve"> </w:t>
      </w:r>
    </w:p>
    <w:p w14:paraId="1B3B5E9B" w14:textId="77777777" w:rsidR="00475188" w:rsidRPr="00705B44" w:rsidRDefault="00475188" w:rsidP="00475188">
      <w:pPr>
        <w:autoSpaceDE w:val="0"/>
        <w:autoSpaceDN w:val="0"/>
        <w:adjustRightInd w:val="0"/>
        <w:spacing w:line="336" w:lineRule="auto"/>
        <w:ind w:left="708"/>
        <w:rPr>
          <w:b/>
          <w:szCs w:val="24"/>
        </w:rPr>
      </w:pPr>
      <w:r w:rsidRPr="00705B44">
        <w:rPr>
          <w:b/>
          <w:szCs w:val="24"/>
        </w:rPr>
        <w:lastRenderedPageBreak/>
        <w:t>INTERPRETACIÓN</w:t>
      </w:r>
    </w:p>
    <w:p w14:paraId="4FA92DC9" w14:textId="77777777" w:rsidR="00475188" w:rsidRPr="00705B44" w:rsidRDefault="00475188" w:rsidP="00475188">
      <w:pPr>
        <w:autoSpaceDE w:val="0"/>
        <w:autoSpaceDN w:val="0"/>
        <w:adjustRightInd w:val="0"/>
        <w:spacing w:line="336" w:lineRule="auto"/>
        <w:ind w:left="1134"/>
        <w:rPr>
          <w:sz w:val="18"/>
          <w:szCs w:val="24"/>
        </w:rPr>
      </w:pPr>
    </w:p>
    <w:p w14:paraId="1D3AA640" w14:textId="6AB9D9B1" w:rsidR="005645E1" w:rsidRPr="002D12BF" w:rsidRDefault="00475188" w:rsidP="001079F4">
      <w:pPr>
        <w:autoSpaceDE w:val="0"/>
        <w:autoSpaceDN w:val="0"/>
        <w:adjustRightInd w:val="0"/>
        <w:spacing w:line="360" w:lineRule="auto"/>
        <w:ind w:left="708"/>
        <w:rPr>
          <w:szCs w:val="24"/>
        </w:rPr>
      </w:pPr>
      <w:r w:rsidRPr="00705B44">
        <w:rPr>
          <w:szCs w:val="24"/>
        </w:rPr>
        <w:t xml:space="preserve">Utilizando el método estadístico de Pearson, el resultado obtenido fue de </w:t>
      </w:r>
      <w:r w:rsidR="005645E1">
        <w:rPr>
          <w:szCs w:val="24"/>
        </w:rPr>
        <w:t>3</w:t>
      </w:r>
      <w:r>
        <w:rPr>
          <w:szCs w:val="24"/>
        </w:rPr>
        <w:t>5.</w:t>
      </w:r>
      <w:r w:rsidR="005645E1">
        <w:rPr>
          <w:szCs w:val="24"/>
        </w:rPr>
        <w:t>175</w:t>
      </w:r>
      <w:r w:rsidRPr="00705B44">
        <w:rPr>
          <w:szCs w:val="24"/>
        </w:rPr>
        <w:t xml:space="preserve">, considerando que es una correlación </w:t>
      </w:r>
      <w:r w:rsidR="005645E1">
        <w:rPr>
          <w:szCs w:val="24"/>
        </w:rPr>
        <w:t>alta</w:t>
      </w:r>
      <w:r w:rsidRPr="00705B44">
        <w:rPr>
          <w:szCs w:val="24"/>
        </w:rPr>
        <w:t>, razón por la cual se llegó a la conclusión que se encuentran directamente relacionadas ambas variables, además, el nivel de significancia es de 0,0</w:t>
      </w:r>
      <w:r w:rsidR="005645E1">
        <w:rPr>
          <w:szCs w:val="24"/>
        </w:rPr>
        <w:t>0</w:t>
      </w:r>
      <w:r>
        <w:rPr>
          <w:szCs w:val="24"/>
        </w:rPr>
        <w:t>4</w:t>
      </w:r>
      <w:r w:rsidRPr="00705B44">
        <w:rPr>
          <w:szCs w:val="24"/>
        </w:rPr>
        <w:t xml:space="preserve">, por tal motivo se aceptó la hipótesis </w:t>
      </w:r>
      <w:r>
        <w:rPr>
          <w:szCs w:val="24"/>
        </w:rPr>
        <w:t xml:space="preserve">alternativa </w:t>
      </w:r>
      <w:r w:rsidRPr="00705B44">
        <w:rPr>
          <w:szCs w:val="24"/>
        </w:rPr>
        <w:t xml:space="preserve">y se </w:t>
      </w:r>
      <w:r w:rsidR="005645E1">
        <w:rPr>
          <w:szCs w:val="24"/>
        </w:rPr>
        <w:t xml:space="preserve">rechaza </w:t>
      </w:r>
      <w:r w:rsidRPr="00705B44">
        <w:rPr>
          <w:szCs w:val="24"/>
        </w:rPr>
        <w:t xml:space="preserve">la hipótesis </w:t>
      </w:r>
      <w:r>
        <w:rPr>
          <w:szCs w:val="24"/>
        </w:rPr>
        <w:t>nula</w:t>
      </w:r>
      <w:r w:rsidRPr="00705B44">
        <w:rPr>
          <w:szCs w:val="24"/>
        </w:rPr>
        <w:t>, esto implica que los indicadores de la dimensión</w:t>
      </w:r>
      <w:r>
        <w:rPr>
          <w:szCs w:val="24"/>
        </w:rPr>
        <w:t xml:space="preserve"> de </w:t>
      </w:r>
      <w:r w:rsidR="005645E1">
        <w:rPr>
          <w:szCs w:val="24"/>
        </w:rPr>
        <w:t>l</w:t>
      </w:r>
      <w:r w:rsidR="005645E1" w:rsidRPr="00C52025">
        <w:t>a</w:t>
      </w:r>
      <w:r w:rsidR="005645E1" w:rsidRPr="003B66AB">
        <w:t xml:space="preserve">s estrategias </w:t>
      </w:r>
      <w:r w:rsidR="005645E1">
        <w:t xml:space="preserve">de captación de recursos humanos de información para enfrentar al terrorismo </w:t>
      </w:r>
      <w:r w:rsidR="005645E1" w:rsidRPr="003B66AB">
        <w:t xml:space="preserve">dentro de la política antiterrorista del Estado peruano, que desarrolla la Dirección Contra el Terrorismo de la PNP (DIRCOTE), inciden </w:t>
      </w:r>
      <w:r w:rsidR="00895CA2">
        <w:t>significativamente</w:t>
      </w:r>
      <w:r w:rsidR="00895CA2" w:rsidRPr="003B66AB">
        <w:t xml:space="preserve"> </w:t>
      </w:r>
      <w:r w:rsidR="00BC4850">
        <w:t>ante</w:t>
      </w:r>
      <w:r w:rsidR="00BC4850" w:rsidRPr="003B66AB">
        <w:t xml:space="preserve"> </w:t>
      </w:r>
      <w:r w:rsidR="005645E1" w:rsidRPr="003B66AB">
        <w:t>las acciones terroristas de Sendero Luminoso en el Perú</w:t>
      </w:r>
      <w:r w:rsidR="005645E1">
        <w:t>.</w:t>
      </w:r>
      <w:r w:rsidR="005645E1" w:rsidRPr="003B66AB">
        <w:t xml:space="preserve"> </w:t>
      </w:r>
    </w:p>
    <w:p w14:paraId="5E3C9254" w14:textId="77777777" w:rsidR="002D12BF" w:rsidRDefault="002D12BF" w:rsidP="001079F4">
      <w:pPr>
        <w:spacing w:line="360" w:lineRule="auto"/>
        <w:jc w:val="center"/>
        <w:rPr>
          <w:b/>
          <w:szCs w:val="24"/>
        </w:rPr>
      </w:pPr>
    </w:p>
    <w:p w14:paraId="7C8A8891" w14:textId="77777777" w:rsidR="000C1519" w:rsidRDefault="000C1519" w:rsidP="001079F4">
      <w:pPr>
        <w:spacing w:line="360" w:lineRule="auto"/>
        <w:jc w:val="center"/>
        <w:rPr>
          <w:b/>
          <w:szCs w:val="24"/>
        </w:rPr>
      </w:pPr>
    </w:p>
    <w:p w14:paraId="69A62580" w14:textId="77777777" w:rsidR="000C1519" w:rsidRDefault="000C1519" w:rsidP="001079F4">
      <w:pPr>
        <w:spacing w:line="360" w:lineRule="auto"/>
        <w:jc w:val="center"/>
        <w:rPr>
          <w:b/>
          <w:szCs w:val="24"/>
        </w:rPr>
      </w:pPr>
    </w:p>
    <w:p w14:paraId="25F97EE3" w14:textId="77777777" w:rsidR="000C1519" w:rsidRDefault="000C1519" w:rsidP="001079F4">
      <w:pPr>
        <w:spacing w:line="360" w:lineRule="auto"/>
        <w:jc w:val="center"/>
        <w:rPr>
          <w:b/>
          <w:szCs w:val="24"/>
        </w:rPr>
      </w:pPr>
    </w:p>
    <w:p w14:paraId="6F8586B4" w14:textId="77777777" w:rsidR="000C1519" w:rsidRDefault="000C1519" w:rsidP="001079F4">
      <w:pPr>
        <w:spacing w:line="360" w:lineRule="auto"/>
        <w:jc w:val="center"/>
        <w:rPr>
          <w:b/>
          <w:szCs w:val="24"/>
        </w:rPr>
      </w:pPr>
    </w:p>
    <w:p w14:paraId="708DA917" w14:textId="77777777" w:rsidR="000C1519" w:rsidRDefault="000C1519" w:rsidP="001079F4">
      <w:pPr>
        <w:spacing w:line="360" w:lineRule="auto"/>
        <w:jc w:val="center"/>
        <w:rPr>
          <w:b/>
          <w:szCs w:val="24"/>
        </w:rPr>
      </w:pPr>
    </w:p>
    <w:p w14:paraId="059CC162" w14:textId="1EEED8F4" w:rsidR="000C1519" w:rsidRDefault="000C1519" w:rsidP="001079F4">
      <w:pPr>
        <w:spacing w:line="360" w:lineRule="auto"/>
        <w:jc w:val="center"/>
        <w:rPr>
          <w:b/>
          <w:szCs w:val="24"/>
        </w:rPr>
      </w:pPr>
    </w:p>
    <w:p w14:paraId="4C05B96B" w14:textId="04258FC7" w:rsidR="00895CA2" w:rsidRDefault="00895CA2" w:rsidP="001079F4">
      <w:pPr>
        <w:spacing w:line="360" w:lineRule="auto"/>
        <w:jc w:val="center"/>
        <w:rPr>
          <w:b/>
          <w:szCs w:val="24"/>
        </w:rPr>
      </w:pPr>
    </w:p>
    <w:p w14:paraId="300984D5" w14:textId="71684EF6" w:rsidR="00895CA2" w:rsidRDefault="00895CA2" w:rsidP="001079F4">
      <w:pPr>
        <w:spacing w:line="360" w:lineRule="auto"/>
        <w:jc w:val="center"/>
        <w:rPr>
          <w:b/>
          <w:szCs w:val="24"/>
        </w:rPr>
      </w:pPr>
    </w:p>
    <w:p w14:paraId="49AA2B8D" w14:textId="433DFBBF" w:rsidR="00BC4850" w:rsidRDefault="00BC4850" w:rsidP="001079F4">
      <w:pPr>
        <w:spacing w:line="360" w:lineRule="auto"/>
        <w:jc w:val="center"/>
        <w:rPr>
          <w:b/>
          <w:szCs w:val="24"/>
        </w:rPr>
      </w:pPr>
    </w:p>
    <w:p w14:paraId="3BEFA767" w14:textId="1117DD9F" w:rsidR="00BC4850" w:rsidRDefault="00BC4850" w:rsidP="001079F4">
      <w:pPr>
        <w:spacing w:line="360" w:lineRule="auto"/>
        <w:jc w:val="center"/>
        <w:rPr>
          <w:b/>
          <w:szCs w:val="24"/>
        </w:rPr>
      </w:pPr>
    </w:p>
    <w:p w14:paraId="5B9DDFAC" w14:textId="2E0EC466" w:rsidR="00BC4850" w:rsidRDefault="00BC4850" w:rsidP="001079F4">
      <w:pPr>
        <w:spacing w:line="360" w:lineRule="auto"/>
        <w:jc w:val="center"/>
        <w:rPr>
          <w:b/>
          <w:szCs w:val="24"/>
        </w:rPr>
      </w:pPr>
    </w:p>
    <w:p w14:paraId="07913A20" w14:textId="0B8B210C" w:rsidR="00BC4850" w:rsidRDefault="00BC4850" w:rsidP="001079F4">
      <w:pPr>
        <w:spacing w:line="360" w:lineRule="auto"/>
        <w:jc w:val="center"/>
        <w:rPr>
          <w:b/>
          <w:szCs w:val="24"/>
        </w:rPr>
      </w:pPr>
    </w:p>
    <w:p w14:paraId="737F7F15" w14:textId="519404B0" w:rsidR="00BC4850" w:rsidRDefault="00BC4850" w:rsidP="001079F4">
      <w:pPr>
        <w:spacing w:line="360" w:lineRule="auto"/>
        <w:jc w:val="center"/>
        <w:rPr>
          <w:b/>
          <w:szCs w:val="24"/>
        </w:rPr>
      </w:pPr>
    </w:p>
    <w:p w14:paraId="3684BD4A" w14:textId="13B1FE2A" w:rsidR="00BC4850" w:rsidRDefault="00BC4850" w:rsidP="001079F4">
      <w:pPr>
        <w:spacing w:line="360" w:lineRule="auto"/>
        <w:jc w:val="center"/>
        <w:rPr>
          <w:b/>
          <w:szCs w:val="24"/>
        </w:rPr>
      </w:pPr>
    </w:p>
    <w:p w14:paraId="2E704748" w14:textId="77777777" w:rsidR="00BC4850" w:rsidRDefault="00BC4850" w:rsidP="001079F4">
      <w:pPr>
        <w:spacing w:line="360" w:lineRule="auto"/>
        <w:jc w:val="center"/>
        <w:rPr>
          <w:b/>
          <w:szCs w:val="24"/>
        </w:rPr>
      </w:pPr>
    </w:p>
    <w:p w14:paraId="538B2679" w14:textId="2DB0435D" w:rsidR="00895CA2" w:rsidRDefault="00895CA2" w:rsidP="001079F4">
      <w:pPr>
        <w:spacing w:line="360" w:lineRule="auto"/>
        <w:jc w:val="center"/>
        <w:rPr>
          <w:b/>
          <w:szCs w:val="24"/>
        </w:rPr>
      </w:pPr>
    </w:p>
    <w:p w14:paraId="5E1523FF" w14:textId="1342C413" w:rsidR="00895CA2" w:rsidRDefault="00895CA2" w:rsidP="001079F4">
      <w:pPr>
        <w:spacing w:line="360" w:lineRule="auto"/>
        <w:jc w:val="center"/>
        <w:rPr>
          <w:b/>
          <w:szCs w:val="24"/>
        </w:rPr>
      </w:pPr>
    </w:p>
    <w:p w14:paraId="0368C866" w14:textId="71ED8151" w:rsidR="00895CA2" w:rsidRDefault="00895CA2" w:rsidP="001079F4">
      <w:pPr>
        <w:spacing w:line="360" w:lineRule="auto"/>
        <w:jc w:val="center"/>
        <w:rPr>
          <w:b/>
          <w:szCs w:val="24"/>
        </w:rPr>
      </w:pPr>
    </w:p>
    <w:p w14:paraId="3F86E92D" w14:textId="1FE44BA0" w:rsidR="00895CA2" w:rsidRDefault="00895CA2" w:rsidP="001079F4">
      <w:pPr>
        <w:spacing w:line="360" w:lineRule="auto"/>
        <w:jc w:val="center"/>
        <w:rPr>
          <w:b/>
          <w:szCs w:val="24"/>
        </w:rPr>
      </w:pPr>
    </w:p>
    <w:p w14:paraId="14360D92" w14:textId="2E902BBE" w:rsidR="00895CA2" w:rsidRDefault="00895CA2" w:rsidP="001079F4">
      <w:pPr>
        <w:spacing w:line="360" w:lineRule="auto"/>
        <w:jc w:val="center"/>
        <w:rPr>
          <w:b/>
          <w:szCs w:val="24"/>
        </w:rPr>
      </w:pPr>
    </w:p>
    <w:p w14:paraId="5E9902C0" w14:textId="4FFD6A8A" w:rsidR="00475188" w:rsidRPr="00705B44" w:rsidRDefault="00475188" w:rsidP="00083939">
      <w:pPr>
        <w:spacing w:after="80" w:line="360" w:lineRule="auto"/>
        <w:jc w:val="center"/>
        <w:rPr>
          <w:b/>
          <w:szCs w:val="24"/>
        </w:rPr>
      </w:pPr>
      <w:r w:rsidRPr="00705B44">
        <w:rPr>
          <w:b/>
          <w:szCs w:val="24"/>
        </w:rPr>
        <w:lastRenderedPageBreak/>
        <w:t>CAPÍTULO VI</w:t>
      </w:r>
    </w:p>
    <w:p w14:paraId="61F741D6" w14:textId="6F100820" w:rsidR="00475188" w:rsidRPr="00705B44" w:rsidRDefault="00A61168" w:rsidP="00083939">
      <w:pPr>
        <w:spacing w:line="360" w:lineRule="auto"/>
        <w:ind w:left="57"/>
        <w:jc w:val="center"/>
        <w:rPr>
          <w:i/>
          <w:sz w:val="16"/>
          <w:szCs w:val="24"/>
        </w:rPr>
      </w:pPr>
      <w:r>
        <w:rPr>
          <w:b/>
          <w:szCs w:val="24"/>
        </w:rPr>
        <w:t>Discusión de resultados</w:t>
      </w:r>
    </w:p>
    <w:p w14:paraId="1BF6BC79" w14:textId="77777777" w:rsidR="00475188" w:rsidRPr="00705B44" w:rsidRDefault="00475188" w:rsidP="00083939">
      <w:pPr>
        <w:tabs>
          <w:tab w:val="left" w:pos="567"/>
        </w:tabs>
        <w:spacing w:line="360" w:lineRule="auto"/>
        <w:rPr>
          <w:b/>
          <w:szCs w:val="24"/>
        </w:rPr>
      </w:pPr>
      <w:r w:rsidRPr="00705B44">
        <w:rPr>
          <w:b/>
          <w:szCs w:val="24"/>
        </w:rPr>
        <w:t xml:space="preserve">6.1.  </w:t>
      </w:r>
      <w:r w:rsidRPr="00705B44">
        <w:rPr>
          <w:b/>
          <w:szCs w:val="24"/>
        </w:rPr>
        <w:tab/>
        <w:t xml:space="preserve">Discusión de resultados </w:t>
      </w:r>
    </w:p>
    <w:p w14:paraId="63A93836" w14:textId="77777777" w:rsidR="00475188" w:rsidRPr="00705B44" w:rsidRDefault="00475188" w:rsidP="00475188">
      <w:pPr>
        <w:tabs>
          <w:tab w:val="left" w:pos="-284"/>
          <w:tab w:val="left" w:pos="567"/>
          <w:tab w:val="left" w:pos="1134"/>
        </w:tabs>
        <w:autoSpaceDE w:val="0"/>
        <w:autoSpaceDN w:val="0"/>
        <w:adjustRightInd w:val="0"/>
        <w:spacing w:line="360" w:lineRule="auto"/>
        <w:rPr>
          <w:b/>
          <w:szCs w:val="24"/>
        </w:rPr>
      </w:pPr>
    </w:p>
    <w:p w14:paraId="3B6E8ED7" w14:textId="395A6BEC" w:rsidR="00713EEF" w:rsidRDefault="00475188" w:rsidP="00713EEF">
      <w:pPr>
        <w:autoSpaceDE w:val="0"/>
        <w:autoSpaceDN w:val="0"/>
        <w:adjustRightInd w:val="0"/>
        <w:spacing w:line="336" w:lineRule="auto"/>
        <w:ind w:left="708"/>
      </w:pPr>
      <w:r w:rsidRPr="00705B44">
        <w:rPr>
          <w:szCs w:val="24"/>
        </w:rPr>
        <w:t xml:space="preserve">Considerándose que la hipótesis general indica que </w:t>
      </w:r>
      <w:r w:rsidR="000C1519">
        <w:rPr>
          <w:szCs w:val="24"/>
        </w:rPr>
        <w:t>l</w:t>
      </w:r>
      <w:r w:rsidR="000C1519">
        <w:rPr>
          <w:bCs/>
        </w:rPr>
        <w:t xml:space="preserve">as </w:t>
      </w:r>
      <w:r w:rsidR="000C1519" w:rsidRPr="003B66AB">
        <w:t xml:space="preserve">estrategias </w:t>
      </w:r>
      <w:r w:rsidR="000C1519">
        <w:t xml:space="preserve">para enfrentar al terrorismo </w:t>
      </w:r>
      <w:r w:rsidR="000C1519" w:rsidRPr="003B66AB">
        <w:t xml:space="preserve">dentro de la política antiterrorista del Estado peruano, que desarrolla la Dirección Contra el Terrorismo de la PNP (DIRCOTE), inciden </w:t>
      </w:r>
      <w:r w:rsidR="000C1519">
        <w:t xml:space="preserve">significativamente </w:t>
      </w:r>
      <w:r w:rsidR="00BC4850">
        <w:t>ante</w:t>
      </w:r>
      <w:r w:rsidR="00BC4850" w:rsidRPr="003B66AB">
        <w:t xml:space="preserve"> </w:t>
      </w:r>
      <w:r w:rsidR="000C1519" w:rsidRPr="003B66AB">
        <w:t>las acciones terroristas de Sendero Luminoso en el Perú</w:t>
      </w:r>
      <w:r w:rsidR="000C1519">
        <w:t>.</w:t>
      </w:r>
      <w:r w:rsidR="000C1519" w:rsidRPr="003B66AB">
        <w:t xml:space="preserve"> </w:t>
      </w:r>
      <w:r w:rsidR="000C1519">
        <w:t>Periodo: 2018-2019</w:t>
      </w:r>
      <w:r w:rsidRPr="00705B44">
        <w:rPr>
          <w:spacing w:val="-3"/>
          <w:szCs w:val="24"/>
        </w:rPr>
        <w:t xml:space="preserve">, esto se afirma con </w:t>
      </w:r>
      <w:r w:rsidR="00713EEF">
        <w:rPr>
          <w:spacing w:val="-3"/>
          <w:szCs w:val="24"/>
        </w:rPr>
        <w:t xml:space="preserve">lo postulado por la </w:t>
      </w:r>
      <w:r w:rsidR="00713EEF" w:rsidRPr="00862FF0">
        <w:t xml:space="preserve">Ley </w:t>
      </w:r>
      <w:proofErr w:type="spellStart"/>
      <w:r w:rsidR="00713EEF" w:rsidRPr="00862FF0">
        <w:t>Nº</w:t>
      </w:r>
      <w:proofErr w:type="spellEnd"/>
      <w:r w:rsidR="00713EEF" w:rsidRPr="00862FF0">
        <w:t xml:space="preserve">. 27238, </w:t>
      </w:r>
      <w:r w:rsidR="00713EEF">
        <w:t xml:space="preserve">donde señala que la Policía Nacional </w:t>
      </w:r>
      <w:r w:rsidR="00713EEF" w:rsidRPr="00862FF0">
        <w:t>es una institución del Estado creada para garantizar el orden interno, el libre ejercicio de los derechos fundamentales de las personas y el normal desarrollo de las actividades ciudadanas; dentro de ella, la Dirección c</w:t>
      </w:r>
      <w:r w:rsidR="00713EEF">
        <w:t>ontra el Terrorismo (DIRCOTE), debería asumir efectivamente el rol encomendado con estrategias de mediano y largo plazo.</w:t>
      </w:r>
    </w:p>
    <w:p w14:paraId="03BD7ECB" w14:textId="77777777" w:rsidR="00475188" w:rsidRPr="00705B44" w:rsidRDefault="00475188" w:rsidP="00475188">
      <w:pPr>
        <w:tabs>
          <w:tab w:val="left" w:pos="-284"/>
          <w:tab w:val="left" w:pos="567"/>
          <w:tab w:val="left" w:pos="1134"/>
        </w:tabs>
        <w:autoSpaceDE w:val="0"/>
        <w:autoSpaceDN w:val="0"/>
        <w:adjustRightInd w:val="0"/>
        <w:spacing w:line="360" w:lineRule="auto"/>
        <w:rPr>
          <w:sz w:val="22"/>
          <w:szCs w:val="24"/>
        </w:rPr>
      </w:pPr>
    </w:p>
    <w:p w14:paraId="5FD8EFFD" w14:textId="4D38452B" w:rsidR="00713EEF" w:rsidRPr="007E2217" w:rsidRDefault="00475188" w:rsidP="00713EEF">
      <w:pPr>
        <w:autoSpaceDE w:val="0"/>
        <w:autoSpaceDN w:val="0"/>
        <w:adjustRightInd w:val="0"/>
        <w:spacing w:line="360" w:lineRule="auto"/>
        <w:ind w:left="708"/>
      </w:pPr>
      <w:r w:rsidRPr="00705B44">
        <w:rPr>
          <w:szCs w:val="24"/>
        </w:rPr>
        <w:t xml:space="preserve">Los resultados de la hipótesis específica 1 consideran que </w:t>
      </w:r>
      <w:r w:rsidR="000C1519">
        <w:rPr>
          <w:szCs w:val="24"/>
        </w:rPr>
        <w:t>l</w:t>
      </w:r>
      <w:r w:rsidR="000C1519">
        <w:rPr>
          <w:bCs/>
        </w:rPr>
        <w:t>as</w:t>
      </w:r>
      <w:r w:rsidR="000C1519" w:rsidRPr="003B66AB">
        <w:t xml:space="preserve"> estrategias </w:t>
      </w:r>
      <w:r w:rsidR="000C1519">
        <w:t xml:space="preserve">de inteligencia para enfrentar al terrorismo </w:t>
      </w:r>
      <w:r w:rsidR="000C1519" w:rsidRPr="003B66AB">
        <w:t xml:space="preserve">dentro de la política antiterrorista del Estado peruano, que desarrolla la Dirección Contra el Terrorismo de la PNP (DIRCOTE), inciden </w:t>
      </w:r>
      <w:r w:rsidR="000C1519">
        <w:t>significativamente</w:t>
      </w:r>
      <w:r w:rsidR="000C1519" w:rsidRPr="003B66AB">
        <w:t xml:space="preserve"> </w:t>
      </w:r>
      <w:r w:rsidR="00BC4850">
        <w:t xml:space="preserve">ante </w:t>
      </w:r>
      <w:r w:rsidR="000C1519" w:rsidRPr="003B66AB">
        <w:t>las acciones terroristas de Sendero Luminoso en el Perú</w:t>
      </w:r>
      <w:r w:rsidRPr="00705B44">
        <w:rPr>
          <w:spacing w:val="-3"/>
          <w:szCs w:val="24"/>
        </w:rPr>
        <w:t xml:space="preserve">, </w:t>
      </w:r>
      <w:r w:rsidRPr="00705B44">
        <w:rPr>
          <w:szCs w:val="24"/>
        </w:rPr>
        <w:t xml:space="preserve">lo que concuerda con </w:t>
      </w:r>
      <w:r w:rsidR="00713EEF">
        <w:rPr>
          <w:szCs w:val="24"/>
        </w:rPr>
        <w:t xml:space="preserve">los estudios de Arellano (2013) </w:t>
      </w:r>
      <w:r w:rsidRPr="00705B44">
        <w:rPr>
          <w:szCs w:val="24"/>
        </w:rPr>
        <w:t>el</w:t>
      </w:r>
      <w:r w:rsidR="00713EEF">
        <w:rPr>
          <w:szCs w:val="24"/>
        </w:rPr>
        <w:t xml:space="preserve"> cual señala que en el aspecto de inteligencia </w:t>
      </w:r>
      <w:r w:rsidR="00713EEF">
        <w:t>separa las especificidades que la cogen en el campo administrativo, y estratégico y que requiere la eficiencia del actuar administrativo con la información precisa.</w:t>
      </w:r>
    </w:p>
    <w:p w14:paraId="363EE35D" w14:textId="77777777" w:rsidR="00475188" w:rsidRPr="00705B44" w:rsidRDefault="00475188" w:rsidP="00475188">
      <w:pPr>
        <w:tabs>
          <w:tab w:val="left" w:pos="-284"/>
          <w:tab w:val="left" w:pos="567"/>
          <w:tab w:val="left" w:pos="1134"/>
        </w:tabs>
        <w:autoSpaceDE w:val="0"/>
        <w:autoSpaceDN w:val="0"/>
        <w:adjustRightInd w:val="0"/>
        <w:spacing w:line="360" w:lineRule="auto"/>
        <w:rPr>
          <w:spacing w:val="-3"/>
          <w:sz w:val="22"/>
          <w:szCs w:val="24"/>
        </w:rPr>
      </w:pPr>
    </w:p>
    <w:p w14:paraId="18DCE95E" w14:textId="0D086C3C" w:rsidR="00713EEF" w:rsidRDefault="00475188" w:rsidP="00713EEF">
      <w:pPr>
        <w:autoSpaceDE w:val="0"/>
        <w:autoSpaceDN w:val="0"/>
        <w:adjustRightInd w:val="0"/>
        <w:spacing w:line="360" w:lineRule="auto"/>
        <w:ind w:left="708"/>
      </w:pPr>
      <w:r w:rsidRPr="00705B44">
        <w:rPr>
          <w:szCs w:val="24"/>
        </w:rPr>
        <w:t xml:space="preserve">Los resultados de la hipótesis específica 2 considera que </w:t>
      </w:r>
      <w:r w:rsidR="000C1519">
        <w:rPr>
          <w:szCs w:val="24"/>
        </w:rPr>
        <w:t>l</w:t>
      </w:r>
      <w:r w:rsidR="000C1519" w:rsidRPr="00C52025">
        <w:t xml:space="preserve">as </w:t>
      </w:r>
      <w:r w:rsidR="000C1519" w:rsidRPr="003B66AB">
        <w:t xml:space="preserve">estrategias </w:t>
      </w:r>
      <w:r w:rsidR="000C1519">
        <w:t xml:space="preserve">de control operativo para enfrentar al terrorismo </w:t>
      </w:r>
      <w:r w:rsidR="000C1519" w:rsidRPr="003B66AB">
        <w:t xml:space="preserve">dentro de la política antiterrorista del Estado peruano, que desarrolla la Dirección Contra el Terrorismo de la PNP (DIRCOTE), inciden </w:t>
      </w:r>
      <w:r w:rsidR="00895CA2">
        <w:t xml:space="preserve">significativamente </w:t>
      </w:r>
      <w:r w:rsidR="00BC4850">
        <w:t>ante</w:t>
      </w:r>
      <w:r w:rsidR="00BC4850" w:rsidRPr="003B66AB">
        <w:t xml:space="preserve"> </w:t>
      </w:r>
      <w:r w:rsidR="000C1519" w:rsidRPr="003B66AB">
        <w:t>la</w:t>
      </w:r>
      <w:r w:rsidR="00BC4850">
        <w:t>s</w:t>
      </w:r>
      <w:r w:rsidR="000C1519" w:rsidRPr="003B66AB">
        <w:t xml:space="preserve"> acciones terroristas de Sendero Luminoso en el Perú</w:t>
      </w:r>
      <w:r w:rsidRPr="00705B44">
        <w:rPr>
          <w:spacing w:val="-3"/>
          <w:szCs w:val="24"/>
        </w:rPr>
        <w:t xml:space="preserve">, </w:t>
      </w:r>
      <w:r w:rsidRPr="00705B44">
        <w:rPr>
          <w:szCs w:val="24"/>
        </w:rPr>
        <w:t>lo que concuerda con l</w:t>
      </w:r>
      <w:r w:rsidR="00713EEF">
        <w:rPr>
          <w:szCs w:val="24"/>
        </w:rPr>
        <w:t xml:space="preserve">o afirmado por </w:t>
      </w:r>
      <w:r w:rsidR="00713EEF" w:rsidRPr="00524A57">
        <w:t xml:space="preserve">Anthony (2006) </w:t>
      </w:r>
      <w:r w:rsidR="00713EEF">
        <w:t>el cual señala que e</w:t>
      </w:r>
      <w:r w:rsidR="00713EEF" w:rsidRPr="00524A57">
        <w:t xml:space="preserve">l control es </w:t>
      </w:r>
      <w:r w:rsidR="00713EEF">
        <w:t>un</w:t>
      </w:r>
      <w:r w:rsidR="00713EEF" w:rsidRPr="00524A57">
        <w:t xml:space="preserve"> proceso</w:t>
      </w:r>
      <w:r w:rsidR="00713EEF">
        <w:t xml:space="preserve"> me</w:t>
      </w:r>
      <w:r w:rsidR="00713EEF" w:rsidRPr="00524A57">
        <w:t xml:space="preserve">diante el cual los directivos aseguran la obtención de recursos y su utilización eficaz y eficiente en el cumplimiento de los objetivos de la </w:t>
      </w:r>
      <w:r w:rsidR="00713EEF" w:rsidRPr="00524A57">
        <w:lastRenderedPageBreak/>
        <w:t>organización</w:t>
      </w:r>
      <w:r w:rsidR="00713EEF">
        <w:t xml:space="preserve">, y que dentro del campo estratégico se plasma en el seguimiento y vigilancia del accionar terrorista. </w:t>
      </w:r>
    </w:p>
    <w:p w14:paraId="663B731C" w14:textId="77777777" w:rsidR="00713EEF" w:rsidRDefault="00713EEF" w:rsidP="00713EEF">
      <w:pPr>
        <w:autoSpaceDE w:val="0"/>
        <w:autoSpaceDN w:val="0"/>
        <w:adjustRightInd w:val="0"/>
        <w:spacing w:line="360" w:lineRule="auto"/>
        <w:ind w:left="708"/>
      </w:pPr>
    </w:p>
    <w:p w14:paraId="503E5F50" w14:textId="0AC1C6EC" w:rsidR="00713EEF" w:rsidRPr="00A81056" w:rsidRDefault="00475188" w:rsidP="00713EEF">
      <w:pPr>
        <w:autoSpaceDE w:val="0"/>
        <w:autoSpaceDN w:val="0"/>
        <w:adjustRightInd w:val="0"/>
        <w:spacing w:line="360" w:lineRule="auto"/>
        <w:ind w:left="708"/>
        <w:rPr>
          <w:szCs w:val="24"/>
        </w:rPr>
      </w:pPr>
      <w:r w:rsidRPr="00705B44">
        <w:rPr>
          <w:szCs w:val="24"/>
        </w:rPr>
        <w:t>Los resultados finales de la hipótesis específica 3 consideran que la</w:t>
      </w:r>
      <w:r w:rsidR="000C1519" w:rsidRPr="003B66AB">
        <w:t xml:space="preserve">s estrategias </w:t>
      </w:r>
      <w:r w:rsidR="000C1519">
        <w:t xml:space="preserve">de captación de recursos humanos de información para enfrentar al terrorismo </w:t>
      </w:r>
      <w:r w:rsidR="000C1519" w:rsidRPr="003B66AB">
        <w:t xml:space="preserve">dentro de la política antiterrorista del Estado peruano, que desarrolla la Dirección Contra el Terrorismo de la PNP (DIRCOTE), inciden  </w:t>
      </w:r>
      <w:r w:rsidR="00895CA2">
        <w:t>significativamente</w:t>
      </w:r>
      <w:r w:rsidR="00895CA2" w:rsidRPr="003B66AB">
        <w:t xml:space="preserve"> </w:t>
      </w:r>
      <w:r w:rsidR="00BC4850">
        <w:t xml:space="preserve">ante </w:t>
      </w:r>
      <w:r w:rsidR="000C1519" w:rsidRPr="003B66AB">
        <w:t>las acciones terroristas de Sendero Luminoso en el Perú</w:t>
      </w:r>
      <w:r w:rsidR="000C1519">
        <w:t>, ello</w:t>
      </w:r>
      <w:r w:rsidR="000C1519" w:rsidRPr="003B66AB">
        <w:t xml:space="preserve"> </w:t>
      </w:r>
      <w:r w:rsidRPr="00705B44">
        <w:rPr>
          <w:spacing w:val="-3"/>
          <w:szCs w:val="24"/>
        </w:rPr>
        <w:t xml:space="preserve">concuerda con </w:t>
      </w:r>
      <w:r w:rsidR="00713EEF">
        <w:rPr>
          <w:spacing w:val="-3"/>
          <w:szCs w:val="24"/>
        </w:rPr>
        <w:t>M</w:t>
      </w:r>
      <w:r w:rsidR="00713EEF" w:rsidRPr="00F46735">
        <w:rPr>
          <w:rFonts w:cs="Times New Roman"/>
          <w:szCs w:val="24"/>
          <w:shd w:val="clear" w:color="auto" w:fill="FFFFFF"/>
        </w:rPr>
        <w:t xml:space="preserve">ondy (2010) </w:t>
      </w:r>
      <w:r w:rsidR="00713EEF">
        <w:rPr>
          <w:rFonts w:cs="Times New Roman"/>
          <w:szCs w:val="24"/>
          <w:shd w:val="clear" w:color="auto" w:fill="FFFFFF"/>
        </w:rPr>
        <w:t xml:space="preserve">el cual </w:t>
      </w:r>
      <w:r w:rsidR="00713EEF" w:rsidRPr="00F46735">
        <w:rPr>
          <w:rFonts w:cs="Times New Roman"/>
        </w:rPr>
        <w:t>refiere que la captación de personal</w:t>
      </w:r>
      <w:r w:rsidR="00713EEF">
        <w:rPr>
          <w:rFonts w:cs="Times New Roman"/>
        </w:rPr>
        <w:t xml:space="preserve"> </w:t>
      </w:r>
      <w:r w:rsidR="00713EEF" w:rsidRPr="00A81056">
        <w:rPr>
          <w:rFonts w:cs="Times New Roman"/>
          <w:szCs w:val="24"/>
        </w:rPr>
        <w:t xml:space="preserve">es el proceso de elegir, a partir de un grupo de solicitantes, al individuo que mejor se adapte a un puesto en particular y a la organización, el acoplamiento adecuado de las personas con este requerimiento. </w:t>
      </w:r>
    </w:p>
    <w:p w14:paraId="16EC98AF" w14:textId="77777777" w:rsidR="00475188" w:rsidRPr="00705B44" w:rsidRDefault="00475188" w:rsidP="00475188">
      <w:pPr>
        <w:tabs>
          <w:tab w:val="left" w:pos="-284"/>
          <w:tab w:val="left" w:pos="567"/>
          <w:tab w:val="left" w:pos="1134"/>
        </w:tabs>
        <w:autoSpaceDE w:val="0"/>
        <w:autoSpaceDN w:val="0"/>
        <w:adjustRightInd w:val="0"/>
        <w:spacing w:line="360" w:lineRule="auto"/>
        <w:rPr>
          <w:szCs w:val="24"/>
        </w:rPr>
      </w:pPr>
    </w:p>
    <w:p w14:paraId="0DAA208F" w14:textId="11BBDB1B" w:rsidR="00475188" w:rsidRPr="00705B44" w:rsidRDefault="00475188" w:rsidP="00475188">
      <w:pPr>
        <w:tabs>
          <w:tab w:val="left" w:pos="0"/>
          <w:tab w:val="left" w:pos="567"/>
        </w:tabs>
        <w:suppressAutoHyphens/>
        <w:spacing w:line="360" w:lineRule="auto"/>
        <w:rPr>
          <w:b/>
          <w:spacing w:val="-3"/>
          <w:szCs w:val="24"/>
        </w:rPr>
      </w:pPr>
      <w:r w:rsidRPr="00705B44">
        <w:rPr>
          <w:b/>
          <w:spacing w:val="-3"/>
          <w:szCs w:val="24"/>
        </w:rPr>
        <w:t xml:space="preserve">6.2. </w:t>
      </w:r>
      <w:r w:rsidRPr="00705B44">
        <w:rPr>
          <w:b/>
          <w:spacing w:val="-3"/>
          <w:szCs w:val="24"/>
        </w:rPr>
        <w:tab/>
      </w:r>
      <w:r w:rsidR="00713EEF">
        <w:rPr>
          <w:b/>
          <w:spacing w:val="-3"/>
          <w:szCs w:val="24"/>
        </w:rPr>
        <w:t xml:space="preserve">  </w:t>
      </w:r>
      <w:r w:rsidRPr="00705B44">
        <w:rPr>
          <w:b/>
          <w:spacing w:val="-3"/>
          <w:szCs w:val="24"/>
        </w:rPr>
        <w:t>Conclusiones</w:t>
      </w:r>
    </w:p>
    <w:p w14:paraId="52AFBD27" w14:textId="77777777" w:rsidR="00475188" w:rsidRPr="00705B44" w:rsidRDefault="00475188" w:rsidP="00475188">
      <w:pPr>
        <w:autoSpaceDE w:val="0"/>
        <w:autoSpaceDN w:val="0"/>
        <w:adjustRightInd w:val="0"/>
        <w:spacing w:line="360" w:lineRule="auto"/>
        <w:rPr>
          <w:szCs w:val="24"/>
        </w:rPr>
      </w:pPr>
    </w:p>
    <w:p w14:paraId="3AF86BA4" w14:textId="77777777" w:rsidR="00475188" w:rsidRPr="00705B44" w:rsidRDefault="00475188" w:rsidP="00713EEF">
      <w:pPr>
        <w:autoSpaceDE w:val="0"/>
        <w:autoSpaceDN w:val="0"/>
        <w:adjustRightInd w:val="0"/>
        <w:spacing w:line="360" w:lineRule="auto"/>
        <w:ind w:left="709"/>
        <w:rPr>
          <w:szCs w:val="24"/>
        </w:rPr>
      </w:pPr>
      <w:r w:rsidRPr="00705B44">
        <w:rPr>
          <w:szCs w:val="24"/>
        </w:rPr>
        <w:t>Tomando en cuenta el reporte del análisis efectuado, en conjunción con los antecedentes recopilados y el desarrollo presentado respecto a la demostración de las hipótesis planteadas, tanto a nivel general como específicas, se han plasmado las siguientes conclusiones:</w:t>
      </w:r>
    </w:p>
    <w:p w14:paraId="674650B0" w14:textId="77777777" w:rsidR="00475188" w:rsidRPr="00705B44" w:rsidRDefault="00475188" w:rsidP="00475188">
      <w:pPr>
        <w:autoSpaceDE w:val="0"/>
        <w:autoSpaceDN w:val="0"/>
        <w:adjustRightInd w:val="0"/>
        <w:spacing w:line="360" w:lineRule="auto"/>
        <w:ind w:left="709"/>
        <w:rPr>
          <w:szCs w:val="24"/>
        </w:rPr>
      </w:pPr>
    </w:p>
    <w:p w14:paraId="5315820D" w14:textId="27F6FEB0" w:rsidR="00713EEF" w:rsidRDefault="00475188" w:rsidP="00713EEF">
      <w:pPr>
        <w:pStyle w:val="Prrafodelista"/>
        <w:numPr>
          <w:ilvl w:val="0"/>
          <w:numId w:val="21"/>
        </w:numPr>
        <w:tabs>
          <w:tab w:val="left" w:pos="-720"/>
          <w:tab w:val="left" w:pos="0"/>
          <w:tab w:val="left" w:pos="426"/>
          <w:tab w:val="left" w:pos="1418"/>
        </w:tabs>
        <w:autoSpaceDE w:val="0"/>
        <w:autoSpaceDN w:val="0"/>
        <w:adjustRightInd w:val="0"/>
        <w:spacing w:line="360" w:lineRule="auto"/>
        <w:ind w:left="1134" w:hanging="426"/>
        <w:contextualSpacing/>
        <w:rPr>
          <w:lang w:val="es-PE"/>
        </w:rPr>
      </w:pPr>
      <w:r w:rsidRPr="00705B44">
        <w:rPr>
          <w:lang w:val="es-PE"/>
        </w:rPr>
        <w:t>Se ha establecido en la presente investigación que l</w:t>
      </w:r>
      <w:r w:rsidRPr="00705B44">
        <w:rPr>
          <w:bCs/>
          <w:lang w:val="es-PE"/>
        </w:rPr>
        <w:t>a</w:t>
      </w:r>
      <w:r w:rsidR="008C2671" w:rsidRPr="008C2671">
        <w:rPr>
          <w:bCs/>
          <w:lang w:val="es-PE"/>
        </w:rPr>
        <w:t xml:space="preserve">s </w:t>
      </w:r>
      <w:r w:rsidR="008C2671" w:rsidRPr="008C2671">
        <w:rPr>
          <w:lang w:val="es-PE"/>
        </w:rPr>
        <w:t xml:space="preserve">estrategias para enfrentar al terrorismo dentro de la política antiterrorista del Estado peruano, que desarrolla la Dirección Contra el Terrorismo de la PNP (DIRCOTE), inciden significativamente </w:t>
      </w:r>
      <w:r w:rsidR="00BC4850" w:rsidRPr="00BC4850">
        <w:rPr>
          <w:lang w:val="es-ES"/>
        </w:rPr>
        <w:t>ante</w:t>
      </w:r>
      <w:r w:rsidR="00BC4850" w:rsidRPr="008C2671">
        <w:rPr>
          <w:lang w:val="es-PE"/>
        </w:rPr>
        <w:t xml:space="preserve"> </w:t>
      </w:r>
      <w:r w:rsidR="008C2671" w:rsidRPr="008C2671">
        <w:rPr>
          <w:lang w:val="es-PE"/>
        </w:rPr>
        <w:t>las acciones terroristas de Sendero Luminoso en el Perú. Periodo: 2018-2019</w:t>
      </w:r>
      <w:r w:rsidR="008C2671">
        <w:rPr>
          <w:lang w:val="es-PE"/>
        </w:rPr>
        <w:t>.</w:t>
      </w:r>
    </w:p>
    <w:p w14:paraId="3E793F09" w14:textId="77777777" w:rsidR="00713EEF" w:rsidRDefault="00713EEF" w:rsidP="00713EEF">
      <w:pPr>
        <w:pStyle w:val="Prrafodelista"/>
        <w:tabs>
          <w:tab w:val="left" w:pos="-720"/>
          <w:tab w:val="left" w:pos="0"/>
          <w:tab w:val="left" w:pos="426"/>
          <w:tab w:val="left" w:pos="1418"/>
        </w:tabs>
        <w:autoSpaceDE w:val="0"/>
        <w:autoSpaceDN w:val="0"/>
        <w:adjustRightInd w:val="0"/>
        <w:spacing w:line="360" w:lineRule="auto"/>
        <w:ind w:left="1134"/>
        <w:contextualSpacing/>
        <w:rPr>
          <w:lang w:val="es-PE"/>
        </w:rPr>
      </w:pPr>
    </w:p>
    <w:p w14:paraId="08800225" w14:textId="19113678" w:rsidR="00713EEF" w:rsidRDefault="00475188" w:rsidP="00713EEF">
      <w:pPr>
        <w:pStyle w:val="Prrafodelista"/>
        <w:numPr>
          <w:ilvl w:val="0"/>
          <w:numId w:val="21"/>
        </w:numPr>
        <w:tabs>
          <w:tab w:val="left" w:pos="-720"/>
          <w:tab w:val="left" w:pos="0"/>
          <w:tab w:val="left" w:pos="426"/>
          <w:tab w:val="left" w:pos="1418"/>
        </w:tabs>
        <w:autoSpaceDE w:val="0"/>
        <w:autoSpaceDN w:val="0"/>
        <w:adjustRightInd w:val="0"/>
        <w:spacing w:line="360" w:lineRule="auto"/>
        <w:ind w:left="1134" w:hanging="426"/>
        <w:contextualSpacing/>
        <w:rPr>
          <w:lang w:val="es-PE"/>
        </w:rPr>
      </w:pPr>
      <w:r w:rsidRPr="00713EEF">
        <w:rPr>
          <w:lang w:val="es-PE"/>
        </w:rPr>
        <w:t>Se ha establecido en la presente investigación que</w:t>
      </w:r>
      <w:r w:rsidR="008C2671" w:rsidRPr="00713EEF">
        <w:rPr>
          <w:szCs w:val="24"/>
          <w:lang w:val="es-PE"/>
        </w:rPr>
        <w:t xml:space="preserve"> l</w:t>
      </w:r>
      <w:r w:rsidR="008C2671" w:rsidRPr="00713EEF">
        <w:rPr>
          <w:bCs/>
          <w:lang w:val="es-PE"/>
        </w:rPr>
        <w:t>as</w:t>
      </w:r>
      <w:r w:rsidR="008C2671" w:rsidRPr="00713EEF">
        <w:rPr>
          <w:lang w:val="es-PE"/>
        </w:rPr>
        <w:t xml:space="preserve"> estrategias de inteligencia para enfrentar al terrorismo dentro de la política antiterrorista del Estado peruano, que desarrolla la Dirección Contra el Terrorismo de la PNP (DIRCOTE), inciden significativamente </w:t>
      </w:r>
      <w:r w:rsidR="00BC4850" w:rsidRPr="00BC4850">
        <w:rPr>
          <w:lang w:val="es-ES"/>
        </w:rPr>
        <w:t>ante</w:t>
      </w:r>
      <w:r w:rsidR="00BC4850">
        <w:rPr>
          <w:lang w:val="es-PE"/>
        </w:rPr>
        <w:t xml:space="preserve"> </w:t>
      </w:r>
      <w:r w:rsidR="008C2671" w:rsidRPr="00713EEF">
        <w:rPr>
          <w:lang w:val="es-PE"/>
        </w:rPr>
        <w:t>las acciones terroristas de Sendero Luminoso en el Perú</w:t>
      </w:r>
      <w:r w:rsidRPr="00713EEF">
        <w:rPr>
          <w:lang w:val="es-PE"/>
        </w:rPr>
        <w:t>.</w:t>
      </w:r>
    </w:p>
    <w:p w14:paraId="4F9BDC97" w14:textId="77777777" w:rsidR="00713EEF" w:rsidRPr="00713EEF" w:rsidRDefault="00713EEF" w:rsidP="00713EEF">
      <w:pPr>
        <w:pStyle w:val="Prrafodelista"/>
        <w:rPr>
          <w:lang w:val="es-PE"/>
        </w:rPr>
      </w:pPr>
    </w:p>
    <w:p w14:paraId="28B11722" w14:textId="455035E2" w:rsidR="00713EEF" w:rsidRDefault="00475188" w:rsidP="00713EEF">
      <w:pPr>
        <w:pStyle w:val="Prrafodelista"/>
        <w:numPr>
          <w:ilvl w:val="0"/>
          <w:numId w:val="21"/>
        </w:numPr>
        <w:tabs>
          <w:tab w:val="left" w:pos="-720"/>
          <w:tab w:val="left" w:pos="0"/>
          <w:tab w:val="left" w:pos="426"/>
          <w:tab w:val="left" w:pos="1418"/>
        </w:tabs>
        <w:autoSpaceDE w:val="0"/>
        <w:autoSpaceDN w:val="0"/>
        <w:adjustRightInd w:val="0"/>
        <w:spacing w:line="360" w:lineRule="auto"/>
        <w:ind w:left="1134" w:hanging="426"/>
        <w:contextualSpacing/>
        <w:rPr>
          <w:lang w:val="es-PE"/>
        </w:rPr>
      </w:pPr>
      <w:r w:rsidRPr="00713EEF">
        <w:rPr>
          <w:lang w:val="es-PE"/>
        </w:rPr>
        <w:lastRenderedPageBreak/>
        <w:t>Se ha establecido en la presente investigación que</w:t>
      </w:r>
      <w:r w:rsidR="008C2671" w:rsidRPr="00713EEF">
        <w:rPr>
          <w:lang w:val="es-PE"/>
        </w:rPr>
        <w:t xml:space="preserve"> </w:t>
      </w:r>
      <w:r w:rsidR="008C2671" w:rsidRPr="00713EEF">
        <w:rPr>
          <w:szCs w:val="24"/>
          <w:lang w:val="es-PE"/>
        </w:rPr>
        <w:t>l</w:t>
      </w:r>
      <w:r w:rsidR="008C2671" w:rsidRPr="00713EEF">
        <w:rPr>
          <w:lang w:val="es-PE"/>
        </w:rPr>
        <w:t xml:space="preserve">as estrategias de control operativo para enfrentar al terrorismo dentro de la política antiterrorista del Estado peruano, que desarrolla la Dirección Contra el Terrorismo de la PNP (DIRCOTE), inciden </w:t>
      </w:r>
      <w:r w:rsidR="00895CA2" w:rsidRPr="00895CA2">
        <w:rPr>
          <w:lang w:val="es-ES"/>
        </w:rPr>
        <w:t>significativamente</w:t>
      </w:r>
      <w:r w:rsidR="00895CA2" w:rsidRPr="00713EEF">
        <w:rPr>
          <w:lang w:val="es-PE"/>
        </w:rPr>
        <w:t xml:space="preserve"> </w:t>
      </w:r>
      <w:r w:rsidR="00BC4850" w:rsidRPr="00BC4850">
        <w:rPr>
          <w:lang w:val="es-ES"/>
        </w:rPr>
        <w:t>ante</w:t>
      </w:r>
      <w:r w:rsidR="00BC4850">
        <w:rPr>
          <w:lang w:val="es-PE"/>
        </w:rPr>
        <w:t xml:space="preserve"> </w:t>
      </w:r>
      <w:r w:rsidR="008C2671" w:rsidRPr="00713EEF">
        <w:rPr>
          <w:lang w:val="es-PE"/>
        </w:rPr>
        <w:t>las acciones terroristas de Sendero Luminoso en el Perú</w:t>
      </w:r>
      <w:r w:rsidRPr="00713EEF">
        <w:rPr>
          <w:lang w:val="es-PE"/>
        </w:rPr>
        <w:t>.</w:t>
      </w:r>
    </w:p>
    <w:p w14:paraId="7223FE25" w14:textId="77777777" w:rsidR="00713EEF" w:rsidRPr="00713EEF" w:rsidRDefault="00713EEF" w:rsidP="00713EEF">
      <w:pPr>
        <w:pStyle w:val="Prrafodelista"/>
        <w:rPr>
          <w:lang w:val="es-PE"/>
        </w:rPr>
      </w:pPr>
    </w:p>
    <w:p w14:paraId="1A02E06F" w14:textId="4540A536" w:rsidR="00475188" w:rsidRPr="00713EEF" w:rsidRDefault="00475188" w:rsidP="00713EEF">
      <w:pPr>
        <w:pStyle w:val="Prrafodelista"/>
        <w:numPr>
          <w:ilvl w:val="0"/>
          <w:numId w:val="21"/>
        </w:numPr>
        <w:tabs>
          <w:tab w:val="left" w:pos="-720"/>
          <w:tab w:val="left" w:pos="0"/>
          <w:tab w:val="left" w:pos="426"/>
          <w:tab w:val="left" w:pos="1418"/>
        </w:tabs>
        <w:autoSpaceDE w:val="0"/>
        <w:autoSpaceDN w:val="0"/>
        <w:adjustRightInd w:val="0"/>
        <w:spacing w:line="360" w:lineRule="auto"/>
        <w:ind w:left="1134" w:hanging="426"/>
        <w:contextualSpacing/>
        <w:rPr>
          <w:lang w:val="es-PE"/>
        </w:rPr>
      </w:pPr>
      <w:r w:rsidRPr="00713EEF">
        <w:rPr>
          <w:lang w:val="es-PE"/>
        </w:rPr>
        <w:t>Se ha establecido en la presente investigación que</w:t>
      </w:r>
      <w:r w:rsidR="008C2671" w:rsidRPr="00713EEF">
        <w:rPr>
          <w:szCs w:val="24"/>
          <w:lang w:val="es-PE"/>
        </w:rPr>
        <w:t xml:space="preserve"> la</w:t>
      </w:r>
      <w:r w:rsidR="008C2671" w:rsidRPr="00713EEF">
        <w:rPr>
          <w:lang w:val="es-PE"/>
        </w:rPr>
        <w:t xml:space="preserve">s estrategias de captación de recursos humanos de información para enfrentar al terrorismo dentro de la política antiterrorista del Estado peruano, que desarrolla la Dirección Contra el Terrorismo de la PNP (DIRCOTE), inciden </w:t>
      </w:r>
      <w:r w:rsidR="00895CA2" w:rsidRPr="00895CA2">
        <w:rPr>
          <w:lang w:val="es-ES"/>
        </w:rPr>
        <w:t xml:space="preserve">significativamente </w:t>
      </w:r>
      <w:r w:rsidR="00BC4850" w:rsidRPr="00BC4850">
        <w:rPr>
          <w:lang w:val="es-ES"/>
        </w:rPr>
        <w:t>ante</w:t>
      </w:r>
      <w:r w:rsidR="00BC4850">
        <w:rPr>
          <w:lang w:val="es-PE"/>
        </w:rPr>
        <w:t xml:space="preserve"> </w:t>
      </w:r>
      <w:r w:rsidR="008C2671" w:rsidRPr="00713EEF">
        <w:rPr>
          <w:lang w:val="es-PE"/>
        </w:rPr>
        <w:t>las acciones terroristas de Sendero Luminoso en el Perú</w:t>
      </w:r>
      <w:r w:rsidRPr="00713EEF">
        <w:rPr>
          <w:lang w:val="es-PE"/>
        </w:rPr>
        <w:t>.</w:t>
      </w:r>
    </w:p>
    <w:p w14:paraId="56F3EB40" w14:textId="77777777" w:rsidR="00713EEF" w:rsidRDefault="00713EEF" w:rsidP="00475188">
      <w:pPr>
        <w:tabs>
          <w:tab w:val="left" w:pos="0"/>
          <w:tab w:val="left" w:pos="567"/>
        </w:tabs>
        <w:suppressAutoHyphens/>
        <w:spacing w:line="360" w:lineRule="auto"/>
        <w:rPr>
          <w:b/>
          <w:szCs w:val="24"/>
        </w:rPr>
      </w:pPr>
    </w:p>
    <w:p w14:paraId="7A38D4F8" w14:textId="77777777" w:rsidR="00475188" w:rsidRPr="00705B44" w:rsidRDefault="00475188" w:rsidP="00475188">
      <w:pPr>
        <w:tabs>
          <w:tab w:val="left" w:pos="0"/>
          <w:tab w:val="left" w:pos="567"/>
        </w:tabs>
        <w:suppressAutoHyphens/>
        <w:spacing w:line="360" w:lineRule="auto"/>
        <w:rPr>
          <w:b/>
          <w:spacing w:val="-3"/>
          <w:szCs w:val="24"/>
        </w:rPr>
      </w:pPr>
      <w:r w:rsidRPr="00705B44">
        <w:rPr>
          <w:b/>
          <w:szCs w:val="24"/>
        </w:rPr>
        <w:t xml:space="preserve">6.3. </w:t>
      </w:r>
      <w:r w:rsidRPr="00705B44">
        <w:rPr>
          <w:b/>
          <w:szCs w:val="24"/>
        </w:rPr>
        <w:tab/>
        <w:t>Recomendaciones</w:t>
      </w:r>
    </w:p>
    <w:p w14:paraId="714F3423" w14:textId="77777777" w:rsidR="00475188" w:rsidRPr="00705B44" w:rsidRDefault="00475188" w:rsidP="00475188">
      <w:pPr>
        <w:autoSpaceDE w:val="0"/>
        <w:autoSpaceDN w:val="0"/>
        <w:adjustRightInd w:val="0"/>
        <w:spacing w:line="360" w:lineRule="auto"/>
        <w:ind w:left="709"/>
        <w:rPr>
          <w:szCs w:val="24"/>
        </w:rPr>
      </w:pPr>
    </w:p>
    <w:p w14:paraId="1690BE37" w14:textId="7FA2E477" w:rsidR="00DB3643" w:rsidRDefault="00475188" w:rsidP="00DB3643">
      <w:pPr>
        <w:pStyle w:val="Prrafodelista"/>
        <w:widowControl w:val="0"/>
        <w:numPr>
          <w:ilvl w:val="0"/>
          <w:numId w:val="20"/>
        </w:numPr>
        <w:tabs>
          <w:tab w:val="left" w:pos="426"/>
        </w:tabs>
        <w:autoSpaceDE w:val="0"/>
        <w:autoSpaceDN w:val="0"/>
        <w:adjustRightInd w:val="0"/>
        <w:spacing w:after="160" w:line="360" w:lineRule="auto"/>
        <w:ind w:left="1134" w:hanging="426"/>
        <w:contextualSpacing/>
        <w:rPr>
          <w:szCs w:val="24"/>
          <w:lang w:val="es-PE"/>
        </w:rPr>
      </w:pPr>
      <w:r w:rsidRPr="00DB3643">
        <w:rPr>
          <w:lang w:val="es-PE"/>
        </w:rPr>
        <w:t>Considerando por los resultados obtenidos que</w:t>
      </w:r>
      <w:r w:rsidR="008C2671" w:rsidRPr="00DB3643">
        <w:rPr>
          <w:lang w:val="es-PE"/>
        </w:rPr>
        <w:t xml:space="preserve"> l</w:t>
      </w:r>
      <w:r w:rsidR="008C2671" w:rsidRPr="00DB3643">
        <w:rPr>
          <w:bCs/>
          <w:lang w:val="es-PE"/>
        </w:rPr>
        <w:t xml:space="preserve">as </w:t>
      </w:r>
      <w:r w:rsidR="008C2671" w:rsidRPr="00DB3643">
        <w:rPr>
          <w:lang w:val="es-PE"/>
        </w:rPr>
        <w:t>estrategias para enfrentar al terrorismo dentro de la política antiterrorista del Estado peruano, que desarrolla la Dirección Contra el Terrorismo de la PNP (DIRCOTE), inciden significativamente</w:t>
      </w:r>
      <w:r w:rsidR="00BC4850">
        <w:rPr>
          <w:lang w:val="es-PE"/>
        </w:rPr>
        <w:t xml:space="preserve"> </w:t>
      </w:r>
      <w:r w:rsidR="00BC4850" w:rsidRPr="00BC4850">
        <w:rPr>
          <w:lang w:val="es-ES"/>
        </w:rPr>
        <w:t>ante</w:t>
      </w:r>
      <w:r w:rsidR="008C2671" w:rsidRPr="00DB3643">
        <w:rPr>
          <w:lang w:val="es-PE"/>
        </w:rPr>
        <w:t xml:space="preserve"> las acciones terroristas de Sendero Luminoso en el Perú. Periodo: 2018-2019</w:t>
      </w:r>
      <w:r w:rsidRPr="00DB3643">
        <w:rPr>
          <w:shd w:val="clear" w:color="auto" w:fill="FFFFFF"/>
          <w:lang w:val="es-PE"/>
        </w:rPr>
        <w:t>,</w:t>
      </w:r>
      <w:r w:rsidR="005D0E85">
        <w:rPr>
          <w:lang w:val="es-PE"/>
        </w:rPr>
        <w:t xml:space="preserve"> es necesario</w:t>
      </w:r>
      <w:r w:rsidR="00DB3643" w:rsidRPr="00DB3643">
        <w:rPr>
          <w:szCs w:val="24"/>
          <w:lang w:val="es-PE"/>
        </w:rPr>
        <w:t xml:space="preserve"> que las estrategias de la DIRCOTE, tengan concordancia con un Modelo de gestión y pueda contribuir a optimizar su eficacia, donde los procesos deban tener una misión que debe ser en base a objetivos y el establecimiento de procesos diversos como funciones prácticas y documentadas con la finalidad de mejorar la calidad de los servicios producidos, de modo que sea posible elevar su eficiencia y que sean compatibles con la  satisfacción de usuarios y de la institución. </w:t>
      </w:r>
    </w:p>
    <w:p w14:paraId="26DD362C" w14:textId="77777777" w:rsidR="00083939" w:rsidRPr="00DB3643" w:rsidRDefault="00083939" w:rsidP="00083939">
      <w:pPr>
        <w:pStyle w:val="Prrafodelista"/>
        <w:widowControl w:val="0"/>
        <w:tabs>
          <w:tab w:val="left" w:pos="426"/>
        </w:tabs>
        <w:autoSpaceDE w:val="0"/>
        <w:autoSpaceDN w:val="0"/>
        <w:adjustRightInd w:val="0"/>
        <w:spacing w:after="160" w:line="360" w:lineRule="auto"/>
        <w:ind w:left="1134"/>
        <w:contextualSpacing/>
        <w:rPr>
          <w:szCs w:val="24"/>
          <w:lang w:val="es-PE"/>
        </w:rPr>
      </w:pPr>
    </w:p>
    <w:p w14:paraId="674E89FD" w14:textId="79C1CF8F" w:rsidR="00DB3643" w:rsidRPr="00DB3643" w:rsidRDefault="00475188" w:rsidP="00DB3643">
      <w:pPr>
        <w:pStyle w:val="Prrafodelista"/>
        <w:widowControl w:val="0"/>
        <w:numPr>
          <w:ilvl w:val="0"/>
          <w:numId w:val="20"/>
        </w:numPr>
        <w:tabs>
          <w:tab w:val="left" w:pos="426"/>
        </w:tabs>
        <w:autoSpaceDE w:val="0"/>
        <w:autoSpaceDN w:val="0"/>
        <w:adjustRightInd w:val="0"/>
        <w:spacing w:line="360" w:lineRule="auto"/>
        <w:ind w:left="1134" w:hanging="425"/>
        <w:contextualSpacing/>
        <w:rPr>
          <w:lang w:val="es-PE"/>
        </w:rPr>
      </w:pPr>
      <w:r w:rsidRPr="00DB3643">
        <w:rPr>
          <w:lang w:val="es-PE"/>
        </w:rPr>
        <w:t>Considerando por los resultados obtenidos que</w:t>
      </w:r>
      <w:r w:rsidR="0067219B" w:rsidRPr="00DB3643">
        <w:rPr>
          <w:szCs w:val="24"/>
          <w:lang w:val="es-PE"/>
        </w:rPr>
        <w:t xml:space="preserve"> l</w:t>
      </w:r>
      <w:r w:rsidR="0067219B" w:rsidRPr="00DB3643">
        <w:rPr>
          <w:bCs/>
          <w:lang w:val="es-PE"/>
        </w:rPr>
        <w:t>as</w:t>
      </w:r>
      <w:r w:rsidR="0067219B" w:rsidRPr="00DB3643">
        <w:rPr>
          <w:lang w:val="es-PE"/>
        </w:rPr>
        <w:t xml:space="preserve"> estrategias de inteligencia para enfrentar al terrorismo dentro de la política antiterrorista del Estado peruano, que desarrolla la Dirección Contra el Terrorismo de la PNP (DIRCOTE), inciden significativamente </w:t>
      </w:r>
      <w:r w:rsidR="00BC4850" w:rsidRPr="00BC4850">
        <w:rPr>
          <w:lang w:val="es-ES"/>
        </w:rPr>
        <w:t>ante</w:t>
      </w:r>
      <w:r w:rsidR="00BC4850">
        <w:rPr>
          <w:lang w:val="es-PE"/>
        </w:rPr>
        <w:t xml:space="preserve"> </w:t>
      </w:r>
      <w:r w:rsidR="0067219B" w:rsidRPr="00DB3643">
        <w:rPr>
          <w:lang w:val="es-PE"/>
        </w:rPr>
        <w:t>las acciones terroristas de Sendero Luminoso en el Perú,</w:t>
      </w:r>
      <w:r w:rsidRPr="00DB3643">
        <w:rPr>
          <w:shd w:val="clear" w:color="auto" w:fill="FFFFFF"/>
          <w:lang w:val="es-PE"/>
        </w:rPr>
        <w:t xml:space="preserve"> es </w:t>
      </w:r>
      <w:r w:rsidRPr="00DB3643">
        <w:rPr>
          <w:lang w:val="es-PE"/>
        </w:rPr>
        <w:t xml:space="preserve">necesario que </w:t>
      </w:r>
      <w:r w:rsidR="00DB3643" w:rsidRPr="00DB3643">
        <w:rPr>
          <w:lang w:val="es-PE"/>
        </w:rPr>
        <w:lastRenderedPageBreak/>
        <w:t>este proceso</w:t>
      </w:r>
      <w:r w:rsidR="00DB3643">
        <w:rPr>
          <w:lang w:val="es-PE"/>
        </w:rPr>
        <w:t xml:space="preserve"> deba potencializar</w:t>
      </w:r>
      <w:r w:rsidR="00DB3643" w:rsidRPr="00DB3643">
        <w:rPr>
          <w:lang w:val="es-PE"/>
        </w:rPr>
        <w:t xml:space="preserve"> etapas como</w:t>
      </w:r>
      <w:r w:rsidR="00DB3643">
        <w:rPr>
          <w:lang w:val="es-PE"/>
        </w:rPr>
        <w:t xml:space="preserve"> </w:t>
      </w:r>
      <w:r w:rsidR="00DB3643" w:rsidRPr="00DB3643">
        <w:rPr>
          <w:lang w:val="es-PE"/>
        </w:rPr>
        <w:t xml:space="preserve">el conocimiento y comprobación del hecho, la inspección técnico policial, aislamiento y protección de la escena del delito, </w:t>
      </w:r>
      <w:r w:rsidR="00DB3643">
        <w:rPr>
          <w:lang w:val="es-PE"/>
        </w:rPr>
        <w:t xml:space="preserve">la </w:t>
      </w:r>
      <w:r w:rsidR="00DB3643" w:rsidRPr="00DB3643">
        <w:rPr>
          <w:lang w:val="es-PE"/>
        </w:rPr>
        <w:t xml:space="preserve">, elaboración </w:t>
      </w:r>
      <w:r w:rsidR="00E20BF4">
        <w:rPr>
          <w:lang w:val="es-PE"/>
        </w:rPr>
        <w:t>diligente</w:t>
      </w:r>
      <w:r w:rsidR="00DB3643">
        <w:rPr>
          <w:lang w:val="es-PE"/>
        </w:rPr>
        <w:t xml:space="preserve"> </w:t>
      </w:r>
      <w:r w:rsidR="00DB3643" w:rsidRPr="00DB3643">
        <w:rPr>
          <w:lang w:val="es-PE"/>
        </w:rPr>
        <w:t>de la documentación pertinente (formulación de actas, informes, manifestaciones, pericias, verificación y contenido de teléfono celular, así como de dispositivo electrónico de almacenamiento de datos),</w:t>
      </w:r>
      <w:r w:rsidR="00DB3643">
        <w:rPr>
          <w:lang w:val="es-PE"/>
        </w:rPr>
        <w:t xml:space="preserve"> etc.</w:t>
      </w:r>
    </w:p>
    <w:p w14:paraId="14342FD1" w14:textId="77777777" w:rsidR="00DB3643" w:rsidRPr="00225646" w:rsidRDefault="00DB3643" w:rsidP="00713EEF">
      <w:pPr>
        <w:pStyle w:val="Prrafodelista"/>
        <w:rPr>
          <w:sz w:val="12"/>
          <w:szCs w:val="12"/>
          <w:lang w:val="es-PE"/>
        </w:rPr>
      </w:pPr>
    </w:p>
    <w:p w14:paraId="311B2C1C" w14:textId="77777777" w:rsidR="00DB3643" w:rsidRDefault="00DB3643" w:rsidP="00713EEF">
      <w:pPr>
        <w:pStyle w:val="Prrafodelista"/>
        <w:rPr>
          <w:lang w:val="es-PE"/>
        </w:rPr>
      </w:pPr>
    </w:p>
    <w:p w14:paraId="5A61AC21" w14:textId="2E936101" w:rsidR="00DB3643" w:rsidRPr="00DB3643" w:rsidRDefault="00475188" w:rsidP="00DB3643">
      <w:pPr>
        <w:pStyle w:val="Prrafodelista"/>
        <w:widowControl w:val="0"/>
        <w:numPr>
          <w:ilvl w:val="0"/>
          <w:numId w:val="20"/>
        </w:numPr>
        <w:tabs>
          <w:tab w:val="left" w:pos="426"/>
        </w:tabs>
        <w:autoSpaceDE w:val="0"/>
        <w:autoSpaceDN w:val="0"/>
        <w:adjustRightInd w:val="0"/>
        <w:spacing w:after="160" w:line="360" w:lineRule="auto"/>
        <w:ind w:left="1134" w:hanging="426"/>
        <w:contextualSpacing/>
        <w:rPr>
          <w:lang w:val="es-ES_tradnl"/>
        </w:rPr>
      </w:pPr>
      <w:r w:rsidRPr="00DB3643">
        <w:rPr>
          <w:lang w:val="es-PE"/>
        </w:rPr>
        <w:t>Considerando por los resultados obtenidos que</w:t>
      </w:r>
      <w:r w:rsidR="0067219B" w:rsidRPr="00DB3643">
        <w:rPr>
          <w:lang w:val="es-PE"/>
        </w:rPr>
        <w:t xml:space="preserve"> </w:t>
      </w:r>
      <w:r w:rsidR="0067219B" w:rsidRPr="00DB3643">
        <w:rPr>
          <w:szCs w:val="24"/>
          <w:lang w:val="es-PE"/>
        </w:rPr>
        <w:t>l</w:t>
      </w:r>
      <w:r w:rsidR="0067219B" w:rsidRPr="00DB3643">
        <w:rPr>
          <w:lang w:val="es-PE"/>
        </w:rPr>
        <w:t xml:space="preserve">as estrategias de control operativo para enfrentar al terrorismo dentro de la política antiterrorista del Estado peruano, que desarrolla la Dirección Contra el Terrorismo de la PNP (DIRCOTE), inciden </w:t>
      </w:r>
      <w:r w:rsidR="00895CA2" w:rsidRPr="00895CA2">
        <w:rPr>
          <w:lang w:val="es-ES"/>
        </w:rPr>
        <w:t>significativamente</w:t>
      </w:r>
      <w:r w:rsidR="00BC4850">
        <w:rPr>
          <w:lang w:val="es-ES"/>
        </w:rPr>
        <w:t xml:space="preserve"> </w:t>
      </w:r>
      <w:r w:rsidR="00BC4850" w:rsidRPr="00BC4850">
        <w:rPr>
          <w:lang w:val="es-ES"/>
        </w:rPr>
        <w:t>ante</w:t>
      </w:r>
      <w:r w:rsidR="00895CA2">
        <w:rPr>
          <w:lang w:val="es-PE"/>
        </w:rPr>
        <w:t xml:space="preserve"> </w:t>
      </w:r>
      <w:r w:rsidR="0067219B" w:rsidRPr="00DB3643">
        <w:rPr>
          <w:lang w:val="es-PE"/>
        </w:rPr>
        <w:t>las acciones terroristas de Sendero Luminoso en el Perú</w:t>
      </w:r>
      <w:r w:rsidR="00DB3643">
        <w:rPr>
          <w:lang w:val="es-PE"/>
        </w:rPr>
        <w:t xml:space="preserve">, es indispensable mejorar la calidad de la </w:t>
      </w:r>
      <w:r w:rsidR="00DB3643" w:rsidRPr="00DB3643">
        <w:rPr>
          <w:lang w:val="es-ES_tradnl"/>
        </w:rPr>
        <w:t xml:space="preserve">observación y vigilancia con medios de sofisticado acceso </w:t>
      </w:r>
      <w:r w:rsidR="00DB3643" w:rsidRPr="00DB3643">
        <w:rPr>
          <w:lang w:val="es-PE"/>
        </w:rPr>
        <w:t>bajo observación secreta a personas, locales y vehículos; con el propósito de obtener informaciones de actividades, operaciones, identidades y contactos de sujetos sospechosos</w:t>
      </w:r>
      <w:r w:rsidR="00DB3643">
        <w:rPr>
          <w:lang w:val="es-PE"/>
        </w:rPr>
        <w:t xml:space="preserve">, </w:t>
      </w:r>
      <w:r w:rsidR="00E20BF4">
        <w:rPr>
          <w:lang w:val="es-PE"/>
        </w:rPr>
        <w:t>así</w:t>
      </w:r>
      <w:r w:rsidR="00DB3643">
        <w:rPr>
          <w:lang w:val="es-PE"/>
        </w:rPr>
        <w:t xml:space="preserve"> como potencializar la</w:t>
      </w:r>
      <w:r w:rsidR="00DB3643" w:rsidRPr="00DB3643">
        <w:rPr>
          <w:lang w:val="es-ES_tradnl"/>
        </w:rPr>
        <w:t xml:space="preserve"> Contrainteligencia, para detectar la acción de los agentes enemigos.</w:t>
      </w:r>
    </w:p>
    <w:p w14:paraId="5FE9A6A2" w14:textId="77777777" w:rsidR="00DB3643" w:rsidRPr="00225646" w:rsidRDefault="00DB3643" w:rsidP="00713EEF">
      <w:pPr>
        <w:pStyle w:val="Prrafodelista"/>
        <w:rPr>
          <w:sz w:val="16"/>
          <w:szCs w:val="16"/>
          <w:lang w:val="es-PE"/>
        </w:rPr>
      </w:pPr>
    </w:p>
    <w:p w14:paraId="21AA7609" w14:textId="77777777" w:rsidR="00DB3643" w:rsidRPr="00225646" w:rsidRDefault="00DB3643" w:rsidP="00713EEF">
      <w:pPr>
        <w:pStyle w:val="Prrafodelista"/>
        <w:rPr>
          <w:sz w:val="12"/>
          <w:szCs w:val="12"/>
          <w:lang w:val="es-PE"/>
        </w:rPr>
      </w:pPr>
    </w:p>
    <w:p w14:paraId="239B38C4" w14:textId="2187997E" w:rsidR="00DB3643" w:rsidRPr="00895CA2" w:rsidRDefault="00475188" w:rsidP="00DB3643">
      <w:pPr>
        <w:pStyle w:val="Prrafodelista"/>
        <w:widowControl w:val="0"/>
        <w:numPr>
          <w:ilvl w:val="0"/>
          <w:numId w:val="20"/>
        </w:numPr>
        <w:tabs>
          <w:tab w:val="left" w:pos="426"/>
        </w:tabs>
        <w:autoSpaceDE w:val="0"/>
        <w:autoSpaceDN w:val="0"/>
        <w:adjustRightInd w:val="0"/>
        <w:spacing w:after="160" w:line="360" w:lineRule="auto"/>
        <w:ind w:left="1134" w:hanging="426"/>
        <w:contextualSpacing/>
        <w:rPr>
          <w:lang w:val="es-PE"/>
        </w:rPr>
      </w:pPr>
      <w:r w:rsidRPr="00713EEF">
        <w:rPr>
          <w:lang w:val="es-PE"/>
        </w:rPr>
        <w:t>Considerando por los resultados obtenidos que la</w:t>
      </w:r>
      <w:r w:rsidR="0067219B" w:rsidRPr="00713EEF">
        <w:rPr>
          <w:lang w:val="es-PE"/>
        </w:rPr>
        <w:t xml:space="preserve">s estrategias de captación de recursos humanos de información para enfrentar al terrorismo dentro de la política antiterrorista del Estado peruano, que desarrolla la Dirección Contra el Terrorismo de la PNP (DIRCOTE), inciden </w:t>
      </w:r>
      <w:r w:rsidR="00895CA2" w:rsidRPr="00895CA2">
        <w:rPr>
          <w:lang w:val="es-ES"/>
        </w:rPr>
        <w:t>significativamente</w:t>
      </w:r>
      <w:r w:rsidR="00895CA2" w:rsidRPr="00713EEF">
        <w:rPr>
          <w:lang w:val="es-PE"/>
        </w:rPr>
        <w:t xml:space="preserve"> </w:t>
      </w:r>
      <w:r w:rsidR="00BC4850" w:rsidRPr="00BC4850">
        <w:rPr>
          <w:lang w:val="es-ES"/>
        </w:rPr>
        <w:t>ante</w:t>
      </w:r>
      <w:r w:rsidR="00BC4850">
        <w:rPr>
          <w:lang w:val="es-PE"/>
        </w:rPr>
        <w:t xml:space="preserve"> </w:t>
      </w:r>
      <w:r w:rsidR="0067219B" w:rsidRPr="00713EEF">
        <w:rPr>
          <w:lang w:val="es-PE"/>
        </w:rPr>
        <w:t>las acciones terroristas de Sendero Luminoso en el Perú</w:t>
      </w:r>
      <w:r w:rsidRPr="00713EEF">
        <w:rPr>
          <w:bCs/>
          <w:lang w:val="es-PE"/>
        </w:rPr>
        <w:t>,</w:t>
      </w:r>
      <w:r w:rsidRPr="00713EEF">
        <w:rPr>
          <w:lang w:val="es-PE"/>
        </w:rPr>
        <w:t xml:space="preserve"> es necesario diseñar un </w:t>
      </w:r>
      <w:r w:rsidR="00DB3643">
        <w:rPr>
          <w:lang w:val="es-PE"/>
        </w:rPr>
        <w:t xml:space="preserve">proceso de selección de personal externo para </w:t>
      </w:r>
      <w:r w:rsidR="00EB36C3" w:rsidRPr="00DB3643">
        <w:rPr>
          <w:lang w:val="es-ES_tradnl"/>
        </w:rPr>
        <w:t xml:space="preserve">conocer su jurisdicción y seleccionar a ciertas personas que viven o frecuentan los lugares de incidencia delictiva, </w:t>
      </w:r>
      <w:r w:rsidR="00DB3643">
        <w:rPr>
          <w:lang w:val="es-ES_tradnl"/>
        </w:rPr>
        <w:t>bajo la categoría de protección de te</w:t>
      </w:r>
      <w:r w:rsidR="00EB36C3" w:rsidRPr="00DB3643">
        <w:rPr>
          <w:lang w:val="es-ES_tradnl"/>
        </w:rPr>
        <w:t>stigos.</w:t>
      </w:r>
    </w:p>
    <w:p w14:paraId="2C1B4FBB" w14:textId="2C12EE85" w:rsidR="00895CA2" w:rsidRDefault="00895CA2" w:rsidP="00895CA2">
      <w:pPr>
        <w:widowControl w:val="0"/>
        <w:tabs>
          <w:tab w:val="left" w:pos="426"/>
        </w:tabs>
        <w:autoSpaceDE w:val="0"/>
        <w:autoSpaceDN w:val="0"/>
        <w:adjustRightInd w:val="0"/>
        <w:spacing w:after="160" w:line="360" w:lineRule="auto"/>
        <w:contextualSpacing/>
      </w:pPr>
    </w:p>
    <w:p w14:paraId="6D552F3E" w14:textId="00540346" w:rsidR="00895CA2" w:rsidRDefault="00895CA2" w:rsidP="00895CA2">
      <w:pPr>
        <w:widowControl w:val="0"/>
        <w:tabs>
          <w:tab w:val="left" w:pos="426"/>
        </w:tabs>
        <w:autoSpaceDE w:val="0"/>
        <w:autoSpaceDN w:val="0"/>
        <w:adjustRightInd w:val="0"/>
        <w:spacing w:after="160" w:line="360" w:lineRule="auto"/>
        <w:contextualSpacing/>
      </w:pPr>
    </w:p>
    <w:p w14:paraId="320E4057" w14:textId="24D2A1A7" w:rsidR="00895CA2" w:rsidRDefault="00895CA2" w:rsidP="00895CA2">
      <w:pPr>
        <w:widowControl w:val="0"/>
        <w:tabs>
          <w:tab w:val="left" w:pos="426"/>
        </w:tabs>
        <w:autoSpaceDE w:val="0"/>
        <w:autoSpaceDN w:val="0"/>
        <w:adjustRightInd w:val="0"/>
        <w:spacing w:after="160" w:line="360" w:lineRule="auto"/>
        <w:contextualSpacing/>
      </w:pPr>
    </w:p>
    <w:p w14:paraId="3F90466E" w14:textId="7234F12F" w:rsidR="00895CA2" w:rsidRDefault="00895CA2" w:rsidP="00895CA2">
      <w:pPr>
        <w:widowControl w:val="0"/>
        <w:tabs>
          <w:tab w:val="left" w:pos="426"/>
        </w:tabs>
        <w:autoSpaceDE w:val="0"/>
        <w:autoSpaceDN w:val="0"/>
        <w:adjustRightInd w:val="0"/>
        <w:spacing w:after="160" w:line="360" w:lineRule="auto"/>
        <w:contextualSpacing/>
      </w:pPr>
    </w:p>
    <w:p w14:paraId="74158684" w14:textId="77777777" w:rsidR="00895CA2" w:rsidRPr="00895CA2" w:rsidRDefault="00895CA2" w:rsidP="00895CA2">
      <w:pPr>
        <w:widowControl w:val="0"/>
        <w:tabs>
          <w:tab w:val="left" w:pos="426"/>
        </w:tabs>
        <w:autoSpaceDE w:val="0"/>
        <w:autoSpaceDN w:val="0"/>
        <w:adjustRightInd w:val="0"/>
        <w:spacing w:after="160" w:line="360" w:lineRule="auto"/>
        <w:contextualSpacing/>
      </w:pPr>
    </w:p>
    <w:p w14:paraId="239ADBAB" w14:textId="2AC4A3F5" w:rsidR="00A20B9E" w:rsidRDefault="00A20B9E" w:rsidP="00A20B9E">
      <w:pPr>
        <w:widowControl w:val="0"/>
        <w:tabs>
          <w:tab w:val="left" w:pos="426"/>
        </w:tabs>
        <w:autoSpaceDE w:val="0"/>
        <w:autoSpaceDN w:val="0"/>
        <w:adjustRightInd w:val="0"/>
        <w:spacing w:after="160" w:line="360" w:lineRule="auto"/>
        <w:contextualSpacing/>
        <w:rPr>
          <w:b/>
        </w:rPr>
      </w:pPr>
      <w:r w:rsidRPr="00A20B9E">
        <w:rPr>
          <w:b/>
        </w:rPr>
        <w:lastRenderedPageBreak/>
        <w:t>6.4.   Propuesta</w:t>
      </w:r>
    </w:p>
    <w:p w14:paraId="54D2AA65" w14:textId="1ECF3DC4" w:rsidR="00A20B9E" w:rsidRDefault="00A20B9E" w:rsidP="00A20B9E">
      <w:pPr>
        <w:widowControl w:val="0"/>
        <w:tabs>
          <w:tab w:val="left" w:pos="426"/>
        </w:tabs>
        <w:autoSpaceDE w:val="0"/>
        <w:autoSpaceDN w:val="0"/>
        <w:adjustRightInd w:val="0"/>
        <w:spacing w:after="160" w:line="360" w:lineRule="auto"/>
        <w:contextualSpacing/>
        <w:rPr>
          <w:b/>
        </w:rPr>
      </w:pPr>
      <w:r>
        <w:rPr>
          <w:b/>
        </w:rPr>
        <w:t xml:space="preserve">         </w:t>
      </w:r>
    </w:p>
    <w:p w14:paraId="43546217" w14:textId="50A2A314" w:rsidR="007A19A2" w:rsidRDefault="00A20B9E" w:rsidP="00D4580E">
      <w:pPr>
        <w:widowControl w:val="0"/>
        <w:tabs>
          <w:tab w:val="left" w:pos="426"/>
        </w:tabs>
        <w:autoSpaceDE w:val="0"/>
        <w:autoSpaceDN w:val="0"/>
        <w:adjustRightInd w:val="0"/>
        <w:spacing w:after="160" w:line="360" w:lineRule="auto"/>
        <w:ind w:left="1134" w:hanging="1134"/>
        <w:contextualSpacing/>
        <w:rPr>
          <w:bCs/>
        </w:rPr>
      </w:pPr>
      <w:r>
        <w:rPr>
          <w:b/>
        </w:rPr>
        <w:tab/>
        <w:t xml:space="preserve"> </w:t>
      </w:r>
      <w:r w:rsidRPr="00CB60E8">
        <w:t>a)</w:t>
      </w:r>
      <w:r w:rsidR="00D4580E">
        <w:t xml:space="preserve">      </w:t>
      </w:r>
      <w:r w:rsidR="004203B0" w:rsidRPr="00CB60E8">
        <w:t xml:space="preserve">La DIRCOTE </w:t>
      </w:r>
      <w:r w:rsidR="00B120CB">
        <w:t xml:space="preserve">para consolidar su </w:t>
      </w:r>
      <w:r w:rsidR="004203B0" w:rsidRPr="00CB60E8">
        <w:t xml:space="preserve">eficacia </w:t>
      </w:r>
      <w:r w:rsidR="00B120CB">
        <w:t>estratégica</w:t>
      </w:r>
      <w:r w:rsidR="004203B0" w:rsidRPr="00CB60E8">
        <w:t xml:space="preserve"> aplicará el modelo de Gestión por resultados</w:t>
      </w:r>
      <w:r w:rsidR="00B120CB">
        <w:t>,</w:t>
      </w:r>
      <w:r w:rsidR="004203B0" w:rsidRPr="00CB60E8">
        <w:t xml:space="preserve"> basado en metas y objetivos</w:t>
      </w:r>
      <w:r w:rsidR="00CB60E8">
        <w:t xml:space="preserve"> claros</w:t>
      </w:r>
      <w:r w:rsidR="004203B0" w:rsidRPr="00CB60E8">
        <w:t xml:space="preserve">, que coadyuven </w:t>
      </w:r>
      <w:r w:rsidR="00B120CB">
        <w:t xml:space="preserve">a </w:t>
      </w:r>
      <w:r w:rsidR="00D4580E">
        <w:t xml:space="preserve">prevenir, </w:t>
      </w:r>
      <w:r w:rsidR="004203B0" w:rsidRPr="00CB60E8">
        <w:t>neutralizar</w:t>
      </w:r>
      <w:r w:rsidR="00CB60E8">
        <w:t xml:space="preserve">, </w:t>
      </w:r>
      <w:r w:rsidR="00D4580E">
        <w:t>detectar y mitigar en forma</w:t>
      </w:r>
      <w:r w:rsidR="00CB60E8">
        <w:t xml:space="preserve"> temprana</w:t>
      </w:r>
      <w:r w:rsidR="00D4580E">
        <w:t xml:space="preserve"> </w:t>
      </w:r>
      <w:r w:rsidR="00CB60E8">
        <w:t>cualquier manifestación o</w:t>
      </w:r>
      <w:r w:rsidR="00D4580E">
        <w:t xml:space="preserve"> acción </w:t>
      </w:r>
      <w:r w:rsidR="004203B0" w:rsidRPr="00CB60E8">
        <w:t>terrorista</w:t>
      </w:r>
      <w:r w:rsidR="00B120CB">
        <w:t xml:space="preserve"> de Sendero Luminoso</w:t>
      </w:r>
      <w:r w:rsidR="004203B0" w:rsidRPr="00CB60E8">
        <w:t xml:space="preserve"> a nivel nacional, </w:t>
      </w:r>
      <w:r w:rsidR="00CB60E8">
        <w:rPr>
          <w:bCs/>
        </w:rPr>
        <w:t>involucrando</w:t>
      </w:r>
      <w:r w:rsidR="004203B0" w:rsidRPr="00CB60E8">
        <w:rPr>
          <w:bCs/>
        </w:rPr>
        <w:t xml:space="preserve"> al alto mando y</w:t>
      </w:r>
      <w:r w:rsidR="00CB60E8">
        <w:rPr>
          <w:bCs/>
        </w:rPr>
        <w:t xml:space="preserve"> a</w:t>
      </w:r>
      <w:r w:rsidR="004203B0" w:rsidRPr="00CB60E8">
        <w:rPr>
          <w:bCs/>
        </w:rPr>
        <w:t xml:space="preserve"> todos los efectivos con responsabilidad estratégica </w:t>
      </w:r>
      <w:r w:rsidR="00CB60E8">
        <w:rPr>
          <w:bCs/>
        </w:rPr>
        <w:t xml:space="preserve">en </w:t>
      </w:r>
      <w:r w:rsidR="003C430B">
        <w:rPr>
          <w:bCs/>
        </w:rPr>
        <w:t xml:space="preserve">el </w:t>
      </w:r>
      <w:r w:rsidR="00CB60E8">
        <w:rPr>
          <w:bCs/>
        </w:rPr>
        <w:t xml:space="preserve">ámbito administrativo y operativo </w:t>
      </w:r>
      <w:r w:rsidR="00B120CB">
        <w:rPr>
          <w:bCs/>
        </w:rPr>
        <w:t xml:space="preserve">y así </w:t>
      </w:r>
      <w:r w:rsidR="004203B0" w:rsidRPr="00CB60E8">
        <w:rPr>
          <w:bCs/>
        </w:rPr>
        <w:t>lograr los resultados previamente establecidos</w:t>
      </w:r>
      <w:r w:rsidR="00CB60E8">
        <w:rPr>
          <w:bCs/>
        </w:rPr>
        <w:t>.</w:t>
      </w:r>
    </w:p>
    <w:p w14:paraId="69AB8866" w14:textId="77777777" w:rsidR="00CB60E8" w:rsidRPr="00CB60E8" w:rsidRDefault="00CB60E8" w:rsidP="007A19A2">
      <w:pPr>
        <w:widowControl w:val="0"/>
        <w:tabs>
          <w:tab w:val="left" w:pos="426"/>
        </w:tabs>
        <w:autoSpaceDE w:val="0"/>
        <w:autoSpaceDN w:val="0"/>
        <w:adjustRightInd w:val="0"/>
        <w:spacing w:after="160" w:line="360" w:lineRule="auto"/>
        <w:ind w:left="1134" w:hanging="1134"/>
        <w:contextualSpacing/>
        <w:rPr>
          <w:bCs/>
        </w:rPr>
      </w:pPr>
    </w:p>
    <w:p w14:paraId="5FB3442B" w14:textId="679880F9" w:rsidR="007A19A2" w:rsidRDefault="007A19A2" w:rsidP="007A19A2">
      <w:pPr>
        <w:widowControl w:val="0"/>
        <w:tabs>
          <w:tab w:val="left" w:pos="426"/>
        </w:tabs>
        <w:autoSpaceDE w:val="0"/>
        <w:autoSpaceDN w:val="0"/>
        <w:adjustRightInd w:val="0"/>
        <w:spacing w:after="160" w:line="360" w:lineRule="auto"/>
        <w:ind w:left="1134" w:hanging="1134"/>
        <w:contextualSpacing/>
        <w:rPr>
          <w:b/>
        </w:rPr>
      </w:pPr>
      <w:r w:rsidRPr="00CB60E8">
        <w:rPr>
          <w:bCs/>
        </w:rPr>
        <w:tab/>
      </w:r>
      <w:r w:rsidR="00D4580E">
        <w:rPr>
          <w:bCs/>
        </w:rPr>
        <w:t xml:space="preserve"> </w:t>
      </w:r>
      <w:r w:rsidRPr="00CB60E8">
        <w:rPr>
          <w:bCs/>
        </w:rPr>
        <w:t>b)</w:t>
      </w:r>
      <w:r w:rsidRPr="00CB60E8">
        <w:rPr>
          <w:bCs/>
        </w:rPr>
        <w:tab/>
        <w:t>L</w:t>
      </w:r>
      <w:r w:rsidRPr="00CB60E8">
        <w:t xml:space="preserve">a DIRCOTE deberá </w:t>
      </w:r>
      <w:r w:rsidR="00CB60E8">
        <w:t>administrar un</w:t>
      </w:r>
      <w:r w:rsidRPr="00CB60E8">
        <w:t xml:space="preserve"> aplicativo informático o software que </w:t>
      </w:r>
      <w:r w:rsidR="00CB60E8">
        <w:t xml:space="preserve">le </w:t>
      </w:r>
      <w:r w:rsidRPr="00CB60E8">
        <w:t xml:space="preserve">permita la interconexión </w:t>
      </w:r>
      <w:r w:rsidR="007D3343">
        <w:t xml:space="preserve">y control </w:t>
      </w:r>
      <w:r w:rsidRPr="00CB60E8">
        <w:t>de</w:t>
      </w:r>
      <w:r w:rsidR="007D3343">
        <w:t xml:space="preserve"> las actividades de</w:t>
      </w:r>
      <w:r w:rsidRPr="00CB60E8">
        <w:t xml:space="preserve"> sus divisiones operativas de Lima y provincias, con </w:t>
      </w:r>
      <w:r w:rsidRPr="00C86941">
        <w:t>la finalidad de monitorear la gestión de sus procesos operativos</w:t>
      </w:r>
      <w:r w:rsidR="00D4580E" w:rsidRPr="00C86941">
        <w:t>, administrativos</w:t>
      </w:r>
      <w:r w:rsidRPr="00CB60E8">
        <w:t xml:space="preserve"> y de inteligencia</w:t>
      </w:r>
      <w:r w:rsidR="00CB60E8">
        <w:t>,</w:t>
      </w:r>
      <w:r w:rsidR="007D3343">
        <w:t xml:space="preserve"> a partir de una</w:t>
      </w:r>
      <w:r w:rsidRPr="00CB60E8">
        <w:t xml:space="preserve"> mejora y adaptación constante </w:t>
      </w:r>
      <w:r w:rsidR="00CB60E8">
        <w:t xml:space="preserve">de las actividades de maniobra </w:t>
      </w:r>
      <w:r w:rsidR="0083730D">
        <w:t xml:space="preserve"> y le </w:t>
      </w:r>
      <w:r w:rsidRPr="00CB60E8">
        <w:t xml:space="preserve">que permita evaluar el desempeño de los </w:t>
      </w:r>
      <w:r w:rsidR="00CB60E8">
        <w:t xml:space="preserve">todos </w:t>
      </w:r>
      <w:r w:rsidRPr="00CB60E8">
        <w:t>efectivos</w:t>
      </w:r>
      <w:r w:rsidR="00CB60E8">
        <w:t xml:space="preserve"> involucrados</w:t>
      </w:r>
      <w:r w:rsidRPr="00CB60E8">
        <w:t>, además de i</w:t>
      </w:r>
      <w:r w:rsidR="00D4580E">
        <w:t>dentificar e implementar</w:t>
      </w:r>
      <w:r w:rsidR="0083730D">
        <w:t xml:space="preserve"> las mejores acciones estratégicas </w:t>
      </w:r>
      <w:r w:rsidR="00D4580E">
        <w:t>para enfrentar al terrorismo</w:t>
      </w:r>
      <w:r w:rsidRPr="007A19A2">
        <w:rPr>
          <w:b/>
        </w:rPr>
        <w:t>.</w:t>
      </w:r>
    </w:p>
    <w:p w14:paraId="503DD2FF" w14:textId="37262767" w:rsidR="00CB60E8" w:rsidRDefault="00CB60E8" w:rsidP="007A19A2">
      <w:pPr>
        <w:widowControl w:val="0"/>
        <w:tabs>
          <w:tab w:val="left" w:pos="426"/>
        </w:tabs>
        <w:autoSpaceDE w:val="0"/>
        <w:autoSpaceDN w:val="0"/>
        <w:adjustRightInd w:val="0"/>
        <w:spacing w:after="160" w:line="360" w:lineRule="auto"/>
        <w:ind w:left="1134" w:hanging="1134"/>
        <w:contextualSpacing/>
        <w:rPr>
          <w:b/>
        </w:rPr>
      </w:pPr>
    </w:p>
    <w:p w14:paraId="4DC260C6" w14:textId="2C58A0DC" w:rsidR="00CB60E8" w:rsidRDefault="00CB60E8" w:rsidP="00703566">
      <w:pPr>
        <w:widowControl w:val="0"/>
        <w:tabs>
          <w:tab w:val="left" w:pos="426"/>
        </w:tabs>
        <w:autoSpaceDE w:val="0"/>
        <w:autoSpaceDN w:val="0"/>
        <w:adjustRightInd w:val="0"/>
        <w:spacing w:after="160" w:line="360" w:lineRule="auto"/>
        <w:ind w:left="1134" w:hanging="1134"/>
        <w:contextualSpacing/>
      </w:pPr>
      <w:r>
        <w:rPr>
          <w:b/>
        </w:rPr>
        <w:t xml:space="preserve">      </w:t>
      </w:r>
      <w:r w:rsidR="00703566">
        <w:rPr>
          <w:b/>
        </w:rPr>
        <w:t xml:space="preserve"> </w:t>
      </w:r>
      <w:r w:rsidRPr="003C430B">
        <w:t>c)</w:t>
      </w:r>
      <w:r>
        <w:rPr>
          <w:b/>
        </w:rPr>
        <w:tab/>
      </w:r>
      <w:r w:rsidR="00703566" w:rsidRPr="00C86941">
        <w:t xml:space="preserve">La DIRCOTE para captar, reclutar y administrar con idoneidad </w:t>
      </w:r>
      <w:r w:rsidR="00C86941">
        <w:t xml:space="preserve">las fuentes humanas </w:t>
      </w:r>
      <w:r w:rsidR="00703566" w:rsidRPr="00C86941">
        <w:t xml:space="preserve">que proveen datos medulares en la estrategia contra el accionar de Sendero Luminoso, deberá hacer uso de la tecnología para </w:t>
      </w:r>
      <w:r w:rsidR="00A81056">
        <w:t>seleccionar a los</w:t>
      </w:r>
      <w:r w:rsidR="00703566" w:rsidRPr="00C86941">
        <w:t xml:space="preserve"> informantes, testigos, agentes encubi</w:t>
      </w:r>
      <w:r w:rsidR="0083730D">
        <w:t>ertos y colaboradores eficaces y así</w:t>
      </w:r>
      <w:r w:rsidR="00A81056">
        <w:t xml:space="preserve"> garantizar </w:t>
      </w:r>
      <w:r w:rsidR="00703566" w:rsidRPr="00C86941">
        <w:t xml:space="preserve">la </w:t>
      </w:r>
      <w:r w:rsidR="00A81056">
        <w:t>veracidad de la información</w:t>
      </w:r>
      <w:r w:rsidR="00703566" w:rsidRPr="00C86941">
        <w:t xml:space="preserve">, para cual </w:t>
      </w:r>
      <w:r w:rsidR="0083730D">
        <w:t>practicarán y aplicarán l</w:t>
      </w:r>
      <w:r w:rsidR="00C86941">
        <w:t xml:space="preserve">a </w:t>
      </w:r>
      <w:r w:rsidR="00C86941" w:rsidRPr="00C86941">
        <w:t>prueba del polígrafo,</w:t>
      </w:r>
      <w:r w:rsidR="00C86941">
        <w:t xml:space="preserve"> </w:t>
      </w:r>
      <w:r w:rsidR="00C86941" w:rsidRPr="00C86941">
        <w:t>pruebas psicológicas y exámenes de confiabilidad</w:t>
      </w:r>
      <w:r w:rsidR="007D3343">
        <w:t xml:space="preserve"> y contraste</w:t>
      </w:r>
      <w:r w:rsidR="0083730D">
        <w:t>, respetando los</w:t>
      </w:r>
      <w:r w:rsidR="00C86941">
        <w:t xml:space="preserve"> derechos</w:t>
      </w:r>
      <w:r w:rsidR="00A81056">
        <w:t>, dignidad</w:t>
      </w:r>
      <w:r w:rsidR="0083730D">
        <w:t xml:space="preserve"> y </w:t>
      </w:r>
      <w:r w:rsidR="00C86941">
        <w:t xml:space="preserve">seguridad personal </w:t>
      </w:r>
      <w:r w:rsidR="0083730D">
        <w:t>de las fuentes humanas de información en el marco</w:t>
      </w:r>
      <w:r w:rsidR="00C86941">
        <w:t xml:space="preserve"> de la ley y la constitución.</w:t>
      </w:r>
    </w:p>
    <w:p w14:paraId="5F1FEF70" w14:textId="28289620" w:rsidR="00C36DA0" w:rsidRDefault="00C36DA0" w:rsidP="00703566">
      <w:pPr>
        <w:widowControl w:val="0"/>
        <w:tabs>
          <w:tab w:val="left" w:pos="426"/>
        </w:tabs>
        <w:autoSpaceDE w:val="0"/>
        <w:autoSpaceDN w:val="0"/>
        <w:adjustRightInd w:val="0"/>
        <w:spacing w:after="160" w:line="360" w:lineRule="auto"/>
        <w:ind w:left="1134" w:hanging="1134"/>
        <w:contextualSpacing/>
      </w:pPr>
    </w:p>
    <w:p w14:paraId="38140F89" w14:textId="0C108F11" w:rsidR="00C36DA0" w:rsidRDefault="00C36DA0" w:rsidP="00703566">
      <w:pPr>
        <w:widowControl w:val="0"/>
        <w:tabs>
          <w:tab w:val="left" w:pos="426"/>
        </w:tabs>
        <w:autoSpaceDE w:val="0"/>
        <w:autoSpaceDN w:val="0"/>
        <w:adjustRightInd w:val="0"/>
        <w:spacing w:after="160" w:line="360" w:lineRule="auto"/>
        <w:ind w:left="1134" w:hanging="1134"/>
        <w:contextualSpacing/>
      </w:pPr>
    </w:p>
    <w:p w14:paraId="724D3BA4" w14:textId="00B208F0" w:rsidR="00C36DA0" w:rsidRDefault="00C36DA0" w:rsidP="00703566">
      <w:pPr>
        <w:widowControl w:val="0"/>
        <w:tabs>
          <w:tab w:val="left" w:pos="426"/>
        </w:tabs>
        <w:autoSpaceDE w:val="0"/>
        <w:autoSpaceDN w:val="0"/>
        <w:adjustRightInd w:val="0"/>
        <w:spacing w:after="160" w:line="360" w:lineRule="auto"/>
        <w:ind w:left="1134" w:hanging="1134"/>
        <w:contextualSpacing/>
      </w:pPr>
    </w:p>
    <w:p w14:paraId="490DA219" w14:textId="61443EE7" w:rsidR="00C36DA0" w:rsidRDefault="00C36DA0" w:rsidP="00703566">
      <w:pPr>
        <w:widowControl w:val="0"/>
        <w:tabs>
          <w:tab w:val="left" w:pos="426"/>
        </w:tabs>
        <w:autoSpaceDE w:val="0"/>
        <w:autoSpaceDN w:val="0"/>
        <w:adjustRightInd w:val="0"/>
        <w:spacing w:after="160" w:line="360" w:lineRule="auto"/>
        <w:ind w:left="1134" w:hanging="1134"/>
        <w:contextualSpacing/>
      </w:pPr>
    </w:p>
    <w:p w14:paraId="77FD166F" w14:textId="36FE44FF" w:rsidR="00150DFF" w:rsidRDefault="00150DFF" w:rsidP="00083939">
      <w:pPr>
        <w:pStyle w:val="Ttulo1"/>
        <w:jc w:val="center"/>
      </w:pPr>
      <w:bookmarkStart w:id="54" w:name="_Toc42196266"/>
      <w:r>
        <w:lastRenderedPageBreak/>
        <w:t>Referencias</w:t>
      </w:r>
      <w:bookmarkEnd w:id="54"/>
    </w:p>
    <w:p w14:paraId="4FDA5B59" w14:textId="77777777" w:rsidR="00F84DA4" w:rsidRDefault="00F84DA4" w:rsidP="00083939">
      <w:pPr>
        <w:spacing w:line="360" w:lineRule="auto"/>
      </w:pPr>
    </w:p>
    <w:p w14:paraId="4C4681E1" w14:textId="6156495A" w:rsidR="00DB3643" w:rsidRPr="00DB3643" w:rsidRDefault="00DB3643" w:rsidP="00083939">
      <w:pPr>
        <w:spacing w:line="360" w:lineRule="auto"/>
        <w:rPr>
          <w:b/>
        </w:rPr>
      </w:pPr>
      <w:r w:rsidRPr="00DB3643">
        <w:rPr>
          <w:b/>
        </w:rPr>
        <w:t>a) Bibliográficas</w:t>
      </w:r>
    </w:p>
    <w:p w14:paraId="00A642A4" w14:textId="77777777" w:rsidR="00DB3643" w:rsidRPr="00F84DA4" w:rsidRDefault="00DB3643" w:rsidP="00DB3643"/>
    <w:p w14:paraId="630F9688" w14:textId="77777777" w:rsidR="00AD7F08" w:rsidRDefault="00AD7F08" w:rsidP="00AD7F08">
      <w:pPr>
        <w:tabs>
          <w:tab w:val="left" w:pos="5812"/>
        </w:tabs>
        <w:spacing w:line="360" w:lineRule="auto"/>
        <w:ind w:left="567" w:hanging="567"/>
        <w:rPr>
          <w:rFonts w:cs="Times New Roman"/>
        </w:rPr>
      </w:pPr>
      <w:r w:rsidRPr="009B2488">
        <w:rPr>
          <w:rFonts w:cs="Times New Roman"/>
        </w:rPr>
        <w:t xml:space="preserve">Alfaro, M. (2012). </w:t>
      </w:r>
      <w:r w:rsidRPr="009B2488">
        <w:rPr>
          <w:rFonts w:cs="Times New Roman"/>
          <w:i/>
        </w:rPr>
        <w:t>Administración de personal</w:t>
      </w:r>
      <w:r w:rsidRPr="009B2488">
        <w:rPr>
          <w:rFonts w:cs="Times New Roman"/>
        </w:rPr>
        <w:t>. México: Red tercer milenio S.C.</w:t>
      </w:r>
    </w:p>
    <w:p w14:paraId="5C30C567" w14:textId="1F6D5A61" w:rsidR="00110369" w:rsidRDefault="007B6B34" w:rsidP="00110369">
      <w:pPr>
        <w:tabs>
          <w:tab w:val="left" w:pos="8222"/>
        </w:tabs>
        <w:spacing w:line="360" w:lineRule="auto"/>
        <w:ind w:left="567" w:hanging="567"/>
        <w:rPr>
          <w:rFonts w:cs="Times New Roman"/>
          <w:b/>
          <w:bCs/>
          <w:szCs w:val="24"/>
        </w:rPr>
      </w:pPr>
      <w:r w:rsidRPr="0023081A">
        <w:rPr>
          <w:rFonts w:cs="Times New Roman"/>
          <w:bCs/>
          <w:szCs w:val="24"/>
          <w:lang w:eastAsia="en-US"/>
        </w:rPr>
        <w:t>Ander-</w:t>
      </w:r>
      <w:proofErr w:type="spellStart"/>
      <w:r w:rsidRPr="0023081A">
        <w:rPr>
          <w:rFonts w:cs="Times New Roman"/>
          <w:bCs/>
          <w:szCs w:val="24"/>
          <w:lang w:eastAsia="en-US"/>
        </w:rPr>
        <w:t>Egg</w:t>
      </w:r>
      <w:proofErr w:type="spellEnd"/>
      <w:r w:rsidRPr="0023081A">
        <w:rPr>
          <w:rFonts w:cs="Times New Roman"/>
          <w:bCs/>
          <w:szCs w:val="24"/>
          <w:lang w:eastAsia="en-US"/>
        </w:rPr>
        <w:t>, E. (2011). </w:t>
      </w:r>
      <w:r w:rsidRPr="007B6B34">
        <w:rPr>
          <w:rFonts w:cs="Times New Roman"/>
          <w:bCs/>
          <w:i/>
          <w:iCs/>
          <w:szCs w:val="24"/>
          <w:lang w:eastAsia="en-US"/>
        </w:rPr>
        <w:t>Aprender a investigar</w:t>
      </w:r>
      <w:r w:rsidRPr="007B6B34">
        <w:rPr>
          <w:rFonts w:cs="Times New Roman"/>
          <w:bCs/>
          <w:szCs w:val="24"/>
          <w:lang w:eastAsia="en-US"/>
        </w:rPr>
        <w:t>. Brujas.</w:t>
      </w:r>
    </w:p>
    <w:p w14:paraId="21BFCE87" w14:textId="5611E233" w:rsidR="00110369" w:rsidRPr="00110369" w:rsidRDefault="00110369" w:rsidP="00110369">
      <w:pPr>
        <w:tabs>
          <w:tab w:val="left" w:pos="8222"/>
        </w:tabs>
        <w:spacing w:line="360" w:lineRule="auto"/>
        <w:ind w:left="567" w:hanging="567"/>
        <w:rPr>
          <w:rFonts w:cs="Times New Roman"/>
          <w:b/>
          <w:bCs/>
          <w:szCs w:val="24"/>
        </w:rPr>
      </w:pPr>
      <w:r w:rsidRPr="006D74F1">
        <w:rPr>
          <w:szCs w:val="24"/>
        </w:rPr>
        <w:t xml:space="preserve">Anthony, R. (2006) </w:t>
      </w:r>
      <w:r w:rsidRPr="006D74F1">
        <w:rPr>
          <w:i/>
          <w:szCs w:val="24"/>
        </w:rPr>
        <w:t>Control de gestión</w:t>
      </w:r>
      <w:r w:rsidRPr="006D74F1">
        <w:rPr>
          <w:szCs w:val="24"/>
        </w:rPr>
        <w:t xml:space="preserve">. España: </w:t>
      </w:r>
      <w:proofErr w:type="spellStart"/>
      <w:r w:rsidRPr="006D74F1">
        <w:rPr>
          <w:szCs w:val="24"/>
        </w:rPr>
        <w:t>Browley</w:t>
      </w:r>
      <w:proofErr w:type="spellEnd"/>
      <w:r w:rsidRPr="006D74F1">
        <w:rPr>
          <w:szCs w:val="24"/>
        </w:rPr>
        <w:t xml:space="preserve">.   </w:t>
      </w:r>
    </w:p>
    <w:p w14:paraId="226E7722" w14:textId="27405099" w:rsidR="00105021" w:rsidRPr="009B2488" w:rsidRDefault="00105021" w:rsidP="00FB4B46">
      <w:pPr>
        <w:tabs>
          <w:tab w:val="left" w:pos="5812"/>
        </w:tabs>
        <w:spacing w:line="360" w:lineRule="auto"/>
        <w:ind w:left="567" w:hanging="567"/>
        <w:rPr>
          <w:rFonts w:cs="Times New Roman"/>
          <w:bCs/>
          <w:szCs w:val="24"/>
        </w:rPr>
      </w:pPr>
      <w:r w:rsidRPr="009B2488">
        <w:rPr>
          <w:rFonts w:cs="Times New Roman"/>
          <w:bCs/>
          <w:szCs w:val="24"/>
        </w:rPr>
        <w:t>Arellano, D. (2013). </w:t>
      </w:r>
      <w:r w:rsidRPr="009B2488">
        <w:rPr>
          <w:rFonts w:cs="Times New Roman"/>
          <w:bCs/>
          <w:i/>
          <w:iCs/>
          <w:szCs w:val="24"/>
        </w:rPr>
        <w:t>Gestión estratégica para el sector público: del pensamiento estratégico al cambio organizacional</w:t>
      </w:r>
      <w:r w:rsidRPr="009B2488">
        <w:rPr>
          <w:rFonts w:cs="Times New Roman"/>
          <w:bCs/>
          <w:szCs w:val="24"/>
        </w:rPr>
        <w:t xml:space="preserve">. </w:t>
      </w:r>
      <w:r w:rsidR="00110369">
        <w:rPr>
          <w:rFonts w:cs="Times New Roman"/>
          <w:bCs/>
          <w:szCs w:val="24"/>
        </w:rPr>
        <w:t xml:space="preserve">Méjico, </w:t>
      </w:r>
      <w:r w:rsidRPr="009B2488">
        <w:rPr>
          <w:rFonts w:cs="Times New Roman"/>
          <w:bCs/>
          <w:szCs w:val="24"/>
        </w:rPr>
        <w:t>Fondo de cultura económica.</w:t>
      </w:r>
    </w:p>
    <w:p w14:paraId="02DD2148" w14:textId="084331A1" w:rsidR="00105021" w:rsidRDefault="00105021" w:rsidP="00FB4B46">
      <w:pPr>
        <w:pStyle w:val="Sinespaciado"/>
        <w:spacing w:line="360" w:lineRule="auto"/>
        <w:ind w:left="567" w:hanging="567"/>
        <w:jc w:val="both"/>
        <w:rPr>
          <w:rFonts w:ascii="Times New Roman" w:eastAsia="Calibri" w:hAnsi="Times New Roman" w:cs="Times New Roman"/>
          <w:sz w:val="24"/>
          <w:szCs w:val="24"/>
          <w:lang w:val="es-MX"/>
        </w:rPr>
      </w:pPr>
      <w:r w:rsidRPr="009B2488">
        <w:rPr>
          <w:rFonts w:ascii="Times New Roman" w:eastAsia="Calibri" w:hAnsi="Times New Roman" w:cs="Times New Roman"/>
          <w:sz w:val="24"/>
          <w:szCs w:val="24"/>
        </w:rPr>
        <w:t>Barriga</w:t>
      </w:r>
      <w:r w:rsidRPr="009B2488">
        <w:rPr>
          <w:rFonts w:ascii="Times New Roman" w:eastAsia="Calibri" w:hAnsi="Times New Roman" w:cs="Times New Roman"/>
          <w:sz w:val="24"/>
          <w:szCs w:val="24"/>
          <w:lang w:val="es-MX"/>
        </w:rPr>
        <w:t xml:space="preserve">, M. y otros. (2001). </w:t>
      </w:r>
      <w:r w:rsidRPr="009B2488">
        <w:rPr>
          <w:rFonts w:ascii="Times New Roman" w:eastAsia="Calibri" w:hAnsi="Times New Roman" w:cs="Times New Roman"/>
          <w:i/>
          <w:sz w:val="24"/>
          <w:szCs w:val="24"/>
          <w:lang w:val="es-MX"/>
        </w:rPr>
        <w:t>La Inteligencia empleada por la Policía y el Delito de Terrorismo en el siglo XXI en el Perú.</w:t>
      </w:r>
      <w:r w:rsidRPr="009B2488">
        <w:rPr>
          <w:rFonts w:ascii="Times New Roman" w:eastAsia="Calibri" w:hAnsi="Times New Roman" w:cs="Times New Roman"/>
          <w:sz w:val="24"/>
          <w:szCs w:val="24"/>
          <w:lang w:val="es-MX"/>
        </w:rPr>
        <w:t xml:space="preserve"> Trabajo de Investigación Científico Operativo en el XXXI Curso Avanzado de Capitanes-2001. Lima: Escuela Superior de Policía.</w:t>
      </w:r>
    </w:p>
    <w:p w14:paraId="0EAD70BD" w14:textId="6542CE5E" w:rsidR="00105021" w:rsidRPr="009B2488" w:rsidRDefault="00105021" w:rsidP="00FB4B46">
      <w:pPr>
        <w:pStyle w:val="Sinespaciado"/>
        <w:spacing w:line="360" w:lineRule="auto"/>
        <w:ind w:left="567" w:hanging="567"/>
        <w:jc w:val="both"/>
        <w:rPr>
          <w:rFonts w:ascii="Times New Roman" w:eastAsia="Calibri" w:hAnsi="Times New Roman" w:cs="Times New Roman"/>
          <w:sz w:val="24"/>
          <w:szCs w:val="24"/>
        </w:rPr>
      </w:pPr>
      <w:r w:rsidRPr="009B2488">
        <w:rPr>
          <w:rFonts w:ascii="Times New Roman" w:eastAsia="Calibri" w:hAnsi="Times New Roman" w:cs="Times New Roman"/>
          <w:sz w:val="24"/>
          <w:szCs w:val="24"/>
        </w:rPr>
        <w:t xml:space="preserve">Díaz, J. y otros. (1998). </w:t>
      </w:r>
      <w:r w:rsidRPr="009B2488">
        <w:rPr>
          <w:rFonts w:ascii="Times New Roman" w:eastAsia="Calibri" w:hAnsi="Times New Roman" w:cs="Times New Roman"/>
          <w:i/>
          <w:sz w:val="24"/>
          <w:szCs w:val="24"/>
        </w:rPr>
        <w:t>Rol de la Inteligencia en la lucha contra el Terrorismo”.</w:t>
      </w:r>
      <w:r w:rsidRPr="009B2488">
        <w:rPr>
          <w:rFonts w:ascii="Times New Roman" w:eastAsia="Calibri" w:hAnsi="Times New Roman" w:cs="Times New Roman"/>
          <w:sz w:val="24"/>
          <w:szCs w:val="24"/>
        </w:rPr>
        <w:t xml:space="preserve"> Trabajo Aplicativo Final en el III Curso de Inteligencia Táctica. Lima</w:t>
      </w:r>
      <w:r w:rsidR="00110369">
        <w:rPr>
          <w:rFonts w:ascii="Times New Roman" w:eastAsia="Calibri" w:hAnsi="Times New Roman" w:cs="Times New Roman"/>
          <w:sz w:val="24"/>
          <w:szCs w:val="24"/>
        </w:rPr>
        <w:t>:</w:t>
      </w:r>
      <w:r w:rsidRPr="009B2488">
        <w:rPr>
          <w:rFonts w:ascii="Times New Roman" w:eastAsia="Calibri" w:hAnsi="Times New Roman" w:cs="Times New Roman"/>
          <w:sz w:val="24"/>
          <w:szCs w:val="24"/>
        </w:rPr>
        <w:t xml:space="preserve"> Escuela de Inteligencia Nacional.</w:t>
      </w:r>
    </w:p>
    <w:p w14:paraId="2ECAAC66" w14:textId="72319FBF" w:rsidR="00105021" w:rsidRPr="009B2488" w:rsidRDefault="00105021" w:rsidP="00FB4B46">
      <w:pPr>
        <w:pStyle w:val="Sinespaciado"/>
        <w:spacing w:line="360" w:lineRule="auto"/>
        <w:ind w:left="567" w:hanging="567"/>
        <w:jc w:val="both"/>
        <w:rPr>
          <w:rFonts w:ascii="Times New Roman" w:eastAsia="Calibri" w:hAnsi="Times New Roman" w:cs="Times New Roman"/>
          <w:sz w:val="24"/>
          <w:szCs w:val="24"/>
          <w:lang w:val="it-IT"/>
        </w:rPr>
      </w:pPr>
      <w:r w:rsidRPr="009B2488">
        <w:rPr>
          <w:rFonts w:ascii="Times New Roman" w:eastAsia="Calibri" w:hAnsi="Times New Roman" w:cs="Times New Roman"/>
          <w:sz w:val="24"/>
          <w:szCs w:val="24"/>
          <w:lang w:val="es-MX"/>
        </w:rPr>
        <w:t xml:space="preserve">DINCOTE (2000). </w:t>
      </w:r>
      <w:r w:rsidRPr="009B2488">
        <w:rPr>
          <w:rFonts w:ascii="Times New Roman" w:eastAsia="Calibri" w:hAnsi="Times New Roman" w:cs="Times New Roman"/>
          <w:i/>
          <w:sz w:val="24"/>
          <w:szCs w:val="24"/>
          <w:lang w:val="es-MX"/>
        </w:rPr>
        <w:t>Manual de Inteligencia Operativa Policial</w:t>
      </w:r>
      <w:r w:rsidRPr="009B2488">
        <w:rPr>
          <w:rFonts w:ascii="Times New Roman" w:eastAsia="Calibri" w:hAnsi="Times New Roman" w:cs="Times New Roman"/>
          <w:sz w:val="24"/>
          <w:szCs w:val="24"/>
          <w:lang w:val="es-MX"/>
        </w:rPr>
        <w:t xml:space="preserve">. </w:t>
      </w:r>
      <w:r w:rsidRPr="009B2488">
        <w:rPr>
          <w:rFonts w:ascii="Times New Roman" w:eastAsia="Calibri" w:hAnsi="Times New Roman" w:cs="Times New Roman"/>
          <w:sz w:val="24"/>
          <w:szCs w:val="24"/>
          <w:lang w:val="it-IT"/>
        </w:rPr>
        <w:t>Lima</w:t>
      </w:r>
      <w:r w:rsidR="00110369">
        <w:rPr>
          <w:rFonts w:ascii="Times New Roman" w:eastAsia="Calibri" w:hAnsi="Times New Roman" w:cs="Times New Roman"/>
          <w:sz w:val="24"/>
          <w:szCs w:val="24"/>
          <w:lang w:val="it-IT"/>
        </w:rPr>
        <w:t>;</w:t>
      </w:r>
      <w:r w:rsidRPr="009B2488">
        <w:rPr>
          <w:rFonts w:ascii="Times New Roman" w:eastAsia="Calibri" w:hAnsi="Times New Roman" w:cs="Times New Roman"/>
          <w:sz w:val="24"/>
          <w:szCs w:val="24"/>
          <w:lang w:val="it-IT"/>
        </w:rPr>
        <w:t xml:space="preserve"> DIVIOP-DINCOTE PNP. </w:t>
      </w:r>
    </w:p>
    <w:p w14:paraId="30447F33" w14:textId="74CA5819" w:rsidR="00105021" w:rsidRPr="009B2488" w:rsidRDefault="00105021" w:rsidP="00FB4B46">
      <w:pPr>
        <w:pStyle w:val="Sinespaciado"/>
        <w:spacing w:line="360" w:lineRule="auto"/>
        <w:ind w:left="567" w:hanging="567"/>
        <w:jc w:val="both"/>
        <w:rPr>
          <w:rFonts w:ascii="Times New Roman" w:hAnsi="Times New Roman" w:cs="Times New Roman"/>
          <w:sz w:val="24"/>
          <w:szCs w:val="24"/>
          <w:lang w:eastAsia="es-PE"/>
        </w:rPr>
      </w:pPr>
      <w:r w:rsidRPr="009B2488">
        <w:rPr>
          <w:rFonts w:ascii="Times New Roman" w:hAnsi="Times New Roman" w:cs="Times New Roman"/>
          <w:sz w:val="24"/>
          <w:szCs w:val="24"/>
          <w:lang w:val="it-IT" w:eastAsia="es-PE"/>
        </w:rPr>
        <w:t xml:space="preserve">DIRCOTE PNP (2013). </w:t>
      </w:r>
      <w:r w:rsidRPr="009B2488">
        <w:rPr>
          <w:rFonts w:ascii="Times New Roman" w:hAnsi="Times New Roman" w:cs="Times New Roman"/>
          <w:i/>
          <w:sz w:val="24"/>
          <w:szCs w:val="24"/>
          <w:lang w:eastAsia="es-PE"/>
        </w:rPr>
        <w:t>Manual de Contra subversión y Contraterrorismo</w:t>
      </w:r>
      <w:r w:rsidRPr="009B2488">
        <w:rPr>
          <w:rFonts w:ascii="Times New Roman" w:hAnsi="Times New Roman" w:cs="Times New Roman"/>
          <w:sz w:val="24"/>
          <w:szCs w:val="24"/>
          <w:lang w:eastAsia="es-PE"/>
        </w:rPr>
        <w:t>. Lima</w:t>
      </w:r>
      <w:r w:rsidR="00110369">
        <w:rPr>
          <w:rFonts w:ascii="Times New Roman" w:hAnsi="Times New Roman" w:cs="Times New Roman"/>
          <w:sz w:val="24"/>
          <w:szCs w:val="24"/>
          <w:lang w:eastAsia="es-PE"/>
        </w:rPr>
        <w:t>:</w:t>
      </w:r>
      <w:r w:rsidRPr="009B2488">
        <w:rPr>
          <w:rFonts w:ascii="Times New Roman" w:hAnsi="Times New Roman" w:cs="Times New Roman"/>
          <w:sz w:val="24"/>
          <w:szCs w:val="24"/>
          <w:lang w:eastAsia="es-PE"/>
        </w:rPr>
        <w:t xml:space="preserve"> DIRGEN-EMG. </w:t>
      </w:r>
    </w:p>
    <w:p w14:paraId="4ED09F91" w14:textId="7F367F68" w:rsidR="00105021" w:rsidRPr="009B2488" w:rsidRDefault="00105021" w:rsidP="00FB4B46">
      <w:pPr>
        <w:pStyle w:val="Sinespaciado"/>
        <w:spacing w:line="360" w:lineRule="auto"/>
        <w:ind w:left="567" w:hanging="567"/>
        <w:jc w:val="both"/>
        <w:rPr>
          <w:rFonts w:ascii="Times New Roman" w:hAnsi="Times New Roman" w:cs="Times New Roman"/>
          <w:sz w:val="24"/>
          <w:szCs w:val="24"/>
          <w:lang w:eastAsia="es-PE"/>
        </w:rPr>
      </w:pPr>
      <w:r w:rsidRPr="009B2488">
        <w:rPr>
          <w:rFonts w:ascii="Times New Roman" w:hAnsi="Times New Roman" w:cs="Times New Roman"/>
          <w:sz w:val="24"/>
          <w:szCs w:val="24"/>
          <w:lang w:eastAsia="es-PE"/>
        </w:rPr>
        <w:t xml:space="preserve">DIRIN PNP. (1998). </w:t>
      </w:r>
      <w:r w:rsidRPr="009B2488">
        <w:rPr>
          <w:rFonts w:ascii="Times New Roman" w:hAnsi="Times New Roman" w:cs="Times New Roman"/>
          <w:i/>
          <w:sz w:val="24"/>
          <w:szCs w:val="24"/>
          <w:lang w:eastAsia="es-PE"/>
        </w:rPr>
        <w:t>Manual de Inteligencia Policial</w:t>
      </w:r>
      <w:r w:rsidRPr="009B2488">
        <w:rPr>
          <w:rFonts w:ascii="Times New Roman" w:hAnsi="Times New Roman" w:cs="Times New Roman"/>
          <w:sz w:val="24"/>
          <w:szCs w:val="24"/>
          <w:lang w:eastAsia="es-PE"/>
        </w:rPr>
        <w:t>. Lima</w:t>
      </w:r>
      <w:r w:rsidR="00110369">
        <w:rPr>
          <w:rFonts w:ascii="Times New Roman" w:hAnsi="Times New Roman" w:cs="Times New Roman"/>
          <w:sz w:val="24"/>
          <w:szCs w:val="24"/>
          <w:lang w:eastAsia="es-PE"/>
        </w:rPr>
        <w:t>:</w:t>
      </w:r>
      <w:r w:rsidRPr="009B2488">
        <w:rPr>
          <w:rFonts w:ascii="Times New Roman" w:hAnsi="Times New Roman" w:cs="Times New Roman"/>
          <w:sz w:val="24"/>
          <w:szCs w:val="24"/>
          <w:lang w:eastAsia="es-PE"/>
        </w:rPr>
        <w:t xml:space="preserve"> DIRIN-PNP. </w:t>
      </w:r>
    </w:p>
    <w:p w14:paraId="26B2AC06" w14:textId="6F5A35B6" w:rsidR="00AD7F08" w:rsidRPr="00AD7F08" w:rsidRDefault="00AD7F08" w:rsidP="00AD7F08">
      <w:pPr>
        <w:tabs>
          <w:tab w:val="left" w:pos="5812"/>
        </w:tabs>
        <w:spacing w:line="360" w:lineRule="auto"/>
        <w:ind w:left="567" w:hanging="567"/>
        <w:rPr>
          <w:lang w:val="es-ES"/>
        </w:rPr>
      </w:pPr>
      <w:r w:rsidRPr="00AD7F08">
        <w:t>E</w:t>
      </w:r>
      <w:r>
        <w:t xml:space="preserve">SUPOL (2014) </w:t>
      </w:r>
      <w:r w:rsidRPr="00AD7F08">
        <w:t>La colaboración eficaz y la desarticulación de la organización terrorista Sendero Luminoso en el Alto Huallaga 2007 – 2012</w:t>
      </w:r>
      <w:r w:rsidRPr="00AD7F08">
        <w:rPr>
          <w:lang w:val="es-ES"/>
        </w:rPr>
        <w:t>.</w:t>
      </w:r>
      <w:r>
        <w:rPr>
          <w:lang w:val="es-ES"/>
        </w:rPr>
        <w:t xml:space="preserve"> Lima:  E</w:t>
      </w:r>
      <w:r w:rsidRPr="00AD7F08">
        <w:t xml:space="preserve">quipo de Trabajo </w:t>
      </w:r>
      <w:proofErr w:type="spellStart"/>
      <w:r w:rsidRPr="00AD7F08">
        <w:t>N°</w:t>
      </w:r>
      <w:proofErr w:type="spellEnd"/>
      <w:r w:rsidRPr="00AD7F08">
        <w:t xml:space="preserve"> 04 del XXVIII COEM – ESUPOL-</w:t>
      </w:r>
      <w:r w:rsidR="00E20BF4" w:rsidRPr="00AD7F08">
        <w:t>PNP.</w:t>
      </w:r>
      <w:r w:rsidR="00E20BF4">
        <w:t xml:space="preserve"> </w:t>
      </w:r>
    </w:p>
    <w:p w14:paraId="348667ED" w14:textId="297DAF76" w:rsidR="00105021" w:rsidRPr="009B2488" w:rsidRDefault="00110369" w:rsidP="00FB4B46">
      <w:pPr>
        <w:pStyle w:val="Sinespaciado"/>
        <w:spacing w:line="360" w:lineRule="auto"/>
        <w:ind w:left="567" w:hanging="567"/>
        <w:jc w:val="both"/>
        <w:rPr>
          <w:rFonts w:ascii="Times New Roman" w:hAnsi="Times New Roman" w:cs="Times New Roman"/>
          <w:bCs/>
          <w:sz w:val="24"/>
          <w:szCs w:val="24"/>
        </w:rPr>
      </w:pPr>
      <w:r w:rsidRPr="009B2488">
        <w:rPr>
          <w:rFonts w:ascii="Times New Roman" w:hAnsi="Times New Roman" w:cs="Times New Roman"/>
          <w:sz w:val="24"/>
          <w:szCs w:val="24"/>
          <w:shd w:val="clear" w:color="auto" w:fill="FFFFFF"/>
        </w:rPr>
        <w:t>García</w:t>
      </w:r>
      <w:r w:rsidR="00105021" w:rsidRPr="009B2488">
        <w:rPr>
          <w:rFonts w:ascii="Times New Roman" w:hAnsi="Times New Roman" w:cs="Times New Roman"/>
          <w:sz w:val="24"/>
          <w:szCs w:val="24"/>
          <w:shd w:val="clear" w:color="auto" w:fill="FFFFFF"/>
        </w:rPr>
        <w:t>, A</w:t>
      </w:r>
      <w:r>
        <w:rPr>
          <w:rFonts w:ascii="Times New Roman" w:hAnsi="Times New Roman" w:cs="Times New Roman"/>
          <w:sz w:val="24"/>
          <w:szCs w:val="24"/>
          <w:shd w:val="clear" w:color="auto" w:fill="FFFFFF"/>
        </w:rPr>
        <w:t>.</w:t>
      </w:r>
      <w:r w:rsidR="00105021" w:rsidRPr="009B2488">
        <w:rPr>
          <w:rFonts w:ascii="Times New Roman" w:hAnsi="Times New Roman" w:cs="Times New Roman"/>
          <w:sz w:val="24"/>
          <w:szCs w:val="24"/>
          <w:shd w:val="clear" w:color="auto" w:fill="FFFFFF"/>
        </w:rPr>
        <w:t xml:space="preserve"> (2.006).</w:t>
      </w:r>
      <w:r>
        <w:rPr>
          <w:rFonts w:ascii="Times New Roman" w:hAnsi="Times New Roman" w:cs="Times New Roman"/>
          <w:sz w:val="24"/>
          <w:szCs w:val="24"/>
          <w:shd w:val="clear" w:color="auto" w:fill="FFFFFF"/>
        </w:rPr>
        <w:t xml:space="preserve"> </w:t>
      </w:r>
      <w:r w:rsidR="00105021" w:rsidRPr="00110369">
        <w:rPr>
          <w:rFonts w:ascii="Times New Roman" w:hAnsi="Times New Roman" w:cs="Times New Roman"/>
          <w:i/>
          <w:sz w:val="24"/>
          <w:szCs w:val="24"/>
          <w:shd w:val="clear" w:color="auto" w:fill="FFFFFF"/>
        </w:rPr>
        <w:t xml:space="preserve">Guía Metodológica para ante </w:t>
      </w:r>
      <w:hyperlink r:id="rId38" w:history="1">
        <w:r w:rsidR="00105021" w:rsidRPr="00110369">
          <w:rPr>
            <w:rFonts w:ascii="Times New Roman" w:hAnsi="Times New Roman" w:cs="Times New Roman"/>
            <w:i/>
            <w:sz w:val="24"/>
            <w:szCs w:val="24"/>
          </w:rPr>
          <w:t>Proyectos de Investigación</w:t>
        </w:r>
      </w:hyperlink>
      <w:r w:rsidR="00105021" w:rsidRPr="009B2488">
        <w:rPr>
          <w:rFonts w:ascii="Times New Roman" w:hAnsi="Times New Roman" w:cs="Times New Roman"/>
          <w:sz w:val="24"/>
          <w:szCs w:val="24"/>
          <w:shd w:val="clear" w:color="auto" w:fill="FFFFFF"/>
        </w:rPr>
        <w:t xml:space="preserve">. </w:t>
      </w:r>
      <w:hyperlink r:id="rId39" w:anchor="terr" w:history="1">
        <w:r w:rsidR="00105021" w:rsidRPr="009B2488">
          <w:rPr>
            <w:rFonts w:ascii="Times New Roman" w:hAnsi="Times New Roman" w:cs="Times New Roman"/>
            <w:sz w:val="24"/>
            <w:szCs w:val="24"/>
          </w:rPr>
          <w:t>Venezuela</w:t>
        </w:r>
      </w:hyperlink>
      <w:r w:rsidR="00105021" w:rsidRPr="009B2488">
        <w:rPr>
          <w:rFonts w:ascii="Times New Roman" w:hAnsi="Times New Roman" w:cs="Times New Roman"/>
          <w:sz w:val="24"/>
          <w:szCs w:val="24"/>
          <w:shd w:val="clear" w:color="auto" w:fill="FFFFFF"/>
        </w:rPr>
        <w:t xml:space="preserve">: </w:t>
      </w:r>
      <w:hyperlink r:id="rId40" w:history="1">
        <w:r w:rsidR="00105021" w:rsidRPr="009B2488">
          <w:rPr>
            <w:rFonts w:ascii="Times New Roman" w:hAnsi="Times New Roman" w:cs="Times New Roman"/>
            <w:sz w:val="24"/>
            <w:szCs w:val="24"/>
          </w:rPr>
          <w:t>Universidad</w:t>
        </w:r>
      </w:hyperlink>
      <w:r w:rsidR="00105021" w:rsidRPr="009B2488">
        <w:rPr>
          <w:rFonts w:ascii="Times New Roman" w:hAnsi="Times New Roman" w:cs="Times New Roman"/>
          <w:sz w:val="24"/>
          <w:szCs w:val="24"/>
        </w:rPr>
        <w:t xml:space="preserve"> </w:t>
      </w:r>
      <w:r w:rsidR="00105021" w:rsidRPr="009B2488">
        <w:rPr>
          <w:rFonts w:ascii="Times New Roman" w:hAnsi="Times New Roman" w:cs="Times New Roman"/>
          <w:sz w:val="24"/>
          <w:szCs w:val="24"/>
          <w:shd w:val="clear" w:color="auto" w:fill="FFFFFF"/>
        </w:rPr>
        <w:t>Experimental Libertador</w:t>
      </w:r>
    </w:p>
    <w:p w14:paraId="234DB84E" w14:textId="5044CC42" w:rsidR="00105021" w:rsidRPr="00357146" w:rsidRDefault="00105021" w:rsidP="00FB4B46">
      <w:pPr>
        <w:pStyle w:val="Sinespaciado"/>
        <w:spacing w:line="360" w:lineRule="auto"/>
        <w:ind w:left="567" w:hanging="567"/>
        <w:jc w:val="both"/>
        <w:rPr>
          <w:rFonts w:ascii="Times New Roman" w:eastAsia="Calibri" w:hAnsi="Times New Roman" w:cs="Times New Roman"/>
          <w:sz w:val="24"/>
          <w:szCs w:val="24"/>
        </w:rPr>
      </w:pPr>
      <w:r w:rsidRPr="009B2488">
        <w:rPr>
          <w:rFonts w:ascii="Times New Roman" w:eastAsia="Calibri" w:hAnsi="Times New Roman" w:cs="Times New Roman"/>
          <w:sz w:val="24"/>
          <w:szCs w:val="24"/>
          <w:lang w:val="es-MX"/>
        </w:rPr>
        <w:t>Gonzales, J. (201</w:t>
      </w:r>
      <w:r w:rsidR="00FB4B46">
        <w:rPr>
          <w:rFonts w:ascii="Times New Roman" w:eastAsia="Calibri" w:hAnsi="Times New Roman" w:cs="Times New Roman"/>
          <w:sz w:val="24"/>
          <w:szCs w:val="24"/>
          <w:lang w:val="es-MX"/>
        </w:rPr>
        <w:t>5</w:t>
      </w:r>
      <w:r w:rsidRPr="009B2488">
        <w:rPr>
          <w:rFonts w:ascii="Times New Roman" w:eastAsia="Calibri" w:hAnsi="Times New Roman" w:cs="Times New Roman"/>
          <w:sz w:val="24"/>
          <w:szCs w:val="24"/>
          <w:lang w:val="es-MX"/>
        </w:rPr>
        <w:t xml:space="preserve">). </w:t>
      </w:r>
      <w:r w:rsidRPr="009B2488">
        <w:rPr>
          <w:rFonts w:ascii="Times New Roman" w:eastAsia="Calibri" w:hAnsi="Times New Roman" w:cs="Times New Roman"/>
          <w:i/>
          <w:sz w:val="24"/>
          <w:szCs w:val="24"/>
          <w:lang w:val="es-MX"/>
        </w:rPr>
        <w:t>Operatoria policial de la División de Terrorismo Regional de la Dirección Ejecutiva Contra el Terrorismo y el Delito de Terrorismo en el Frente Policial del Valle de los ríos Apurímac, Ene y Mantaro</w:t>
      </w:r>
      <w:r w:rsidRPr="009B2488">
        <w:rPr>
          <w:rFonts w:ascii="Times New Roman" w:eastAsia="Calibri" w:hAnsi="Times New Roman" w:cs="Times New Roman"/>
          <w:sz w:val="24"/>
          <w:szCs w:val="24"/>
          <w:lang w:val="es-MX"/>
        </w:rPr>
        <w:t xml:space="preserve">. </w:t>
      </w:r>
      <w:r w:rsidRPr="00357146">
        <w:rPr>
          <w:rFonts w:ascii="Times New Roman" w:eastAsia="Calibri" w:hAnsi="Times New Roman" w:cs="Times New Roman"/>
          <w:sz w:val="24"/>
          <w:szCs w:val="24"/>
        </w:rPr>
        <w:t xml:space="preserve">Lima: ESPOGRA-PNP. </w:t>
      </w:r>
    </w:p>
    <w:p w14:paraId="3710DB2B" w14:textId="77777777" w:rsidR="00883B3B" w:rsidRPr="009B2488" w:rsidRDefault="00105021" w:rsidP="00883B3B">
      <w:pPr>
        <w:pStyle w:val="Sinespaciado"/>
        <w:spacing w:line="360" w:lineRule="auto"/>
        <w:ind w:left="567" w:hanging="567"/>
        <w:jc w:val="both"/>
        <w:rPr>
          <w:rFonts w:ascii="Times New Roman" w:eastAsia="Calibri" w:hAnsi="Times New Roman" w:cs="Times New Roman"/>
          <w:sz w:val="24"/>
          <w:szCs w:val="24"/>
          <w:lang w:val="es-MX"/>
        </w:rPr>
      </w:pPr>
      <w:r w:rsidRPr="009B2488">
        <w:rPr>
          <w:rFonts w:ascii="Times New Roman" w:eastAsia="Calibri" w:hAnsi="Times New Roman" w:cs="Times New Roman"/>
          <w:sz w:val="24"/>
          <w:szCs w:val="24"/>
          <w:lang w:val="es-MX"/>
        </w:rPr>
        <w:t xml:space="preserve">Hernández Sampieri y Mendoza Torres (2018). </w:t>
      </w:r>
      <w:r w:rsidRPr="00110369">
        <w:rPr>
          <w:rFonts w:ascii="Times New Roman" w:eastAsia="Calibri" w:hAnsi="Times New Roman" w:cs="Times New Roman"/>
          <w:i/>
          <w:sz w:val="24"/>
          <w:szCs w:val="24"/>
          <w:lang w:val="es-MX"/>
        </w:rPr>
        <w:t xml:space="preserve">Metodología de la Investigación: Las Rutas Cuantitativa, Cualitativa y Mixta. </w:t>
      </w:r>
      <w:r w:rsidR="00883B3B" w:rsidRPr="009B2488">
        <w:rPr>
          <w:rFonts w:ascii="Times New Roman" w:eastAsia="Calibri" w:hAnsi="Times New Roman" w:cs="Times New Roman"/>
          <w:sz w:val="24"/>
          <w:szCs w:val="24"/>
          <w:lang w:val="es-MX"/>
        </w:rPr>
        <w:t>Mé</w:t>
      </w:r>
      <w:r w:rsidR="00883B3B">
        <w:rPr>
          <w:rFonts w:ascii="Times New Roman" w:eastAsia="Calibri" w:hAnsi="Times New Roman" w:cs="Times New Roman"/>
          <w:sz w:val="24"/>
          <w:szCs w:val="24"/>
          <w:lang w:val="es-MX"/>
        </w:rPr>
        <w:t>j</w:t>
      </w:r>
      <w:r w:rsidR="00883B3B" w:rsidRPr="009B2488">
        <w:rPr>
          <w:rFonts w:ascii="Times New Roman" w:eastAsia="Calibri" w:hAnsi="Times New Roman" w:cs="Times New Roman"/>
          <w:sz w:val="24"/>
          <w:szCs w:val="24"/>
          <w:lang w:val="es-MX"/>
        </w:rPr>
        <w:t>ico: Mc Graw Hill.</w:t>
      </w:r>
    </w:p>
    <w:p w14:paraId="4D501B59" w14:textId="07531838" w:rsidR="00105021" w:rsidRPr="009B2488" w:rsidRDefault="00105021" w:rsidP="00FB4B46">
      <w:pPr>
        <w:pStyle w:val="Sinespaciado"/>
        <w:spacing w:line="360" w:lineRule="auto"/>
        <w:ind w:left="567" w:hanging="567"/>
        <w:jc w:val="both"/>
        <w:rPr>
          <w:rFonts w:ascii="Times New Roman" w:eastAsia="Calibri" w:hAnsi="Times New Roman" w:cs="Times New Roman"/>
          <w:sz w:val="24"/>
          <w:szCs w:val="24"/>
          <w:lang w:val="es-MX"/>
        </w:rPr>
      </w:pPr>
      <w:r w:rsidRPr="009B2488">
        <w:rPr>
          <w:rFonts w:ascii="Times New Roman" w:eastAsia="Calibri" w:hAnsi="Times New Roman" w:cs="Times New Roman"/>
          <w:sz w:val="24"/>
          <w:szCs w:val="24"/>
          <w:lang w:val="es-MX"/>
        </w:rPr>
        <w:lastRenderedPageBreak/>
        <w:t xml:space="preserve">Hernández, R. y otros. (2002). </w:t>
      </w:r>
      <w:r w:rsidRPr="009B2488">
        <w:rPr>
          <w:rFonts w:ascii="Times New Roman" w:eastAsia="Calibri" w:hAnsi="Times New Roman" w:cs="Times New Roman"/>
          <w:i/>
          <w:iCs/>
          <w:sz w:val="24"/>
          <w:szCs w:val="24"/>
          <w:lang w:val="es-MX"/>
        </w:rPr>
        <w:t>Metodología de Investigación</w:t>
      </w:r>
      <w:r w:rsidRPr="009B2488">
        <w:rPr>
          <w:rFonts w:ascii="Times New Roman" w:eastAsia="Calibri" w:hAnsi="Times New Roman" w:cs="Times New Roman"/>
          <w:sz w:val="24"/>
          <w:szCs w:val="24"/>
          <w:lang w:val="es-MX"/>
        </w:rPr>
        <w:t>. Mé</w:t>
      </w:r>
      <w:r w:rsidR="00110369">
        <w:rPr>
          <w:rFonts w:ascii="Times New Roman" w:eastAsia="Calibri" w:hAnsi="Times New Roman" w:cs="Times New Roman"/>
          <w:sz w:val="24"/>
          <w:szCs w:val="24"/>
          <w:lang w:val="es-MX"/>
        </w:rPr>
        <w:t>j</w:t>
      </w:r>
      <w:r w:rsidRPr="009B2488">
        <w:rPr>
          <w:rFonts w:ascii="Times New Roman" w:eastAsia="Calibri" w:hAnsi="Times New Roman" w:cs="Times New Roman"/>
          <w:sz w:val="24"/>
          <w:szCs w:val="24"/>
          <w:lang w:val="es-MX"/>
        </w:rPr>
        <w:t>ico: Mc Graw Hill.</w:t>
      </w:r>
    </w:p>
    <w:p w14:paraId="153606AB" w14:textId="59BF62AF" w:rsidR="00105021" w:rsidRPr="009B2488" w:rsidRDefault="00105021" w:rsidP="00FB4B46">
      <w:pPr>
        <w:tabs>
          <w:tab w:val="left" w:pos="5812"/>
        </w:tabs>
        <w:spacing w:line="360" w:lineRule="auto"/>
        <w:ind w:left="567" w:hanging="567"/>
        <w:rPr>
          <w:rFonts w:cs="Times New Roman"/>
          <w:bCs/>
          <w:szCs w:val="24"/>
        </w:rPr>
      </w:pPr>
      <w:r w:rsidRPr="009B2488">
        <w:rPr>
          <w:rFonts w:cs="Times New Roman"/>
          <w:bCs/>
          <w:szCs w:val="24"/>
        </w:rPr>
        <w:t xml:space="preserve">Hernández, S., Fernández C., &amp; Baptista, L. (2010). </w:t>
      </w:r>
      <w:r w:rsidRPr="00110369">
        <w:rPr>
          <w:rFonts w:cs="Times New Roman"/>
          <w:bCs/>
          <w:i/>
          <w:szCs w:val="24"/>
        </w:rPr>
        <w:t>Metodología de la investigación científica</w:t>
      </w:r>
      <w:r w:rsidR="00110369" w:rsidRPr="00110369">
        <w:rPr>
          <w:rFonts w:cs="Times New Roman"/>
          <w:bCs/>
          <w:i/>
          <w:szCs w:val="24"/>
        </w:rPr>
        <w:t>.</w:t>
      </w:r>
      <w:r w:rsidRPr="00110369">
        <w:rPr>
          <w:rFonts w:cs="Times New Roman"/>
          <w:bCs/>
          <w:i/>
          <w:szCs w:val="24"/>
        </w:rPr>
        <w:t xml:space="preserve"> </w:t>
      </w:r>
      <w:r w:rsidRPr="009B2488">
        <w:rPr>
          <w:rFonts w:cs="Times New Roman"/>
          <w:bCs/>
          <w:szCs w:val="24"/>
        </w:rPr>
        <w:t>México: Mc Graw Hill.</w:t>
      </w:r>
    </w:p>
    <w:p w14:paraId="2BF2BF7D" w14:textId="2F390D26" w:rsidR="00105021" w:rsidRPr="009B2488" w:rsidRDefault="00105021" w:rsidP="00FB4B46">
      <w:pPr>
        <w:spacing w:line="360" w:lineRule="auto"/>
        <w:ind w:left="567" w:hanging="567"/>
        <w:rPr>
          <w:rFonts w:cs="Times New Roman"/>
          <w:bCs/>
          <w:szCs w:val="24"/>
        </w:rPr>
      </w:pPr>
      <w:r w:rsidRPr="009B2488">
        <w:rPr>
          <w:rFonts w:cs="Times New Roman"/>
          <w:bCs/>
          <w:szCs w:val="24"/>
        </w:rPr>
        <w:t xml:space="preserve">Jiménez B. (2019). </w:t>
      </w:r>
      <w:r w:rsidRPr="00110369">
        <w:rPr>
          <w:rFonts w:cs="Times New Roman"/>
          <w:bCs/>
          <w:i/>
          <w:szCs w:val="24"/>
        </w:rPr>
        <w:t>Inicio, desarrollo y ocaso del terrorismo del Perú el ABC de Sendero Luminoso</w:t>
      </w:r>
      <w:r w:rsidRPr="009B2488">
        <w:rPr>
          <w:rFonts w:cs="Times New Roman"/>
          <w:bCs/>
          <w:szCs w:val="24"/>
        </w:rPr>
        <w:t xml:space="preserve">. </w:t>
      </w:r>
      <w:r w:rsidR="00110369">
        <w:rPr>
          <w:rFonts w:cs="Times New Roman"/>
          <w:bCs/>
          <w:szCs w:val="24"/>
        </w:rPr>
        <w:t xml:space="preserve">Lima: </w:t>
      </w:r>
      <w:r w:rsidRPr="009B2488">
        <w:rPr>
          <w:rFonts w:cs="Times New Roman"/>
          <w:bCs/>
          <w:szCs w:val="24"/>
        </w:rPr>
        <w:t>Rivadeneira.</w:t>
      </w:r>
    </w:p>
    <w:p w14:paraId="1AA8EBBD" w14:textId="27818E85" w:rsidR="00105021" w:rsidRPr="009B2488" w:rsidRDefault="00105021" w:rsidP="00FB4B46">
      <w:pPr>
        <w:pStyle w:val="Sinespaciado"/>
        <w:spacing w:line="360" w:lineRule="auto"/>
        <w:ind w:left="567" w:hanging="567"/>
        <w:jc w:val="both"/>
        <w:rPr>
          <w:rFonts w:ascii="Times New Roman" w:eastAsia="Calibri" w:hAnsi="Times New Roman" w:cs="Times New Roman"/>
          <w:sz w:val="24"/>
          <w:szCs w:val="24"/>
          <w:lang w:val="es-MX"/>
        </w:rPr>
      </w:pPr>
      <w:r w:rsidRPr="009B2488">
        <w:rPr>
          <w:rFonts w:ascii="Times New Roman" w:eastAsia="Calibri" w:hAnsi="Times New Roman" w:cs="Times New Roman"/>
          <w:sz w:val="24"/>
          <w:szCs w:val="24"/>
          <w:lang w:val="es-MX"/>
        </w:rPr>
        <w:t xml:space="preserve">Jiménez, B. (1994). </w:t>
      </w:r>
      <w:r w:rsidRPr="009B2488">
        <w:rPr>
          <w:rFonts w:ascii="Times New Roman" w:eastAsia="Calibri" w:hAnsi="Times New Roman" w:cs="Times New Roman"/>
          <w:i/>
          <w:sz w:val="24"/>
          <w:szCs w:val="24"/>
          <w:lang w:val="es-MX"/>
        </w:rPr>
        <w:t>Manual de teoría y métodos de inteligencia policial operativa</w:t>
      </w:r>
      <w:r w:rsidRPr="009B2488">
        <w:rPr>
          <w:rFonts w:ascii="Times New Roman" w:eastAsia="Calibri" w:hAnsi="Times New Roman" w:cs="Times New Roman"/>
          <w:sz w:val="24"/>
          <w:szCs w:val="24"/>
          <w:lang w:val="es-MX"/>
        </w:rPr>
        <w:t>. Panamá: Agregaduría Policial del Perú.</w:t>
      </w:r>
    </w:p>
    <w:p w14:paraId="5D687685" w14:textId="7C802A2C" w:rsidR="00105021" w:rsidRPr="009B2488" w:rsidRDefault="00105021" w:rsidP="00FB4B46">
      <w:pPr>
        <w:pStyle w:val="Sinespaciado"/>
        <w:spacing w:line="360" w:lineRule="auto"/>
        <w:ind w:left="567" w:hanging="567"/>
        <w:jc w:val="both"/>
        <w:rPr>
          <w:rFonts w:ascii="Times New Roman" w:eastAsia="Calibri" w:hAnsi="Times New Roman" w:cs="Times New Roman"/>
          <w:sz w:val="24"/>
          <w:szCs w:val="24"/>
          <w:lang w:val="es-MX"/>
        </w:rPr>
      </w:pPr>
      <w:r w:rsidRPr="009B2488">
        <w:rPr>
          <w:rFonts w:ascii="Times New Roman" w:eastAsia="Calibri" w:hAnsi="Times New Roman" w:cs="Times New Roman"/>
          <w:sz w:val="24"/>
          <w:szCs w:val="24"/>
          <w:lang w:val="es-MX"/>
        </w:rPr>
        <w:t xml:space="preserve">Jiménez, B. (2000). </w:t>
      </w:r>
      <w:r w:rsidRPr="009B2488">
        <w:rPr>
          <w:rFonts w:ascii="Times New Roman" w:eastAsia="Calibri" w:hAnsi="Times New Roman" w:cs="Times New Roman"/>
          <w:i/>
          <w:sz w:val="24"/>
          <w:szCs w:val="24"/>
          <w:lang w:val="es-MX"/>
        </w:rPr>
        <w:t>Inicio, desarrollo y ocaso de las organizaciones terroristas SL y MRTA</w:t>
      </w:r>
      <w:r w:rsidRPr="009B2488">
        <w:rPr>
          <w:rFonts w:ascii="Times New Roman" w:eastAsia="Calibri" w:hAnsi="Times New Roman" w:cs="Times New Roman"/>
          <w:sz w:val="24"/>
          <w:szCs w:val="24"/>
          <w:lang w:val="es-MX"/>
        </w:rPr>
        <w:t xml:space="preserve">. Lima: </w:t>
      </w:r>
      <w:proofErr w:type="spellStart"/>
      <w:r w:rsidRPr="009B2488">
        <w:rPr>
          <w:rFonts w:ascii="Times New Roman" w:eastAsia="Calibri" w:hAnsi="Times New Roman" w:cs="Times New Roman"/>
          <w:sz w:val="24"/>
          <w:szCs w:val="24"/>
          <w:lang w:val="es-MX"/>
        </w:rPr>
        <w:t>System</w:t>
      </w:r>
      <w:proofErr w:type="spellEnd"/>
      <w:r w:rsidRPr="009B2488">
        <w:rPr>
          <w:rFonts w:ascii="Times New Roman" w:eastAsia="Calibri" w:hAnsi="Times New Roman" w:cs="Times New Roman"/>
          <w:sz w:val="24"/>
          <w:szCs w:val="24"/>
          <w:lang w:val="es-MX"/>
        </w:rPr>
        <w:t xml:space="preserve"> Graf Israel. </w:t>
      </w:r>
    </w:p>
    <w:p w14:paraId="5363C2FD" w14:textId="64673D86" w:rsidR="00105021" w:rsidRPr="009B2488" w:rsidRDefault="00105021" w:rsidP="00FB4B46">
      <w:pPr>
        <w:pStyle w:val="Sinespaciado"/>
        <w:spacing w:line="360" w:lineRule="auto"/>
        <w:ind w:left="567" w:hanging="567"/>
        <w:jc w:val="both"/>
        <w:rPr>
          <w:rFonts w:ascii="Times New Roman" w:eastAsia="Calibri" w:hAnsi="Times New Roman" w:cs="Times New Roman"/>
          <w:sz w:val="24"/>
          <w:szCs w:val="24"/>
          <w:lang w:val="es-MX"/>
        </w:rPr>
      </w:pPr>
      <w:r w:rsidRPr="009B2488">
        <w:rPr>
          <w:rFonts w:ascii="Times New Roman" w:eastAsia="Calibri" w:hAnsi="Times New Roman" w:cs="Times New Roman"/>
          <w:sz w:val="24"/>
          <w:szCs w:val="24"/>
          <w:lang w:val="es-MX"/>
        </w:rPr>
        <w:t xml:space="preserve">Lara V (2015). </w:t>
      </w:r>
      <w:r w:rsidRPr="00110369">
        <w:rPr>
          <w:rFonts w:ascii="Times New Roman" w:eastAsia="Calibri" w:hAnsi="Times New Roman" w:cs="Times New Roman"/>
          <w:i/>
          <w:sz w:val="24"/>
          <w:szCs w:val="24"/>
          <w:lang w:val="es-MX"/>
        </w:rPr>
        <w:t>La investigación policial en el caso MOVADEF en Lima Metropolitana de Abril del 2014.</w:t>
      </w:r>
      <w:r w:rsidR="00110369">
        <w:rPr>
          <w:rFonts w:ascii="Times New Roman" w:eastAsia="Calibri" w:hAnsi="Times New Roman" w:cs="Times New Roman"/>
          <w:sz w:val="24"/>
          <w:szCs w:val="24"/>
          <w:lang w:val="es-MX"/>
        </w:rPr>
        <w:t xml:space="preserve"> Lima. PNP</w:t>
      </w:r>
    </w:p>
    <w:p w14:paraId="353C3C54" w14:textId="0BEF340F" w:rsidR="00105021" w:rsidRPr="009B2488" w:rsidRDefault="00105021" w:rsidP="00FB4B46">
      <w:pPr>
        <w:pStyle w:val="Sinespaciado"/>
        <w:spacing w:line="360" w:lineRule="auto"/>
        <w:ind w:left="567" w:hanging="567"/>
        <w:jc w:val="both"/>
        <w:rPr>
          <w:rFonts w:ascii="Times New Roman" w:eastAsia="Calibri" w:hAnsi="Times New Roman" w:cs="Times New Roman"/>
          <w:sz w:val="24"/>
          <w:szCs w:val="24"/>
        </w:rPr>
      </w:pPr>
      <w:r w:rsidRPr="009B2488">
        <w:rPr>
          <w:rFonts w:ascii="Times New Roman" w:eastAsia="Calibri" w:hAnsi="Times New Roman" w:cs="Times New Roman"/>
          <w:sz w:val="24"/>
          <w:szCs w:val="24"/>
        </w:rPr>
        <w:t xml:space="preserve">Méndez, C. (2002). </w:t>
      </w:r>
      <w:r w:rsidRPr="009B2488">
        <w:rPr>
          <w:rFonts w:ascii="Times New Roman" w:eastAsia="Calibri" w:hAnsi="Times New Roman" w:cs="Times New Roman"/>
          <w:i/>
          <w:sz w:val="24"/>
          <w:szCs w:val="24"/>
        </w:rPr>
        <w:t xml:space="preserve">Metodología. Diseño y desarrollo del proceso de investigación. </w:t>
      </w:r>
      <w:r w:rsidRPr="009B2488">
        <w:rPr>
          <w:rFonts w:ascii="Times New Roman" w:eastAsia="Calibri" w:hAnsi="Times New Roman" w:cs="Times New Roman"/>
          <w:sz w:val="24"/>
          <w:szCs w:val="24"/>
        </w:rPr>
        <w:t>Colombia: Mc Graw Hill.</w:t>
      </w:r>
    </w:p>
    <w:p w14:paraId="4AF5BCDF" w14:textId="77777777" w:rsidR="00AD7F08" w:rsidRPr="00730DE8" w:rsidRDefault="00AD7F08" w:rsidP="00AD7F08">
      <w:pPr>
        <w:tabs>
          <w:tab w:val="left" w:pos="5812"/>
        </w:tabs>
        <w:spacing w:line="360" w:lineRule="auto"/>
        <w:ind w:left="567" w:hanging="567"/>
      </w:pPr>
      <w:proofErr w:type="spellStart"/>
      <w:r w:rsidRPr="000E0F55">
        <w:rPr>
          <w:szCs w:val="24"/>
        </w:rPr>
        <w:t>Mitzberg</w:t>
      </w:r>
      <w:proofErr w:type="spellEnd"/>
      <w:r w:rsidRPr="000E0F55">
        <w:rPr>
          <w:szCs w:val="24"/>
        </w:rPr>
        <w:t xml:space="preserve">, H (2009) </w:t>
      </w:r>
      <w:r w:rsidRPr="000E0F55">
        <w:rPr>
          <w:i/>
          <w:szCs w:val="24"/>
        </w:rPr>
        <w:t>El proceso estratégico</w:t>
      </w:r>
      <w:r w:rsidRPr="000E0F55">
        <w:rPr>
          <w:szCs w:val="24"/>
        </w:rPr>
        <w:t xml:space="preserve">. Méjico: Mc Graw Hill </w:t>
      </w:r>
    </w:p>
    <w:p w14:paraId="1CF01D7E" w14:textId="77777777" w:rsidR="00AD7F08" w:rsidRDefault="00AD7F08" w:rsidP="00AD7F08">
      <w:pPr>
        <w:tabs>
          <w:tab w:val="left" w:pos="5812"/>
        </w:tabs>
        <w:spacing w:line="360" w:lineRule="auto"/>
        <w:ind w:left="567" w:hanging="567"/>
        <w:rPr>
          <w:rFonts w:cs="Times New Roman"/>
        </w:rPr>
      </w:pPr>
      <w:r w:rsidRPr="009B2488">
        <w:rPr>
          <w:rFonts w:cs="Times New Roman"/>
        </w:rPr>
        <w:t xml:space="preserve">Mondy W. (2010) </w:t>
      </w:r>
      <w:r w:rsidRPr="009B2488">
        <w:rPr>
          <w:rFonts w:cs="Times New Roman"/>
          <w:i/>
        </w:rPr>
        <w:t>Administración de recursos humanos</w:t>
      </w:r>
      <w:r w:rsidRPr="009B2488">
        <w:rPr>
          <w:rFonts w:cs="Times New Roman"/>
        </w:rPr>
        <w:t>. Méjico:</w:t>
      </w:r>
      <w:r>
        <w:rPr>
          <w:rFonts w:cs="Times New Roman"/>
        </w:rPr>
        <w:t xml:space="preserve"> Pearson Educación</w:t>
      </w:r>
    </w:p>
    <w:p w14:paraId="62E322E1" w14:textId="6EE9BCC8" w:rsidR="00105021" w:rsidRPr="009B2488" w:rsidRDefault="00105021" w:rsidP="00FB4B46">
      <w:pPr>
        <w:pStyle w:val="Sinespaciado"/>
        <w:spacing w:line="360" w:lineRule="auto"/>
        <w:ind w:left="567" w:hanging="567"/>
        <w:jc w:val="both"/>
        <w:rPr>
          <w:rFonts w:ascii="Times New Roman" w:eastAsia="Calibri" w:hAnsi="Times New Roman" w:cs="Times New Roman"/>
          <w:sz w:val="24"/>
          <w:szCs w:val="24"/>
          <w:lang w:val="es-MX"/>
        </w:rPr>
      </w:pPr>
      <w:r w:rsidRPr="009B2488">
        <w:rPr>
          <w:rFonts w:ascii="Times New Roman" w:eastAsia="Calibri" w:hAnsi="Times New Roman" w:cs="Times New Roman"/>
          <w:sz w:val="24"/>
          <w:szCs w:val="24"/>
        </w:rPr>
        <w:t xml:space="preserve">Montoya, C. y otros. (2002). </w:t>
      </w:r>
      <w:r w:rsidRPr="009B2488">
        <w:rPr>
          <w:rFonts w:ascii="Times New Roman" w:eastAsia="Calibri" w:hAnsi="Times New Roman" w:cs="Times New Roman"/>
          <w:i/>
          <w:iCs/>
          <w:sz w:val="24"/>
          <w:szCs w:val="24"/>
        </w:rPr>
        <w:t>Operaciones Especiales de Inteligencia que emplea la DIRCOTE contra los rezagos del terrorismo</w:t>
      </w:r>
      <w:r w:rsidRPr="009B2488">
        <w:rPr>
          <w:rFonts w:ascii="Times New Roman" w:eastAsia="Calibri" w:hAnsi="Times New Roman" w:cs="Times New Roman"/>
          <w:sz w:val="24"/>
          <w:szCs w:val="24"/>
        </w:rPr>
        <w:t xml:space="preserve">. Trabajo de Investigación Científico Operativo </w:t>
      </w:r>
      <w:r w:rsidRPr="009B2488">
        <w:rPr>
          <w:rFonts w:ascii="Times New Roman" w:eastAsia="Calibri" w:hAnsi="Times New Roman" w:cs="Times New Roman"/>
          <w:sz w:val="24"/>
          <w:szCs w:val="24"/>
          <w:lang w:val="es-MX"/>
        </w:rPr>
        <w:t>en el XXXII Curso Avanzado de Capitanes-2002. Lima: Escuela Superior de Policía.</w:t>
      </w:r>
    </w:p>
    <w:p w14:paraId="3EBDECB4" w14:textId="54A18DF7" w:rsidR="00105021" w:rsidRDefault="00105021" w:rsidP="00FB4B46">
      <w:pPr>
        <w:pStyle w:val="Sinespaciado"/>
        <w:spacing w:line="360" w:lineRule="auto"/>
        <w:ind w:left="567" w:hanging="567"/>
        <w:jc w:val="both"/>
        <w:rPr>
          <w:rFonts w:ascii="Times New Roman" w:eastAsia="Calibri" w:hAnsi="Times New Roman" w:cs="Times New Roman"/>
          <w:sz w:val="24"/>
          <w:szCs w:val="24"/>
        </w:rPr>
      </w:pPr>
      <w:r w:rsidRPr="009B2488">
        <w:rPr>
          <w:rFonts w:ascii="Times New Roman" w:eastAsia="Calibri" w:hAnsi="Times New Roman" w:cs="Times New Roman"/>
          <w:sz w:val="24"/>
          <w:szCs w:val="24"/>
        </w:rPr>
        <w:t xml:space="preserve">Pérez, A. (2009). </w:t>
      </w:r>
      <w:r w:rsidRPr="00110369">
        <w:rPr>
          <w:rFonts w:ascii="Times New Roman" w:eastAsia="Calibri" w:hAnsi="Times New Roman" w:cs="Times New Roman"/>
          <w:i/>
          <w:sz w:val="24"/>
          <w:szCs w:val="24"/>
        </w:rPr>
        <w:t>Guía Metodológica para Anteproyectos de Investigación</w:t>
      </w:r>
      <w:r w:rsidR="00110369">
        <w:rPr>
          <w:rFonts w:ascii="Times New Roman" w:eastAsia="Calibri" w:hAnsi="Times New Roman" w:cs="Times New Roman"/>
          <w:i/>
          <w:sz w:val="24"/>
          <w:szCs w:val="24"/>
        </w:rPr>
        <w:t>.</w:t>
      </w:r>
      <w:r w:rsidRPr="009B2488">
        <w:rPr>
          <w:rFonts w:ascii="Times New Roman" w:eastAsia="Calibri" w:hAnsi="Times New Roman" w:cs="Times New Roman"/>
          <w:sz w:val="24"/>
          <w:szCs w:val="24"/>
        </w:rPr>
        <w:t xml:space="preserve">  </w:t>
      </w:r>
      <w:r w:rsidRPr="009B2488">
        <w:rPr>
          <w:rFonts w:ascii="Times New Roman" w:eastAsia="Calibri" w:hAnsi="Times New Roman" w:cs="Times New Roman"/>
          <w:i/>
          <w:iCs/>
          <w:sz w:val="24"/>
          <w:szCs w:val="24"/>
        </w:rPr>
        <w:t>Caracas: Fondo Editorial de la Universidad Pedagógica Experimental Libertador</w:t>
      </w:r>
      <w:r w:rsidRPr="009B2488">
        <w:rPr>
          <w:rFonts w:ascii="Times New Roman" w:eastAsia="Calibri" w:hAnsi="Times New Roman" w:cs="Times New Roman"/>
          <w:sz w:val="24"/>
          <w:szCs w:val="24"/>
        </w:rPr>
        <w:t>.</w:t>
      </w:r>
    </w:p>
    <w:p w14:paraId="54D02EB2" w14:textId="62DA653D" w:rsidR="00CF2CCC" w:rsidRPr="009B2488" w:rsidRDefault="00CF2CCC" w:rsidP="00FB4B46">
      <w:pPr>
        <w:pStyle w:val="Sinespaciado"/>
        <w:spacing w:line="360" w:lineRule="auto"/>
        <w:ind w:left="567" w:hanging="567"/>
        <w:jc w:val="both"/>
        <w:rPr>
          <w:rFonts w:ascii="Times New Roman" w:eastAsia="Calibri" w:hAnsi="Times New Roman" w:cs="Times New Roman"/>
          <w:sz w:val="24"/>
          <w:szCs w:val="24"/>
        </w:rPr>
      </w:pPr>
      <w:r w:rsidRPr="00BA09F0">
        <w:rPr>
          <w:rFonts w:ascii="Times New Roman" w:hAnsi="Times New Roman" w:cs="Times New Roman"/>
          <w:color w:val="222222"/>
          <w:sz w:val="24"/>
          <w:szCs w:val="24"/>
          <w:shd w:val="clear" w:color="auto" w:fill="FFFFFF"/>
        </w:rPr>
        <w:t>Pazos Durán, P. (2016).</w:t>
      </w:r>
      <w:r>
        <w:rPr>
          <w:rFonts w:ascii="Arial" w:hAnsi="Arial" w:cs="Arial"/>
          <w:color w:val="222222"/>
          <w:sz w:val="20"/>
          <w:szCs w:val="20"/>
          <w:shd w:val="clear" w:color="auto" w:fill="FFFFFF"/>
        </w:rPr>
        <w:t> </w:t>
      </w:r>
      <w:r w:rsidRPr="00BA09F0">
        <w:rPr>
          <w:rFonts w:ascii="Times New Roman" w:hAnsi="Times New Roman" w:cs="Times New Roman"/>
          <w:i/>
          <w:iCs/>
          <w:color w:val="222222"/>
          <w:sz w:val="24"/>
          <w:szCs w:val="24"/>
          <w:shd w:val="clear" w:color="auto" w:fill="FFFFFF"/>
        </w:rPr>
        <w:t>Política de lucha contra el terrorismo de la UE: una prioridad en la agenda internacional</w:t>
      </w:r>
      <w:r>
        <w:rPr>
          <w:rFonts w:ascii="Arial" w:hAnsi="Arial" w:cs="Arial"/>
          <w:color w:val="222222"/>
          <w:sz w:val="20"/>
          <w:szCs w:val="20"/>
          <w:shd w:val="clear" w:color="auto" w:fill="FFFFFF"/>
        </w:rPr>
        <w:t> (</w:t>
      </w:r>
      <w:r w:rsidRPr="00BA09F0">
        <w:rPr>
          <w:rFonts w:ascii="Times New Roman" w:hAnsi="Times New Roman" w:cs="Times New Roman"/>
          <w:color w:val="222222"/>
          <w:sz w:val="24"/>
          <w:szCs w:val="24"/>
          <w:shd w:val="clear" w:color="auto" w:fill="FFFFFF"/>
        </w:rPr>
        <w:t xml:space="preserve">Doctoral </w:t>
      </w:r>
      <w:proofErr w:type="spellStart"/>
      <w:r w:rsidRPr="00BA09F0">
        <w:rPr>
          <w:rFonts w:ascii="Times New Roman" w:hAnsi="Times New Roman" w:cs="Times New Roman"/>
          <w:color w:val="222222"/>
          <w:sz w:val="24"/>
          <w:szCs w:val="24"/>
          <w:shd w:val="clear" w:color="auto" w:fill="FFFFFF"/>
        </w:rPr>
        <w:t>dissertation</w:t>
      </w:r>
      <w:proofErr w:type="spellEnd"/>
      <w:r w:rsidRPr="00BA09F0">
        <w:rPr>
          <w:rFonts w:ascii="Times New Roman" w:hAnsi="Times New Roman" w:cs="Times New Roman"/>
          <w:color w:val="222222"/>
          <w:sz w:val="24"/>
          <w:szCs w:val="24"/>
          <w:shd w:val="clear" w:color="auto" w:fill="FFFFFF"/>
        </w:rPr>
        <w:t>, Universidad Complutense de Madrid)</w:t>
      </w:r>
      <w:r>
        <w:rPr>
          <w:rFonts w:ascii="Arial" w:hAnsi="Arial" w:cs="Arial"/>
          <w:color w:val="222222"/>
          <w:sz w:val="20"/>
          <w:szCs w:val="20"/>
          <w:shd w:val="clear" w:color="auto" w:fill="FFFFFF"/>
        </w:rPr>
        <w:t>.</w:t>
      </w:r>
    </w:p>
    <w:p w14:paraId="6D6AFC6F" w14:textId="14FFF5C7" w:rsidR="00105021" w:rsidRPr="009B2488" w:rsidRDefault="00105021" w:rsidP="00FB4B46">
      <w:pPr>
        <w:tabs>
          <w:tab w:val="left" w:pos="5812"/>
        </w:tabs>
        <w:spacing w:line="360" w:lineRule="auto"/>
        <w:ind w:left="567" w:hanging="567"/>
        <w:rPr>
          <w:rFonts w:cs="Times New Roman"/>
          <w:color w:val="222222"/>
          <w:szCs w:val="24"/>
          <w:shd w:val="clear" w:color="auto" w:fill="FFFFFF"/>
        </w:rPr>
      </w:pPr>
      <w:proofErr w:type="spellStart"/>
      <w:r w:rsidRPr="009B2488">
        <w:rPr>
          <w:rFonts w:cs="Times New Roman"/>
          <w:color w:val="222222"/>
          <w:szCs w:val="24"/>
          <w:shd w:val="clear" w:color="auto" w:fill="FFFFFF"/>
        </w:rPr>
        <w:t>Pozueco</w:t>
      </w:r>
      <w:proofErr w:type="spellEnd"/>
      <w:r w:rsidRPr="009B2488">
        <w:rPr>
          <w:rFonts w:cs="Times New Roman"/>
          <w:color w:val="222222"/>
          <w:szCs w:val="24"/>
          <w:shd w:val="clear" w:color="auto" w:fill="FFFFFF"/>
        </w:rPr>
        <w:t xml:space="preserve"> J. M., Romero S., &amp; Casas Barquero, N. (2011). </w:t>
      </w:r>
      <w:r w:rsidRPr="00110369">
        <w:rPr>
          <w:rFonts w:cs="Times New Roman"/>
          <w:i/>
          <w:color w:val="222222"/>
          <w:szCs w:val="24"/>
          <w:shd w:val="clear" w:color="auto" w:fill="FFFFFF"/>
        </w:rPr>
        <w:t>Psicopatía, violencia y criminalidad: un análisis psicológico-forense, psiquiátrico-legal y criminológico</w:t>
      </w:r>
      <w:r w:rsidRPr="009B2488">
        <w:rPr>
          <w:rFonts w:cs="Times New Roman"/>
          <w:color w:val="222222"/>
          <w:szCs w:val="24"/>
          <w:shd w:val="clear" w:color="auto" w:fill="FFFFFF"/>
        </w:rPr>
        <w:t xml:space="preserve"> </w:t>
      </w:r>
      <w:r w:rsidR="00110369">
        <w:rPr>
          <w:rFonts w:cs="Times New Roman"/>
          <w:color w:val="222222"/>
          <w:szCs w:val="24"/>
          <w:shd w:val="clear" w:color="auto" w:fill="FFFFFF"/>
        </w:rPr>
        <w:t xml:space="preserve">Lima: </w:t>
      </w:r>
      <w:r w:rsidRPr="009B2488">
        <w:rPr>
          <w:rFonts w:cs="Times New Roman"/>
          <w:i/>
          <w:iCs/>
          <w:color w:val="222222"/>
          <w:szCs w:val="24"/>
          <w:shd w:val="clear" w:color="auto" w:fill="FFFFFF"/>
        </w:rPr>
        <w:t>Cuadernos de Medicina Forense</w:t>
      </w:r>
      <w:r w:rsidRPr="009B2488">
        <w:rPr>
          <w:rFonts w:cs="Times New Roman"/>
          <w:color w:val="222222"/>
          <w:szCs w:val="24"/>
          <w:shd w:val="clear" w:color="auto" w:fill="FFFFFF"/>
        </w:rPr>
        <w:t>.</w:t>
      </w:r>
    </w:p>
    <w:p w14:paraId="3C632888" w14:textId="262D7D7E" w:rsidR="00105021" w:rsidRPr="009B2488" w:rsidRDefault="00105021" w:rsidP="00FB4B46">
      <w:pPr>
        <w:pStyle w:val="Sinespaciado"/>
        <w:spacing w:line="360" w:lineRule="auto"/>
        <w:ind w:left="567" w:hanging="567"/>
        <w:jc w:val="both"/>
        <w:rPr>
          <w:rFonts w:ascii="Times New Roman" w:hAnsi="Times New Roman" w:cs="Times New Roman"/>
          <w:snapToGrid w:val="0"/>
          <w:spacing w:val="-3"/>
          <w:sz w:val="24"/>
          <w:szCs w:val="24"/>
          <w:lang w:val="es-ES_tradnl" w:eastAsia="es-ES"/>
        </w:rPr>
      </w:pPr>
      <w:r w:rsidRPr="009B2488">
        <w:rPr>
          <w:rFonts w:ascii="Times New Roman" w:hAnsi="Times New Roman" w:cs="Times New Roman"/>
          <w:snapToGrid w:val="0"/>
          <w:spacing w:val="-3"/>
          <w:sz w:val="24"/>
          <w:szCs w:val="24"/>
          <w:lang w:val="es-ES_tradnl" w:eastAsia="es-ES"/>
        </w:rPr>
        <w:t xml:space="preserve">Quechua, V. (1995). </w:t>
      </w:r>
      <w:r w:rsidRPr="009B2488">
        <w:rPr>
          <w:rFonts w:ascii="Times New Roman" w:hAnsi="Times New Roman" w:cs="Times New Roman"/>
          <w:i/>
          <w:snapToGrid w:val="0"/>
          <w:spacing w:val="-3"/>
          <w:sz w:val="24"/>
          <w:szCs w:val="24"/>
          <w:lang w:val="es-ES_tradnl" w:eastAsia="es-ES"/>
        </w:rPr>
        <w:t>PERU...13 Años de Oprobio</w:t>
      </w:r>
      <w:r w:rsidRPr="009B2488">
        <w:rPr>
          <w:rFonts w:ascii="Times New Roman" w:hAnsi="Times New Roman" w:cs="Times New Roman"/>
          <w:snapToGrid w:val="0"/>
          <w:spacing w:val="-3"/>
          <w:sz w:val="24"/>
          <w:szCs w:val="24"/>
          <w:lang w:val="es-ES_tradnl" w:eastAsia="es-ES"/>
        </w:rPr>
        <w:t>, Lima</w:t>
      </w:r>
      <w:r w:rsidR="00110369">
        <w:rPr>
          <w:rFonts w:ascii="Times New Roman" w:hAnsi="Times New Roman" w:cs="Times New Roman"/>
          <w:snapToGrid w:val="0"/>
          <w:spacing w:val="-3"/>
          <w:sz w:val="24"/>
          <w:szCs w:val="24"/>
          <w:lang w:val="es-ES_tradnl" w:eastAsia="es-ES"/>
        </w:rPr>
        <w:t>:</w:t>
      </w:r>
      <w:r w:rsidRPr="009B2488">
        <w:rPr>
          <w:rFonts w:ascii="Times New Roman" w:hAnsi="Times New Roman" w:cs="Times New Roman"/>
          <w:snapToGrid w:val="0"/>
          <w:spacing w:val="-3"/>
          <w:sz w:val="24"/>
          <w:szCs w:val="24"/>
          <w:lang w:val="es-ES_tradnl" w:eastAsia="es-ES"/>
        </w:rPr>
        <w:t xml:space="preserve"> T</w:t>
      </w:r>
      <w:r w:rsidR="00110369">
        <w:rPr>
          <w:rFonts w:ascii="Times New Roman" w:hAnsi="Times New Roman" w:cs="Times New Roman"/>
          <w:snapToGrid w:val="0"/>
          <w:spacing w:val="-3"/>
          <w:sz w:val="24"/>
          <w:szCs w:val="24"/>
          <w:lang w:val="es-ES_tradnl" w:eastAsia="es-ES"/>
        </w:rPr>
        <w:t>etis</w:t>
      </w:r>
      <w:r w:rsidRPr="009B2488">
        <w:rPr>
          <w:rFonts w:ascii="Times New Roman" w:hAnsi="Times New Roman" w:cs="Times New Roman"/>
          <w:snapToGrid w:val="0"/>
          <w:spacing w:val="-3"/>
          <w:sz w:val="24"/>
          <w:szCs w:val="24"/>
          <w:lang w:val="es-ES_tradnl" w:eastAsia="es-ES"/>
        </w:rPr>
        <w:t xml:space="preserve"> Graf S.A.</w:t>
      </w:r>
    </w:p>
    <w:p w14:paraId="5CC8887C" w14:textId="3669237C" w:rsidR="00105021" w:rsidRPr="009B2488" w:rsidRDefault="00105021" w:rsidP="00FB4B46">
      <w:pPr>
        <w:pStyle w:val="Sinespaciado"/>
        <w:spacing w:line="360" w:lineRule="auto"/>
        <w:ind w:left="567" w:hanging="567"/>
        <w:jc w:val="both"/>
        <w:rPr>
          <w:rFonts w:ascii="Times New Roman" w:hAnsi="Times New Roman" w:cs="Times New Roman"/>
          <w:snapToGrid w:val="0"/>
          <w:spacing w:val="-3"/>
          <w:sz w:val="24"/>
          <w:szCs w:val="24"/>
          <w:lang w:val="es-ES_tradnl" w:eastAsia="es-ES"/>
        </w:rPr>
      </w:pPr>
      <w:r w:rsidRPr="009B2488">
        <w:rPr>
          <w:rFonts w:ascii="Times New Roman" w:hAnsi="Times New Roman" w:cs="Times New Roman"/>
          <w:snapToGrid w:val="0"/>
          <w:spacing w:val="-3"/>
          <w:sz w:val="24"/>
          <w:szCs w:val="24"/>
          <w:lang w:val="es-ES_tradnl" w:eastAsia="es-ES"/>
        </w:rPr>
        <w:lastRenderedPageBreak/>
        <w:t xml:space="preserve">Sánchez y Reyes (2006). </w:t>
      </w:r>
      <w:r w:rsidRPr="009B2488">
        <w:rPr>
          <w:rFonts w:ascii="Times New Roman" w:hAnsi="Times New Roman" w:cs="Times New Roman"/>
          <w:i/>
          <w:snapToGrid w:val="0"/>
          <w:spacing w:val="-3"/>
          <w:sz w:val="24"/>
          <w:szCs w:val="24"/>
          <w:lang w:val="es-ES_tradnl" w:eastAsia="es-ES"/>
        </w:rPr>
        <w:t>Metodología y diseños en la Investigación Científica</w:t>
      </w:r>
      <w:r w:rsidRPr="009B2488">
        <w:rPr>
          <w:rFonts w:ascii="Times New Roman" w:hAnsi="Times New Roman" w:cs="Times New Roman"/>
          <w:snapToGrid w:val="0"/>
          <w:spacing w:val="-3"/>
          <w:sz w:val="24"/>
          <w:szCs w:val="24"/>
          <w:lang w:val="es-ES_tradnl" w:eastAsia="es-ES"/>
        </w:rPr>
        <w:t>. Lima</w:t>
      </w:r>
      <w:r w:rsidR="00110369">
        <w:rPr>
          <w:rFonts w:ascii="Times New Roman" w:hAnsi="Times New Roman" w:cs="Times New Roman"/>
          <w:snapToGrid w:val="0"/>
          <w:spacing w:val="-3"/>
          <w:sz w:val="24"/>
          <w:szCs w:val="24"/>
          <w:lang w:val="es-ES_tradnl" w:eastAsia="es-ES"/>
        </w:rPr>
        <w:t>:</w:t>
      </w:r>
      <w:r w:rsidRPr="009B2488">
        <w:rPr>
          <w:rFonts w:ascii="Times New Roman" w:hAnsi="Times New Roman" w:cs="Times New Roman"/>
          <w:snapToGrid w:val="0"/>
          <w:spacing w:val="-3"/>
          <w:sz w:val="24"/>
          <w:szCs w:val="24"/>
          <w:lang w:val="es-ES_tradnl" w:eastAsia="es-ES"/>
        </w:rPr>
        <w:t xml:space="preserve"> Ed. Visión Universitaria. </w:t>
      </w:r>
    </w:p>
    <w:p w14:paraId="2CBC4620" w14:textId="77777777" w:rsidR="00B67E55" w:rsidRPr="00B67E55" w:rsidRDefault="00B67E55" w:rsidP="00B67E55">
      <w:pPr>
        <w:pStyle w:val="Sinespaciado"/>
        <w:spacing w:line="360" w:lineRule="auto"/>
        <w:ind w:left="567" w:hanging="567"/>
        <w:jc w:val="both"/>
        <w:rPr>
          <w:rFonts w:ascii="Times New Roman" w:eastAsia="Calibri" w:hAnsi="Times New Roman" w:cs="Times New Roman"/>
          <w:sz w:val="24"/>
          <w:szCs w:val="24"/>
        </w:rPr>
      </w:pPr>
      <w:r w:rsidRPr="00B67E55">
        <w:rPr>
          <w:rFonts w:ascii="Times New Roman" w:hAnsi="Times New Roman" w:cs="Times New Roman"/>
          <w:sz w:val="24"/>
          <w:szCs w:val="24"/>
          <w:lang w:val="es-ES"/>
        </w:rPr>
        <w:t xml:space="preserve">Sandoval (2018) </w:t>
      </w:r>
      <w:r w:rsidRPr="00B67E55">
        <w:rPr>
          <w:rFonts w:ascii="Times New Roman" w:hAnsi="Times New Roman" w:cs="Times New Roman"/>
          <w:i/>
          <w:sz w:val="24"/>
          <w:szCs w:val="24"/>
        </w:rPr>
        <w:t>Operaciones contraterroristas en el VRAEM mediante el empleo e información de colaboradores eficaces: Caso Operación Albergue 2012</w:t>
      </w:r>
      <w:r w:rsidRPr="00B67E55">
        <w:rPr>
          <w:rFonts w:ascii="Times New Roman" w:hAnsi="Times New Roman" w:cs="Times New Roman"/>
          <w:sz w:val="24"/>
          <w:szCs w:val="24"/>
        </w:rPr>
        <w:t xml:space="preserve"> </w:t>
      </w:r>
      <w:r w:rsidRPr="00B67E55">
        <w:rPr>
          <w:rFonts w:ascii="Times New Roman" w:eastAsia="Calibri" w:hAnsi="Times New Roman" w:cs="Times New Roman"/>
          <w:sz w:val="24"/>
          <w:szCs w:val="24"/>
        </w:rPr>
        <w:t xml:space="preserve">Lima: ESPOGRA-PNP. </w:t>
      </w:r>
    </w:p>
    <w:p w14:paraId="0A336444" w14:textId="13EFC883" w:rsidR="00B67E55" w:rsidRPr="00B67E55" w:rsidRDefault="00D66F00" w:rsidP="00B67E55">
      <w:pPr>
        <w:tabs>
          <w:tab w:val="left" w:pos="5812"/>
        </w:tabs>
        <w:spacing w:line="360" w:lineRule="auto"/>
        <w:ind w:left="567" w:hanging="567"/>
        <w:rPr>
          <w:rFonts w:cs="Times New Roman"/>
          <w:lang w:val="es-ES"/>
        </w:rPr>
      </w:pPr>
      <w:r w:rsidRPr="00B67E55">
        <w:rPr>
          <w:rFonts w:cs="Times New Roman"/>
          <w:lang w:val="es-ES"/>
        </w:rPr>
        <w:t>Solís</w:t>
      </w:r>
      <w:r w:rsidR="00B67E55" w:rsidRPr="00B67E55">
        <w:rPr>
          <w:rFonts w:cs="Times New Roman"/>
          <w:lang w:val="es-ES"/>
        </w:rPr>
        <w:t xml:space="preserve"> (2011) </w:t>
      </w:r>
      <w:r w:rsidR="00B67E55" w:rsidRPr="00B67E55">
        <w:rPr>
          <w:rFonts w:cs="Times New Roman"/>
          <w:i/>
          <w:lang w:val="es-ES"/>
        </w:rPr>
        <w:t>Estrategias nacionales contra el terrorismo para consolidar la pacificación nacional.</w:t>
      </w:r>
      <w:r w:rsidR="00B67E55" w:rsidRPr="00B67E55">
        <w:rPr>
          <w:rFonts w:cs="Times New Roman"/>
          <w:lang w:val="es-ES"/>
        </w:rPr>
        <w:t xml:space="preserve"> Tesis para optar el grado de Maestro en administración. Lima: </w:t>
      </w:r>
      <w:proofErr w:type="spellStart"/>
      <w:r w:rsidR="00B67E55" w:rsidRPr="00B67E55">
        <w:rPr>
          <w:rFonts w:cs="Times New Roman"/>
          <w:lang w:val="es-ES"/>
        </w:rPr>
        <w:t>Red</w:t>
      </w:r>
      <w:r w:rsidR="00530E29">
        <w:rPr>
          <w:rFonts w:cs="Times New Roman"/>
          <w:lang w:val="es-ES"/>
        </w:rPr>
        <w:t>a</w:t>
      </w:r>
      <w:r w:rsidR="00B67E55" w:rsidRPr="00B67E55">
        <w:rPr>
          <w:rFonts w:cs="Times New Roman"/>
          <w:lang w:val="es-ES"/>
        </w:rPr>
        <w:t>lic</w:t>
      </w:r>
      <w:proofErr w:type="spellEnd"/>
      <w:r w:rsidR="00B67E55" w:rsidRPr="00B67E55">
        <w:rPr>
          <w:rFonts w:cs="Times New Roman"/>
          <w:lang w:val="es-ES"/>
        </w:rPr>
        <w:t xml:space="preserve"> </w:t>
      </w:r>
    </w:p>
    <w:p w14:paraId="65D4ACF0" w14:textId="77777777" w:rsidR="00B67E55" w:rsidRPr="00AD7F08" w:rsidRDefault="00B67E55" w:rsidP="00B67E55">
      <w:pPr>
        <w:tabs>
          <w:tab w:val="left" w:pos="5812"/>
        </w:tabs>
        <w:spacing w:line="360" w:lineRule="auto"/>
        <w:ind w:left="567" w:hanging="567"/>
        <w:rPr>
          <w:lang w:val="es-ES" w:eastAsia="es-ES"/>
        </w:rPr>
      </w:pPr>
      <w:r w:rsidRPr="00AD7F08">
        <w:rPr>
          <w:lang w:val="es-ES" w:eastAsia="es-ES"/>
        </w:rPr>
        <w:t xml:space="preserve">Tamayo (2011) </w:t>
      </w:r>
      <w:r w:rsidRPr="00B67E55">
        <w:rPr>
          <w:i/>
          <w:lang w:val="es-ES" w:eastAsia="es-ES"/>
        </w:rPr>
        <w:t>El terrorismo y fundamentalismo mundial.</w:t>
      </w:r>
      <w:r>
        <w:rPr>
          <w:lang w:val="es-ES" w:eastAsia="es-ES"/>
        </w:rPr>
        <w:t xml:space="preserve"> España: Barcelona </w:t>
      </w:r>
    </w:p>
    <w:p w14:paraId="4BFB2E6F" w14:textId="77777777" w:rsidR="00AD7F08" w:rsidRPr="00797C17" w:rsidRDefault="00AD7F08" w:rsidP="00AD7F08">
      <w:pPr>
        <w:tabs>
          <w:tab w:val="left" w:pos="5812"/>
        </w:tabs>
        <w:spacing w:line="360" w:lineRule="auto"/>
        <w:ind w:left="567" w:hanging="567"/>
        <w:rPr>
          <w:rStyle w:val="apple-converted-space"/>
          <w:shd w:val="clear" w:color="auto" w:fill="FFFFFF"/>
          <w:lang w:val="en-US"/>
        </w:rPr>
      </w:pPr>
      <w:r w:rsidRPr="00700B8B">
        <w:t xml:space="preserve">Thompson, A. (2014). </w:t>
      </w:r>
      <w:r w:rsidRPr="00700B8B">
        <w:rPr>
          <w:i/>
        </w:rPr>
        <w:t>A</w:t>
      </w:r>
      <w:r w:rsidRPr="00700B8B">
        <w:rPr>
          <w:i/>
          <w:shd w:val="clear" w:color="auto" w:fill="FFFFFF"/>
        </w:rPr>
        <w:t>dministración</w:t>
      </w:r>
      <w:r w:rsidRPr="00700B8B">
        <w:rPr>
          <w:rStyle w:val="apple-converted-space"/>
          <w:i/>
          <w:shd w:val="clear" w:color="auto" w:fill="FFFFFF"/>
        </w:rPr>
        <w:t> </w:t>
      </w:r>
      <w:r w:rsidRPr="00700B8B">
        <w:rPr>
          <w:rStyle w:val="apple-converted-space"/>
          <w:shd w:val="clear" w:color="auto" w:fill="FFFFFF"/>
        </w:rPr>
        <w:t>E</w:t>
      </w:r>
      <w:r w:rsidRPr="00700B8B">
        <w:rPr>
          <w:rStyle w:val="nfasis"/>
          <w:bCs/>
          <w:shd w:val="clear" w:color="auto" w:fill="FFFFFF"/>
        </w:rPr>
        <w:t>stratégica.</w:t>
      </w:r>
      <w:r w:rsidRPr="00700B8B">
        <w:rPr>
          <w:shd w:val="clear" w:color="auto" w:fill="FFFFFF"/>
        </w:rPr>
        <w:t xml:space="preserve">  </w:t>
      </w:r>
      <w:proofErr w:type="spellStart"/>
      <w:r w:rsidRPr="00797C17">
        <w:rPr>
          <w:shd w:val="clear" w:color="auto" w:fill="FFFFFF"/>
          <w:lang w:val="en-US"/>
        </w:rPr>
        <w:t>Méjico</w:t>
      </w:r>
      <w:proofErr w:type="spellEnd"/>
      <w:r w:rsidRPr="00797C17">
        <w:rPr>
          <w:shd w:val="clear" w:color="auto" w:fill="FFFFFF"/>
          <w:lang w:val="en-US"/>
        </w:rPr>
        <w:t>: Mc Graw Hill.</w:t>
      </w:r>
      <w:r w:rsidRPr="00797C17">
        <w:rPr>
          <w:rStyle w:val="apple-converted-space"/>
          <w:shd w:val="clear" w:color="auto" w:fill="FFFFFF"/>
          <w:lang w:val="en-US"/>
        </w:rPr>
        <w:t> </w:t>
      </w:r>
    </w:p>
    <w:p w14:paraId="12CC3A6C" w14:textId="4BC0335E" w:rsidR="009B2488" w:rsidRDefault="00105021" w:rsidP="00FB4B46">
      <w:pPr>
        <w:tabs>
          <w:tab w:val="left" w:pos="5812"/>
        </w:tabs>
        <w:spacing w:line="360" w:lineRule="auto"/>
        <w:ind w:left="567" w:hanging="567"/>
        <w:rPr>
          <w:rFonts w:cs="Times New Roman"/>
          <w:color w:val="222222"/>
          <w:szCs w:val="24"/>
          <w:shd w:val="clear" w:color="auto" w:fill="FFFFFF"/>
        </w:rPr>
      </w:pPr>
      <w:r w:rsidRPr="00797C17">
        <w:rPr>
          <w:rFonts w:cs="Times New Roman"/>
          <w:color w:val="222222"/>
          <w:szCs w:val="24"/>
          <w:shd w:val="clear" w:color="auto" w:fill="FFFFFF"/>
          <w:lang w:val="en-US"/>
        </w:rPr>
        <w:t xml:space="preserve">Vázquez, J. F. (2002). </w:t>
      </w:r>
      <w:r w:rsidRPr="00B67E55">
        <w:rPr>
          <w:rFonts w:cs="Times New Roman"/>
          <w:i/>
          <w:color w:val="222222"/>
          <w:szCs w:val="24"/>
          <w:shd w:val="clear" w:color="auto" w:fill="FFFFFF"/>
        </w:rPr>
        <w:t>Terrorismo internacional</w:t>
      </w:r>
      <w:r w:rsidRPr="009B2488">
        <w:rPr>
          <w:rFonts w:cs="Times New Roman"/>
          <w:color w:val="222222"/>
          <w:szCs w:val="24"/>
          <w:shd w:val="clear" w:color="auto" w:fill="FFFFFF"/>
        </w:rPr>
        <w:t xml:space="preserve">. </w:t>
      </w:r>
      <w:r w:rsidRPr="009B2488">
        <w:rPr>
          <w:rFonts w:cs="Times New Roman"/>
          <w:i/>
          <w:iCs/>
          <w:color w:val="222222"/>
          <w:szCs w:val="24"/>
          <w:shd w:val="clear" w:color="auto" w:fill="FFFFFF"/>
        </w:rPr>
        <w:t>Boletín de Información</w:t>
      </w:r>
      <w:r w:rsidRPr="009B2488">
        <w:rPr>
          <w:rFonts w:cs="Times New Roman"/>
          <w:color w:val="222222"/>
          <w:szCs w:val="24"/>
          <w:shd w:val="clear" w:color="auto" w:fill="FFFFFF"/>
        </w:rPr>
        <w:t>, (275).</w:t>
      </w:r>
      <w:bookmarkStart w:id="55" w:name="_Toc42196267"/>
    </w:p>
    <w:p w14:paraId="40C5A8CA" w14:textId="77777777" w:rsidR="00DB3643" w:rsidRPr="00FB4B46" w:rsidRDefault="00DB3643" w:rsidP="00FB4B46">
      <w:pPr>
        <w:tabs>
          <w:tab w:val="left" w:pos="5812"/>
        </w:tabs>
        <w:spacing w:line="360" w:lineRule="auto"/>
        <w:ind w:left="567" w:hanging="567"/>
        <w:rPr>
          <w:rFonts w:cs="Times New Roman"/>
          <w:color w:val="222222"/>
          <w:szCs w:val="24"/>
          <w:shd w:val="clear" w:color="auto" w:fill="FFFFFF"/>
        </w:rPr>
      </w:pPr>
    </w:p>
    <w:p w14:paraId="740F68F5" w14:textId="4FD53100" w:rsidR="00DB3643" w:rsidRDefault="00DB3643" w:rsidP="00DB3643">
      <w:pPr>
        <w:rPr>
          <w:b/>
        </w:rPr>
      </w:pPr>
      <w:r>
        <w:rPr>
          <w:b/>
        </w:rPr>
        <w:t>b</w:t>
      </w:r>
      <w:r w:rsidRPr="00DB3643">
        <w:rPr>
          <w:b/>
        </w:rPr>
        <w:t xml:space="preserve">) </w:t>
      </w:r>
      <w:r>
        <w:rPr>
          <w:b/>
        </w:rPr>
        <w:t>Hemerográficas</w:t>
      </w:r>
    </w:p>
    <w:p w14:paraId="2DD18203" w14:textId="77777777" w:rsidR="00DB3643" w:rsidRPr="00DB3643" w:rsidRDefault="00DB3643" w:rsidP="00DB3643">
      <w:pPr>
        <w:rPr>
          <w:b/>
        </w:rPr>
      </w:pPr>
    </w:p>
    <w:p w14:paraId="7EA9B9AB" w14:textId="77777777" w:rsidR="002C574D" w:rsidRPr="002C574D" w:rsidRDefault="002C574D" w:rsidP="002C574D">
      <w:pPr>
        <w:spacing w:line="360" w:lineRule="auto"/>
        <w:ind w:left="567" w:hanging="567"/>
        <w:rPr>
          <w:rFonts w:cs="Times New Roman"/>
          <w:bCs/>
          <w:szCs w:val="24"/>
          <w:lang w:val="en-US"/>
        </w:rPr>
      </w:pPr>
      <w:r w:rsidRPr="009B2488">
        <w:rPr>
          <w:rFonts w:cs="Times New Roman"/>
          <w:bCs/>
          <w:szCs w:val="24"/>
        </w:rPr>
        <w:t xml:space="preserve">Decreto Supremo </w:t>
      </w:r>
      <w:proofErr w:type="spellStart"/>
      <w:r w:rsidRPr="009B2488">
        <w:rPr>
          <w:rFonts w:cs="Times New Roman"/>
          <w:bCs/>
          <w:szCs w:val="24"/>
        </w:rPr>
        <w:t>Nº</w:t>
      </w:r>
      <w:proofErr w:type="spellEnd"/>
      <w:r w:rsidRPr="009B2488">
        <w:rPr>
          <w:rFonts w:cs="Times New Roman"/>
          <w:bCs/>
          <w:szCs w:val="24"/>
        </w:rPr>
        <w:t xml:space="preserve"> 023-2019-IN. (2019). </w:t>
      </w:r>
      <w:r w:rsidRPr="00110369">
        <w:rPr>
          <w:rFonts w:cs="Times New Roman"/>
          <w:bCs/>
          <w:i/>
          <w:szCs w:val="24"/>
        </w:rPr>
        <w:t>Política Nacional multisectorial de lucha contra el terrorismo 2019-2023</w:t>
      </w:r>
      <w:r w:rsidRPr="009B2488">
        <w:rPr>
          <w:rFonts w:cs="Times New Roman"/>
          <w:bCs/>
          <w:szCs w:val="24"/>
        </w:rPr>
        <w:t xml:space="preserve">. </w:t>
      </w:r>
      <w:r w:rsidRPr="002C574D">
        <w:rPr>
          <w:rFonts w:cs="Times New Roman"/>
          <w:bCs/>
          <w:szCs w:val="24"/>
          <w:lang w:val="en-US"/>
        </w:rPr>
        <w:t xml:space="preserve">Lima: El </w:t>
      </w:r>
      <w:proofErr w:type="spellStart"/>
      <w:r w:rsidRPr="002C574D">
        <w:rPr>
          <w:rFonts w:cs="Times New Roman"/>
          <w:bCs/>
          <w:szCs w:val="24"/>
          <w:lang w:val="en-US"/>
        </w:rPr>
        <w:t>Peruano</w:t>
      </w:r>
      <w:proofErr w:type="spellEnd"/>
    </w:p>
    <w:p w14:paraId="56034545" w14:textId="77777777" w:rsidR="002C574D" w:rsidRPr="009B2488" w:rsidRDefault="002C574D" w:rsidP="002C574D">
      <w:pPr>
        <w:tabs>
          <w:tab w:val="left" w:pos="5812"/>
        </w:tabs>
        <w:spacing w:line="360" w:lineRule="auto"/>
        <w:ind w:left="567" w:hanging="567"/>
        <w:rPr>
          <w:rFonts w:cs="Times New Roman"/>
          <w:bCs/>
          <w:szCs w:val="24"/>
        </w:rPr>
      </w:pPr>
      <w:r w:rsidRPr="009B2488">
        <w:rPr>
          <w:rFonts w:cs="Times New Roman"/>
          <w:bCs/>
          <w:szCs w:val="24"/>
          <w:lang w:val="en-US"/>
        </w:rPr>
        <w:t xml:space="preserve">Hacker, F. J., &amp; </w:t>
      </w:r>
      <w:proofErr w:type="spellStart"/>
      <w:r w:rsidRPr="009B2488">
        <w:rPr>
          <w:rFonts w:cs="Times New Roman"/>
          <w:bCs/>
          <w:szCs w:val="24"/>
          <w:lang w:val="en-US"/>
        </w:rPr>
        <w:t>Frym</w:t>
      </w:r>
      <w:proofErr w:type="spellEnd"/>
      <w:r w:rsidRPr="009B2488">
        <w:rPr>
          <w:rFonts w:cs="Times New Roman"/>
          <w:bCs/>
          <w:szCs w:val="24"/>
          <w:lang w:val="en-US"/>
        </w:rPr>
        <w:t xml:space="preserve">, M. (1955). </w:t>
      </w:r>
      <w:r w:rsidRPr="00110369">
        <w:rPr>
          <w:rFonts w:cs="Times New Roman"/>
          <w:bCs/>
          <w:i/>
          <w:szCs w:val="24"/>
          <w:lang w:val="en-US"/>
        </w:rPr>
        <w:t>The sexual psychopath act in practice: A critical discussion</w:t>
      </w:r>
      <w:r w:rsidRPr="009B2488">
        <w:rPr>
          <w:rFonts w:cs="Times New Roman"/>
          <w:bCs/>
          <w:szCs w:val="24"/>
          <w:lang w:val="en-US"/>
        </w:rPr>
        <w:t xml:space="preserve">. </w:t>
      </w:r>
      <w:r w:rsidRPr="00FD6B38">
        <w:rPr>
          <w:rFonts w:cs="Times New Roman"/>
          <w:bCs/>
          <w:szCs w:val="24"/>
        </w:rPr>
        <w:t xml:space="preserve">Usa: </w:t>
      </w:r>
      <w:proofErr w:type="spellStart"/>
      <w:r w:rsidRPr="009B2488">
        <w:rPr>
          <w:rFonts w:cs="Times New Roman"/>
          <w:bCs/>
          <w:szCs w:val="24"/>
        </w:rPr>
        <w:t>Calif</w:t>
      </w:r>
      <w:proofErr w:type="spellEnd"/>
      <w:r w:rsidRPr="009B2488">
        <w:rPr>
          <w:rFonts w:cs="Times New Roman"/>
          <w:bCs/>
          <w:szCs w:val="24"/>
        </w:rPr>
        <w:t>. L. Rev.</w:t>
      </w:r>
    </w:p>
    <w:p w14:paraId="659ACCA5" w14:textId="77777777" w:rsidR="002C574D" w:rsidRPr="002C574D" w:rsidRDefault="002C574D" w:rsidP="002C574D"/>
    <w:p w14:paraId="7DC107D6" w14:textId="4B5099E8" w:rsidR="00DB3643" w:rsidRDefault="00DB3643" w:rsidP="00DB3643">
      <w:pPr>
        <w:rPr>
          <w:b/>
        </w:rPr>
      </w:pPr>
      <w:r>
        <w:rPr>
          <w:b/>
        </w:rPr>
        <w:t>c</w:t>
      </w:r>
      <w:r w:rsidRPr="00DB3643">
        <w:rPr>
          <w:b/>
        </w:rPr>
        <w:t xml:space="preserve">) </w:t>
      </w:r>
      <w:r>
        <w:rPr>
          <w:b/>
        </w:rPr>
        <w:t>Páginas web</w:t>
      </w:r>
    </w:p>
    <w:p w14:paraId="4CE57E45" w14:textId="77777777" w:rsidR="009A0741" w:rsidRDefault="009A0741" w:rsidP="00F84DA4">
      <w:pPr>
        <w:pStyle w:val="Ttulo1"/>
        <w:jc w:val="center"/>
      </w:pPr>
    </w:p>
    <w:p w14:paraId="4C47D092" w14:textId="77777777" w:rsidR="003A54A7" w:rsidRPr="004B3F6C" w:rsidRDefault="003A54A7" w:rsidP="003A54A7">
      <w:pPr>
        <w:pStyle w:val="Sinespaciado"/>
        <w:spacing w:line="360" w:lineRule="auto"/>
        <w:ind w:left="567" w:hanging="567"/>
        <w:jc w:val="both"/>
        <w:rPr>
          <w:rFonts w:ascii="Times New Roman" w:eastAsia="Calibri" w:hAnsi="Times New Roman" w:cs="Times New Roman"/>
          <w:sz w:val="24"/>
          <w:szCs w:val="24"/>
          <w:lang w:val="es-MX"/>
        </w:rPr>
      </w:pPr>
      <w:r w:rsidRPr="003A54A7">
        <w:rPr>
          <w:rFonts w:ascii="Times New Roman" w:eastAsia="Calibri" w:hAnsi="Times New Roman" w:cs="Times New Roman"/>
          <w:color w:val="000000"/>
          <w:sz w:val="24"/>
          <w:szCs w:val="24"/>
          <w:lang w:eastAsia="es-PE"/>
        </w:rPr>
        <w:t>Álvarez Rubio, Ariel. (2015).</w:t>
      </w:r>
      <w:r w:rsidRPr="003A54A7">
        <w:rPr>
          <w:rFonts w:ascii="Arial" w:eastAsia="Calibri" w:hAnsi="Arial" w:cs="Arial"/>
          <w:color w:val="000000"/>
          <w:sz w:val="18"/>
          <w:szCs w:val="18"/>
          <w:lang w:eastAsia="es-PE"/>
        </w:rPr>
        <w:t xml:space="preserve"> </w:t>
      </w:r>
      <w:r w:rsidRPr="003A54A7">
        <w:rPr>
          <w:rFonts w:ascii="Times New Roman" w:eastAsia="Calibri" w:hAnsi="Times New Roman" w:cs="Times New Roman"/>
          <w:i/>
          <w:color w:val="000000"/>
          <w:sz w:val="24"/>
          <w:szCs w:val="24"/>
          <w:lang w:eastAsia="es-PE"/>
        </w:rPr>
        <w:t>Terrorismo y contraterrorismo en Colombia. </w:t>
      </w:r>
      <w:r w:rsidRPr="003A54A7">
        <w:rPr>
          <w:rFonts w:ascii="Times New Roman" w:eastAsia="Calibri" w:hAnsi="Times New Roman" w:cs="Times New Roman"/>
          <w:i/>
          <w:iCs/>
          <w:color w:val="000000"/>
          <w:sz w:val="24"/>
          <w:szCs w:val="24"/>
          <w:lang w:eastAsia="es-PE"/>
        </w:rPr>
        <w:t>Si Somos americanos</w:t>
      </w:r>
      <w:r w:rsidRPr="003A54A7">
        <w:rPr>
          <w:rFonts w:ascii="Times New Roman" w:eastAsia="Calibri" w:hAnsi="Times New Roman" w:cs="Times New Roman"/>
          <w:i/>
          <w:color w:val="000000"/>
          <w:sz w:val="24"/>
          <w:szCs w:val="24"/>
          <w:lang w:eastAsia="es-PE"/>
        </w:rPr>
        <w:t>, </w:t>
      </w:r>
      <w:r w:rsidRPr="003A54A7">
        <w:rPr>
          <w:rFonts w:ascii="Times New Roman" w:eastAsia="Calibri" w:hAnsi="Times New Roman" w:cs="Times New Roman"/>
          <w:i/>
          <w:iCs/>
          <w:color w:val="000000"/>
          <w:sz w:val="24"/>
          <w:szCs w:val="24"/>
          <w:lang w:eastAsia="es-PE"/>
        </w:rPr>
        <w:t>15</w:t>
      </w:r>
      <w:r w:rsidRPr="003A54A7">
        <w:rPr>
          <w:rFonts w:ascii="Times New Roman" w:eastAsia="Calibri" w:hAnsi="Times New Roman" w:cs="Times New Roman"/>
          <w:i/>
          <w:color w:val="000000"/>
          <w:sz w:val="24"/>
          <w:szCs w:val="24"/>
          <w:lang w:eastAsia="es-PE"/>
        </w:rPr>
        <w:t xml:space="preserve">(1), </w:t>
      </w:r>
      <w:r w:rsidRPr="004B3F6C">
        <w:rPr>
          <w:rFonts w:ascii="Times New Roman" w:eastAsia="Calibri" w:hAnsi="Times New Roman" w:cs="Times New Roman"/>
          <w:i/>
          <w:color w:val="000000"/>
          <w:sz w:val="24"/>
          <w:szCs w:val="24"/>
          <w:lang w:eastAsia="es-PE"/>
        </w:rPr>
        <w:t>49-82. </w:t>
      </w:r>
      <w:hyperlink r:id="rId41" w:history="1">
        <w:r w:rsidRPr="004B3F6C">
          <w:rPr>
            <w:rFonts w:ascii="Times New Roman" w:eastAsia="Calibri" w:hAnsi="Times New Roman" w:cs="Times New Roman"/>
            <w:i/>
            <w:color w:val="555555"/>
            <w:sz w:val="24"/>
            <w:szCs w:val="24"/>
            <w:lang w:eastAsia="es-PE"/>
          </w:rPr>
          <w:t>https://dx.doi.org/10.4067/S0719-09482015000100003</w:t>
        </w:r>
      </w:hyperlink>
    </w:p>
    <w:p w14:paraId="2C1B57AB" w14:textId="43A5DD67" w:rsidR="002C574D" w:rsidRDefault="002C574D" w:rsidP="002C574D">
      <w:pPr>
        <w:tabs>
          <w:tab w:val="left" w:pos="5812"/>
        </w:tabs>
        <w:spacing w:line="360" w:lineRule="auto"/>
        <w:ind w:left="567" w:hanging="567"/>
        <w:rPr>
          <w:rFonts w:cs="Times New Roman"/>
          <w:szCs w:val="24"/>
          <w:lang w:val="es-ES" w:eastAsia="es-ES"/>
        </w:rPr>
      </w:pPr>
      <w:r w:rsidRPr="00AD7F08">
        <w:rPr>
          <w:rFonts w:cs="Times New Roman"/>
          <w:szCs w:val="24"/>
        </w:rPr>
        <w:t>Aznar</w:t>
      </w:r>
      <w:r>
        <w:rPr>
          <w:rFonts w:cs="Times New Roman"/>
          <w:szCs w:val="24"/>
        </w:rPr>
        <w:t xml:space="preserve"> J.</w:t>
      </w:r>
      <w:r w:rsidRPr="00AD7F08">
        <w:rPr>
          <w:rFonts w:cs="Times New Roman"/>
          <w:szCs w:val="24"/>
        </w:rPr>
        <w:t xml:space="preserve"> (2004) </w:t>
      </w:r>
      <w:r w:rsidRPr="00B67E55">
        <w:rPr>
          <w:rFonts w:cs="Times New Roman"/>
          <w:i/>
          <w:szCs w:val="24"/>
          <w:lang w:val="es-ES" w:eastAsia="es-ES"/>
        </w:rPr>
        <w:t>Siete Tesis Sobre el Terrorismo Actual</w:t>
      </w:r>
      <w:r w:rsidRPr="00AD7F08">
        <w:rPr>
          <w:rFonts w:cs="Times New Roman"/>
          <w:szCs w:val="24"/>
          <w:lang w:val="es-ES" w:eastAsia="es-ES"/>
        </w:rPr>
        <w:t xml:space="preserve">; </w:t>
      </w:r>
      <w:r w:rsidRPr="00FD6B38">
        <w:rPr>
          <w:rFonts w:cs="Times New Roman"/>
          <w:szCs w:val="24"/>
          <w:lang w:val="es-ES" w:eastAsia="es-ES"/>
        </w:rPr>
        <w:t>https://www.elmundo.es/elmundo/2004/09/22/espana/1095805990.html</w:t>
      </w:r>
    </w:p>
    <w:p w14:paraId="3B2F7AAA" w14:textId="77777777" w:rsidR="002C574D" w:rsidRPr="00110369" w:rsidRDefault="002C574D" w:rsidP="002C574D">
      <w:pPr>
        <w:spacing w:line="360" w:lineRule="auto"/>
        <w:ind w:left="567" w:hanging="567"/>
        <w:rPr>
          <w:rFonts w:cs="Times New Roman"/>
          <w:bCs/>
          <w:szCs w:val="24"/>
        </w:rPr>
      </w:pPr>
      <w:r w:rsidRPr="009B2488">
        <w:rPr>
          <w:rFonts w:cs="Times New Roman"/>
          <w:bCs/>
          <w:szCs w:val="24"/>
        </w:rPr>
        <w:t xml:space="preserve">Igualada, P. por C. (2020). </w:t>
      </w:r>
      <w:r w:rsidRPr="009B2488">
        <w:rPr>
          <w:rFonts w:cs="Times New Roman"/>
          <w:bCs/>
          <w:i/>
          <w:szCs w:val="24"/>
        </w:rPr>
        <w:t>Observatorio de atentados yihadistas de enero de 2020 observatorio terrorismo.</w:t>
      </w:r>
      <w:r w:rsidRPr="009B2488">
        <w:rPr>
          <w:rFonts w:cs="Times New Roman"/>
          <w:bCs/>
          <w:szCs w:val="24"/>
        </w:rPr>
        <w:t xml:space="preserve"> Recuperado 14 de mayo de 2020, de </w:t>
      </w:r>
      <w:hyperlink r:id="rId42" w:history="1">
        <w:r w:rsidRPr="00110369">
          <w:rPr>
            <w:rStyle w:val="Hipervnculo"/>
            <w:rFonts w:cs="Times New Roman"/>
            <w:bCs/>
            <w:color w:val="auto"/>
            <w:szCs w:val="24"/>
            <w:u w:val="none"/>
          </w:rPr>
          <w:t>https://observatorioterrorismo.com/analisis/observatorio-de-atentados-yihadistas-de-enero-de-2020/</w:t>
        </w:r>
      </w:hyperlink>
      <w:r w:rsidRPr="00110369">
        <w:rPr>
          <w:rFonts w:cs="Times New Roman"/>
          <w:bCs/>
          <w:szCs w:val="24"/>
        </w:rPr>
        <w:t>.</w:t>
      </w:r>
    </w:p>
    <w:p w14:paraId="68E9F1F5" w14:textId="77777777" w:rsidR="002C574D" w:rsidRPr="009B2488" w:rsidRDefault="002C574D" w:rsidP="002C574D">
      <w:pPr>
        <w:spacing w:line="360" w:lineRule="auto"/>
        <w:ind w:left="567" w:hanging="567"/>
        <w:rPr>
          <w:rFonts w:cs="Times New Roman"/>
          <w:bCs/>
          <w:szCs w:val="24"/>
        </w:rPr>
      </w:pPr>
      <w:r w:rsidRPr="009B2488">
        <w:rPr>
          <w:rFonts w:cs="Times New Roman"/>
          <w:bCs/>
          <w:szCs w:val="24"/>
        </w:rPr>
        <w:t xml:space="preserve">Jiménez, B. (2017) </w:t>
      </w:r>
      <w:hyperlink r:id="rId43" w:history="1">
        <w:r w:rsidRPr="00110369">
          <w:rPr>
            <w:rStyle w:val="Hipervnculo"/>
            <w:rFonts w:cs="Times New Roman"/>
            <w:bCs/>
            <w:i/>
            <w:color w:val="000000" w:themeColor="text1"/>
            <w:szCs w:val="24"/>
            <w:u w:val="none"/>
          </w:rPr>
          <w:t>https://casobenedictojimenez.blogspot.com/2017/08/la-teoria-y-el-metodo-de-inteligencia.html</w:t>
        </w:r>
      </w:hyperlink>
      <w:r w:rsidRPr="00110369">
        <w:rPr>
          <w:rFonts w:cs="Times New Roman"/>
          <w:bCs/>
          <w:color w:val="000000" w:themeColor="text1"/>
          <w:szCs w:val="24"/>
        </w:rPr>
        <w:t xml:space="preserve">. </w:t>
      </w:r>
      <w:r w:rsidRPr="009B2488">
        <w:rPr>
          <w:rFonts w:cs="Times New Roman"/>
          <w:bCs/>
          <w:szCs w:val="24"/>
        </w:rPr>
        <w:t>Recuperado el 30 de mayo del 2020.</w:t>
      </w:r>
    </w:p>
    <w:p w14:paraId="3D8E549D" w14:textId="3C730EEE" w:rsidR="002C574D" w:rsidRPr="009B2488" w:rsidRDefault="002C574D" w:rsidP="002C574D">
      <w:pPr>
        <w:spacing w:line="360" w:lineRule="auto"/>
        <w:ind w:left="567" w:hanging="567"/>
        <w:rPr>
          <w:rFonts w:cs="Times New Roman"/>
          <w:bCs/>
          <w:szCs w:val="24"/>
        </w:rPr>
      </w:pPr>
      <w:r w:rsidRPr="009B2488">
        <w:rPr>
          <w:rFonts w:cs="Times New Roman"/>
          <w:bCs/>
          <w:szCs w:val="24"/>
        </w:rPr>
        <w:lastRenderedPageBreak/>
        <w:t>Peru21, R. (2019</w:t>
      </w:r>
      <w:r>
        <w:rPr>
          <w:rFonts w:cs="Times New Roman"/>
          <w:bCs/>
          <w:szCs w:val="24"/>
        </w:rPr>
        <w:t>)</w:t>
      </w:r>
      <w:r w:rsidRPr="009B2488">
        <w:rPr>
          <w:rFonts w:cs="Times New Roman"/>
          <w:bCs/>
          <w:szCs w:val="24"/>
        </w:rPr>
        <w:t xml:space="preserve">. </w:t>
      </w:r>
      <w:r w:rsidRPr="009B2488">
        <w:rPr>
          <w:rFonts w:cs="Times New Roman"/>
          <w:bCs/>
          <w:i/>
          <w:szCs w:val="24"/>
        </w:rPr>
        <w:t>Sendero Luminoso realiza campaña de victimización en Bolivia. Peru21</w:t>
      </w:r>
      <w:r w:rsidRPr="009B2488">
        <w:rPr>
          <w:rFonts w:cs="Times New Roman"/>
          <w:bCs/>
          <w:szCs w:val="24"/>
        </w:rPr>
        <w:t>.</w:t>
      </w:r>
      <w:r w:rsidR="004B3F6C">
        <w:rPr>
          <w:rFonts w:cs="Times New Roman"/>
          <w:bCs/>
          <w:szCs w:val="24"/>
        </w:rPr>
        <w:t xml:space="preserve"> </w:t>
      </w:r>
      <w:r w:rsidRPr="009B2488">
        <w:rPr>
          <w:rFonts w:cs="Times New Roman"/>
          <w:bCs/>
          <w:szCs w:val="24"/>
        </w:rPr>
        <w:t>https://peru21.pe/politica/sendero-luminoso-realiza-campana-victimizacion-bolivia-469082-noticia/</w:t>
      </w:r>
    </w:p>
    <w:p w14:paraId="2C5DABFA" w14:textId="49874D7E" w:rsidR="002C574D" w:rsidRDefault="002C574D" w:rsidP="002C574D">
      <w:pPr>
        <w:spacing w:line="360" w:lineRule="auto"/>
        <w:ind w:left="567" w:hanging="567"/>
        <w:rPr>
          <w:rFonts w:cs="Times New Roman"/>
          <w:bCs/>
          <w:szCs w:val="24"/>
        </w:rPr>
      </w:pPr>
      <w:r w:rsidRPr="009B2488">
        <w:rPr>
          <w:rFonts w:cs="Times New Roman"/>
          <w:bCs/>
          <w:szCs w:val="24"/>
        </w:rPr>
        <w:t xml:space="preserve">Sánchez L. (2019). </w:t>
      </w:r>
      <w:r w:rsidRPr="009B2488">
        <w:rPr>
          <w:rFonts w:cs="Times New Roman"/>
          <w:bCs/>
          <w:i/>
          <w:szCs w:val="24"/>
        </w:rPr>
        <w:t>La campaña de propaganda terrorista de sendero luminoso en Bolivia</w:t>
      </w:r>
      <w:r w:rsidRPr="009B2488">
        <w:rPr>
          <w:rFonts w:cs="Times New Roman"/>
          <w:bCs/>
          <w:szCs w:val="24"/>
        </w:rPr>
        <w:t xml:space="preserve">. Recuperado 14 de mayo de 2020, de </w:t>
      </w:r>
      <w:hyperlink r:id="rId44" w:history="1">
        <w:r w:rsidRPr="00AD7F08">
          <w:rPr>
            <w:rStyle w:val="Hipervnculo"/>
            <w:rFonts w:cs="Times New Roman"/>
            <w:bCs/>
            <w:color w:val="auto"/>
            <w:szCs w:val="24"/>
            <w:u w:val="none"/>
          </w:rPr>
          <w:t>http://waynakuna.blogspot.com/2019/03/la-campana-de-propaganda-e.html</w:t>
        </w:r>
      </w:hyperlink>
      <w:r w:rsidR="00C14B2B">
        <w:rPr>
          <w:rFonts w:cs="Times New Roman"/>
          <w:bCs/>
          <w:szCs w:val="24"/>
        </w:rPr>
        <w:t>.</w:t>
      </w:r>
    </w:p>
    <w:p w14:paraId="66B4A866" w14:textId="45F9AF08" w:rsidR="00C14B2B" w:rsidRDefault="00C14B2B" w:rsidP="002C574D">
      <w:pPr>
        <w:spacing w:line="360" w:lineRule="auto"/>
        <w:ind w:left="567" w:hanging="567"/>
        <w:rPr>
          <w:rFonts w:cs="Times New Roman"/>
          <w:bCs/>
          <w:szCs w:val="24"/>
        </w:rPr>
      </w:pPr>
      <w:r>
        <w:rPr>
          <w:rFonts w:cs="Times New Roman"/>
          <w:bCs/>
          <w:szCs w:val="24"/>
        </w:rPr>
        <w:t xml:space="preserve">Sendero Luminoso. (2020). </w:t>
      </w:r>
      <w:r w:rsidRPr="00C14B2B">
        <w:rPr>
          <w:rFonts w:cs="Times New Roman"/>
          <w:bCs/>
          <w:i/>
          <w:szCs w:val="24"/>
        </w:rPr>
        <w:t>En Wikipedia, la enciclopedia libre</w:t>
      </w:r>
      <w:r>
        <w:rPr>
          <w:rFonts w:cs="Times New Roman"/>
          <w:bCs/>
          <w:szCs w:val="24"/>
        </w:rPr>
        <w:t>. https://es.wikipedia.org/w/index.php?title=Sendero_Luminoso&amp;oldid=126645099</w:t>
      </w:r>
    </w:p>
    <w:p w14:paraId="4FBD239A" w14:textId="72EF808B" w:rsidR="004B3F6C" w:rsidRPr="00AD7F08" w:rsidRDefault="004B3F6C" w:rsidP="004B3F6C">
      <w:pPr>
        <w:spacing w:line="360" w:lineRule="auto"/>
        <w:ind w:left="567" w:hanging="567"/>
        <w:rPr>
          <w:rFonts w:cs="Times New Roman"/>
          <w:bCs/>
          <w:szCs w:val="24"/>
        </w:rPr>
      </w:pPr>
      <w:r>
        <w:t xml:space="preserve">Programa de Naciones Unidas para el Desarrollo (PNUD) 2005 Las políticas de seguridad pública. http://www.oas.org/atip/documentos/lecturas_sugeridas/Politicas%20de%20Segurid ad%20Publica-PNUD.pdf </w:t>
      </w:r>
    </w:p>
    <w:p w14:paraId="1B29E886" w14:textId="77777777" w:rsidR="009A0741" w:rsidRPr="002C574D" w:rsidRDefault="009A0741" w:rsidP="00F84DA4">
      <w:pPr>
        <w:pStyle w:val="Ttulo1"/>
        <w:jc w:val="center"/>
      </w:pPr>
    </w:p>
    <w:p w14:paraId="31CA23CA" w14:textId="77777777" w:rsidR="009A0741" w:rsidRDefault="009A0741" w:rsidP="00F84DA4">
      <w:pPr>
        <w:pStyle w:val="Ttulo1"/>
        <w:jc w:val="center"/>
      </w:pPr>
    </w:p>
    <w:p w14:paraId="6CEC448C" w14:textId="77777777" w:rsidR="002C574D" w:rsidRDefault="002C574D" w:rsidP="002C574D"/>
    <w:p w14:paraId="3F0EA014" w14:textId="77777777" w:rsidR="002C574D" w:rsidRDefault="002C574D" w:rsidP="002C574D"/>
    <w:p w14:paraId="2F1FE46D" w14:textId="77777777" w:rsidR="002C574D" w:rsidRDefault="002C574D" w:rsidP="002C574D"/>
    <w:p w14:paraId="758AF62C" w14:textId="77777777" w:rsidR="002C574D" w:rsidRDefault="002C574D" w:rsidP="002C574D"/>
    <w:p w14:paraId="6F12E83F" w14:textId="77777777" w:rsidR="002C574D" w:rsidRDefault="002C574D" w:rsidP="002C574D"/>
    <w:p w14:paraId="4364B93D" w14:textId="77777777" w:rsidR="002C574D" w:rsidRDefault="002C574D" w:rsidP="002C574D"/>
    <w:p w14:paraId="0A2338D9" w14:textId="77777777" w:rsidR="002C574D" w:rsidRDefault="002C574D" w:rsidP="002C574D"/>
    <w:p w14:paraId="04488E97" w14:textId="77777777" w:rsidR="002C574D" w:rsidRDefault="002C574D" w:rsidP="002C574D"/>
    <w:p w14:paraId="6E92DB58" w14:textId="77777777" w:rsidR="002C574D" w:rsidRDefault="002C574D" w:rsidP="002C574D"/>
    <w:p w14:paraId="12F5AA6B" w14:textId="77777777" w:rsidR="002C574D" w:rsidRDefault="002C574D" w:rsidP="002C574D"/>
    <w:p w14:paraId="7597907A" w14:textId="77777777" w:rsidR="002C574D" w:rsidRDefault="002C574D" w:rsidP="002C574D"/>
    <w:p w14:paraId="528E8EB5" w14:textId="77777777" w:rsidR="002C574D" w:rsidRDefault="002C574D" w:rsidP="002C574D"/>
    <w:p w14:paraId="42058F4B" w14:textId="77777777" w:rsidR="002C574D" w:rsidRDefault="002C574D" w:rsidP="002C574D"/>
    <w:p w14:paraId="6A570C68" w14:textId="77777777" w:rsidR="002C574D" w:rsidRDefault="002C574D" w:rsidP="002C574D"/>
    <w:p w14:paraId="2883DBA8" w14:textId="77777777" w:rsidR="002C574D" w:rsidRDefault="002C574D" w:rsidP="002C574D"/>
    <w:p w14:paraId="658E88C1" w14:textId="77777777" w:rsidR="002C574D" w:rsidRDefault="002C574D" w:rsidP="002C574D"/>
    <w:p w14:paraId="28215451" w14:textId="77777777" w:rsidR="002C574D" w:rsidRDefault="002C574D" w:rsidP="002C574D"/>
    <w:p w14:paraId="21AC791A" w14:textId="77777777" w:rsidR="002C574D" w:rsidRDefault="002C574D" w:rsidP="002C574D"/>
    <w:p w14:paraId="70AE8D78" w14:textId="77777777" w:rsidR="002C574D" w:rsidRDefault="002C574D" w:rsidP="002C574D"/>
    <w:p w14:paraId="7376292E" w14:textId="77777777" w:rsidR="002C574D" w:rsidRDefault="002C574D" w:rsidP="002C574D"/>
    <w:p w14:paraId="1716BBD4" w14:textId="77777777" w:rsidR="002C574D" w:rsidRDefault="002C574D" w:rsidP="002C574D"/>
    <w:p w14:paraId="5E308011" w14:textId="77777777" w:rsidR="002C574D" w:rsidRDefault="002C574D" w:rsidP="002C574D"/>
    <w:p w14:paraId="05ADF408" w14:textId="77777777" w:rsidR="002C574D" w:rsidRDefault="002C574D" w:rsidP="002C574D"/>
    <w:p w14:paraId="7D7780F0" w14:textId="77777777" w:rsidR="002C574D" w:rsidRDefault="002C574D" w:rsidP="002C574D"/>
    <w:p w14:paraId="6C9A7391" w14:textId="77777777" w:rsidR="002C574D" w:rsidRDefault="002C574D" w:rsidP="002C574D"/>
    <w:p w14:paraId="7C506F98" w14:textId="77777777" w:rsidR="002C574D" w:rsidRDefault="002C574D" w:rsidP="002C574D"/>
    <w:p w14:paraId="34D6060B" w14:textId="77777777" w:rsidR="002C574D" w:rsidRDefault="002C574D" w:rsidP="002C574D"/>
    <w:p w14:paraId="11B29629" w14:textId="77777777" w:rsidR="002C574D" w:rsidRDefault="002C574D" w:rsidP="002C574D"/>
    <w:p w14:paraId="0B376549" w14:textId="77777777" w:rsidR="002C574D" w:rsidRDefault="002C574D" w:rsidP="002C574D"/>
    <w:p w14:paraId="67355272" w14:textId="77777777" w:rsidR="002C574D" w:rsidRDefault="002C574D" w:rsidP="002C574D"/>
    <w:p w14:paraId="03A8D0B6" w14:textId="77777777" w:rsidR="002C574D" w:rsidRDefault="002C574D" w:rsidP="002C574D"/>
    <w:p w14:paraId="7E5B7BCD" w14:textId="77777777" w:rsidR="002C574D" w:rsidRDefault="002C574D" w:rsidP="002C574D"/>
    <w:p w14:paraId="16A975B0" w14:textId="77777777" w:rsidR="002C574D" w:rsidRDefault="002C574D" w:rsidP="002C574D"/>
    <w:p w14:paraId="7AE40642" w14:textId="77777777" w:rsidR="002C574D" w:rsidRDefault="002C574D" w:rsidP="002C574D"/>
    <w:p w14:paraId="18D0FFE6" w14:textId="77777777" w:rsidR="002C574D" w:rsidRDefault="002C574D" w:rsidP="002C574D"/>
    <w:p w14:paraId="24F5E004" w14:textId="77777777" w:rsidR="002C574D" w:rsidRDefault="002C574D" w:rsidP="002C574D"/>
    <w:p w14:paraId="079FBB8B" w14:textId="77777777" w:rsidR="002C574D" w:rsidRDefault="002C574D" w:rsidP="002C574D"/>
    <w:p w14:paraId="15EA7EEB" w14:textId="77777777" w:rsidR="002C574D" w:rsidRDefault="002C574D" w:rsidP="002C574D"/>
    <w:p w14:paraId="6013B26B" w14:textId="77777777" w:rsidR="002C574D" w:rsidRDefault="002C574D" w:rsidP="002C574D"/>
    <w:p w14:paraId="6EB0A3C9" w14:textId="77777777" w:rsidR="002C574D" w:rsidRDefault="002C574D" w:rsidP="002C574D"/>
    <w:p w14:paraId="09884BF6" w14:textId="77777777" w:rsidR="002C574D" w:rsidRPr="002C574D" w:rsidRDefault="002C574D" w:rsidP="002C574D"/>
    <w:p w14:paraId="32CBBE52" w14:textId="77777777" w:rsidR="009A0741" w:rsidRDefault="009A0741" w:rsidP="00F84DA4">
      <w:pPr>
        <w:pStyle w:val="Ttulo1"/>
        <w:jc w:val="center"/>
      </w:pPr>
    </w:p>
    <w:p w14:paraId="4D5123A2" w14:textId="77777777" w:rsidR="009A0741" w:rsidRDefault="009A0741" w:rsidP="00F84DA4">
      <w:pPr>
        <w:pStyle w:val="Ttulo1"/>
        <w:jc w:val="center"/>
      </w:pPr>
    </w:p>
    <w:p w14:paraId="3CD0E182" w14:textId="77777777" w:rsidR="009A0741" w:rsidRDefault="009A0741" w:rsidP="00F84DA4">
      <w:pPr>
        <w:pStyle w:val="Ttulo1"/>
        <w:jc w:val="center"/>
      </w:pPr>
    </w:p>
    <w:p w14:paraId="34680208" w14:textId="77777777" w:rsidR="009A0741" w:rsidRDefault="009A0741" w:rsidP="00F84DA4">
      <w:pPr>
        <w:pStyle w:val="Ttulo1"/>
        <w:jc w:val="center"/>
      </w:pPr>
    </w:p>
    <w:p w14:paraId="1522C387" w14:textId="77777777" w:rsidR="009A0741" w:rsidRDefault="009A0741" w:rsidP="00F84DA4">
      <w:pPr>
        <w:pStyle w:val="Ttulo1"/>
        <w:jc w:val="center"/>
      </w:pPr>
    </w:p>
    <w:p w14:paraId="709A2B4A" w14:textId="77777777" w:rsidR="00B67E55" w:rsidRDefault="00B67E55" w:rsidP="00B67E55"/>
    <w:p w14:paraId="536779F2" w14:textId="77777777" w:rsidR="00B67E55" w:rsidRDefault="00B67E55" w:rsidP="00B67E55"/>
    <w:p w14:paraId="43BE215D" w14:textId="77777777" w:rsidR="00B67E55" w:rsidRPr="00B67E55" w:rsidRDefault="00B67E55" w:rsidP="00B67E55"/>
    <w:p w14:paraId="395D79FB" w14:textId="77777777" w:rsidR="003B66AB" w:rsidRPr="00C2628F" w:rsidRDefault="003B66AB" w:rsidP="00F84DA4">
      <w:pPr>
        <w:pStyle w:val="Ttulo1"/>
        <w:jc w:val="center"/>
      </w:pPr>
      <w:r w:rsidRPr="00C2628F">
        <w:t>Anexos</w:t>
      </w:r>
      <w:bookmarkEnd w:id="55"/>
    </w:p>
    <w:p w14:paraId="521D74CA" w14:textId="77777777" w:rsidR="00F84DA4" w:rsidRDefault="00F84DA4" w:rsidP="003B66AB">
      <w:pPr>
        <w:tabs>
          <w:tab w:val="left" w:pos="8222"/>
        </w:tabs>
        <w:spacing w:line="276" w:lineRule="auto"/>
        <w:rPr>
          <w:rFonts w:cs="Times New Roman"/>
          <w:szCs w:val="24"/>
        </w:rPr>
      </w:pPr>
    </w:p>
    <w:p w14:paraId="4F1644B8" w14:textId="77777777" w:rsidR="00F84DA4" w:rsidRDefault="00F84DA4" w:rsidP="003B66AB">
      <w:pPr>
        <w:tabs>
          <w:tab w:val="left" w:pos="8222"/>
        </w:tabs>
        <w:spacing w:line="276" w:lineRule="auto"/>
        <w:rPr>
          <w:rFonts w:cs="Times New Roman"/>
          <w:szCs w:val="24"/>
        </w:rPr>
        <w:sectPr w:rsidR="00F84DA4" w:rsidSect="00916EBC">
          <w:pgSz w:w="11907" w:h="16840" w:code="9"/>
          <w:pgMar w:top="1701" w:right="1701" w:bottom="1701" w:left="2268" w:header="709" w:footer="709" w:gutter="0"/>
          <w:pgNumType w:start="16"/>
          <w:cols w:space="708"/>
          <w:docGrid w:linePitch="360"/>
        </w:sectPr>
      </w:pPr>
    </w:p>
    <w:p w14:paraId="245730CB" w14:textId="1A2C7DDE" w:rsidR="00F84DA4" w:rsidRDefault="003B66AB" w:rsidP="00C36DA0">
      <w:pPr>
        <w:pStyle w:val="Ttulo2"/>
        <w:spacing w:after="0" w:line="276" w:lineRule="auto"/>
        <w:ind w:left="142"/>
      </w:pPr>
      <w:bookmarkStart w:id="56" w:name="_Toc42196268"/>
      <w:r w:rsidRPr="00F84DA4">
        <w:lastRenderedPageBreak/>
        <w:t>Anexo</w:t>
      </w:r>
      <w:r w:rsidR="00E65038">
        <w:t xml:space="preserve"> </w:t>
      </w:r>
      <w:r w:rsidRPr="00F84DA4">
        <w:t>1: Matriz de consistencia</w:t>
      </w:r>
      <w:bookmarkEnd w:id="56"/>
    </w:p>
    <w:tbl>
      <w:tblPr>
        <w:tblW w:w="14547" w:type="dxa"/>
        <w:tblInd w:w="108" w:type="dxa"/>
        <w:tblLayout w:type="fixed"/>
        <w:tblLook w:val="0000" w:firstRow="0" w:lastRow="0" w:firstColumn="0" w:lastColumn="0" w:noHBand="0" w:noVBand="0"/>
      </w:tblPr>
      <w:tblGrid>
        <w:gridCol w:w="2552"/>
        <w:gridCol w:w="2410"/>
        <w:gridCol w:w="2409"/>
        <w:gridCol w:w="1276"/>
        <w:gridCol w:w="1418"/>
        <w:gridCol w:w="2409"/>
        <w:gridCol w:w="2073"/>
      </w:tblGrid>
      <w:tr w:rsidR="00B429C1" w:rsidRPr="00DA0FA4" w14:paraId="071C392F" w14:textId="77777777" w:rsidTr="00B429C1">
        <w:trPr>
          <w:trHeight w:val="425"/>
        </w:trPr>
        <w:tc>
          <w:tcPr>
            <w:tcW w:w="14547" w:type="dxa"/>
            <w:gridSpan w:val="7"/>
            <w:tcBorders>
              <w:bottom w:val="single" w:sz="4" w:space="0" w:color="000000"/>
            </w:tcBorders>
            <w:vAlign w:val="center"/>
          </w:tcPr>
          <w:p w14:paraId="56153843" w14:textId="77777777" w:rsidR="00B429C1" w:rsidRPr="00552EA3" w:rsidRDefault="00B429C1" w:rsidP="00C36DA0">
            <w:pPr>
              <w:spacing w:line="360" w:lineRule="auto"/>
              <w:ind w:left="-68"/>
              <w:rPr>
                <w:rFonts w:cs="Times New Roman"/>
                <w:b/>
                <w:sz w:val="21"/>
                <w:szCs w:val="21"/>
              </w:rPr>
            </w:pPr>
            <w:r w:rsidRPr="00552EA3">
              <w:rPr>
                <w:rFonts w:cs="Times New Roman"/>
                <w:b/>
                <w:sz w:val="22"/>
                <w:szCs w:val="22"/>
              </w:rPr>
              <w:t>Título</w:t>
            </w:r>
            <w:r w:rsidRPr="00552EA3">
              <w:rPr>
                <w:rFonts w:cs="Times New Roman"/>
                <w:b/>
                <w:sz w:val="21"/>
                <w:szCs w:val="21"/>
              </w:rPr>
              <w:t>: POLITICA ANTITERRORISTA DEL ESTADO: ESTRATEGIAS PARA ENFRENTAR AL TERRORISMO EN EL PERÚ. PERIODO</w:t>
            </w:r>
            <w:r>
              <w:rPr>
                <w:rFonts w:cs="Times New Roman"/>
                <w:b/>
                <w:sz w:val="21"/>
                <w:szCs w:val="21"/>
              </w:rPr>
              <w:t>,</w:t>
            </w:r>
            <w:r w:rsidRPr="00552EA3">
              <w:rPr>
                <w:rFonts w:cs="Times New Roman"/>
                <w:b/>
                <w:sz w:val="21"/>
                <w:szCs w:val="21"/>
              </w:rPr>
              <w:t xml:space="preserve"> 2018-2019</w:t>
            </w:r>
          </w:p>
        </w:tc>
      </w:tr>
      <w:tr w:rsidR="00B429C1" w:rsidRPr="00024716" w14:paraId="69106562" w14:textId="77777777" w:rsidTr="00B429C1">
        <w:trPr>
          <w:trHeight w:val="425"/>
        </w:trPr>
        <w:tc>
          <w:tcPr>
            <w:tcW w:w="2552" w:type="dxa"/>
            <w:tcBorders>
              <w:top w:val="single" w:sz="4" w:space="0" w:color="000000"/>
              <w:left w:val="single" w:sz="4" w:space="0" w:color="000000"/>
              <w:bottom w:val="single" w:sz="4" w:space="0" w:color="000000"/>
              <w:right w:val="single" w:sz="4" w:space="0" w:color="000000"/>
            </w:tcBorders>
            <w:vAlign w:val="center"/>
          </w:tcPr>
          <w:p w14:paraId="60CA878E" w14:textId="77777777" w:rsidR="00B429C1" w:rsidRPr="00024716" w:rsidRDefault="00B429C1" w:rsidP="00B429C1">
            <w:pPr>
              <w:spacing w:line="259" w:lineRule="auto"/>
              <w:ind w:left="35"/>
              <w:jc w:val="center"/>
              <w:rPr>
                <w:rFonts w:cs="Times New Roman"/>
              </w:rPr>
            </w:pPr>
            <w:r w:rsidRPr="00024716">
              <w:rPr>
                <w:rFonts w:cs="Times New Roman"/>
                <w:b/>
                <w:sz w:val="18"/>
                <w:szCs w:val="18"/>
              </w:rPr>
              <w:t>Problema general</w:t>
            </w:r>
          </w:p>
        </w:tc>
        <w:tc>
          <w:tcPr>
            <w:tcW w:w="2410" w:type="dxa"/>
            <w:tcBorders>
              <w:top w:val="single" w:sz="4" w:space="0" w:color="000000"/>
              <w:left w:val="single" w:sz="4" w:space="0" w:color="000000"/>
              <w:bottom w:val="single" w:sz="4" w:space="0" w:color="000000"/>
              <w:right w:val="single" w:sz="4" w:space="0" w:color="000000"/>
            </w:tcBorders>
            <w:vAlign w:val="center"/>
          </w:tcPr>
          <w:p w14:paraId="54BF375D" w14:textId="77777777" w:rsidR="00B429C1" w:rsidRPr="00024716" w:rsidRDefault="00B429C1" w:rsidP="00B429C1">
            <w:pPr>
              <w:spacing w:line="259" w:lineRule="auto"/>
              <w:ind w:left="33"/>
              <w:jc w:val="center"/>
              <w:rPr>
                <w:rFonts w:cs="Times New Roman"/>
              </w:rPr>
            </w:pPr>
            <w:r w:rsidRPr="00024716">
              <w:rPr>
                <w:rFonts w:cs="Times New Roman"/>
                <w:b/>
                <w:sz w:val="18"/>
                <w:szCs w:val="18"/>
              </w:rPr>
              <w:t>Objetivo general</w:t>
            </w:r>
          </w:p>
        </w:tc>
        <w:tc>
          <w:tcPr>
            <w:tcW w:w="2409" w:type="dxa"/>
            <w:tcBorders>
              <w:top w:val="single" w:sz="4" w:space="0" w:color="000000"/>
              <w:left w:val="single" w:sz="4" w:space="0" w:color="000000"/>
              <w:bottom w:val="single" w:sz="4" w:space="0" w:color="000000"/>
              <w:right w:val="single" w:sz="4" w:space="0" w:color="000000"/>
            </w:tcBorders>
            <w:vAlign w:val="center"/>
          </w:tcPr>
          <w:p w14:paraId="46BBD063" w14:textId="77777777" w:rsidR="00B429C1" w:rsidRPr="00024716" w:rsidRDefault="00B429C1" w:rsidP="00B429C1">
            <w:pPr>
              <w:spacing w:line="259" w:lineRule="auto"/>
              <w:ind w:left="30"/>
              <w:jc w:val="center"/>
              <w:rPr>
                <w:rFonts w:cs="Times New Roman"/>
              </w:rPr>
            </w:pPr>
            <w:r w:rsidRPr="00024716">
              <w:rPr>
                <w:rFonts w:cs="Times New Roman"/>
                <w:b/>
                <w:sz w:val="18"/>
                <w:szCs w:val="18"/>
              </w:rPr>
              <w:t>Hipótesis general</w:t>
            </w:r>
          </w:p>
        </w:tc>
        <w:tc>
          <w:tcPr>
            <w:tcW w:w="1276" w:type="dxa"/>
            <w:tcBorders>
              <w:top w:val="single" w:sz="4" w:space="0" w:color="000000"/>
              <w:left w:val="single" w:sz="4" w:space="0" w:color="000000"/>
              <w:bottom w:val="single" w:sz="4" w:space="0" w:color="000000"/>
              <w:right w:val="single" w:sz="4" w:space="0" w:color="000000"/>
            </w:tcBorders>
            <w:vAlign w:val="center"/>
          </w:tcPr>
          <w:p w14:paraId="2E364B7E" w14:textId="77777777" w:rsidR="00B429C1" w:rsidRPr="00024716" w:rsidRDefault="00B429C1" w:rsidP="00B429C1">
            <w:pPr>
              <w:spacing w:line="259" w:lineRule="auto"/>
              <w:ind w:left="28"/>
              <w:jc w:val="center"/>
              <w:rPr>
                <w:rFonts w:cs="Times New Roman"/>
              </w:rPr>
            </w:pPr>
            <w:r w:rsidRPr="00024716">
              <w:rPr>
                <w:rFonts w:cs="Times New Roman"/>
                <w:b/>
                <w:sz w:val="18"/>
                <w:szCs w:val="18"/>
              </w:rPr>
              <w:t>Variables</w:t>
            </w:r>
          </w:p>
        </w:tc>
        <w:tc>
          <w:tcPr>
            <w:tcW w:w="1418" w:type="dxa"/>
            <w:tcBorders>
              <w:top w:val="single" w:sz="4" w:space="0" w:color="000000"/>
              <w:left w:val="single" w:sz="4" w:space="0" w:color="000000"/>
              <w:bottom w:val="single" w:sz="4" w:space="0" w:color="000000"/>
              <w:right w:val="single" w:sz="4" w:space="0" w:color="000000"/>
            </w:tcBorders>
            <w:vAlign w:val="center"/>
          </w:tcPr>
          <w:p w14:paraId="73FAFF55" w14:textId="77777777" w:rsidR="00B429C1" w:rsidRPr="00024716" w:rsidRDefault="00B429C1" w:rsidP="00B429C1">
            <w:pPr>
              <w:spacing w:line="259" w:lineRule="auto"/>
              <w:ind w:left="3"/>
              <w:jc w:val="center"/>
              <w:rPr>
                <w:rFonts w:cs="Times New Roman"/>
              </w:rPr>
            </w:pPr>
            <w:r w:rsidRPr="00024716">
              <w:rPr>
                <w:rFonts w:cs="Times New Roman"/>
                <w:b/>
                <w:sz w:val="18"/>
                <w:szCs w:val="18"/>
              </w:rPr>
              <w:t>Dimensiones</w:t>
            </w:r>
          </w:p>
        </w:tc>
        <w:tc>
          <w:tcPr>
            <w:tcW w:w="2409" w:type="dxa"/>
            <w:tcBorders>
              <w:top w:val="single" w:sz="4" w:space="0" w:color="000000"/>
              <w:left w:val="single" w:sz="4" w:space="0" w:color="000000"/>
              <w:bottom w:val="single" w:sz="4" w:space="0" w:color="000000"/>
              <w:right w:val="single" w:sz="4" w:space="0" w:color="000000"/>
            </w:tcBorders>
            <w:vAlign w:val="center"/>
          </w:tcPr>
          <w:p w14:paraId="7F22428E" w14:textId="77777777" w:rsidR="00B429C1" w:rsidRPr="00024716" w:rsidRDefault="00B429C1" w:rsidP="00B429C1">
            <w:pPr>
              <w:spacing w:line="259" w:lineRule="auto"/>
              <w:ind w:left="30"/>
              <w:jc w:val="center"/>
              <w:rPr>
                <w:rFonts w:cs="Times New Roman"/>
              </w:rPr>
            </w:pPr>
            <w:r w:rsidRPr="00024716">
              <w:rPr>
                <w:rFonts w:cs="Times New Roman"/>
                <w:b/>
                <w:sz w:val="18"/>
                <w:szCs w:val="18"/>
              </w:rPr>
              <w:t>Indicadores</w:t>
            </w:r>
          </w:p>
        </w:tc>
        <w:tc>
          <w:tcPr>
            <w:tcW w:w="2073" w:type="dxa"/>
            <w:tcBorders>
              <w:top w:val="single" w:sz="4" w:space="0" w:color="000000"/>
              <w:left w:val="single" w:sz="4" w:space="0" w:color="000000"/>
              <w:bottom w:val="single" w:sz="4" w:space="0" w:color="000000"/>
              <w:right w:val="single" w:sz="4" w:space="0" w:color="000000"/>
            </w:tcBorders>
            <w:vAlign w:val="center"/>
          </w:tcPr>
          <w:p w14:paraId="60604A54" w14:textId="77777777" w:rsidR="00B429C1" w:rsidRPr="00024716" w:rsidRDefault="00B429C1" w:rsidP="00B429C1">
            <w:pPr>
              <w:spacing w:line="259" w:lineRule="auto"/>
              <w:ind w:left="31"/>
              <w:jc w:val="center"/>
              <w:rPr>
                <w:rFonts w:cs="Times New Roman"/>
              </w:rPr>
            </w:pPr>
            <w:r w:rsidRPr="00024716">
              <w:rPr>
                <w:rFonts w:cs="Times New Roman"/>
                <w:b/>
                <w:sz w:val="18"/>
                <w:szCs w:val="18"/>
              </w:rPr>
              <w:t>Metodología</w:t>
            </w:r>
          </w:p>
        </w:tc>
      </w:tr>
      <w:tr w:rsidR="00B429C1" w:rsidRPr="00024716" w14:paraId="18845A64" w14:textId="77777777" w:rsidTr="00B429C1">
        <w:trPr>
          <w:trHeight w:val="3814"/>
        </w:trPr>
        <w:tc>
          <w:tcPr>
            <w:tcW w:w="2552" w:type="dxa"/>
            <w:tcBorders>
              <w:top w:val="single" w:sz="4" w:space="0" w:color="000000"/>
              <w:left w:val="single" w:sz="4" w:space="0" w:color="000000"/>
              <w:bottom w:val="single" w:sz="4" w:space="0" w:color="000000"/>
              <w:right w:val="single" w:sz="4" w:space="0" w:color="000000"/>
            </w:tcBorders>
          </w:tcPr>
          <w:p w14:paraId="350E5DE2" w14:textId="77777777" w:rsidR="00B429C1" w:rsidRPr="006F21C0" w:rsidRDefault="00B429C1" w:rsidP="00B429C1">
            <w:pPr>
              <w:spacing w:after="2" w:line="239" w:lineRule="auto"/>
              <w:ind w:left="36" w:right="26"/>
              <w:jc w:val="center"/>
              <w:rPr>
                <w:rFonts w:eastAsia="Times New Roman" w:cs="Times New Roman"/>
                <w:sz w:val="16"/>
                <w:szCs w:val="16"/>
              </w:rPr>
            </w:pPr>
          </w:p>
          <w:p w14:paraId="0334758E" w14:textId="02C6A192" w:rsidR="00B429C1" w:rsidRPr="006F21C0" w:rsidRDefault="00B429C1" w:rsidP="00B429C1">
            <w:pPr>
              <w:pStyle w:val="parrafo1"/>
              <w:spacing w:line="240" w:lineRule="auto"/>
              <w:ind w:firstLine="0"/>
              <w:rPr>
                <w:sz w:val="16"/>
                <w:szCs w:val="16"/>
              </w:rPr>
            </w:pPr>
            <w:r w:rsidRPr="006F21C0">
              <w:rPr>
                <w:bCs/>
                <w:sz w:val="16"/>
                <w:szCs w:val="16"/>
              </w:rPr>
              <w:t xml:space="preserve">¿En qué medida </w:t>
            </w:r>
            <w:r w:rsidRPr="006F21C0">
              <w:rPr>
                <w:sz w:val="16"/>
                <w:szCs w:val="16"/>
              </w:rPr>
              <w:t>las estrategias para enfrentar al terrorismo dentro de la política antiterrorista del Estado peruano, que desarrolla la Dirección Contra el Terrorismo de la PNP (DIRCOTE), inciden</w:t>
            </w:r>
            <w:r w:rsidR="00BC4850">
              <w:rPr>
                <w:sz w:val="16"/>
                <w:szCs w:val="16"/>
              </w:rPr>
              <w:t xml:space="preserve"> ante</w:t>
            </w:r>
            <w:r w:rsidRPr="006F21C0">
              <w:rPr>
                <w:sz w:val="16"/>
                <w:szCs w:val="16"/>
              </w:rPr>
              <w:t xml:space="preserve"> las acciones terroristas de Sendero Luminoso en el Perú? Periodo: 2018-2019.</w:t>
            </w:r>
          </w:p>
          <w:p w14:paraId="0E8E82E2" w14:textId="77777777" w:rsidR="00B429C1" w:rsidRPr="00895CA2" w:rsidRDefault="00B429C1" w:rsidP="00B429C1">
            <w:pPr>
              <w:pStyle w:val="Prrafodelista"/>
              <w:tabs>
                <w:tab w:val="left" w:pos="8222"/>
              </w:tabs>
              <w:rPr>
                <w:sz w:val="16"/>
                <w:szCs w:val="16"/>
                <w:lang w:val="es-ES"/>
              </w:rPr>
            </w:pPr>
          </w:p>
        </w:tc>
        <w:tc>
          <w:tcPr>
            <w:tcW w:w="2410" w:type="dxa"/>
            <w:tcBorders>
              <w:top w:val="single" w:sz="4" w:space="0" w:color="000000"/>
              <w:left w:val="single" w:sz="4" w:space="0" w:color="000000"/>
              <w:bottom w:val="single" w:sz="4" w:space="0" w:color="000000"/>
              <w:right w:val="single" w:sz="4" w:space="0" w:color="000000"/>
            </w:tcBorders>
          </w:tcPr>
          <w:p w14:paraId="0C3FD7B9" w14:textId="77777777" w:rsidR="00B429C1" w:rsidRPr="006F21C0" w:rsidRDefault="00B429C1" w:rsidP="00B429C1">
            <w:pPr>
              <w:pStyle w:val="Prrafodelista"/>
              <w:tabs>
                <w:tab w:val="left" w:pos="8222"/>
              </w:tabs>
              <w:rPr>
                <w:sz w:val="16"/>
                <w:szCs w:val="16"/>
                <w:lang w:val="es-PE"/>
              </w:rPr>
            </w:pPr>
          </w:p>
          <w:p w14:paraId="0843807E" w14:textId="4E2A4D8C" w:rsidR="00B429C1" w:rsidRPr="006F21C0" w:rsidRDefault="00B429C1" w:rsidP="00B429C1">
            <w:pPr>
              <w:pStyle w:val="parrafo1"/>
              <w:spacing w:line="240" w:lineRule="auto"/>
              <w:ind w:firstLine="0"/>
              <w:rPr>
                <w:sz w:val="16"/>
                <w:szCs w:val="16"/>
              </w:rPr>
            </w:pPr>
            <w:r w:rsidRPr="006F21C0">
              <w:rPr>
                <w:bCs/>
                <w:sz w:val="16"/>
                <w:szCs w:val="16"/>
              </w:rPr>
              <w:t xml:space="preserve">Determinar en qué medida </w:t>
            </w:r>
            <w:r w:rsidRPr="006F21C0">
              <w:rPr>
                <w:sz w:val="16"/>
                <w:szCs w:val="16"/>
              </w:rPr>
              <w:t xml:space="preserve">las estrategias para enfrentar al terrorismo dentro de la política antiterrorista del Estado peruano, que desarrolla la Dirección Contra el Terrorismo de la PNP (DIRCOTE), inciden </w:t>
            </w:r>
            <w:r w:rsidR="00E42677">
              <w:rPr>
                <w:sz w:val="16"/>
                <w:szCs w:val="16"/>
              </w:rPr>
              <w:t>ante</w:t>
            </w:r>
            <w:r w:rsidR="00E42677" w:rsidRPr="006F21C0">
              <w:rPr>
                <w:sz w:val="16"/>
                <w:szCs w:val="16"/>
              </w:rPr>
              <w:t xml:space="preserve"> </w:t>
            </w:r>
            <w:r w:rsidRPr="006F21C0">
              <w:rPr>
                <w:sz w:val="16"/>
                <w:szCs w:val="16"/>
              </w:rPr>
              <w:t>las acciones terroristas</w:t>
            </w:r>
            <w:r w:rsidR="003224C0">
              <w:rPr>
                <w:sz w:val="16"/>
                <w:szCs w:val="16"/>
              </w:rPr>
              <w:t xml:space="preserve"> de Sendero Luminoso en el Perú.</w:t>
            </w:r>
            <w:r w:rsidRPr="006F21C0">
              <w:rPr>
                <w:sz w:val="16"/>
                <w:szCs w:val="16"/>
              </w:rPr>
              <w:t xml:space="preserve"> Periodo: 2018-2019.</w:t>
            </w:r>
          </w:p>
          <w:p w14:paraId="20A522AA" w14:textId="77777777" w:rsidR="00B429C1" w:rsidRPr="00895CA2" w:rsidRDefault="00B429C1" w:rsidP="00B429C1">
            <w:pPr>
              <w:pStyle w:val="Prrafodelista"/>
              <w:tabs>
                <w:tab w:val="left" w:pos="8222"/>
              </w:tabs>
              <w:rPr>
                <w:sz w:val="16"/>
                <w:szCs w:val="16"/>
                <w:lang w:val="es-ES"/>
              </w:rPr>
            </w:pPr>
          </w:p>
        </w:tc>
        <w:tc>
          <w:tcPr>
            <w:tcW w:w="2409" w:type="dxa"/>
            <w:tcBorders>
              <w:top w:val="single" w:sz="4" w:space="0" w:color="000000"/>
              <w:left w:val="single" w:sz="4" w:space="0" w:color="000000"/>
              <w:bottom w:val="single" w:sz="4" w:space="0" w:color="000000"/>
              <w:right w:val="single" w:sz="4" w:space="0" w:color="000000"/>
            </w:tcBorders>
          </w:tcPr>
          <w:p w14:paraId="7A2F92C5" w14:textId="77777777" w:rsidR="00B429C1" w:rsidRPr="006F21C0" w:rsidRDefault="00B429C1" w:rsidP="00B429C1">
            <w:pPr>
              <w:spacing w:line="239" w:lineRule="auto"/>
              <w:ind w:left="34"/>
              <w:rPr>
                <w:rFonts w:cs="Times New Roman"/>
                <w:sz w:val="16"/>
                <w:szCs w:val="16"/>
              </w:rPr>
            </w:pPr>
          </w:p>
          <w:p w14:paraId="0E1E868E" w14:textId="5A520035" w:rsidR="00B429C1" w:rsidRPr="006F21C0" w:rsidRDefault="00B429C1" w:rsidP="00B429C1">
            <w:pPr>
              <w:pStyle w:val="parrafo1"/>
              <w:spacing w:line="240" w:lineRule="auto"/>
              <w:ind w:firstLine="0"/>
              <w:rPr>
                <w:sz w:val="16"/>
                <w:szCs w:val="16"/>
              </w:rPr>
            </w:pPr>
            <w:r w:rsidRPr="006F21C0">
              <w:rPr>
                <w:bCs/>
                <w:sz w:val="16"/>
                <w:szCs w:val="16"/>
              </w:rPr>
              <w:t xml:space="preserve">Las </w:t>
            </w:r>
            <w:r w:rsidRPr="006F21C0">
              <w:rPr>
                <w:sz w:val="16"/>
                <w:szCs w:val="16"/>
              </w:rPr>
              <w:t>estrategias para enfrentar al terrorismo dentro de la política antiterrorista del Estado peruano, que desarrolla la Dirección Contra el Terrorismo de la PNP (DIRCOTE), inciden significativamente</w:t>
            </w:r>
            <w:r w:rsidR="00E42677">
              <w:rPr>
                <w:sz w:val="16"/>
                <w:szCs w:val="16"/>
              </w:rPr>
              <w:t xml:space="preserve"> ante</w:t>
            </w:r>
            <w:r w:rsidRPr="006F21C0">
              <w:rPr>
                <w:sz w:val="16"/>
                <w:szCs w:val="16"/>
              </w:rPr>
              <w:t xml:space="preserve"> las acciones terroristas de Sendero Luminoso en el Perú. Periodo: 2018-2019.</w:t>
            </w:r>
          </w:p>
          <w:p w14:paraId="441CBA25" w14:textId="77777777" w:rsidR="00B429C1" w:rsidRPr="006F21C0" w:rsidRDefault="00B429C1" w:rsidP="00B429C1">
            <w:pPr>
              <w:spacing w:line="239" w:lineRule="auto"/>
              <w:ind w:left="34"/>
              <w:rPr>
                <w:rFonts w:eastAsia="Times New Roman" w:cs="Times New Roman"/>
                <w:sz w:val="16"/>
                <w:szCs w:val="16"/>
              </w:rPr>
            </w:pPr>
            <w:r w:rsidRPr="006F21C0">
              <w:rPr>
                <w:rFonts w:cs="Times New Roman"/>
                <w:sz w:val="16"/>
                <w:szCs w:val="16"/>
              </w:rPr>
              <w:t>.</w:t>
            </w:r>
          </w:p>
        </w:tc>
        <w:tc>
          <w:tcPr>
            <w:tcW w:w="1276" w:type="dxa"/>
            <w:tcBorders>
              <w:top w:val="single" w:sz="4" w:space="0" w:color="000000"/>
              <w:left w:val="single" w:sz="4" w:space="0" w:color="000000"/>
              <w:bottom w:val="single" w:sz="4" w:space="0" w:color="000000"/>
              <w:right w:val="single" w:sz="4" w:space="0" w:color="000000"/>
            </w:tcBorders>
            <w:vAlign w:val="center"/>
          </w:tcPr>
          <w:p w14:paraId="1D1DFF00" w14:textId="1839B864" w:rsidR="00B429C1" w:rsidRPr="006F21C0" w:rsidRDefault="003224C0" w:rsidP="003224C0">
            <w:pPr>
              <w:spacing w:after="14" w:line="259" w:lineRule="auto"/>
              <w:rPr>
                <w:rFonts w:eastAsia="Times New Roman" w:cs="Times New Roman"/>
                <w:sz w:val="16"/>
                <w:szCs w:val="16"/>
              </w:rPr>
            </w:pPr>
            <w:r>
              <w:rPr>
                <w:rFonts w:eastAsia="Times New Roman" w:cs="Times New Roman"/>
                <w:b/>
                <w:sz w:val="16"/>
                <w:szCs w:val="16"/>
              </w:rPr>
              <w:t xml:space="preserve">        </w:t>
            </w:r>
            <w:r w:rsidR="00B429C1" w:rsidRPr="006F21C0">
              <w:rPr>
                <w:rFonts w:eastAsia="Times New Roman" w:cs="Times New Roman"/>
                <w:b/>
                <w:sz w:val="16"/>
                <w:szCs w:val="16"/>
              </w:rPr>
              <w:t>V1: X</w:t>
            </w:r>
          </w:p>
          <w:p w14:paraId="22CC6982" w14:textId="1F4A2C52" w:rsidR="00B429C1" w:rsidRPr="006F21C0" w:rsidRDefault="00B429C1" w:rsidP="00B429C1">
            <w:pPr>
              <w:spacing w:line="259" w:lineRule="auto"/>
              <w:jc w:val="center"/>
              <w:rPr>
                <w:rFonts w:eastAsia="Times New Roman" w:cs="Times New Roman"/>
                <w:sz w:val="16"/>
                <w:szCs w:val="16"/>
              </w:rPr>
            </w:pPr>
            <w:r w:rsidRPr="006F21C0">
              <w:rPr>
                <w:rFonts w:eastAsia="Times New Roman" w:cs="Times New Roman"/>
                <w:b/>
                <w:sz w:val="16"/>
                <w:szCs w:val="16"/>
              </w:rPr>
              <w:t xml:space="preserve">Estrategias </w:t>
            </w:r>
            <w:r w:rsidR="00FB0E6D">
              <w:rPr>
                <w:rFonts w:eastAsia="Times New Roman" w:cs="Times New Roman"/>
                <w:b/>
                <w:sz w:val="16"/>
                <w:szCs w:val="16"/>
              </w:rPr>
              <w:t>para enfrentar a</w:t>
            </w:r>
            <w:r>
              <w:rPr>
                <w:rFonts w:eastAsia="Times New Roman" w:cs="Times New Roman"/>
                <w:b/>
                <w:sz w:val="16"/>
                <w:szCs w:val="16"/>
              </w:rPr>
              <w:t>l terrorismo</w:t>
            </w:r>
          </w:p>
        </w:tc>
        <w:tc>
          <w:tcPr>
            <w:tcW w:w="1418" w:type="dxa"/>
            <w:tcBorders>
              <w:top w:val="single" w:sz="4" w:space="0" w:color="000000"/>
              <w:left w:val="single" w:sz="4" w:space="0" w:color="000000"/>
              <w:bottom w:val="single" w:sz="4" w:space="0" w:color="000000"/>
              <w:right w:val="single" w:sz="4" w:space="0" w:color="000000"/>
            </w:tcBorders>
            <w:vAlign w:val="center"/>
          </w:tcPr>
          <w:p w14:paraId="16F87725" w14:textId="77777777" w:rsidR="00B429C1" w:rsidRPr="006F21C0" w:rsidRDefault="00B429C1" w:rsidP="00B429C1">
            <w:pPr>
              <w:spacing w:after="14" w:line="259" w:lineRule="auto"/>
              <w:ind w:left="25"/>
              <w:jc w:val="center"/>
              <w:rPr>
                <w:rFonts w:eastAsia="Times New Roman" w:cs="Times New Roman"/>
                <w:b/>
                <w:sz w:val="16"/>
                <w:szCs w:val="16"/>
              </w:rPr>
            </w:pPr>
          </w:p>
          <w:p w14:paraId="54FF94E4" w14:textId="77777777" w:rsidR="00B429C1" w:rsidRPr="006F21C0" w:rsidRDefault="00B429C1" w:rsidP="00B429C1">
            <w:pPr>
              <w:spacing w:after="14" w:line="259" w:lineRule="auto"/>
              <w:ind w:left="25"/>
              <w:jc w:val="center"/>
              <w:rPr>
                <w:rFonts w:eastAsia="Times New Roman" w:cs="Times New Roman"/>
                <w:b/>
                <w:sz w:val="16"/>
                <w:szCs w:val="16"/>
              </w:rPr>
            </w:pPr>
            <w:r w:rsidRPr="006F21C0">
              <w:rPr>
                <w:rFonts w:eastAsia="Times New Roman" w:cs="Times New Roman"/>
                <w:b/>
                <w:sz w:val="16"/>
                <w:szCs w:val="16"/>
              </w:rPr>
              <w:t>X1:</w:t>
            </w:r>
          </w:p>
          <w:p w14:paraId="6BFFCF7C" w14:textId="77777777" w:rsidR="00B429C1" w:rsidRPr="006F21C0" w:rsidRDefault="00B429C1" w:rsidP="00B429C1">
            <w:pPr>
              <w:spacing w:after="950" w:line="278" w:lineRule="auto"/>
              <w:jc w:val="center"/>
              <w:rPr>
                <w:rFonts w:eastAsia="Times New Roman" w:cs="Times New Roman"/>
                <w:b/>
                <w:sz w:val="16"/>
                <w:szCs w:val="16"/>
              </w:rPr>
            </w:pPr>
            <w:r>
              <w:rPr>
                <w:rFonts w:eastAsia="Times New Roman" w:cs="Times New Roman"/>
                <w:b/>
                <w:sz w:val="16"/>
                <w:szCs w:val="16"/>
              </w:rPr>
              <w:t>Estrategias de inteligencia</w:t>
            </w:r>
          </w:p>
          <w:p w14:paraId="1029DD87" w14:textId="77777777" w:rsidR="003224C0" w:rsidRDefault="00B429C1" w:rsidP="00B429C1">
            <w:pPr>
              <w:spacing w:after="14" w:line="259" w:lineRule="auto"/>
              <w:ind w:left="25"/>
              <w:jc w:val="center"/>
              <w:rPr>
                <w:rFonts w:eastAsia="Times New Roman" w:cs="Times New Roman"/>
                <w:b/>
                <w:sz w:val="16"/>
                <w:szCs w:val="16"/>
              </w:rPr>
            </w:pPr>
            <w:r w:rsidRPr="006F21C0">
              <w:rPr>
                <w:rFonts w:eastAsia="Times New Roman" w:cs="Times New Roman"/>
                <w:b/>
                <w:sz w:val="16"/>
                <w:szCs w:val="16"/>
              </w:rPr>
              <w:t>X2:</w:t>
            </w:r>
          </w:p>
          <w:p w14:paraId="4FC7AE06" w14:textId="56DDA5AE" w:rsidR="00B429C1" w:rsidRPr="006F21C0" w:rsidRDefault="00B429C1" w:rsidP="00B429C1">
            <w:pPr>
              <w:spacing w:after="14" w:line="259" w:lineRule="auto"/>
              <w:ind w:left="25"/>
              <w:jc w:val="center"/>
              <w:rPr>
                <w:rFonts w:eastAsia="Times New Roman" w:cs="Times New Roman"/>
                <w:b/>
                <w:sz w:val="16"/>
                <w:szCs w:val="16"/>
              </w:rPr>
            </w:pPr>
            <w:r>
              <w:rPr>
                <w:rFonts w:eastAsia="Times New Roman" w:cs="Times New Roman"/>
                <w:b/>
                <w:sz w:val="16"/>
                <w:szCs w:val="16"/>
              </w:rPr>
              <w:t>Estrategias de control</w:t>
            </w:r>
          </w:p>
          <w:p w14:paraId="3A6BFE43" w14:textId="77777777" w:rsidR="00B429C1" w:rsidRPr="006F21C0" w:rsidRDefault="00B429C1" w:rsidP="00B429C1">
            <w:pPr>
              <w:spacing w:after="14" w:line="259" w:lineRule="auto"/>
              <w:ind w:left="28"/>
              <w:jc w:val="center"/>
              <w:rPr>
                <w:rFonts w:eastAsia="Times New Roman" w:cs="Times New Roman"/>
                <w:b/>
                <w:sz w:val="16"/>
                <w:szCs w:val="16"/>
              </w:rPr>
            </w:pPr>
            <w:r w:rsidRPr="006F21C0">
              <w:rPr>
                <w:rFonts w:eastAsia="Times New Roman" w:cs="Times New Roman"/>
                <w:b/>
                <w:sz w:val="16"/>
                <w:szCs w:val="16"/>
              </w:rPr>
              <w:t>Operativo</w:t>
            </w:r>
          </w:p>
          <w:p w14:paraId="5C062143" w14:textId="77777777" w:rsidR="00B429C1" w:rsidRPr="006F21C0" w:rsidRDefault="00B429C1" w:rsidP="00B429C1">
            <w:pPr>
              <w:spacing w:after="14" w:line="259" w:lineRule="auto"/>
              <w:ind w:left="28"/>
              <w:jc w:val="center"/>
              <w:rPr>
                <w:rFonts w:eastAsia="Times New Roman" w:cs="Times New Roman"/>
                <w:b/>
                <w:sz w:val="16"/>
                <w:szCs w:val="16"/>
              </w:rPr>
            </w:pPr>
          </w:p>
          <w:p w14:paraId="7236E7C5" w14:textId="77777777" w:rsidR="00B429C1" w:rsidRPr="006F21C0" w:rsidRDefault="00B429C1" w:rsidP="00B429C1">
            <w:pPr>
              <w:spacing w:after="14" w:line="259" w:lineRule="auto"/>
              <w:ind w:left="28"/>
              <w:jc w:val="center"/>
              <w:rPr>
                <w:rFonts w:eastAsia="Times New Roman" w:cs="Times New Roman"/>
                <w:b/>
                <w:sz w:val="16"/>
                <w:szCs w:val="16"/>
              </w:rPr>
            </w:pPr>
          </w:p>
          <w:p w14:paraId="3F666801" w14:textId="77777777" w:rsidR="00B429C1" w:rsidRPr="006F21C0" w:rsidRDefault="00B429C1" w:rsidP="00B429C1">
            <w:pPr>
              <w:spacing w:after="14" w:line="259" w:lineRule="auto"/>
              <w:ind w:left="28"/>
              <w:jc w:val="center"/>
              <w:rPr>
                <w:rFonts w:eastAsia="Times New Roman" w:cs="Times New Roman"/>
                <w:b/>
                <w:sz w:val="16"/>
                <w:szCs w:val="16"/>
              </w:rPr>
            </w:pPr>
          </w:p>
          <w:p w14:paraId="56B0B685" w14:textId="77777777" w:rsidR="00B429C1" w:rsidRPr="006F21C0" w:rsidRDefault="00B429C1" w:rsidP="00B429C1">
            <w:pPr>
              <w:spacing w:after="14" w:line="259" w:lineRule="auto"/>
              <w:ind w:left="28"/>
              <w:jc w:val="center"/>
              <w:rPr>
                <w:rFonts w:eastAsia="Times New Roman" w:cs="Times New Roman"/>
                <w:b/>
                <w:sz w:val="16"/>
                <w:szCs w:val="16"/>
              </w:rPr>
            </w:pPr>
          </w:p>
          <w:p w14:paraId="5456E315" w14:textId="77777777" w:rsidR="00B429C1" w:rsidRPr="006F21C0" w:rsidRDefault="00B429C1" w:rsidP="00B429C1">
            <w:pPr>
              <w:spacing w:after="14" w:line="259" w:lineRule="auto"/>
              <w:ind w:left="25"/>
              <w:jc w:val="center"/>
              <w:rPr>
                <w:rFonts w:eastAsia="Times New Roman" w:cs="Times New Roman"/>
                <w:b/>
                <w:sz w:val="16"/>
                <w:szCs w:val="16"/>
              </w:rPr>
            </w:pPr>
            <w:r w:rsidRPr="006F21C0">
              <w:rPr>
                <w:rFonts w:eastAsia="Times New Roman" w:cs="Times New Roman"/>
                <w:b/>
                <w:sz w:val="16"/>
                <w:szCs w:val="16"/>
              </w:rPr>
              <w:t>X3:</w:t>
            </w:r>
          </w:p>
          <w:p w14:paraId="24528382" w14:textId="77777777" w:rsidR="00B429C1" w:rsidRPr="006F21C0" w:rsidRDefault="00B429C1" w:rsidP="00B429C1">
            <w:pPr>
              <w:spacing w:line="259" w:lineRule="auto"/>
              <w:ind w:left="53"/>
              <w:jc w:val="center"/>
              <w:rPr>
                <w:rFonts w:eastAsia="Times New Roman" w:cs="Times New Roman"/>
                <w:b/>
                <w:sz w:val="16"/>
                <w:szCs w:val="16"/>
              </w:rPr>
            </w:pPr>
            <w:r>
              <w:rPr>
                <w:rFonts w:eastAsia="Times New Roman" w:cs="Times New Roman"/>
                <w:b/>
                <w:sz w:val="16"/>
                <w:szCs w:val="16"/>
              </w:rPr>
              <w:t xml:space="preserve">Estrategias de </w:t>
            </w:r>
            <w:r w:rsidRPr="006F21C0">
              <w:rPr>
                <w:rFonts w:eastAsia="Times New Roman" w:cs="Times New Roman"/>
                <w:b/>
                <w:sz w:val="16"/>
                <w:szCs w:val="16"/>
              </w:rPr>
              <w:t>Captación</w:t>
            </w:r>
            <w:r>
              <w:rPr>
                <w:rFonts w:eastAsia="Times New Roman" w:cs="Times New Roman"/>
                <w:b/>
                <w:sz w:val="16"/>
                <w:szCs w:val="16"/>
              </w:rPr>
              <w:t xml:space="preserve"> de recursos humanos de información </w:t>
            </w:r>
          </w:p>
          <w:p w14:paraId="0C8BD4C4" w14:textId="77777777" w:rsidR="00B429C1" w:rsidRPr="006F21C0" w:rsidRDefault="00B429C1" w:rsidP="00B429C1">
            <w:pPr>
              <w:spacing w:line="259" w:lineRule="auto"/>
              <w:ind w:left="53"/>
              <w:jc w:val="center"/>
              <w:rPr>
                <w:rFonts w:eastAsia="Times New Roman" w:cs="Times New Roman"/>
                <w:b/>
                <w:sz w:val="16"/>
                <w:szCs w:val="16"/>
              </w:rPr>
            </w:pPr>
          </w:p>
          <w:p w14:paraId="6B6E2211" w14:textId="77777777" w:rsidR="00B429C1" w:rsidRPr="006F21C0" w:rsidRDefault="00B429C1" w:rsidP="00B429C1">
            <w:pPr>
              <w:spacing w:line="259" w:lineRule="auto"/>
              <w:ind w:left="53"/>
              <w:jc w:val="center"/>
              <w:rPr>
                <w:rFonts w:eastAsia="Times New Roman" w:cs="Times New Roman"/>
                <w:sz w:val="16"/>
                <w:szCs w:val="16"/>
              </w:rPr>
            </w:pPr>
          </w:p>
          <w:p w14:paraId="7B1DCF39" w14:textId="77777777" w:rsidR="00B429C1" w:rsidRPr="006F21C0" w:rsidRDefault="00B429C1" w:rsidP="00B429C1">
            <w:pPr>
              <w:spacing w:line="259" w:lineRule="auto"/>
              <w:ind w:left="53"/>
              <w:jc w:val="center"/>
              <w:rPr>
                <w:rFonts w:eastAsia="Times New Roman" w:cs="Times New Roman"/>
                <w:sz w:val="16"/>
                <w:szCs w:val="16"/>
              </w:rPr>
            </w:pPr>
          </w:p>
          <w:p w14:paraId="41A3B106" w14:textId="77777777" w:rsidR="00B429C1" w:rsidRPr="006F21C0" w:rsidRDefault="00B429C1" w:rsidP="00B429C1">
            <w:pPr>
              <w:spacing w:line="259" w:lineRule="auto"/>
              <w:ind w:left="53"/>
              <w:jc w:val="center"/>
              <w:rPr>
                <w:rFonts w:eastAsia="Times New Roman" w:cs="Times New Roman"/>
                <w:sz w:val="16"/>
                <w:szCs w:val="16"/>
              </w:rPr>
            </w:pPr>
          </w:p>
        </w:tc>
        <w:tc>
          <w:tcPr>
            <w:tcW w:w="2409" w:type="dxa"/>
            <w:tcBorders>
              <w:top w:val="single" w:sz="4" w:space="0" w:color="000000"/>
              <w:left w:val="single" w:sz="4" w:space="0" w:color="000000"/>
              <w:bottom w:val="single" w:sz="4" w:space="0" w:color="000000"/>
              <w:right w:val="single" w:sz="4" w:space="0" w:color="000000"/>
            </w:tcBorders>
          </w:tcPr>
          <w:p w14:paraId="3FCAFBA3" w14:textId="77777777" w:rsidR="00B429C1" w:rsidRPr="007A27AA" w:rsidRDefault="00B429C1" w:rsidP="00B429C1">
            <w:pPr>
              <w:spacing w:line="259" w:lineRule="auto"/>
              <w:ind w:left="228"/>
              <w:jc w:val="left"/>
              <w:rPr>
                <w:rFonts w:eastAsia="Times New Roman" w:cs="Times New Roman"/>
                <w:sz w:val="16"/>
                <w:szCs w:val="16"/>
              </w:rPr>
            </w:pPr>
          </w:p>
          <w:p w14:paraId="6924687D" w14:textId="77777777" w:rsidR="00B429C1" w:rsidRPr="007A27AA" w:rsidRDefault="00B429C1" w:rsidP="00313171">
            <w:pPr>
              <w:spacing w:line="259" w:lineRule="auto"/>
              <w:ind w:left="30" w:hanging="30"/>
              <w:jc w:val="left"/>
              <w:rPr>
                <w:rFonts w:eastAsia="Times New Roman" w:cs="Times New Roman"/>
                <w:sz w:val="16"/>
                <w:szCs w:val="16"/>
              </w:rPr>
            </w:pPr>
            <w:r w:rsidRPr="007A27AA">
              <w:rPr>
                <w:rFonts w:eastAsia="Times New Roman" w:cs="Times New Roman"/>
                <w:sz w:val="16"/>
                <w:szCs w:val="16"/>
              </w:rPr>
              <w:t>-</w:t>
            </w:r>
            <w:r>
              <w:rPr>
                <w:rFonts w:eastAsia="Times New Roman" w:cs="Times New Roman"/>
                <w:sz w:val="16"/>
                <w:szCs w:val="16"/>
              </w:rPr>
              <w:t xml:space="preserve"> </w:t>
            </w:r>
            <w:r w:rsidRPr="007A27AA">
              <w:rPr>
                <w:rFonts w:eastAsia="Times New Roman" w:cs="Times New Roman"/>
                <w:sz w:val="16"/>
                <w:szCs w:val="16"/>
              </w:rPr>
              <w:t>Lineamientos de Inspección técnica policial</w:t>
            </w:r>
          </w:p>
          <w:p w14:paraId="34C9802B" w14:textId="77777777" w:rsidR="00B429C1" w:rsidRPr="007A27AA" w:rsidRDefault="00B429C1" w:rsidP="00B429C1">
            <w:pPr>
              <w:spacing w:line="259" w:lineRule="auto"/>
              <w:jc w:val="left"/>
              <w:rPr>
                <w:rFonts w:eastAsia="Times New Roman" w:cs="Times New Roman"/>
                <w:sz w:val="16"/>
                <w:szCs w:val="16"/>
              </w:rPr>
            </w:pPr>
            <w:r w:rsidRPr="007A27AA">
              <w:rPr>
                <w:rFonts w:eastAsia="Times New Roman" w:cs="Times New Roman"/>
                <w:sz w:val="16"/>
                <w:szCs w:val="16"/>
              </w:rPr>
              <w:t>-</w:t>
            </w:r>
            <w:r>
              <w:rPr>
                <w:rFonts w:eastAsia="Times New Roman" w:cs="Times New Roman"/>
                <w:sz w:val="16"/>
                <w:szCs w:val="16"/>
              </w:rPr>
              <w:t xml:space="preserve"> </w:t>
            </w:r>
            <w:r w:rsidRPr="007A27AA">
              <w:rPr>
                <w:rFonts w:eastAsia="Times New Roman" w:cs="Times New Roman"/>
                <w:sz w:val="16"/>
                <w:szCs w:val="16"/>
              </w:rPr>
              <w:t xml:space="preserve">Métodos aplicados de análisis </w:t>
            </w:r>
          </w:p>
          <w:p w14:paraId="3146B5A8" w14:textId="77777777" w:rsidR="00B429C1" w:rsidRPr="007A27AA" w:rsidRDefault="00B429C1" w:rsidP="00B429C1">
            <w:pPr>
              <w:spacing w:line="259" w:lineRule="auto"/>
              <w:jc w:val="left"/>
              <w:rPr>
                <w:rFonts w:eastAsia="Times New Roman" w:cs="Times New Roman"/>
                <w:sz w:val="16"/>
                <w:szCs w:val="16"/>
              </w:rPr>
            </w:pPr>
            <w:r w:rsidRPr="007A27AA">
              <w:rPr>
                <w:rFonts w:eastAsia="Times New Roman" w:cs="Times New Roman"/>
                <w:sz w:val="16"/>
                <w:szCs w:val="16"/>
              </w:rPr>
              <w:t>-</w:t>
            </w:r>
            <w:r>
              <w:rPr>
                <w:rFonts w:eastAsia="Times New Roman" w:cs="Times New Roman"/>
                <w:sz w:val="16"/>
                <w:szCs w:val="16"/>
              </w:rPr>
              <w:t xml:space="preserve"> </w:t>
            </w:r>
            <w:r w:rsidRPr="007A27AA">
              <w:rPr>
                <w:rFonts w:eastAsia="Times New Roman" w:cs="Times New Roman"/>
                <w:sz w:val="16"/>
                <w:szCs w:val="16"/>
              </w:rPr>
              <w:t xml:space="preserve">Planeamiento operativo </w:t>
            </w:r>
          </w:p>
          <w:p w14:paraId="00B3C52D" w14:textId="77777777" w:rsidR="00B429C1" w:rsidRDefault="00B429C1" w:rsidP="00B429C1">
            <w:pPr>
              <w:spacing w:line="259" w:lineRule="auto"/>
              <w:ind w:left="228"/>
              <w:jc w:val="left"/>
              <w:rPr>
                <w:rFonts w:eastAsia="Times New Roman" w:cs="Times New Roman"/>
                <w:sz w:val="16"/>
                <w:szCs w:val="16"/>
              </w:rPr>
            </w:pPr>
            <w:r w:rsidRPr="007A27AA">
              <w:rPr>
                <w:rFonts w:eastAsia="Times New Roman" w:cs="Times New Roman"/>
                <w:sz w:val="16"/>
                <w:szCs w:val="16"/>
              </w:rPr>
              <w:t xml:space="preserve"> </w:t>
            </w:r>
          </w:p>
          <w:p w14:paraId="0BA00C58" w14:textId="77777777" w:rsidR="00B429C1" w:rsidRDefault="00B429C1" w:rsidP="00B429C1">
            <w:pPr>
              <w:spacing w:line="259" w:lineRule="auto"/>
              <w:ind w:left="228"/>
              <w:jc w:val="left"/>
              <w:rPr>
                <w:rFonts w:eastAsia="Times New Roman" w:cs="Times New Roman"/>
                <w:sz w:val="16"/>
                <w:szCs w:val="16"/>
              </w:rPr>
            </w:pPr>
          </w:p>
          <w:p w14:paraId="160639E7" w14:textId="77777777" w:rsidR="00B429C1" w:rsidRDefault="00B429C1" w:rsidP="00B429C1">
            <w:pPr>
              <w:spacing w:line="259" w:lineRule="auto"/>
              <w:ind w:left="228"/>
              <w:jc w:val="left"/>
              <w:rPr>
                <w:rFonts w:eastAsia="Times New Roman" w:cs="Times New Roman"/>
                <w:sz w:val="16"/>
                <w:szCs w:val="16"/>
              </w:rPr>
            </w:pPr>
          </w:p>
          <w:p w14:paraId="07E81F29" w14:textId="77777777" w:rsidR="00B429C1" w:rsidRPr="007A27AA" w:rsidRDefault="00B429C1" w:rsidP="00B429C1">
            <w:pPr>
              <w:spacing w:line="259" w:lineRule="auto"/>
              <w:ind w:left="228"/>
              <w:jc w:val="left"/>
              <w:rPr>
                <w:rFonts w:eastAsia="Times New Roman" w:cs="Times New Roman"/>
                <w:sz w:val="16"/>
                <w:szCs w:val="16"/>
              </w:rPr>
            </w:pPr>
          </w:p>
          <w:p w14:paraId="6F00279E" w14:textId="77777777" w:rsidR="00B429C1" w:rsidRPr="007A27AA" w:rsidRDefault="00B429C1" w:rsidP="00B429C1">
            <w:pPr>
              <w:spacing w:line="259" w:lineRule="auto"/>
              <w:jc w:val="left"/>
              <w:rPr>
                <w:rFonts w:eastAsia="Times New Roman" w:cs="Times New Roman"/>
                <w:sz w:val="16"/>
                <w:szCs w:val="16"/>
              </w:rPr>
            </w:pPr>
            <w:r>
              <w:rPr>
                <w:rFonts w:eastAsia="Times New Roman" w:cs="Times New Roman"/>
                <w:sz w:val="16"/>
                <w:szCs w:val="16"/>
              </w:rPr>
              <w:t xml:space="preserve">- </w:t>
            </w:r>
            <w:r w:rsidRPr="007A27AA">
              <w:rPr>
                <w:rFonts w:eastAsia="Times New Roman" w:cs="Times New Roman"/>
                <w:sz w:val="16"/>
                <w:szCs w:val="16"/>
              </w:rPr>
              <w:t xml:space="preserve">Plan de control operativo policial </w:t>
            </w:r>
          </w:p>
          <w:p w14:paraId="73FCD809" w14:textId="77777777" w:rsidR="00B429C1" w:rsidRPr="007A27AA" w:rsidRDefault="00B429C1" w:rsidP="00B429C1">
            <w:pPr>
              <w:spacing w:line="259" w:lineRule="auto"/>
              <w:jc w:val="left"/>
              <w:rPr>
                <w:rFonts w:eastAsia="Times New Roman" w:cs="Times New Roman"/>
                <w:sz w:val="16"/>
                <w:szCs w:val="16"/>
              </w:rPr>
            </w:pPr>
            <w:r w:rsidRPr="007A27AA">
              <w:rPr>
                <w:rFonts w:eastAsia="Times New Roman" w:cs="Times New Roman"/>
                <w:sz w:val="16"/>
                <w:szCs w:val="16"/>
              </w:rPr>
              <w:t>-</w:t>
            </w:r>
            <w:r>
              <w:rPr>
                <w:rFonts w:eastAsia="Times New Roman" w:cs="Times New Roman"/>
                <w:sz w:val="16"/>
                <w:szCs w:val="16"/>
              </w:rPr>
              <w:t xml:space="preserve"> </w:t>
            </w:r>
            <w:r w:rsidRPr="007A27AA">
              <w:rPr>
                <w:rFonts w:eastAsia="Times New Roman" w:cs="Times New Roman"/>
                <w:sz w:val="16"/>
                <w:szCs w:val="16"/>
              </w:rPr>
              <w:t xml:space="preserve">Supervisión </w:t>
            </w:r>
          </w:p>
          <w:p w14:paraId="45F8CEA0" w14:textId="77777777" w:rsidR="00B429C1" w:rsidRPr="007A27AA" w:rsidRDefault="00B429C1" w:rsidP="00B429C1">
            <w:pPr>
              <w:spacing w:line="259" w:lineRule="auto"/>
              <w:jc w:val="left"/>
              <w:rPr>
                <w:rFonts w:eastAsia="Times New Roman" w:cs="Times New Roman"/>
                <w:sz w:val="16"/>
                <w:szCs w:val="16"/>
              </w:rPr>
            </w:pPr>
            <w:r w:rsidRPr="007A27AA">
              <w:rPr>
                <w:rFonts w:eastAsia="Times New Roman" w:cs="Times New Roman"/>
                <w:sz w:val="16"/>
                <w:szCs w:val="16"/>
              </w:rPr>
              <w:t>-</w:t>
            </w:r>
            <w:r>
              <w:rPr>
                <w:rFonts w:eastAsia="Times New Roman" w:cs="Times New Roman"/>
                <w:sz w:val="16"/>
                <w:szCs w:val="16"/>
              </w:rPr>
              <w:t xml:space="preserve"> </w:t>
            </w:r>
            <w:r w:rsidRPr="007A27AA">
              <w:rPr>
                <w:rFonts w:eastAsia="Times New Roman" w:cs="Times New Roman"/>
                <w:sz w:val="16"/>
                <w:szCs w:val="16"/>
              </w:rPr>
              <w:t xml:space="preserve">Seguimiento y detención </w:t>
            </w:r>
          </w:p>
          <w:p w14:paraId="751BA59E" w14:textId="77777777" w:rsidR="00B429C1" w:rsidRDefault="00B429C1" w:rsidP="00B429C1">
            <w:pPr>
              <w:spacing w:line="259" w:lineRule="auto"/>
              <w:ind w:left="228"/>
              <w:jc w:val="left"/>
              <w:rPr>
                <w:rFonts w:eastAsia="Times New Roman" w:cs="Times New Roman"/>
                <w:sz w:val="16"/>
                <w:szCs w:val="16"/>
              </w:rPr>
            </w:pPr>
          </w:p>
          <w:p w14:paraId="40AD81E7" w14:textId="77777777" w:rsidR="00B429C1" w:rsidRDefault="00B429C1" w:rsidP="00B429C1">
            <w:pPr>
              <w:spacing w:line="259" w:lineRule="auto"/>
              <w:ind w:left="228"/>
              <w:jc w:val="left"/>
              <w:rPr>
                <w:rFonts w:eastAsia="Times New Roman" w:cs="Times New Roman"/>
                <w:sz w:val="16"/>
                <w:szCs w:val="16"/>
              </w:rPr>
            </w:pPr>
          </w:p>
          <w:p w14:paraId="5B5D5D26" w14:textId="77777777" w:rsidR="00B429C1" w:rsidRDefault="00B429C1" w:rsidP="00B429C1">
            <w:pPr>
              <w:spacing w:line="259" w:lineRule="auto"/>
              <w:ind w:left="228"/>
              <w:jc w:val="left"/>
              <w:rPr>
                <w:rFonts w:eastAsia="Times New Roman" w:cs="Times New Roman"/>
                <w:sz w:val="16"/>
                <w:szCs w:val="16"/>
              </w:rPr>
            </w:pPr>
          </w:p>
          <w:p w14:paraId="27CB59AA" w14:textId="77777777" w:rsidR="00B429C1" w:rsidRPr="007A27AA" w:rsidRDefault="00B429C1" w:rsidP="00B429C1">
            <w:pPr>
              <w:spacing w:line="259" w:lineRule="auto"/>
              <w:ind w:left="228"/>
              <w:jc w:val="left"/>
              <w:rPr>
                <w:rFonts w:eastAsia="Times New Roman" w:cs="Times New Roman"/>
                <w:sz w:val="16"/>
                <w:szCs w:val="16"/>
              </w:rPr>
            </w:pPr>
          </w:p>
          <w:p w14:paraId="3F3BA6F3" w14:textId="77777777" w:rsidR="00B429C1" w:rsidRPr="007A27AA" w:rsidRDefault="00B429C1" w:rsidP="00B429C1">
            <w:pPr>
              <w:spacing w:line="259" w:lineRule="auto"/>
              <w:jc w:val="left"/>
              <w:rPr>
                <w:rFonts w:eastAsia="Times New Roman" w:cs="Times New Roman"/>
                <w:sz w:val="16"/>
                <w:szCs w:val="16"/>
              </w:rPr>
            </w:pPr>
            <w:r w:rsidRPr="007A27AA">
              <w:rPr>
                <w:rFonts w:eastAsia="Times New Roman" w:cs="Times New Roman"/>
                <w:sz w:val="16"/>
                <w:szCs w:val="16"/>
              </w:rPr>
              <w:t>-</w:t>
            </w:r>
            <w:r>
              <w:rPr>
                <w:rFonts w:eastAsia="Times New Roman" w:cs="Times New Roman"/>
                <w:sz w:val="16"/>
                <w:szCs w:val="16"/>
              </w:rPr>
              <w:t xml:space="preserve"> </w:t>
            </w:r>
            <w:r w:rsidRPr="007A27AA">
              <w:rPr>
                <w:rFonts w:eastAsia="Times New Roman" w:cs="Times New Roman"/>
                <w:sz w:val="16"/>
                <w:szCs w:val="16"/>
              </w:rPr>
              <w:t>Información de ubicación de terroristas</w:t>
            </w:r>
          </w:p>
          <w:p w14:paraId="6E808A19" w14:textId="77777777" w:rsidR="00B429C1" w:rsidRPr="007A27AA" w:rsidRDefault="00B429C1" w:rsidP="00B429C1">
            <w:pPr>
              <w:spacing w:line="259" w:lineRule="auto"/>
              <w:jc w:val="left"/>
              <w:rPr>
                <w:rFonts w:eastAsia="Times New Roman" w:cs="Times New Roman"/>
                <w:sz w:val="16"/>
                <w:szCs w:val="16"/>
              </w:rPr>
            </w:pPr>
            <w:r w:rsidRPr="007A27AA">
              <w:rPr>
                <w:rFonts w:eastAsia="Times New Roman" w:cs="Times New Roman"/>
                <w:sz w:val="16"/>
                <w:szCs w:val="16"/>
              </w:rPr>
              <w:t>-</w:t>
            </w:r>
            <w:r>
              <w:rPr>
                <w:rFonts w:eastAsia="Times New Roman" w:cs="Times New Roman"/>
                <w:sz w:val="16"/>
                <w:szCs w:val="16"/>
              </w:rPr>
              <w:t xml:space="preserve"> </w:t>
            </w:r>
            <w:r w:rsidRPr="007A27AA">
              <w:rPr>
                <w:rFonts w:eastAsia="Times New Roman" w:cs="Times New Roman"/>
                <w:sz w:val="16"/>
                <w:szCs w:val="16"/>
              </w:rPr>
              <w:t>Información de estructura organizativa</w:t>
            </w:r>
          </w:p>
          <w:p w14:paraId="543EC868" w14:textId="77777777" w:rsidR="00B429C1" w:rsidRPr="007A27AA" w:rsidRDefault="00B429C1" w:rsidP="00B429C1">
            <w:pPr>
              <w:spacing w:line="259" w:lineRule="auto"/>
              <w:jc w:val="left"/>
              <w:rPr>
                <w:rFonts w:eastAsia="Times New Roman" w:cs="Times New Roman"/>
                <w:sz w:val="16"/>
                <w:szCs w:val="16"/>
              </w:rPr>
            </w:pPr>
            <w:r w:rsidRPr="007A27AA">
              <w:rPr>
                <w:rFonts w:eastAsia="Times New Roman" w:cs="Times New Roman"/>
                <w:sz w:val="16"/>
                <w:szCs w:val="16"/>
              </w:rPr>
              <w:t>-</w:t>
            </w:r>
            <w:r>
              <w:rPr>
                <w:rFonts w:eastAsia="Times New Roman" w:cs="Times New Roman"/>
                <w:sz w:val="16"/>
                <w:szCs w:val="16"/>
              </w:rPr>
              <w:t xml:space="preserve"> </w:t>
            </w:r>
            <w:r w:rsidRPr="007A27AA">
              <w:rPr>
                <w:rFonts w:eastAsia="Times New Roman" w:cs="Times New Roman"/>
                <w:sz w:val="16"/>
                <w:szCs w:val="16"/>
              </w:rPr>
              <w:t>Información de conformación partidaria</w:t>
            </w:r>
          </w:p>
          <w:p w14:paraId="079B2A35" w14:textId="77777777" w:rsidR="00B429C1" w:rsidRPr="006F21C0" w:rsidRDefault="00B429C1" w:rsidP="00B429C1">
            <w:pPr>
              <w:spacing w:line="259" w:lineRule="auto"/>
              <w:ind w:left="228"/>
              <w:jc w:val="left"/>
              <w:rPr>
                <w:rFonts w:eastAsia="Times New Roman" w:cs="Times New Roman"/>
                <w:sz w:val="16"/>
                <w:szCs w:val="16"/>
              </w:rPr>
            </w:pPr>
          </w:p>
        </w:tc>
        <w:tc>
          <w:tcPr>
            <w:tcW w:w="2073" w:type="dxa"/>
            <w:vMerge w:val="restart"/>
            <w:tcBorders>
              <w:top w:val="single" w:sz="4" w:space="0" w:color="000000"/>
              <w:left w:val="single" w:sz="4" w:space="0" w:color="000000"/>
              <w:bottom w:val="single" w:sz="4" w:space="0" w:color="000000"/>
              <w:right w:val="single" w:sz="4" w:space="0" w:color="000000"/>
            </w:tcBorders>
          </w:tcPr>
          <w:p w14:paraId="66AEE05C" w14:textId="77777777" w:rsidR="00B429C1" w:rsidRPr="006F21C0" w:rsidRDefault="00B429C1" w:rsidP="00B429C1">
            <w:pPr>
              <w:tabs>
                <w:tab w:val="left" w:pos="34"/>
              </w:tabs>
              <w:suppressAutoHyphens/>
              <w:spacing w:after="200"/>
              <w:ind w:left="34"/>
              <w:rPr>
                <w:rFonts w:eastAsiaTheme="minorHAnsi" w:cs="Times New Roman"/>
                <w:sz w:val="16"/>
                <w:szCs w:val="16"/>
                <w:lang w:eastAsia="en-US"/>
              </w:rPr>
            </w:pPr>
            <w:r w:rsidRPr="006F21C0">
              <w:rPr>
                <w:rFonts w:eastAsia="Times New Roman" w:cs="Times New Roman"/>
                <w:b/>
                <w:color w:val="000000" w:themeColor="text1"/>
                <w:sz w:val="16"/>
                <w:szCs w:val="16"/>
              </w:rPr>
              <w:t>Enfoque</w:t>
            </w:r>
            <w:r w:rsidRPr="006F21C0">
              <w:rPr>
                <w:rFonts w:eastAsia="Times New Roman" w:cs="Times New Roman"/>
                <w:sz w:val="16"/>
                <w:szCs w:val="16"/>
              </w:rPr>
              <w:t>:</w:t>
            </w:r>
            <w:r w:rsidRPr="006F21C0">
              <w:rPr>
                <w:rFonts w:eastAsiaTheme="minorHAnsi" w:cs="Times New Roman"/>
                <w:sz w:val="16"/>
                <w:szCs w:val="16"/>
                <w:lang w:eastAsia="en-US"/>
              </w:rPr>
              <w:t xml:space="preserve"> Cuantitativo</w:t>
            </w:r>
          </w:p>
          <w:p w14:paraId="5DE21099" w14:textId="77777777" w:rsidR="00B429C1" w:rsidRPr="006F21C0" w:rsidRDefault="00B429C1" w:rsidP="00B429C1">
            <w:pPr>
              <w:tabs>
                <w:tab w:val="left" w:pos="34"/>
              </w:tabs>
              <w:suppressAutoHyphens/>
              <w:spacing w:after="200"/>
              <w:ind w:left="34"/>
              <w:rPr>
                <w:rFonts w:eastAsiaTheme="minorHAnsi" w:cs="Times New Roman"/>
                <w:sz w:val="16"/>
                <w:szCs w:val="16"/>
                <w:lang w:eastAsia="en-US"/>
              </w:rPr>
            </w:pPr>
            <w:r w:rsidRPr="006F21C0">
              <w:rPr>
                <w:rFonts w:eastAsia="Times New Roman" w:cs="Times New Roman"/>
                <w:color w:val="000000" w:themeColor="text1"/>
                <w:sz w:val="16"/>
                <w:szCs w:val="16"/>
              </w:rPr>
              <w:t xml:space="preserve">(Hernández y Mendoza, 2018, pág. </w:t>
            </w:r>
            <w:r w:rsidRPr="006F21C0">
              <w:rPr>
                <w:rFonts w:eastAsiaTheme="minorHAnsi" w:cs="Times New Roman"/>
                <w:sz w:val="16"/>
                <w:szCs w:val="16"/>
                <w:lang w:eastAsia="en-US"/>
              </w:rPr>
              <w:t>06)</w:t>
            </w:r>
          </w:p>
          <w:p w14:paraId="44A39BFE" w14:textId="77777777" w:rsidR="00B429C1" w:rsidRPr="006F21C0" w:rsidRDefault="00B429C1" w:rsidP="00B429C1">
            <w:pPr>
              <w:tabs>
                <w:tab w:val="left" w:pos="34"/>
              </w:tabs>
              <w:suppressAutoHyphens/>
              <w:ind w:left="34"/>
              <w:rPr>
                <w:rFonts w:eastAsiaTheme="minorHAnsi" w:cs="Times New Roman"/>
                <w:b/>
                <w:color w:val="000000"/>
                <w:spacing w:val="-3"/>
                <w:sz w:val="16"/>
                <w:szCs w:val="16"/>
                <w:lang w:eastAsia="en-US"/>
              </w:rPr>
            </w:pPr>
            <w:r w:rsidRPr="006F21C0">
              <w:rPr>
                <w:rFonts w:eastAsiaTheme="minorHAnsi" w:cs="Times New Roman"/>
                <w:b/>
                <w:color w:val="000000"/>
                <w:spacing w:val="-3"/>
                <w:sz w:val="16"/>
                <w:szCs w:val="16"/>
                <w:lang w:eastAsia="en-US"/>
              </w:rPr>
              <w:t>Tipo</w:t>
            </w:r>
          </w:p>
          <w:p w14:paraId="53A43404" w14:textId="77777777" w:rsidR="00B429C1" w:rsidRPr="006F21C0" w:rsidRDefault="00B429C1" w:rsidP="00B429C1">
            <w:pPr>
              <w:tabs>
                <w:tab w:val="left" w:pos="34"/>
              </w:tabs>
              <w:suppressAutoHyphens/>
              <w:ind w:left="34"/>
              <w:rPr>
                <w:rFonts w:eastAsiaTheme="minorHAnsi" w:cs="Times New Roman"/>
                <w:sz w:val="16"/>
                <w:szCs w:val="16"/>
                <w:lang w:eastAsia="en-US"/>
              </w:rPr>
            </w:pPr>
            <w:r w:rsidRPr="006F21C0">
              <w:rPr>
                <w:rFonts w:eastAsiaTheme="minorHAnsi" w:cs="Times New Roman"/>
                <w:sz w:val="16"/>
                <w:szCs w:val="16"/>
                <w:lang w:eastAsia="en-US"/>
              </w:rPr>
              <w:t>Básica</w:t>
            </w:r>
          </w:p>
          <w:p w14:paraId="5D6C6800" w14:textId="77777777" w:rsidR="00B429C1" w:rsidRPr="006F21C0" w:rsidRDefault="00B429C1" w:rsidP="00B429C1">
            <w:pPr>
              <w:tabs>
                <w:tab w:val="left" w:pos="34"/>
              </w:tabs>
              <w:suppressAutoHyphens/>
              <w:ind w:left="34"/>
              <w:rPr>
                <w:rFonts w:eastAsiaTheme="minorHAnsi" w:cs="Times New Roman"/>
                <w:sz w:val="16"/>
                <w:szCs w:val="16"/>
                <w:lang w:eastAsia="en-US"/>
              </w:rPr>
            </w:pPr>
            <w:r w:rsidRPr="006F21C0">
              <w:rPr>
                <w:rFonts w:eastAsiaTheme="minorHAnsi" w:cs="Times New Roman"/>
                <w:sz w:val="16"/>
                <w:szCs w:val="16"/>
                <w:lang w:eastAsia="en-US"/>
              </w:rPr>
              <w:t>(Ander-</w:t>
            </w:r>
            <w:proofErr w:type="spellStart"/>
            <w:r w:rsidRPr="006F21C0">
              <w:rPr>
                <w:rFonts w:eastAsiaTheme="minorHAnsi" w:cs="Times New Roman"/>
                <w:sz w:val="16"/>
                <w:szCs w:val="16"/>
                <w:lang w:eastAsia="en-US"/>
              </w:rPr>
              <w:t>Egg</w:t>
            </w:r>
            <w:proofErr w:type="spellEnd"/>
            <w:r w:rsidRPr="006F21C0">
              <w:rPr>
                <w:rFonts w:eastAsiaTheme="minorHAnsi" w:cs="Times New Roman"/>
                <w:sz w:val="16"/>
                <w:szCs w:val="16"/>
                <w:lang w:eastAsia="en-US"/>
              </w:rPr>
              <w:t>, 2011)</w:t>
            </w:r>
          </w:p>
          <w:p w14:paraId="22DEAD15" w14:textId="77777777" w:rsidR="00B429C1" w:rsidRPr="006F21C0" w:rsidRDefault="00B429C1" w:rsidP="00B429C1">
            <w:pPr>
              <w:tabs>
                <w:tab w:val="left" w:pos="34"/>
              </w:tabs>
              <w:suppressAutoHyphens/>
              <w:ind w:left="34"/>
              <w:rPr>
                <w:rFonts w:eastAsiaTheme="minorHAnsi" w:cs="Times New Roman"/>
                <w:sz w:val="16"/>
                <w:szCs w:val="16"/>
                <w:lang w:eastAsia="en-US"/>
              </w:rPr>
            </w:pPr>
          </w:p>
          <w:p w14:paraId="53A2B361" w14:textId="77777777" w:rsidR="00B429C1" w:rsidRPr="006F21C0" w:rsidRDefault="00B429C1" w:rsidP="00B429C1">
            <w:pPr>
              <w:tabs>
                <w:tab w:val="left" w:pos="34"/>
                <w:tab w:val="left" w:pos="567"/>
              </w:tabs>
              <w:suppressAutoHyphens/>
              <w:ind w:left="34"/>
              <w:rPr>
                <w:rFonts w:eastAsiaTheme="minorHAnsi" w:cs="Times New Roman"/>
                <w:b/>
                <w:sz w:val="16"/>
                <w:szCs w:val="16"/>
                <w:lang w:eastAsia="en-US"/>
              </w:rPr>
            </w:pPr>
            <w:r w:rsidRPr="006F21C0">
              <w:rPr>
                <w:rFonts w:eastAsiaTheme="minorHAnsi" w:cs="Times New Roman"/>
                <w:b/>
                <w:sz w:val="16"/>
                <w:szCs w:val="16"/>
                <w:lang w:eastAsia="en-US"/>
              </w:rPr>
              <w:t>Método</w:t>
            </w:r>
          </w:p>
          <w:p w14:paraId="23C86549" w14:textId="77777777" w:rsidR="00B429C1" w:rsidRPr="006F21C0" w:rsidRDefault="00B429C1" w:rsidP="00B429C1">
            <w:pPr>
              <w:tabs>
                <w:tab w:val="left" w:pos="34"/>
                <w:tab w:val="left" w:pos="567"/>
              </w:tabs>
              <w:suppressAutoHyphens/>
              <w:ind w:left="34"/>
              <w:rPr>
                <w:rFonts w:eastAsiaTheme="minorHAnsi" w:cs="Times New Roman"/>
                <w:sz w:val="16"/>
                <w:szCs w:val="16"/>
                <w:lang w:eastAsia="en-US"/>
              </w:rPr>
            </w:pPr>
            <w:r w:rsidRPr="006F21C0">
              <w:rPr>
                <w:rFonts w:eastAsiaTheme="minorHAnsi" w:cs="Times New Roman"/>
                <w:sz w:val="16"/>
                <w:szCs w:val="16"/>
                <w:lang w:eastAsia="en-US"/>
              </w:rPr>
              <w:t>Deductivo (Hernández y Mendoza, 2018, pág. 07)</w:t>
            </w:r>
          </w:p>
          <w:p w14:paraId="59E25B37" w14:textId="77777777" w:rsidR="00B429C1" w:rsidRPr="006F21C0" w:rsidRDefault="00B429C1" w:rsidP="00B429C1">
            <w:pPr>
              <w:tabs>
                <w:tab w:val="left" w:pos="34"/>
                <w:tab w:val="left" w:pos="567"/>
              </w:tabs>
              <w:suppressAutoHyphens/>
              <w:ind w:left="34"/>
              <w:rPr>
                <w:rFonts w:eastAsiaTheme="minorHAnsi" w:cs="Times New Roman"/>
                <w:b/>
                <w:color w:val="FF0000"/>
                <w:sz w:val="16"/>
                <w:szCs w:val="16"/>
                <w:lang w:eastAsia="en-US"/>
              </w:rPr>
            </w:pPr>
          </w:p>
          <w:p w14:paraId="5BD22193" w14:textId="77777777" w:rsidR="00B429C1" w:rsidRPr="006F21C0" w:rsidRDefault="00B429C1" w:rsidP="00B429C1">
            <w:pPr>
              <w:tabs>
                <w:tab w:val="left" w:pos="34"/>
                <w:tab w:val="left" w:pos="567"/>
              </w:tabs>
              <w:suppressAutoHyphens/>
              <w:ind w:left="34"/>
              <w:rPr>
                <w:rFonts w:eastAsiaTheme="minorHAnsi" w:cs="Times New Roman"/>
                <w:b/>
                <w:color w:val="FF0000"/>
                <w:sz w:val="16"/>
                <w:szCs w:val="16"/>
                <w:lang w:eastAsia="en-US"/>
              </w:rPr>
            </w:pPr>
            <w:r w:rsidRPr="006F21C0">
              <w:rPr>
                <w:rFonts w:eastAsiaTheme="minorHAnsi" w:cs="Times New Roman"/>
                <w:b/>
                <w:sz w:val="16"/>
                <w:szCs w:val="16"/>
                <w:lang w:eastAsia="en-US"/>
              </w:rPr>
              <w:t>Alcance:</w:t>
            </w:r>
            <w:r w:rsidRPr="006F21C0">
              <w:rPr>
                <w:rFonts w:eastAsiaTheme="minorHAnsi" w:cs="Times New Roman"/>
                <w:b/>
                <w:color w:val="FF0000"/>
                <w:sz w:val="16"/>
                <w:szCs w:val="16"/>
                <w:lang w:eastAsia="en-US"/>
              </w:rPr>
              <w:t xml:space="preserve"> </w:t>
            </w:r>
          </w:p>
          <w:p w14:paraId="275EE104" w14:textId="77777777" w:rsidR="00B429C1" w:rsidRPr="006F21C0" w:rsidRDefault="00B429C1" w:rsidP="00B429C1">
            <w:pPr>
              <w:tabs>
                <w:tab w:val="left" w:pos="34"/>
                <w:tab w:val="left" w:pos="567"/>
              </w:tabs>
              <w:suppressAutoHyphens/>
              <w:ind w:left="34"/>
              <w:rPr>
                <w:rFonts w:eastAsiaTheme="minorHAnsi" w:cs="Times New Roman"/>
                <w:sz w:val="16"/>
                <w:szCs w:val="16"/>
                <w:lang w:eastAsia="en-US"/>
              </w:rPr>
            </w:pPr>
            <w:r w:rsidRPr="006F21C0">
              <w:rPr>
                <w:rFonts w:eastAsiaTheme="minorHAnsi" w:cs="Times New Roman"/>
                <w:sz w:val="16"/>
                <w:szCs w:val="16"/>
                <w:lang w:eastAsia="en-US"/>
              </w:rPr>
              <w:t>Descriptiva – Correlacional (Hernández, Fernández &amp; Baptista 2010)</w:t>
            </w:r>
          </w:p>
          <w:p w14:paraId="7DEB1D68" w14:textId="77777777" w:rsidR="00B429C1" w:rsidRPr="006F21C0" w:rsidRDefault="00B429C1" w:rsidP="00B429C1">
            <w:pPr>
              <w:tabs>
                <w:tab w:val="left" w:pos="34"/>
                <w:tab w:val="left" w:pos="567"/>
              </w:tabs>
              <w:suppressAutoHyphens/>
              <w:ind w:left="34"/>
              <w:rPr>
                <w:rFonts w:eastAsiaTheme="minorHAnsi" w:cs="Times New Roman"/>
                <w:b/>
                <w:color w:val="FF0000"/>
                <w:sz w:val="16"/>
                <w:szCs w:val="16"/>
                <w:lang w:eastAsia="en-US"/>
              </w:rPr>
            </w:pPr>
          </w:p>
          <w:p w14:paraId="3FD41F82" w14:textId="77777777" w:rsidR="00B429C1" w:rsidRPr="006F21C0" w:rsidRDefault="00B429C1" w:rsidP="00B429C1">
            <w:pPr>
              <w:tabs>
                <w:tab w:val="left" w:pos="34"/>
                <w:tab w:val="left" w:pos="567"/>
              </w:tabs>
              <w:suppressAutoHyphens/>
              <w:ind w:left="34"/>
              <w:rPr>
                <w:rFonts w:eastAsiaTheme="minorHAnsi" w:cs="Times New Roman"/>
                <w:b/>
                <w:color w:val="FF0000"/>
                <w:sz w:val="16"/>
                <w:szCs w:val="16"/>
                <w:lang w:eastAsia="en-US"/>
              </w:rPr>
            </w:pPr>
          </w:p>
          <w:p w14:paraId="47C99A77" w14:textId="77777777" w:rsidR="00B429C1" w:rsidRPr="006F21C0" w:rsidRDefault="00B429C1" w:rsidP="00B429C1">
            <w:pPr>
              <w:tabs>
                <w:tab w:val="left" w:pos="34"/>
                <w:tab w:val="left" w:pos="567"/>
              </w:tabs>
              <w:suppressAutoHyphens/>
              <w:ind w:left="34"/>
              <w:rPr>
                <w:rFonts w:eastAsiaTheme="minorHAnsi" w:cs="Times New Roman"/>
                <w:b/>
                <w:strike/>
                <w:sz w:val="16"/>
                <w:szCs w:val="16"/>
                <w:lang w:eastAsia="en-US"/>
              </w:rPr>
            </w:pPr>
            <w:r w:rsidRPr="006F21C0">
              <w:rPr>
                <w:rFonts w:eastAsiaTheme="minorHAnsi" w:cs="Times New Roman"/>
                <w:b/>
                <w:sz w:val="16"/>
                <w:szCs w:val="16"/>
                <w:lang w:eastAsia="en-US"/>
              </w:rPr>
              <w:t>Diseño</w:t>
            </w:r>
          </w:p>
          <w:p w14:paraId="1C3791B6" w14:textId="77777777" w:rsidR="00B429C1" w:rsidRPr="006F21C0" w:rsidRDefault="00B429C1" w:rsidP="00B429C1">
            <w:pPr>
              <w:tabs>
                <w:tab w:val="left" w:pos="34"/>
              </w:tabs>
              <w:suppressAutoHyphens/>
              <w:ind w:left="34"/>
              <w:rPr>
                <w:rFonts w:eastAsiaTheme="minorHAnsi" w:cs="Times New Roman"/>
                <w:sz w:val="16"/>
                <w:szCs w:val="16"/>
                <w:lang w:eastAsia="en-US"/>
              </w:rPr>
            </w:pPr>
            <w:r w:rsidRPr="006F21C0">
              <w:rPr>
                <w:rFonts w:eastAsiaTheme="minorHAnsi" w:cs="Times New Roman"/>
                <w:sz w:val="16"/>
                <w:szCs w:val="16"/>
                <w:lang w:eastAsia="en-US"/>
              </w:rPr>
              <w:t>No experimental de corte transversal o Transeccional (Hernández y Mendoza, 2018, pág. 176).</w:t>
            </w:r>
          </w:p>
          <w:p w14:paraId="1ADDBBBA" w14:textId="77777777" w:rsidR="00B429C1" w:rsidRPr="006F21C0" w:rsidRDefault="00B429C1" w:rsidP="00B429C1">
            <w:pPr>
              <w:tabs>
                <w:tab w:val="left" w:pos="34"/>
              </w:tabs>
              <w:suppressAutoHyphens/>
              <w:ind w:left="34"/>
              <w:rPr>
                <w:rFonts w:eastAsiaTheme="minorHAnsi" w:cs="Times New Roman"/>
                <w:sz w:val="16"/>
                <w:szCs w:val="16"/>
                <w:lang w:eastAsia="en-US"/>
              </w:rPr>
            </w:pPr>
          </w:p>
          <w:p w14:paraId="4777826C" w14:textId="77777777" w:rsidR="00B429C1" w:rsidRPr="006F21C0" w:rsidRDefault="00B429C1" w:rsidP="00B429C1">
            <w:pPr>
              <w:tabs>
                <w:tab w:val="left" w:pos="34"/>
              </w:tabs>
              <w:suppressAutoHyphens/>
              <w:ind w:left="34"/>
              <w:rPr>
                <w:rFonts w:eastAsiaTheme="minorHAnsi" w:cs="Times New Roman"/>
                <w:sz w:val="16"/>
                <w:szCs w:val="16"/>
                <w:lang w:eastAsia="en-US"/>
              </w:rPr>
            </w:pPr>
            <w:r w:rsidRPr="006F21C0">
              <w:rPr>
                <w:rFonts w:eastAsiaTheme="minorHAnsi" w:cs="Times New Roman"/>
                <w:b/>
                <w:sz w:val="16"/>
                <w:szCs w:val="16"/>
                <w:lang w:eastAsia="en-US"/>
              </w:rPr>
              <w:t>Población:</w:t>
            </w:r>
          </w:p>
          <w:p w14:paraId="5252FC1E" w14:textId="3071A14D" w:rsidR="00D6063B" w:rsidRPr="00A61168" w:rsidRDefault="00B429C1" w:rsidP="00B429C1">
            <w:pPr>
              <w:tabs>
                <w:tab w:val="left" w:pos="34"/>
              </w:tabs>
              <w:suppressAutoHyphens/>
              <w:ind w:left="34"/>
              <w:rPr>
                <w:rFonts w:eastAsiaTheme="minorHAnsi" w:cs="Times New Roman"/>
                <w:sz w:val="16"/>
                <w:szCs w:val="16"/>
                <w:lang w:eastAsia="en-US"/>
              </w:rPr>
            </w:pPr>
            <w:r w:rsidRPr="006F21C0">
              <w:rPr>
                <w:rFonts w:eastAsiaTheme="minorHAnsi" w:cs="Times New Roman"/>
                <w:sz w:val="16"/>
                <w:szCs w:val="16"/>
                <w:lang w:eastAsia="en-US"/>
              </w:rPr>
              <w:t xml:space="preserve">Todos los </w:t>
            </w:r>
            <w:r w:rsidR="00083939" w:rsidRPr="006F21C0">
              <w:rPr>
                <w:rFonts w:eastAsiaTheme="minorHAnsi" w:cs="Times New Roman"/>
                <w:sz w:val="16"/>
                <w:szCs w:val="16"/>
                <w:lang w:eastAsia="en-US"/>
              </w:rPr>
              <w:t>Oficiales y</w:t>
            </w:r>
            <w:r>
              <w:rPr>
                <w:rFonts w:eastAsiaTheme="minorHAnsi" w:cs="Times New Roman"/>
                <w:sz w:val="16"/>
                <w:szCs w:val="16"/>
                <w:lang w:eastAsia="en-US"/>
              </w:rPr>
              <w:t xml:space="preserve"> </w:t>
            </w:r>
            <w:r w:rsidRPr="006F21C0">
              <w:rPr>
                <w:rFonts w:eastAsiaTheme="minorHAnsi" w:cs="Times New Roman"/>
                <w:sz w:val="16"/>
                <w:szCs w:val="16"/>
                <w:lang w:eastAsia="en-US"/>
              </w:rPr>
              <w:t>Subof</w:t>
            </w:r>
            <w:r w:rsidR="00B76CAB">
              <w:rPr>
                <w:rFonts w:eastAsiaTheme="minorHAnsi" w:cs="Times New Roman"/>
                <w:sz w:val="16"/>
                <w:szCs w:val="16"/>
                <w:lang w:eastAsia="en-US"/>
              </w:rPr>
              <w:t>iciales</w:t>
            </w:r>
            <w:r w:rsidRPr="006F21C0">
              <w:rPr>
                <w:rFonts w:eastAsiaTheme="minorHAnsi" w:cs="Times New Roman"/>
                <w:sz w:val="16"/>
                <w:szCs w:val="16"/>
                <w:lang w:eastAsia="en-US"/>
              </w:rPr>
              <w:t xml:space="preserve"> de armas que </w:t>
            </w:r>
            <w:r w:rsidRPr="006F21C0">
              <w:rPr>
                <w:rFonts w:eastAsiaTheme="minorHAnsi" w:cs="Times New Roman"/>
                <w:sz w:val="16"/>
                <w:szCs w:val="16"/>
                <w:lang w:eastAsia="en-US"/>
              </w:rPr>
              <w:lastRenderedPageBreak/>
              <w:t xml:space="preserve">laboran en la DIRCOTE </w:t>
            </w:r>
            <w:r w:rsidRPr="00A61168">
              <w:rPr>
                <w:rFonts w:eastAsiaTheme="minorHAnsi" w:cs="Times New Roman"/>
                <w:sz w:val="16"/>
                <w:szCs w:val="16"/>
                <w:lang w:eastAsia="en-US"/>
              </w:rPr>
              <w:t>PNP</w:t>
            </w:r>
            <w:r w:rsidR="004E296D" w:rsidRPr="00A61168">
              <w:rPr>
                <w:rFonts w:eastAsiaTheme="minorHAnsi" w:cs="Times New Roman"/>
                <w:sz w:val="16"/>
                <w:szCs w:val="16"/>
                <w:lang w:eastAsia="en-US"/>
              </w:rPr>
              <w:t>: 232 personas</w:t>
            </w:r>
            <w:r w:rsidR="00D6063B" w:rsidRPr="00A61168">
              <w:rPr>
                <w:rFonts w:eastAsiaTheme="minorHAnsi" w:cs="Times New Roman"/>
                <w:sz w:val="16"/>
                <w:szCs w:val="16"/>
                <w:lang w:eastAsia="en-US"/>
              </w:rPr>
              <w:t>.</w:t>
            </w:r>
          </w:p>
          <w:p w14:paraId="4ED33762" w14:textId="6CCEBDC4" w:rsidR="00B429C1" w:rsidRPr="00A61168" w:rsidRDefault="00B429C1" w:rsidP="00B429C1">
            <w:pPr>
              <w:tabs>
                <w:tab w:val="left" w:pos="34"/>
              </w:tabs>
              <w:suppressAutoHyphens/>
              <w:ind w:left="34"/>
              <w:rPr>
                <w:rFonts w:eastAsiaTheme="minorHAnsi" w:cs="Times New Roman"/>
                <w:sz w:val="16"/>
                <w:szCs w:val="16"/>
                <w:lang w:eastAsia="en-US"/>
              </w:rPr>
            </w:pPr>
            <w:r w:rsidRPr="00A61168">
              <w:rPr>
                <w:rFonts w:eastAsiaTheme="minorHAnsi" w:cs="Times New Roman"/>
                <w:sz w:val="16"/>
                <w:szCs w:val="16"/>
                <w:lang w:eastAsia="en-US"/>
              </w:rPr>
              <w:t xml:space="preserve">(Hernández, 2018, pág. 196). Con responsabilidad estratégica </w:t>
            </w:r>
          </w:p>
          <w:p w14:paraId="180095C0" w14:textId="77777777" w:rsidR="00B429C1" w:rsidRPr="00A61168" w:rsidRDefault="00B429C1" w:rsidP="00B429C1">
            <w:pPr>
              <w:tabs>
                <w:tab w:val="left" w:pos="34"/>
              </w:tabs>
              <w:suppressAutoHyphens/>
              <w:ind w:left="34"/>
              <w:rPr>
                <w:rFonts w:eastAsiaTheme="minorHAnsi" w:cs="Times New Roman"/>
                <w:sz w:val="16"/>
                <w:szCs w:val="16"/>
                <w:lang w:eastAsia="en-US"/>
              </w:rPr>
            </w:pPr>
          </w:p>
          <w:p w14:paraId="697DB6D9" w14:textId="77777777" w:rsidR="00B429C1" w:rsidRPr="00A61168" w:rsidRDefault="00B429C1" w:rsidP="00B429C1">
            <w:pPr>
              <w:tabs>
                <w:tab w:val="left" w:pos="34"/>
              </w:tabs>
              <w:suppressAutoHyphens/>
              <w:ind w:left="34"/>
              <w:rPr>
                <w:rFonts w:eastAsiaTheme="minorHAnsi" w:cs="Times New Roman"/>
                <w:sz w:val="16"/>
                <w:szCs w:val="16"/>
                <w:lang w:eastAsia="en-US"/>
              </w:rPr>
            </w:pPr>
          </w:p>
          <w:p w14:paraId="19D312DA" w14:textId="77777777" w:rsidR="004E296D" w:rsidRPr="00A61168" w:rsidRDefault="00083939" w:rsidP="00B429C1">
            <w:pPr>
              <w:tabs>
                <w:tab w:val="left" w:pos="34"/>
              </w:tabs>
              <w:suppressAutoHyphens/>
              <w:ind w:left="34"/>
              <w:rPr>
                <w:rFonts w:eastAsiaTheme="minorHAnsi" w:cs="Times New Roman"/>
                <w:b/>
                <w:sz w:val="16"/>
                <w:szCs w:val="16"/>
                <w:lang w:eastAsia="en-US"/>
              </w:rPr>
            </w:pPr>
            <w:r w:rsidRPr="00A61168">
              <w:rPr>
                <w:rFonts w:eastAsiaTheme="minorHAnsi" w:cs="Times New Roman"/>
                <w:b/>
                <w:sz w:val="16"/>
                <w:szCs w:val="16"/>
                <w:lang w:eastAsia="en-US"/>
              </w:rPr>
              <w:t xml:space="preserve">Muestra: </w:t>
            </w:r>
          </w:p>
          <w:p w14:paraId="16DC8358" w14:textId="36450C41" w:rsidR="00B429C1" w:rsidRPr="00A61168" w:rsidRDefault="004E296D" w:rsidP="00B429C1">
            <w:pPr>
              <w:tabs>
                <w:tab w:val="left" w:pos="34"/>
              </w:tabs>
              <w:suppressAutoHyphens/>
              <w:ind w:left="34"/>
              <w:rPr>
                <w:rFonts w:eastAsiaTheme="minorHAnsi" w:cs="Times New Roman"/>
                <w:bCs/>
                <w:sz w:val="16"/>
                <w:szCs w:val="16"/>
                <w:lang w:eastAsia="en-US"/>
              </w:rPr>
            </w:pPr>
            <w:r w:rsidRPr="00A61168">
              <w:rPr>
                <w:rFonts w:eastAsiaTheme="minorHAnsi" w:cs="Times New Roman"/>
                <w:b/>
                <w:sz w:val="16"/>
                <w:szCs w:val="16"/>
                <w:lang w:eastAsia="en-US"/>
              </w:rPr>
              <w:t>Re</w:t>
            </w:r>
            <w:r w:rsidR="00083939" w:rsidRPr="00A61168">
              <w:rPr>
                <w:rFonts w:eastAsiaTheme="minorHAnsi" w:cs="Times New Roman"/>
                <w:b/>
                <w:sz w:val="16"/>
                <w:szCs w:val="16"/>
                <w:lang w:eastAsia="en-US"/>
              </w:rPr>
              <w:t>presentativa</w:t>
            </w:r>
            <w:r w:rsidR="00B429C1" w:rsidRPr="00A61168">
              <w:rPr>
                <w:rFonts w:eastAsiaTheme="minorHAnsi" w:cs="Times New Roman"/>
                <w:b/>
                <w:sz w:val="16"/>
                <w:szCs w:val="16"/>
                <w:lang w:eastAsia="en-US"/>
              </w:rPr>
              <w:t xml:space="preserve"> probabilística</w:t>
            </w:r>
            <w:r w:rsidR="00D6063B" w:rsidRPr="00A61168">
              <w:rPr>
                <w:rFonts w:eastAsiaTheme="minorHAnsi" w:cs="Times New Roman"/>
                <w:b/>
                <w:sz w:val="16"/>
                <w:szCs w:val="16"/>
                <w:lang w:eastAsia="en-US"/>
              </w:rPr>
              <w:t xml:space="preserve">: </w:t>
            </w:r>
            <w:r w:rsidRPr="00A61168">
              <w:rPr>
                <w:rFonts w:eastAsiaTheme="minorHAnsi" w:cs="Times New Roman"/>
                <w:bCs/>
                <w:sz w:val="16"/>
                <w:szCs w:val="16"/>
                <w:lang w:eastAsia="en-US"/>
              </w:rPr>
              <w:t>124 personas</w:t>
            </w:r>
          </w:p>
          <w:p w14:paraId="24A778A6" w14:textId="77777777" w:rsidR="00B429C1" w:rsidRPr="00A61168" w:rsidRDefault="00B429C1" w:rsidP="00B429C1">
            <w:pPr>
              <w:tabs>
                <w:tab w:val="left" w:pos="34"/>
              </w:tabs>
              <w:suppressAutoHyphens/>
              <w:ind w:left="34"/>
              <w:rPr>
                <w:rFonts w:eastAsiaTheme="minorHAnsi" w:cs="Times New Roman"/>
                <w:sz w:val="16"/>
                <w:szCs w:val="16"/>
                <w:lang w:eastAsia="en-US"/>
              </w:rPr>
            </w:pPr>
            <w:r w:rsidRPr="00A61168">
              <w:rPr>
                <w:rFonts w:eastAsiaTheme="minorHAnsi" w:cs="Times New Roman"/>
                <w:sz w:val="16"/>
                <w:szCs w:val="16"/>
                <w:lang w:eastAsia="en-US"/>
              </w:rPr>
              <w:t>(Hernández, 2018, pág. 215).</w:t>
            </w:r>
          </w:p>
          <w:p w14:paraId="47CC3C31" w14:textId="77777777" w:rsidR="00B429C1" w:rsidRPr="006F21C0" w:rsidRDefault="00B429C1" w:rsidP="00B429C1">
            <w:pPr>
              <w:tabs>
                <w:tab w:val="left" w:pos="34"/>
              </w:tabs>
              <w:suppressAutoHyphens/>
              <w:ind w:left="34"/>
              <w:rPr>
                <w:rFonts w:eastAsiaTheme="minorHAnsi" w:cs="Times New Roman"/>
                <w:sz w:val="16"/>
                <w:szCs w:val="16"/>
                <w:lang w:eastAsia="en-US"/>
              </w:rPr>
            </w:pPr>
          </w:p>
          <w:p w14:paraId="012DED03" w14:textId="77777777" w:rsidR="00B429C1" w:rsidRPr="006F21C0" w:rsidRDefault="00B429C1" w:rsidP="00B429C1">
            <w:pPr>
              <w:tabs>
                <w:tab w:val="left" w:pos="34"/>
              </w:tabs>
              <w:suppressAutoHyphens/>
              <w:ind w:left="34"/>
              <w:rPr>
                <w:rFonts w:eastAsiaTheme="minorHAnsi" w:cs="Times New Roman"/>
                <w:sz w:val="16"/>
                <w:szCs w:val="16"/>
                <w:lang w:eastAsia="en-US"/>
              </w:rPr>
            </w:pPr>
          </w:p>
          <w:p w14:paraId="59EA2AF6" w14:textId="77777777" w:rsidR="00B429C1" w:rsidRPr="006F21C0" w:rsidRDefault="00B429C1" w:rsidP="00B429C1">
            <w:pPr>
              <w:tabs>
                <w:tab w:val="left" w:pos="34"/>
              </w:tabs>
              <w:suppressAutoHyphens/>
              <w:ind w:left="34"/>
              <w:rPr>
                <w:rFonts w:eastAsiaTheme="minorHAnsi" w:cs="Times New Roman"/>
                <w:sz w:val="16"/>
                <w:szCs w:val="16"/>
                <w:lang w:eastAsia="en-US"/>
              </w:rPr>
            </w:pPr>
          </w:p>
          <w:p w14:paraId="077EF2EB" w14:textId="77777777" w:rsidR="00B429C1" w:rsidRPr="006F21C0" w:rsidRDefault="00B429C1" w:rsidP="00B429C1">
            <w:pPr>
              <w:tabs>
                <w:tab w:val="left" w:pos="34"/>
              </w:tabs>
              <w:suppressAutoHyphens/>
              <w:ind w:left="34"/>
              <w:rPr>
                <w:rFonts w:eastAsiaTheme="minorHAnsi" w:cs="Times New Roman"/>
                <w:b/>
                <w:sz w:val="16"/>
                <w:szCs w:val="16"/>
                <w:lang w:eastAsia="en-US"/>
              </w:rPr>
            </w:pPr>
            <w:r w:rsidRPr="006F21C0">
              <w:rPr>
                <w:rFonts w:eastAsiaTheme="minorHAnsi" w:cs="Times New Roman"/>
                <w:b/>
                <w:sz w:val="16"/>
                <w:szCs w:val="16"/>
                <w:lang w:eastAsia="en-US"/>
              </w:rPr>
              <w:t>Técnica</w:t>
            </w:r>
          </w:p>
          <w:p w14:paraId="2C39CE41" w14:textId="77777777" w:rsidR="00B429C1" w:rsidRPr="006F21C0" w:rsidRDefault="00B429C1" w:rsidP="00B429C1">
            <w:pPr>
              <w:tabs>
                <w:tab w:val="left" w:pos="34"/>
              </w:tabs>
              <w:suppressAutoHyphens/>
              <w:ind w:left="34"/>
              <w:rPr>
                <w:rFonts w:eastAsiaTheme="minorHAnsi" w:cs="Times New Roman"/>
                <w:sz w:val="16"/>
                <w:szCs w:val="16"/>
                <w:lang w:eastAsia="en-US"/>
              </w:rPr>
            </w:pPr>
            <w:r w:rsidRPr="006F21C0">
              <w:rPr>
                <w:rFonts w:eastAsiaTheme="minorHAnsi" w:cs="Times New Roman"/>
                <w:sz w:val="16"/>
                <w:szCs w:val="16"/>
                <w:lang w:eastAsia="en-US"/>
              </w:rPr>
              <w:t>Encuesta</w:t>
            </w:r>
          </w:p>
          <w:p w14:paraId="40AA65E3" w14:textId="77777777" w:rsidR="00B429C1" w:rsidRPr="006F21C0" w:rsidRDefault="00B429C1" w:rsidP="00B429C1">
            <w:pPr>
              <w:tabs>
                <w:tab w:val="left" w:pos="34"/>
              </w:tabs>
              <w:suppressAutoHyphens/>
              <w:ind w:left="34"/>
              <w:rPr>
                <w:rFonts w:eastAsiaTheme="minorHAnsi" w:cs="Times New Roman"/>
                <w:sz w:val="16"/>
                <w:szCs w:val="16"/>
                <w:lang w:eastAsia="en-US"/>
              </w:rPr>
            </w:pPr>
          </w:p>
          <w:p w14:paraId="641379DF" w14:textId="77777777" w:rsidR="00B429C1" w:rsidRPr="006F21C0" w:rsidRDefault="00B429C1" w:rsidP="00B429C1">
            <w:pPr>
              <w:tabs>
                <w:tab w:val="left" w:pos="34"/>
              </w:tabs>
              <w:suppressAutoHyphens/>
              <w:ind w:left="34"/>
              <w:rPr>
                <w:rFonts w:eastAsiaTheme="minorHAnsi" w:cs="Times New Roman"/>
                <w:b/>
                <w:sz w:val="16"/>
                <w:szCs w:val="16"/>
                <w:lang w:eastAsia="en-US"/>
              </w:rPr>
            </w:pPr>
            <w:r w:rsidRPr="006F21C0">
              <w:rPr>
                <w:rFonts w:eastAsiaTheme="minorHAnsi" w:cs="Times New Roman"/>
                <w:b/>
                <w:sz w:val="16"/>
                <w:szCs w:val="16"/>
                <w:lang w:eastAsia="en-US"/>
              </w:rPr>
              <w:t>Instrumento</w:t>
            </w:r>
          </w:p>
          <w:p w14:paraId="5A3759FE" w14:textId="77777777" w:rsidR="00B429C1" w:rsidRPr="006F21C0" w:rsidRDefault="00B429C1" w:rsidP="00B429C1">
            <w:pPr>
              <w:ind w:left="34" w:right="2"/>
              <w:rPr>
                <w:rFonts w:eastAsia="Times New Roman" w:cs="Times New Roman"/>
                <w:sz w:val="16"/>
                <w:szCs w:val="16"/>
              </w:rPr>
            </w:pPr>
            <w:r w:rsidRPr="006F21C0">
              <w:rPr>
                <w:rFonts w:eastAsiaTheme="minorHAnsi" w:cs="Times New Roman"/>
                <w:sz w:val="16"/>
                <w:szCs w:val="16"/>
                <w:lang w:eastAsia="en-US"/>
              </w:rPr>
              <w:t>Entrevista y el cuestionario (Pérez, 2009, pág. 73)</w:t>
            </w:r>
          </w:p>
        </w:tc>
      </w:tr>
      <w:tr w:rsidR="00B429C1" w:rsidRPr="00024716" w14:paraId="02271D92" w14:textId="77777777" w:rsidTr="00B429C1">
        <w:trPr>
          <w:trHeight w:val="3120"/>
        </w:trPr>
        <w:tc>
          <w:tcPr>
            <w:tcW w:w="2552" w:type="dxa"/>
            <w:tcBorders>
              <w:top w:val="single" w:sz="4" w:space="0" w:color="000000"/>
              <w:left w:val="single" w:sz="4" w:space="0" w:color="000000"/>
              <w:bottom w:val="single" w:sz="4" w:space="0" w:color="000000"/>
              <w:right w:val="single" w:sz="4" w:space="0" w:color="000000"/>
            </w:tcBorders>
          </w:tcPr>
          <w:p w14:paraId="288C5E22" w14:textId="77777777" w:rsidR="00B429C1" w:rsidRPr="006F21C0" w:rsidRDefault="00B429C1" w:rsidP="00B429C1">
            <w:pPr>
              <w:ind w:left="36"/>
              <w:jc w:val="center"/>
              <w:rPr>
                <w:rFonts w:eastAsia="Times New Roman" w:cs="Times New Roman"/>
                <w:b/>
                <w:sz w:val="16"/>
                <w:szCs w:val="16"/>
                <w:u w:val="single"/>
              </w:rPr>
            </w:pPr>
            <w:r w:rsidRPr="006F21C0">
              <w:rPr>
                <w:rFonts w:eastAsia="Times New Roman" w:cs="Times New Roman"/>
                <w:b/>
                <w:sz w:val="16"/>
                <w:szCs w:val="16"/>
                <w:u w:val="single"/>
              </w:rPr>
              <w:lastRenderedPageBreak/>
              <w:t>Problemas específicos</w:t>
            </w:r>
          </w:p>
          <w:p w14:paraId="2C0413D9" w14:textId="2DF14328" w:rsidR="00B429C1" w:rsidRPr="006F21C0" w:rsidRDefault="00B429C1" w:rsidP="00B429C1">
            <w:pPr>
              <w:pStyle w:val="parrafo1"/>
              <w:spacing w:line="240" w:lineRule="auto"/>
              <w:ind w:firstLine="0"/>
              <w:rPr>
                <w:sz w:val="16"/>
                <w:szCs w:val="16"/>
              </w:rPr>
            </w:pPr>
            <w:r w:rsidRPr="006F21C0">
              <w:rPr>
                <w:bCs/>
                <w:sz w:val="16"/>
                <w:szCs w:val="16"/>
              </w:rPr>
              <w:t xml:space="preserve">¿En qué medida </w:t>
            </w:r>
            <w:r w:rsidRPr="006F21C0">
              <w:rPr>
                <w:sz w:val="16"/>
                <w:szCs w:val="16"/>
              </w:rPr>
              <w:t xml:space="preserve">las estrategias de inteligencia para enfrentar al terrorismo dentro de la política antiterrorista del Estado peruano, que desarrolla la Dirección Contra el Terrorismo de la PNP (DIRCOTE), inciden </w:t>
            </w:r>
            <w:r w:rsidR="00E42677">
              <w:rPr>
                <w:sz w:val="16"/>
                <w:szCs w:val="16"/>
              </w:rPr>
              <w:t>ante</w:t>
            </w:r>
            <w:r w:rsidR="00E42677" w:rsidRPr="006F21C0">
              <w:rPr>
                <w:sz w:val="16"/>
                <w:szCs w:val="16"/>
              </w:rPr>
              <w:t xml:space="preserve"> </w:t>
            </w:r>
            <w:r w:rsidRPr="006F21C0">
              <w:rPr>
                <w:sz w:val="16"/>
                <w:szCs w:val="16"/>
              </w:rPr>
              <w:t xml:space="preserve">las acciones terroristas de Sendero Luminoso en el Perú? </w:t>
            </w:r>
          </w:p>
          <w:p w14:paraId="337A28FA" w14:textId="6928E896" w:rsidR="00B429C1" w:rsidRDefault="00B429C1" w:rsidP="00B429C1">
            <w:pPr>
              <w:pStyle w:val="parrafo1"/>
              <w:spacing w:line="240" w:lineRule="auto"/>
              <w:ind w:firstLine="0"/>
              <w:rPr>
                <w:bCs/>
                <w:sz w:val="16"/>
                <w:szCs w:val="16"/>
              </w:rPr>
            </w:pPr>
          </w:p>
          <w:p w14:paraId="616FB56E" w14:textId="77777777" w:rsidR="00C15B8E" w:rsidRPr="006F21C0" w:rsidRDefault="00C15B8E" w:rsidP="00B429C1">
            <w:pPr>
              <w:pStyle w:val="parrafo1"/>
              <w:spacing w:line="240" w:lineRule="auto"/>
              <w:ind w:firstLine="0"/>
              <w:rPr>
                <w:bCs/>
                <w:sz w:val="16"/>
                <w:szCs w:val="16"/>
              </w:rPr>
            </w:pPr>
          </w:p>
          <w:p w14:paraId="7082BAAF" w14:textId="7CFDAE64" w:rsidR="00B429C1" w:rsidRPr="006F21C0" w:rsidRDefault="00B429C1" w:rsidP="00B429C1">
            <w:pPr>
              <w:pStyle w:val="parrafo1"/>
              <w:spacing w:line="240" w:lineRule="auto"/>
              <w:ind w:firstLine="0"/>
              <w:rPr>
                <w:sz w:val="16"/>
                <w:szCs w:val="16"/>
              </w:rPr>
            </w:pPr>
            <w:r w:rsidRPr="006F21C0">
              <w:rPr>
                <w:bCs/>
                <w:sz w:val="16"/>
                <w:szCs w:val="16"/>
              </w:rPr>
              <w:t xml:space="preserve">¿En qué medida </w:t>
            </w:r>
            <w:r w:rsidRPr="006F21C0">
              <w:rPr>
                <w:sz w:val="16"/>
                <w:szCs w:val="16"/>
              </w:rPr>
              <w:t xml:space="preserve">las estrategias de control operativo para enfrentar al terrorismo dentro de la política antiterrorista del Estado peruano, que desarrolla la Dirección Contra el Terrorismo de la PNP (DIRCOTE), inciden </w:t>
            </w:r>
            <w:r w:rsidR="00E42677">
              <w:rPr>
                <w:sz w:val="16"/>
                <w:szCs w:val="16"/>
              </w:rPr>
              <w:t>ante</w:t>
            </w:r>
            <w:r w:rsidR="00E42677" w:rsidRPr="006F21C0">
              <w:rPr>
                <w:sz w:val="16"/>
                <w:szCs w:val="16"/>
              </w:rPr>
              <w:t xml:space="preserve"> </w:t>
            </w:r>
            <w:r w:rsidRPr="006F21C0">
              <w:rPr>
                <w:sz w:val="16"/>
                <w:szCs w:val="16"/>
              </w:rPr>
              <w:t xml:space="preserve">las acciones terroristas de Sendero Luminoso en el Perú? </w:t>
            </w:r>
          </w:p>
          <w:p w14:paraId="6240D0CC" w14:textId="4145F1B0" w:rsidR="00B429C1" w:rsidRDefault="00B429C1" w:rsidP="00B429C1">
            <w:pPr>
              <w:pStyle w:val="parrafo1"/>
              <w:spacing w:line="240" w:lineRule="auto"/>
              <w:ind w:firstLine="0"/>
              <w:rPr>
                <w:bCs/>
                <w:sz w:val="16"/>
                <w:szCs w:val="16"/>
              </w:rPr>
            </w:pPr>
          </w:p>
          <w:p w14:paraId="3355B47F" w14:textId="77777777" w:rsidR="00C15B8E" w:rsidRPr="006F21C0" w:rsidRDefault="00C15B8E" w:rsidP="00B429C1">
            <w:pPr>
              <w:pStyle w:val="parrafo1"/>
              <w:spacing w:line="240" w:lineRule="auto"/>
              <w:ind w:firstLine="0"/>
              <w:rPr>
                <w:bCs/>
                <w:sz w:val="16"/>
                <w:szCs w:val="16"/>
              </w:rPr>
            </w:pPr>
          </w:p>
          <w:p w14:paraId="6B96FA73" w14:textId="77777777" w:rsidR="00B429C1" w:rsidRDefault="00B429C1" w:rsidP="00B429C1">
            <w:pPr>
              <w:pStyle w:val="parrafo1"/>
              <w:spacing w:line="240" w:lineRule="auto"/>
              <w:ind w:firstLine="0"/>
              <w:rPr>
                <w:bCs/>
                <w:sz w:val="16"/>
                <w:szCs w:val="16"/>
              </w:rPr>
            </w:pPr>
          </w:p>
          <w:p w14:paraId="1A12ED8A" w14:textId="243D6D95" w:rsidR="00B429C1" w:rsidRPr="006F21C0" w:rsidRDefault="00B429C1" w:rsidP="00B429C1">
            <w:pPr>
              <w:pStyle w:val="parrafo1"/>
              <w:spacing w:line="240" w:lineRule="auto"/>
              <w:ind w:firstLine="0"/>
              <w:rPr>
                <w:sz w:val="16"/>
                <w:szCs w:val="16"/>
              </w:rPr>
            </w:pPr>
            <w:r w:rsidRPr="006F21C0">
              <w:rPr>
                <w:bCs/>
                <w:sz w:val="16"/>
                <w:szCs w:val="16"/>
              </w:rPr>
              <w:t xml:space="preserve">¿En qué medida </w:t>
            </w:r>
            <w:r w:rsidRPr="006F21C0">
              <w:rPr>
                <w:sz w:val="16"/>
                <w:szCs w:val="16"/>
              </w:rPr>
              <w:t xml:space="preserve">las estrategias de captación de recursos humanos de información para enfrentar al terrorismo dentro de la política antiterrorista del Estado peruano, que desarrolla la Dirección Contra el Terrorismo de la PNP (DIRCOTE), inciden </w:t>
            </w:r>
            <w:r w:rsidR="00E42677">
              <w:rPr>
                <w:sz w:val="16"/>
                <w:szCs w:val="16"/>
              </w:rPr>
              <w:t>ante</w:t>
            </w:r>
            <w:r w:rsidR="00E42677" w:rsidRPr="006F21C0">
              <w:rPr>
                <w:sz w:val="16"/>
                <w:szCs w:val="16"/>
              </w:rPr>
              <w:t xml:space="preserve"> </w:t>
            </w:r>
            <w:r w:rsidRPr="006F21C0">
              <w:rPr>
                <w:sz w:val="16"/>
                <w:szCs w:val="16"/>
              </w:rPr>
              <w:t xml:space="preserve">las acciones terroristas de Sendero Luminoso en el Perú? </w:t>
            </w:r>
          </w:p>
          <w:p w14:paraId="632F8000" w14:textId="77777777" w:rsidR="00B429C1" w:rsidRPr="006F21C0" w:rsidRDefault="00B429C1" w:rsidP="00B429C1">
            <w:pPr>
              <w:ind w:left="36"/>
              <w:jc w:val="center"/>
              <w:rPr>
                <w:rFonts w:eastAsia="Times New Roman" w:cs="Times New Roman"/>
                <w:sz w:val="16"/>
                <w:szCs w:val="16"/>
                <w:u w:val="single"/>
              </w:rPr>
            </w:pPr>
          </w:p>
          <w:p w14:paraId="304E7B09" w14:textId="77777777" w:rsidR="00B429C1" w:rsidRPr="006F21C0" w:rsidRDefault="00B429C1" w:rsidP="00B429C1">
            <w:pPr>
              <w:pStyle w:val="Prrafodelista"/>
              <w:tabs>
                <w:tab w:val="left" w:pos="8222"/>
              </w:tabs>
              <w:rPr>
                <w:sz w:val="16"/>
                <w:szCs w:val="16"/>
                <w:lang w:val="es-PE"/>
              </w:rPr>
            </w:pPr>
            <w:r w:rsidRPr="006F21C0">
              <w:rPr>
                <w:sz w:val="16"/>
                <w:szCs w:val="16"/>
                <w:lang w:val="es-PE"/>
              </w:rPr>
              <w:t xml:space="preserve"> </w:t>
            </w:r>
          </w:p>
        </w:tc>
        <w:tc>
          <w:tcPr>
            <w:tcW w:w="2410" w:type="dxa"/>
            <w:tcBorders>
              <w:top w:val="single" w:sz="4" w:space="0" w:color="000000"/>
              <w:left w:val="single" w:sz="4" w:space="0" w:color="000000"/>
              <w:bottom w:val="single" w:sz="4" w:space="0" w:color="000000"/>
              <w:right w:val="single" w:sz="4" w:space="0" w:color="000000"/>
            </w:tcBorders>
          </w:tcPr>
          <w:p w14:paraId="4DD2C57C" w14:textId="77777777" w:rsidR="00B429C1" w:rsidRPr="006F21C0" w:rsidRDefault="00B429C1" w:rsidP="00B429C1">
            <w:pPr>
              <w:ind w:left="36"/>
              <w:jc w:val="center"/>
              <w:rPr>
                <w:rFonts w:eastAsia="Times New Roman" w:cs="Times New Roman"/>
                <w:b/>
                <w:sz w:val="16"/>
                <w:szCs w:val="16"/>
                <w:u w:val="single"/>
              </w:rPr>
            </w:pPr>
            <w:r w:rsidRPr="006F21C0">
              <w:rPr>
                <w:rFonts w:eastAsia="Times New Roman" w:cs="Times New Roman"/>
                <w:b/>
                <w:sz w:val="16"/>
                <w:szCs w:val="16"/>
                <w:u w:val="single"/>
              </w:rPr>
              <w:t>Objetivos específicos</w:t>
            </w:r>
          </w:p>
          <w:p w14:paraId="29EF0F3F" w14:textId="21121551" w:rsidR="00B429C1" w:rsidRDefault="00B429C1" w:rsidP="00B429C1">
            <w:pPr>
              <w:pStyle w:val="parrafo1"/>
              <w:spacing w:line="240" w:lineRule="auto"/>
              <w:ind w:firstLine="0"/>
              <w:rPr>
                <w:sz w:val="16"/>
                <w:szCs w:val="16"/>
              </w:rPr>
            </w:pPr>
            <w:r w:rsidRPr="006F21C0">
              <w:rPr>
                <w:bCs/>
                <w:sz w:val="16"/>
                <w:szCs w:val="16"/>
              </w:rPr>
              <w:t xml:space="preserve">Determinar en qué medida </w:t>
            </w:r>
            <w:r w:rsidRPr="006F21C0">
              <w:rPr>
                <w:sz w:val="16"/>
                <w:szCs w:val="16"/>
              </w:rPr>
              <w:t>las estrategias de inteligencia para enfrentar al terrorismo dentro de la política antiterrorista del Estado peruano, que desarrolla la Dirección Contra el Terrorismo de la PNP (DIRCOTE), inciden</w:t>
            </w:r>
            <w:r w:rsidR="00E42677">
              <w:rPr>
                <w:sz w:val="16"/>
                <w:szCs w:val="16"/>
              </w:rPr>
              <w:t xml:space="preserve"> ante</w:t>
            </w:r>
            <w:r w:rsidRPr="006F21C0">
              <w:rPr>
                <w:sz w:val="16"/>
                <w:szCs w:val="16"/>
              </w:rPr>
              <w:t xml:space="preserve"> las acciones terroristas de Sendero Luminoso en el Perú. </w:t>
            </w:r>
          </w:p>
          <w:p w14:paraId="25C46080" w14:textId="77777777" w:rsidR="00C15B8E" w:rsidRPr="006F21C0" w:rsidRDefault="00C15B8E" w:rsidP="00B429C1">
            <w:pPr>
              <w:pStyle w:val="parrafo1"/>
              <w:spacing w:line="240" w:lineRule="auto"/>
              <w:ind w:firstLine="0"/>
              <w:rPr>
                <w:sz w:val="16"/>
                <w:szCs w:val="16"/>
              </w:rPr>
            </w:pPr>
          </w:p>
          <w:p w14:paraId="5D25D8B0" w14:textId="5D8CDBB1" w:rsidR="00B429C1" w:rsidRDefault="00B429C1" w:rsidP="00B429C1">
            <w:pPr>
              <w:pStyle w:val="parrafo1"/>
              <w:spacing w:line="240" w:lineRule="auto"/>
              <w:ind w:firstLine="0"/>
              <w:rPr>
                <w:sz w:val="16"/>
                <w:szCs w:val="16"/>
              </w:rPr>
            </w:pPr>
            <w:r w:rsidRPr="006F21C0">
              <w:rPr>
                <w:bCs/>
                <w:sz w:val="16"/>
                <w:szCs w:val="16"/>
              </w:rPr>
              <w:t xml:space="preserve">Determinar en qué medida </w:t>
            </w:r>
            <w:r w:rsidRPr="006F21C0">
              <w:rPr>
                <w:sz w:val="16"/>
                <w:szCs w:val="16"/>
              </w:rPr>
              <w:t>las estrategias de control operativo para enfrentar al terrorismo dentro de la política antiterrorista del Estado peruano, que desarrolla la Dirección Contra el Terrorismo de la PNP (DIRCOTE), inciden</w:t>
            </w:r>
            <w:r w:rsidR="00E42677">
              <w:rPr>
                <w:sz w:val="16"/>
                <w:szCs w:val="16"/>
              </w:rPr>
              <w:t xml:space="preserve"> ante</w:t>
            </w:r>
            <w:r w:rsidRPr="006F21C0">
              <w:rPr>
                <w:sz w:val="16"/>
                <w:szCs w:val="16"/>
              </w:rPr>
              <w:t xml:space="preserve"> la</w:t>
            </w:r>
            <w:r w:rsidR="00C15B8E">
              <w:rPr>
                <w:sz w:val="16"/>
                <w:szCs w:val="16"/>
              </w:rPr>
              <w:t>s</w:t>
            </w:r>
            <w:r w:rsidRPr="006F21C0">
              <w:rPr>
                <w:sz w:val="16"/>
                <w:szCs w:val="16"/>
              </w:rPr>
              <w:t xml:space="preserve"> acciones terroristas de Sendero Luminoso en el Perú. </w:t>
            </w:r>
          </w:p>
          <w:p w14:paraId="107ED56F" w14:textId="77777777" w:rsidR="00D6063B" w:rsidRPr="006F21C0" w:rsidRDefault="00D6063B" w:rsidP="00B429C1">
            <w:pPr>
              <w:pStyle w:val="parrafo1"/>
              <w:spacing w:line="240" w:lineRule="auto"/>
              <w:ind w:firstLine="0"/>
              <w:rPr>
                <w:sz w:val="16"/>
                <w:szCs w:val="16"/>
              </w:rPr>
            </w:pPr>
          </w:p>
          <w:p w14:paraId="0FF6CC9B" w14:textId="77777777" w:rsidR="00B429C1" w:rsidRPr="006F21C0" w:rsidRDefault="00B429C1" w:rsidP="00B429C1">
            <w:pPr>
              <w:pStyle w:val="parrafo1"/>
              <w:spacing w:line="240" w:lineRule="auto"/>
              <w:ind w:firstLine="0"/>
              <w:rPr>
                <w:bCs/>
                <w:sz w:val="16"/>
                <w:szCs w:val="16"/>
              </w:rPr>
            </w:pPr>
          </w:p>
          <w:p w14:paraId="0A1402AB" w14:textId="58867C62" w:rsidR="00B429C1" w:rsidRPr="006F21C0" w:rsidRDefault="00B429C1" w:rsidP="00B429C1">
            <w:pPr>
              <w:pStyle w:val="parrafo1"/>
              <w:spacing w:line="240" w:lineRule="auto"/>
              <w:ind w:firstLine="0"/>
              <w:rPr>
                <w:sz w:val="16"/>
                <w:szCs w:val="16"/>
              </w:rPr>
            </w:pPr>
            <w:r w:rsidRPr="006F21C0">
              <w:rPr>
                <w:bCs/>
                <w:sz w:val="16"/>
                <w:szCs w:val="16"/>
              </w:rPr>
              <w:t xml:space="preserve">Determinar en qué medida </w:t>
            </w:r>
            <w:r w:rsidRPr="006F21C0">
              <w:rPr>
                <w:sz w:val="16"/>
                <w:szCs w:val="16"/>
              </w:rPr>
              <w:t>las estrategias de captación de recursos humanos de información para enfrentar al terrorismo dentro de la política antiterrorista del Estado peruano, que desarrolla la Dirección Contra el Terrorismo de la PNP (DIRCOTE), inciden</w:t>
            </w:r>
            <w:r w:rsidR="00E42677">
              <w:rPr>
                <w:sz w:val="16"/>
                <w:szCs w:val="16"/>
              </w:rPr>
              <w:t xml:space="preserve"> </w:t>
            </w:r>
            <w:proofErr w:type="gramStart"/>
            <w:r w:rsidR="00E42677">
              <w:rPr>
                <w:sz w:val="16"/>
                <w:szCs w:val="16"/>
              </w:rPr>
              <w:t>ante</w:t>
            </w:r>
            <w:r w:rsidRPr="006F21C0">
              <w:rPr>
                <w:sz w:val="16"/>
                <w:szCs w:val="16"/>
              </w:rPr>
              <w:t xml:space="preserve">  las</w:t>
            </w:r>
            <w:proofErr w:type="gramEnd"/>
            <w:r w:rsidRPr="006F21C0">
              <w:rPr>
                <w:sz w:val="16"/>
                <w:szCs w:val="16"/>
              </w:rPr>
              <w:t xml:space="preserve"> acciones terroristas de Sendero Luminoso en el Perú. </w:t>
            </w:r>
          </w:p>
          <w:p w14:paraId="3CB721FA" w14:textId="77777777" w:rsidR="00B429C1" w:rsidRPr="006F21C0" w:rsidRDefault="00B429C1" w:rsidP="00B429C1">
            <w:pPr>
              <w:ind w:left="36"/>
              <w:jc w:val="center"/>
              <w:rPr>
                <w:rFonts w:eastAsia="Times New Roman" w:cs="Times New Roman"/>
                <w:sz w:val="16"/>
                <w:szCs w:val="16"/>
                <w:u w:val="single"/>
              </w:rPr>
            </w:pPr>
          </w:p>
          <w:p w14:paraId="589F5513" w14:textId="77777777" w:rsidR="00B429C1" w:rsidRPr="006F21C0" w:rsidRDefault="00B429C1" w:rsidP="00B429C1">
            <w:pPr>
              <w:tabs>
                <w:tab w:val="left" w:pos="8222"/>
              </w:tabs>
              <w:rPr>
                <w:rFonts w:eastAsia="Times New Roman" w:cs="Times New Roman"/>
                <w:sz w:val="16"/>
                <w:szCs w:val="16"/>
              </w:rPr>
            </w:pPr>
          </w:p>
        </w:tc>
        <w:tc>
          <w:tcPr>
            <w:tcW w:w="2409" w:type="dxa"/>
            <w:tcBorders>
              <w:top w:val="single" w:sz="4" w:space="0" w:color="000000"/>
              <w:left w:val="single" w:sz="4" w:space="0" w:color="000000"/>
              <w:bottom w:val="single" w:sz="4" w:space="0" w:color="000000"/>
              <w:right w:val="single" w:sz="4" w:space="0" w:color="000000"/>
            </w:tcBorders>
          </w:tcPr>
          <w:p w14:paraId="738FB143" w14:textId="77777777" w:rsidR="00B429C1" w:rsidRPr="006F21C0" w:rsidRDefault="00B429C1" w:rsidP="00B429C1">
            <w:pPr>
              <w:ind w:left="34"/>
              <w:jc w:val="center"/>
              <w:rPr>
                <w:rFonts w:eastAsia="Times New Roman" w:cs="Times New Roman"/>
                <w:b/>
                <w:sz w:val="16"/>
                <w:szCs w:val="16"/>
                <w:u w:val="single"/>
              </w:rPr>
            </w:pPr>
            <w:r w:rsidRPr="006F21C0">
              <w:rPr>
                <w:rFonts w:eastAsia="Times New Roman" w:cs="Times New Roman"/>
                <w:b/>
                <w:sz w:val="16"/>
                <w:szCs w:val="16"/>
                <w:u w:val="single"/>
              </w:rPr>
              <w:t>Hipótesis específicas</w:t>
            </w:r>
          </w:p>
          <w:p w14:paraId="6A903EBD" w14:textId="3B379CC3" w:rsidR="00B429C1" w:rsidRDefault="00B429C1" w:rsidP="00B429C1">
            <w:pPr>
              <w:pStyle w:val="parrafo1"/>
              <w:spacing w:line="240" w:lineRule="auto"/>
              <w:ind w:firstLine="0"/>
              <w:rPr>
                <w:sz w:val="16"/>
                <w:szCs w:val="16"/>
              </w:rPr>
            </w:pPr>
            <w:r w:rsidRPr="006F21C0">
              <w:rPr>
                <w:bCs/>
                <w:sz w:val="16"/>
                <w:szCs w:val="16"/>
              </w:rPr>
              <w:t>Las</w:t>
            </w:r>
            <w:r w:rsidRPr="006F21C0">
              <w:rPr>
                <w:sz w:val="16"/>
                <w:szCs w:val="16"/>
              </w:rPr>
              <w:t xml:space="preserve"> estrategias de inteligencia para enfrentar al terrorismo dentro de la política antiterrorista del Estado peruano, que desarrolla la Dirección Contra el Terrorismo de la PNP (DIRCOTE), inciden significativamente</w:t>
            </w:r>
            <w:r w:rsidR="00E42677">
              <w:rPr>
                <w:sz w:val="16"/>
                <w:szCs w:val="16"/>
              </w:rPr>
              <w:t xml:space="preserve"> ante</w:t>
            </w:r>
            <w:r w:rsidR="00C15B8E">
              <w:rPr>
                <w:sz w:val="16"/>
                <w:szCs w:val="16"/>
              </w:rPr>
              <w:t xml:space="preserve"> </w:t>
            </w:r>
            <w:r w:rsidRPr="006F21C0">
              <w:rPr>
                <w:sz w:val="16"/>
                <w:szCs w:val="16"/>
              </w:rPr>
              <w:t xml:space="preserve">las acciones terroristas de Sendero Luminoso en el Perú. </w:t>
            </w:r>
          </w:p>
          <w:p w14:paraId="73124CB9" w14:textId="77777777" w:rsidR="00D6063B" w:rsidRPr="006F21C0" w:rsidRDefault="00D6063B" w:rsidP="00B429C1">
            <w:pPr>
              <w:pStyle w:val="parrafo1"/>
              <w:spacing w:line="240" w:lineRule="auto"/>
              <w:ind w:firstLine="0"/>
              <w:rPr>
                <w:sz w:val="16"/>
                <w:szCs w:val="16"/>
              </w:rPr>
            </w:pPr>
          </w:p>
          <w:p w14:paraId="0474FE34" w14:textId="7F206A8D" w:rsidR="00B429C1" w:rsidRPr="006F21C0" w:rsidRDefault="00B429C1" w:rsidP="00B429C1">
            <w:pPr>
              <w:pStyle w:val="parrafo1"/>
              <w:spacing w:line="240" w:lineRule="auto"/>
              <w:ind w:firstLine="0"/>
              <w:rPr>
                <w:sz w:val="16"/>
                <w:szCs w:val="16"/>
              </w:rPr>
            </w:pPr>
            <w:r w:rsidRPr="006F21C0">
              <w:rPr>
                <w:bCs/>
                <w:sz w:val="16"/>
                <w:szCs w:val="16"/>
              </w:rPr>
              <w:t>Las</w:t>
            </w:r>
            <w:r w:rsidRPr="006F21C0">
              <w:rPr>
                <w:sz w:val="16"/>
                <w:szCs w:val="16"/>
              </w:rPr>
              <w:t xml:space="preserve"> estrategias de control operativo para enfrentar al terrorismo dentro de la política antiterrorista del Estado peruano, que desarrolla la Dirección Contra el Terrorismo de la PNP (DIRCOTE), inciden </w:t>
            </w:r>
            <w:r w:rsidR="00C15B8E" w:rsidRPr="006F21C0">
              <w:rPr>
                <w:sz w:val="16"/>
                <w:szCs w:val="16"/>
              </w:rPr>
              <w:t xml:space="preserve">significativamente </w:t>
            </w:r>
            <w:r w:rsidR="00E42677">
              <w:rPr>
                <w:sz w:val="16"/>
                <w:szCs w:val="16"/>
              </w:rPr>
              <w:t>ante</w:t>
            </w:r>
            <w:r w:rsidR="00E42677" w:rsidRPr="006F21C0">
              <w:rPr>
                <w:sz w:val="16"/>
                <w:szCs w:val="16"/>
              </w:rPr>
              <w:t xml:space="preserve"> </w:t>
            </w:r>
            <w:r w:rsidRPr="006F21C0">
              <w:rPr>
                <w:sz w:val="16"/>
                <w:szCs w:val="16"/>
              </w:rPr>
              <w:t xml:space="preserve">las acciones terroristas de Sendero Luminoso en el Perú. </w:t>
            </w:r>
          </w:p>
          <w:p w14:paraId="604E3D0A" w14:textId="77777777" w:rsidR="00B429C1" w:rsidRPr="006F21C0" w:rsidRDefault="00B429C1" w:rsidP="00B429C1">
            <w:pPr>
              <w:pStyle w:val="parrafo1"/>
              <w:spacing w:line="240" w:lineRule="auto"/>
              <w:ind w:firstLine="0"/>
              <w:rPr>
                <w:bCs/>
                <w:sz w:val="16"/>
                <w:szCs w:val="16"/>
              </w:rPr>
            </w:pPr>
          </w:p>
          <w:p w14:paraId="348892A8" w14:textId="3C08F47E" w:rsidR="00B429C1" w:rsidRPr="006F21C0" w:rsidRDefault="00B429C1" w:rsidP="00B429C1">
            <w:pPr>
              <w:pStyle w:val="parrafo1"/>
              <w:spacing w:line="240" w:lineRule="auto"/>
              <w:ind w:firstLine="0"/>
              <w:rPr>
                <w:sz w:val="16"/>
                <w:szCs w:val="16"/>
              </w:rPr>
            </w:pPr>
            <w:r w:rsidRPr="006F21C0">
              <w:rPr>
                <w:bCs/>
                <w:sz w:val="16"/>
                <w:szCs w:val="16"/>
              </w:rPr>
              <w:t>L</w:t>
            </w:r>
            <w:r w:rsidRPr="006F21C0">
              <w:rPr>
                <w:sz w:val="16"/>
                <w:szCs w:val="16"/>
              </w:rPr>
              <w:t xml:space="preserve">as estrategias de captación de recursos humanos de información para enfrentar al terrorismo dentro de la política antiterrorista del Estado peruano, que desarrolla la Dirección Contra el Terrorismo de la PNP (DIRCOTE), inciden </w:t>
            </w:r>
            <w:r w:rsidR="00C15B8E" w:rsidRPr="006F21C0">
              <w:rPr>
                <w:sz w:val="16"/>
                <w:szCs w:val="16"/>
              </w:rPr>
              <w:t xml:space="preserve">significativamente </w:t>
            </w:r>
            <w:r w:rsidR="00E42677">
              <w:rPr>
                <w:sz w:val="16"/>
                <w:szCs w:val="16"/>
              </w:rPr>
              <w:t>ante</w:t>
            </w:r>
            <w:r w:rsidR="00E42677" w:rsidRPr="006F21C0">
              <w:rPr>
                <w:sz w:val="16"/>
                <w:szCs w:val="16"/>
              </w:rPr>
              <w:t xml:space="preserve"> </w:t>
            </w:r>
            <w:r w:rsidRPr="006F21C0">
              <w:rPr>
                <w:sz w:val="16"/>
                <w:szCs w:val="16"/>
              </w:rPr>
              <w:t xml:space="preserve">las acciones terroristas de Sendero Luminoso en el Perú. </w:t>
            </w:r>
          </w:p>
          <w:p w14:paraId="766F11B1" w14:textId="77777777" w:rsidR="00B429C1" w:rsidRPr="006F21C0" w:rsidRDefault="00B429C1" w:rsidP="00B429C1">
            <w:pPr>
              <w:ind w:left="34"/>
              <w:jc w:val="center"/>
              <w:rPr>
                <w:rFonts w:eastAsia="Times New Roman" w:cs="Times New Roman"/>
                <w:sz w:val="16"/>
                <w:szCs w:val="16"/>
                <w:u w:val="single"/>
              </w:rPr>
            </w:pPr>
          </w:p>
          <w:p w14:paraId="1E06AB43" w14:textId="77777777" w:rsidR="00B429C1" w:rsidRPr="006F21C0" w:rsidRDefault="00B429C1" w:rsidP="00B429C1">
            <w:pPr>
              <w:rPr>
                <w:rFonts w:eastAsia="Times New Roman" w:cs="Times New Roman"/>
                <w:sz w:val="16"/>
                <w:szCs w:val="16"/>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6648B267" w14:textId="77777777" w:rsidR="00D6063B" w:rsidRDefault="00D6063B" w:rsidP="00B429C1">
            <w:pPr>
              <w:spacing w:after="2" w:line="276" w:lineRule="auto"/>
              <w:ind w:firstLine="41"/>
              <w:jc w:val="center"/>
              <w:rPr>
                <w:rFonts w:eastAsia="Times New Roman" w:cs="Times New Roman"/>
                <w:b/>
                <w:sz w:val="16"/>
                <w:szCs w:val="16"/>
              </w:rPr>
            </w:pPr>
          </w:p>
          <w:p w14:paraId="00E4FBD7" w14:textId="01F6708E" w:rsidR="00B429C1" w:rsidRPr="006F21C0" w:rsidRDefault="00B429C1" w:rsidP="00B429C1">
            <w:pPr>
              <w:spacing w:after="2" w:line="276" w:lineRule="auto"/>
              <w:ind w:firstLine="41"/>
              <w:jc w:val="center"/>
              <w:rPr>
                <w:rFonts w:eastAsia="Times New Roman" w:cs="Times New Roman"/>
                <w:sz w:val="16"/>
                <w:szCs w:val="16"/>
              </w:rPr>
            </w:pPr>
            <w:r w:rsidRPr="006F21C0">
              <w:rPr>
                <w:rFonts w:eastAsia="Times New Roman" w:cs="Times New Roman"/>
                <w:b/>
                <w:sz w:val="16"/>
                <w:szCs w:val="16"/>
              </w:rPr>
              <w:t>V2: Y Acciones terroristas</w:t>
            </w:r>
          </w:p>
        </w:tc>
        <w:tc>
          <w:tcPr>
            <w:tcW w:w="1418" w:type="dxa"/>
            <w:tcBorders>
              <w:top w:val="single" w:sz="4" w:space="0" w:color="000000"/>
              <w:left w:val="single" w:sz="4" w:space="0" w:color="000000"/>
              <w:bottom w:val="single" w:sz="4" w:space="0" w:color="000000"/>
              <w:right w:val="single" w:sz="4" w:space="0" w:color="000000"/>
            </w:tcBorders>
          </w:tcPr>
          <w:p w14:paraId="6B9E1A0E" w14:textId="77777777" w:rsidR="00B429C1" w:rsidRPr="006F21C0" w:rsidRDefault="00B429C1" w:rsidP="00B429C1">
            <w:pPr>
              <w:spacing w:after="14" w:line="259" w:lineRule="auto"/>
              <w:jc w:val="center"/>
              <w:rPr>
                <w:rFonts w:eastAsia="Times New Roman" w:cs="Times New Roman"/>
                <w:b/>
                <w:sz w:val="16"/>
                <w:szCs w:val="16"/>
              </w:rPr>
            </w:pPr>
          </w:p>
          <w:p w14:paraId="2B5A78B5" w14:textId="77777777" w:rsidR="00B429C1" w:rsidRPr="006F21C0" w:rsidRDefault="00B429C1" w:rsidP="00B429C1">
            <w:pPr>
              <w:spacing w:after="14" w:line="259" w:lineRule="auto"/>
              <w:jc w:val="center"/>
              <w:rPr>
                <w:rFonts w:eastAsia="Times New Roman" w:cs="Times New Roman"/>
                <w:b/>
                <w:sz w:val="16"/>
                <w:szCs w:val="16"/>
              </w:rPr>
            </w:pPr>
          </w:p>
          <w:p w14:paraId="48D5933E" w14:textId="77777777" w:rsidR="00B429C1" w:rsidRPr="006F21C0" w:rsidRDefault="00B429C1" w:rsidP="00B429C1">
            <w:pPr>
              <w:spacing w:after="14" w:line="259" w:lineRule="auto"/>
              <w:jc w:val="center"/>
              <w:rPr>
                <w:rFonts w:eastAsia="Times New Roman" w:cs="Times New Roman"/>
                <w:b/>
                <w:sz w:val="16"/>
                <w:szCs w:val="16"/>
              </w:rPr>
            </w:pPr>
          </w:p>
          <w:p w14:paraId="447E830C" w14:textId="77777777" w:rsidR="00B429C1" w:rsidRPr="006F21C0" w:rsidRDefault="00B429C1" w:rsidP="00B429C1">
            <w:pPr>
              <w:spacing w:after="14" w:line="259" w:lineRule="auto"/>
              <w:jc w:val="center"/>
              <w:rPr>
                <w:rFonts w:eastAsia="Times New Roman" w:cs="Times New Roman"/>
                <w:b/>
                <w:sz w:val="16"/>
                <w:szCs w:val="16"/>
              </w:rPr>
            </w:pPr>
          </w:p>
          <w:p w14:paraId="44762ED0" w14:textId="77777777" w:rsidR="00B429C1" w:rsidRPr="006F21C0" w:rsidRDefault="00B429C1" w:rsidP="00B429C1">
            <w:pPr>
              <w:spacing w:after="14" w:line="259" w:lineRule="auto"/>
              <w:jc w:val="center"/>
              <w:rPr>
                <w:rFonts w:eastAsia="Times New Roman" w:cs="Times New Roman"/>
                <w:b/>
                <w:sz w:val="16"/>
                <w:szCs w:val="16"/>
              </w:rPr>
            </w:pPr>
            <w:r w:rsidRPr="006F21C0">
              <w:rPr>
                <w:rFonts w:eastAsia="Times New Roman" w:cs="Times New Roman"/>
                <w:b/>
                <w:sz w:val="16"/>
                <w:szCs w:val="16"/>
              </w:rPr>
              <w:t>Y1:</w:t>
            </w:r>
          </w:p>
          <w:p w14:paraId="04EEB809" w14:textId="77777777" w:rsidR="00B429C1" w:rsidRPr="006F21C0" w:rsidRDefault="00B429C1" w:rsidP="00B429C1">
            <w:pPr>
              <w:spacing w:after="14" w:line="259" w:lineRule="auto"/>
              <w:ind w:left="27"/>
              <w:jc w:val="center"/>
              <w:rPr>
                <w:rFonts w:eastAsia="Times New Roman" w:cs="Times New Roman"/>
                <w:b/>
                <w:sz w:val="16"/>
                <w:szCs w:val="16"/>
              </w:rPr>
            </w:pPr>
            <w:r w:rsidRPr="006F21C0">
              <w:rPr>
                <w:rFonts w:eastAsia="Times New Roman" w:cs="Times New Roman"/>
                <w:b/>
                <w:sz w:val="16"/>
                <w:szCs w:val="16"/>
              </w:rPr>
              <w:t>Acciones armadas</w:t>
            </w:r>
          </w:p>
          <w:p w14:paraId="5516D5E9" w14:textId="77777777" w:rsidR="00B429C1" w:rsidRPr="006F21C0" w:rsidRDefault="00B429C1" w:rsidP="00B429C1">
            <w:pPr>
              <w:spacing w:after="14" w:line="259" w:lineRule="auto"/>
              <w:ind w:left="27"/>
              <w:jc w:val="center"/>
              <w:rPr>
                <w:rFonts w:eastAsia="Times New Roman" w:cs="Times New Roman"/>
                <w:b/>
                <w:sz w:val="16"/>
                <w:szCs w:val="16"/>
              </w:rPr>
            </w:pPr>
          </w:p>
          <w:p w14:paraId="68191EAA" w14:textId="77777777" w:rsidR="00B429C1" w:rsidRPr="006F21C0" w:rsidRDefault="00B429C1" w:rsidP="00B429C1">
            <w:pPr>
              <w:spacing w:after="14" w:line="259" w:lineRule="auto"/>
              <w:ind w:left="27"/>
              <w:jc w:val="center"/>
              <w:rPr>
                <w:rFonts w:eastAsia="Times New Roman" w:cs="Times New Roman"/>
                <w:b/>
                <w:sz w:val="16"/>
                <w:szCs w:val="16"/>
              </w:rPr>
            </w:pPr>
          </w:p>
          <w:p w14:paraId="26BA437D" w14:textId="77777777" w:rsidR="00B429C1" w:rsidRPr="006F21C0" w:rsidRDefault="00B429C1" w:rsidP="00B429C1">
            <w:pPr>
              <w:spacing w:after="14" w:line="259" w:lineRule="auto"/>
              <w:ind w:left="27"/>
              <w:jc w:val="center"/>
              <w:rPr>
                <w:rFonts w:eastAsia="Times New Roman" w:cs="Times New Roman"/>
                <w:b/>
                <w:sz w:val="16"/>
                <w:szCs w:val="16"/>
              </w:rPr>
            </w:pPr>
          </w:p>
          <w:p w14:paraId="52BBE32F" w14:textId="77777777" w:rsidR="00B429C1" w:rsidRPr="006F21C0" w:rsidRDefault="00B429C1" w:rsidP="00B429C1">
            <w:pPr>
              <w:spacing w:after="14" w:line="259" w:lineRule="auto"/>
              <w:ind w:left="27"/>
              <w:jc w:val="center"/>
              <w:rPr>
                <w:rFonts w:eastAsia="Times New Roman" w:cs="Times New Roman"/>
                <w:b/>
                <w:sz w:val="16"/>
                <w:szCs w:val="16"/>
              </w:rPr>
            </w:pPr>
          </w:p>
          <w:p w14:paraId="0D075493" w14:textId="77777777" w:rsidR="00B429C1" w:rsidRPr="006F21C0" w:rsidRDefault="00B429C1" w:rsidP="00B429C1">
            <w:pPr>
              <w:spacing w:after="14" w:line="259" w:lineRule="auto"/>
              <w:ind w:left="27"/>
              <w:jc w:val="center"/>
              <w:rPr>
                <w:rFonts w:eastAsia="Times New Roman" w:cs="Times New Roman"/>
                <w:b/>
                <w:sz w:val="16"/>
                <w:szCs w:val="16"/>
              </w:rPr>
            </w:pPr>
            <w:r w:rsidRPr="006F21C0">
              <w:rPr>
                <w:rFonts w:eastAsia="Times New Roman" w:cs="Times New Roman"/>
                <w:b/>
                <w:sz w:val="16"/>
                <w:szCs w:val="16"/>
              </w:rPr>
              <w:t>Y2:</w:t>
            </w:r>
          </w:p>
          <w:p w14:paraId="6D443E5A" w14:textId="77777777" w:rsidR="00B429C1" w:rsidRPr="006F21C0" w:rsidRDefault="00B429C1" w:rsidP="00B429C1">
            <w:pPr>
              <w:spacing w:after="14" w:line="259" w:lineRule="auto"/>
              <w:ind w:left="27"/>
              <w:jc w:val="center"/>
              <w:rPr>
                <w:rFonts w:eastAsia="Times New Roman" w:cs="Times New Roman"/>
                <w:b/>
                <w:sz w:val="16"/>
                <w:szCs w:val="16"/>
              </w:rPr>
            </w:pPr>
            <w:r w:rsidRPr="006F21C0">
              <w:rPr>
                <w:rFonts w:eastAsia="Times New Roman" w:cs="Times New Roman"/>
                <w:b/>
                <w:sz w:val="16"/>
                <w:szCs w:val="16"/>
              </w:rPr>
              <w:t>Agitación y propaganda</w:t>
            </w:r>
          </w:p>
          <w:p w14:paraId="6E18F050" w14:textId="77777777" w:rsidR="00B429C1" w:rsidRPr="006F21C0" w:rsidRDefault="00B429C1" w:rsidP="00B429C1">
            <w:pPr>
              <w:spacing w:after="14" w:line="259" w:lineRule="auto"/>
              <w:ind w:left="27"/>
              <w:jc w:val="center"/>
              <w:rPr>
                <w:rFonts w:eastAsia="Times New Roman" w:cs="Times New Roman"/>
                <w:b/>
                <w:sz w:val="16"/>
                <w:szCs w:val="16"/>
              </w:rPr>
            </w:pPr>
          </w:p>
          <w:p w14:paraId="4DC82360" w14:textId="77777777" w:rsidR="00B429C1" w:rsidRPr="006F21C0" w:rsidRDefault="00B429C1" w:rsidP="00B429C1">
            <w:pPr>
              <w:spacing w:after="14" w:line="259" w:lineRule="auto"/>
              <w:ind w:left="27"/>
              <w:jc w:val="center"/>
              <w:rPr>
                <w:rFonts w:eastAsia="Times New Roman" w:cs="Times New Roman"/>
                <w:b/>
                <w:sz w:val="16"/>
                <w:szCs w:val="16"/>
              </w:rPr>
            </w:pPr>
          </w:p>
          <w:p w14:paraId="1201EC86" w14:textId="77777777" w:rsidR="00B429C1" w:rsidRPr="006F21C0" w:rsidRDefault="00B429C1" w:rsidP="00B429C1">
            <w:pPr>
              <w:spacing w:after="14" w:line="259" w:lineRule="auto"/>
              <w:ind w:left="27"/>
              <w:jc w:val="center"/>
              <w:rPr>
                <w:rFonts w:eastAsia="Times New Roman" w:cs="Times New Roman"/>
                <w:b/>
                <w:sz w:val="16"/>
                <w:szCs w:val="16"/>
              </w:rPr>
            </w:pPr>
          </w:p>
          <w:p w14:paraId="6EDB9191" w14:textId="77777777" w:rsidR="00B429C1" w:rsidRPr="006F21C0" w:rsidRDefault="00B429C1" w:rsidP="00B429C1">
            <w:pPr>
              <w:spacing w:after="14" w:line="259" w:lineRule="auto"/>
              <w:ind w:left="27"/>
              <w:jc w:val="center"/>
              <w:rPr>
                <w:rFonts w:eastAsia="Times New Roman" w:cs="Times New Roman"/>
                <w:b/>
                <w:sz w:val="16"/>
                <w:szCs w:val="16"/>
              </w:rPr>
            </w:pPr>
          </w:p>
          <w:p w14:paraId="786C4D0D" w14:textId="77777777" w:rsidR="00B429C1" w:rsidRPr="006F21C0" w:rsidRDefault="00B429C1" w:rsidP="00B429C1">
            <w:pPr>
              <w:spacing w:after="14" w:line="259" w:lineRule="auto"/>
              <w:ind w:left="27"/>
              <w:jc w:val="center"/>
              <w:rPr>
                <w:rFonts w:eastAsia="Times New Roman" w:cs="Times New Roman"/>
                <w:b/>
                <w:sz w:val="16"/>
                <w:szCs w:val="16"/>
              </w:rPr>
            </w:pPr>
            <w:r w:rsidRPr="006F21C0">
              <w:rPr>
                <w:rFonts w:eastAsia="Times New Roman" w:cs="Times New Roman"/>
                <w:b/>
                <w:sz w:val="16"/>
                <w:szCs w:val="16"/>
              </w:rPr>
              <w:t>Y3:</w:t>
            </w:r>
          </w:p>
          <w:p w14:paraId="6DD4E2C8" w14:textId="77777777" w:rsidR="00B429C1" w:rsidRPr="006F21C0" w:rsidRDefault="00B429C1" w:rsidP="00B429C1">
            <w:pPr>
              <w:spacing w:after="14" w:line="259" w:lineRule="auto"/>
              <w:ind w:left="27"/>
              <w:jc w:val="center"/>
              <w:rPr>
                <w:rFonts w:eastAsia="Times New Roman" w:cs="Times New Roman"/>
                <w:sz w:val="16"/>
                <w:szCs w:val="16"/>
              </w:rPr>
            </w:pPr>
            <w:r w:rsidRPr="006F21C0">
              <w:rPr>
                <w:rFonts w:eastAsia="Times New Roman" w:cs="Times New Roman"/>
                <w:b/>
                <w:sz w:val="16"/>
                <w:szCs w:val="16"/>
              </w:rPr>
              <w:t>Detenidos</w:t>
            </w:r>
          </w:p>
          <w:p w14:paraId="1B0D04A0" w14:textId="77777777" w:rsidR="00B429C1" w:rsidRPr="006F21C0" w:rsidRDefault="00B429C1" w:rsidP="00B429C1">
            <w:pPr>
              <w:spacing w:after="14" w:line="259" w:lineRule="auto"/>
              <w:ind w:left="27"/>
              <w:jc w:val="center"/>
              <w:rPr>
                <w:rFonts w:eastAsia="Times New Roman" w:cs="Times New Roman"/>
                <w:sz w:val="16"/>
                <w:szCs w:val="16"/>
              </w:rPr>
            </w:pPr>
          </w:p>
          <w:p w14:paraId="5D772C3D" w14:textId="77777777" w:rsidR="00B429C1" w:rsidRPr="006F21C0" w:rsidRDefault="00B429C1" w:rsidP="00B429C1">
            <w:pPr>
              <w:spacing w:after="14" w:line="259" w:lineRule="auto"/>
              <w:ind w:left="27"/>
              <w:jc w:val="center"/>
              <w:rPr>
                <w:rFonts w:eastAsia="Times New Roman" w:cs="Times New Roman"/>
                <w:sz w:val="16"/>
                <w:szCs w:val="16"/>
              </w:rPr>
            </w:pPr>
          </w:p>
        </w:tc>
        <w:tc>
          <w:tcPr>
            <w:tcW w:w="2409" w:type="dxa"/>
            <w:tcBorders>
              <w:top w:val="single" w:sz="4" w:space="0" w:color="000000"/>
              <w:left w:val="single" w:sz="4" w:space="0" w:color="000000"/>
              <w:bottom w:val="single" w:sz="4" w:space="0" w:color="000000"/>
              <w:right w:val="single" w:sz="4" w:space="0" w:color="000000"/>
            </w:tcBorders>
          </w:tcPr>
          <w:p w14:paraId="3FE91041" w14:textId="77777777" w:rsidR="00B429C1" w:rsidRPr="007A27AA" w:rsidRDefault="00B429C1" w:rsidP="00B429C1">
            <w:pPr>
              <w:spacing w:after="12" w:line="276" w:lineRule="auto"/>
              <w:ind w:left="142"/>
              <w:jc w:val="left"/>
              <w:rPr>
                <w:rFonts w:cs="Times New Roman"/>
                <w:sz w:val="16"/>
                <w:szCs w:val="16"/>
              </w:rPr>
            </w:pPr>
          </w:p>
          <w:p w14:paraId="6B215D42" w14:textId="77777777" w:rsidR="00B429C1" w:rsidRDefault="00B429C1" w:rsidP="00B429C1">
            <w:pPr>
              <w:spacing w:after="12" w:line="276" w:lineRule="auto"/>
              <w:jc w:val="left"/>
              <w:rPr>
                <w:rFonts w:cs="Times New Roman"/>
                <w:sz w:val="16"/>
                <w:szCs w:val="16"/>
              </w:rPr>
            </w:pPr>
          </w:p>
          <w:p w14:paraId="7A03B066" w14:textId="77777777" w:rsidR="00B429C1" w:rsidRDefault="00B429C1" w:rsidP="00B429C1">
            <w:pPr>
              <w:spacing w:after="12" w:line="276" w:lineRule="auto"/>
              <w:jc w:val="left"/>
              <w:rPr>
                <w:rFonts w:cs="Times New Roman"/>
                <w:sz w:val="16"/>
                <w:szCs w:val="16"/>
              </w:rPr>
            </w:pPr>
          </w:p>
          <w:p w14:paraId="7A9329F8" w14:textId="77777777" w:rsidR="00B429C1" w:rsidRPr="007A27AA" w:rsidRDefault="00B429C1" w:rsidP="00B429C1">
            <w:pPr>
              <w:spacing w:after="12" w:line="276" w:lineRule="auto"/>
              <w:jc w:val="left"/>
              <w:rPr>
                <w:rFonts w:cs="Times New Roman"/>
                <w:sz w:val="16"/>
                <w:szCs w:val="16"/>
              </w:rPr>
            </w:pPr>
            <w:r w:rsidRPr="007A27AA">
              <w:rPr>
                <w:rFonts w:cs="Times New Roman"/>
                <w:sz w:val="16"/>
                <w:szCs w:val="16"/>
              </w:rPr>
              <w:t>-</w:t>
            </w:r>
            <w:r>
              <w:rPr>
                <w:rFonts w:cs="Times New Roman"/>
                <w:sz w:val="16"/>
                <w:szCs w:val="16"/>
              </w:rPr>
              <w:t xml:space="preserve"> </w:t>
            </w:r>
            <w:r w:rsidRPr="007A27AA">
              <w:rPr>
                <w:rFonts w:cs="Times New Roman"/>
                <w:sz w:val="16"/>
                <w:szCs w:val="16"/>
              </w:rPr>
              <w:t>Homicidios</w:t>
            </w:r>
          </w:p>
          <w:p w14:paraId="7ABE051A" w14:textId="77777777" w:rsidR="00B429C1" w:rsidRPr="007A27AA" w:rsidRDefault="00B429C1" w:rsidP="00B429C1">
            <w:pPr>
              <w:spacing w:after="12" w:line="276" w:lineRule="auto"/>
              <w:jc w:val="left"/>
              <w:rPr>
                <w:rFonts w:cs="Times New Roman"/>
                <w:sz w:val="16"/>
                <w:szCs w:val="16"/>
              </w:rPr>
            </w:pPr>
            <w:r w:rsidRPr="007A27AA">
              <w:rPr>
                <w:rFonts w:cs="Times New Roman"/>
                <w:sz w:val="16"/>
                <w:szCs w:val="16"/>
              </w:rPr>
              <w:t>-</w:t>
            </w:r>
            <w:r>
              <w:rPr>
                <w:rFonts w:cs="Times New Roman"/>
                <w:sz w:val="16"/>
                <w:szCs w:val="16"/>
              </w:rPr>
              <w:t xml:space="preserve"> </w:t>
            </w:r>
            <w:r w:rsidRPr="007A27AA">
              <w:rPr>
                <w:rFonts w:cs="Times New Roman"/>
                <w:sz w:val="16"/>
                <w:szCs w:val="16"/>
              </w:rPr>
              <w:t>Incursiones armadas</w:t>
            </w:r>
          </w:p>
          <w:p w14:paraId="66D6B9F1" w14:textId="77777777" w:rsidR="00B429C1" w:rsidRPr="007A27AA" w:rsidRDefault="00B429C1" w:rsidP="00B429C1">
            <w:pPr>
              <w:spacing w:after="12" w:line="276" w:lineRule="auto"/>
              <w:jc w:val="left"/>
              <w:rPr>
                <w:rFonts w:cs="Times New Roman"/>
                <w:sz w:val="16"/>
                <w:szCs w:val="16"/>
              </w:rPr>
            </w:pPr>
            <w:r w:rsidRPr="007A27AA">
              <w:rPr>
                <w:rFonts w:cs="Times New Roman"/>
                <w:sz w:val="16"/>
                <w:szCs w:val="16"/>
              </w:rPr>
              <w:t>-</w:t>
            </w:r>
            <w:r>
              <w:rPr>
                <w:rFonts w:cs="Times New Roman"/>
                <w:sz w:val="16"/>
                <w:szCs w:val="16"/>
              </w:rPr>
              <w:t xml:space="preserve"> </w:t>
            </w:r>
            <w:r w:rsidRPr="007A27AA">
              <w:rPr>
                <w:rFonts w:cs="Times New Roman"/>
                <w:sz w:val="16"/>
                <w:szCs w:val="16"/>
              </w:rPr>
              <w:t>Emboscadas-</w:t>
            </w:r>
            <w:r w:rsidRPr="007A27AA">
              <w:rPr>
                <w:rFonts w:cs="Times New Roman"/>
                <w:sz w:val="16"/>
                <w:szCs w:val="16"/>
              </w:rPr>
              <w:tab/>
            </w:r>
          </w:p>
          <w:p w14:paraId="56A84A5C" w14:textId="77777777" w:rsidR="00B429C1" w:rsidRDefault="00B429C1" w:rsidP="00B429C1">
            <w:pPr>
              <w:spacing w:after="12" w:line="276" w:lineRule="auto"/>
              <w:ind w:left="142"/>
              <w:jc w:val="left"/>
              <w:rPr>
                <w:rFonts w:cs="Times New Roman"/>
                <w:sz w:val="16"/>
                <w:szCs w:val="16"/>
              </w:rPr>
            </w:pPr>
            <w:r w:rsidRPr="007A27AA">
              <w:rPr>
                <w:rFonts w:cs="Times New Roman"/>
                <w:sz w:val="16"/>
                <w:szCs w:val="16"/>
              </w:rPr>
              <w:t xml:space="preserve"> </w:t>
            </w:r>
          </w:p>
          <w:p w14:paraId="11399646" w14:textId="77777777" w:rsidR="00B429C1" w:rsidRDefault="00B429C1" w:rsidP="00B429C1">
            <w:pPr>
              <w:spacing w:after="12" w:line="276" w:lineRule="auto"/>
              <w:ind w:left="142"/>
              <w:jc w:val="left"/>
              <w:rPr>
                <w:rFonts w:cs="Times New Roman"/>
                <w:sz w:val="16"/>
                <w:szCs w:val="16"/>
              </w:rPr>
            </w:pPr>
          </w:p>
          <w:p w14:paraId="6946AFA7" w14:textId="77777777" w:rsidR="00B429C1" w:rsidRDefault="00B429C1" w:rsidP="00B429C1">
            <w:pPr>
              <w:spacing w:after="12" w:line="276" w:lineRule="auto"/>
              <w:ind w:left="142"/>
              <w:jc w:val="left"/>
              <w:rPr>
                <w:rFonts w:cs="Times New Roman"/>
                <w:sz w:val="16"/>
                <w:szCs w:val="16"/>
              </w:rPr>
            </w:pPr>
          </w:p>
          <w:p w14:paraId="57CD8AA9" w14:textId="77777777" w:rsidR="00B429C1" w:rsidRPr="007A27AA" w:rsidRDefault="00B429C1" w:rsidP="00B429C1">
            <w:pPr>
              <w:spacing w:after="12" w:line="276" w:lineRule="auto"/>
              <w:ind w:left="142"/>
              <w:jc w:val="left"/>
              <w:rPr>
                <w:rFonts w:cs="Times New Roman"/>
                <w:sz w:val="16"/>
                <w:szCs w:val="16"/>
              </w:rPr>
            </w:pPr>
          </w:p>
          <w:p w14:paraId="034D4BF1" w14:textId="77777777" w:rsidR="00B429C1" w:rsidRPr="007A27AA" w:rsidRDefault="00B429C1" w:rsidP="00B429C1">
            <w:pPr>
              <w:spacing w:after="12" w:line="276" w:lineRule="auto"/>
              <w:jc w:val="left"/>
              <w:rPr>
                <w:rFonts w:cs="Times New Roman"/>
                <w:sz w:val="16"/>
                <w:szCs w:val="16"/>
              </w:rPr>
            </w:pPr>
            <w:r w:rsidRPr="007A27AA">
              <w:rPr>
                <w:rFonts w:cs="Times New Roman"/>
                <w:sz w:val="16"/>
                <w:szCs w:val="16"/>
              </w:rPr>
              <w:t>-</w:t>
            </w:r>
            <w:r>
              <w:rPr>
                <w:rFonts w:cs="Times New Roman"/>
                <w:sz w:val="16"/>
                <w:szCs w:val="16"/>
              </w:rPr>
              <w:t xml:space="preserve"> </w:t>
            </w:r>
            <w:r w:rsidRPr="007A27AA">
              <w:rPr>
                <w:rFonts w:cs="Times New Roman"/>
                <w:sz w:val="16"/>
                <w:szCs w:val="16"/>
              </w:rPr>
              <w:t xml:space="preserve">Marchas </w:t>
            </w:r>
          </w:p>
          <w:p w14:paraId="47670829" w14:textId="77777777" w:rsidR="00B429C1" w:rsidRPr="007A27AA" w:rsidRDefault="00B429C1" w:rsidP="00B429C1">
            <w:pPr>
              <w:spacing w:after="12" w:line="276" w:lineRule="auto"/>
              <w:jc w:val="left"/>
              <w:rPr>
                <w:rFonts w:cs="Times New Roman"/>
                <w:sz w:val="16"/>
                <w:szCs w:val="16"/>
              </w:rPr>
            </w:pPr>
            <w:r w:rsidRPr="007A27AA">
              <w:rPr>
                <w:rFonts w:cs="Times New Roman"/>
                <w:sz w:val="16"/>
                <w:szCs w:val="16"/>
              </w:rPr>
              <w:t>-</w:t>
            </w:r>
            <w:r>
              <w:rPr>
                <w:rFonts w:cs="Times New Roman"/>
                <w:sz w:val="16"/>
                <w:szCs w:val="16"/>
              </w:rPr>
              <w:t xml:space="preserve"> </w:t>
            </w:r>
            <w:r w:rsidRPr="007A27AA">
              <w:rPr>
                <w:rFonts w:cs="Times New Roman"/>
                <w:sz w:val="16"/>
                <w:szCs w:val="16"/>
              </w:rPr>
              <w:t>Volanteo</w:t>
            </w:r>
          </w:p>
          <w:p w14:paraId="56B0DBCC" w14:textId="77777777" w:rsidR="00B429C1" w:rsidRPr="007A27AA" w:rsidRDefault="00B429C1" w:rsidP="00B429C1">
            <w:pPr>
              <w:spacing w:after="12" w:line="276" w:lineRule="auto"/>
              <w:jc w:val="left"/>
              <w:rPr>
                <w:rFonts w:cs="Times New Roman"/>
                <w:sz w:val="16"/>
                <w:szCs w:val="16"/>
              </w:rPr>
            </w:pPr>
            <w:r w:rsidRPr="007A27AA">
              <w:rPr>
                <w:rFonts w:cs="Times New Roman"/>
                <w:sz w:val="16"/>
                <w:szCs w:val="16"/>
              </w:rPr>
              <w:t>-</w:t>
            </w:r>
            <w:r>
              <w:rPr>
                <w:rFonts w:cs="Times New Roman"/>
                <w:sz w:val="16"/>
                <w:szCs w:val="16"/>
              </w:rPr>
              <w:t xml:space="preserve"> </w:t>
            </w:r>
            <w:r w:rsidRPr="007A27AA">
              <w:rPr>
                <w:rFonts w:cs="Times New Roman"/>
                <w:sz w:val="16"/>
                <w:szCs w:val="16"/>
              </w:rPr>
              <w:t>Publicaciones bibliográficas y web</w:t>
            </w:r>
          </w:p>
          <w:p w14:paraId="59ECF5DA" w14:textId="77777777" w:rsidR="00B429C1" w:rsidRPr="007A27AA" w:rsidRDefault="00B429C1" w:rsidP="00B429C1">
            <w:pPr>
              <w:spacing w:after="12" w:line="276" w:lineRule="auto"/>
              <w:ind w:left="142"/>
              <w:jc w:val="left"/>
              <w:rPr>
                <w:rFonts w:cs="Times New Roman"/>
                <w:sz w:val="16"/>
                <w:szCs w:val="16"/>
              </w:rPr>
            </w:pPr>
          </w:p>
          <w:p w14:paraId="72A096BE" w14:textId="77777777" w:rsidR="00B429C1" w:rsidRPr="007A27AA" w:rsidRDefault="00B429C1" w:rsidP="00B429C1">
            <w:pPr>
              <w:spacing w:after="12" w:line="276" w:lineRule="auto"/>
              <w:ind w:left="142"/>
              <w:jc w:val="left"/>
              <w:rPr>
                <w:rFonts w:cs="Times New Roman"/>
                <w:sz w:val="16"/>
                <w:szCs w:val="16"/>
              </w:rPr>
            </w:pPr>
          </w:p>
          <w:p w14:paraId="15C3DC1B" w14:textId="77777777" w:rsidR="00B429C1" w:rsidRPr="007A27AA" w:rsidRDefault="00B429C1" w:rsidP="00B429C1">
            <w:pPr>
              <w:spacing w:after="12" w:line="276" w:lineRule="auto"/>
              <w:ind w:left="142"/>
              <w:jc w:val="left"/>
              <w:rPr>
                <w:rFonts w:cs="Times New Roman"/>
                <w:sz w:val="16"/>
                <w:szCs w:val="16"/>
              </w:rPr>
            </w:pPr>
          </w:p>
          <w:p w14:paraId="15DFACA3" w14:textId="77777777" w:rsidR="00B429C1" w:rsidRPr="007A27AA" w:rsidRDefault="00B429C1" w:rsidP="00B429C1">
            <w:pPr>
              <w:spacing w:after="12" w:line="276" w:lineRule="auto"/>
              <w:jc w:val="left"/>
              <w:rPr>
                <w:rFonts w:cs="Times New Roman"/>
                <w:sz w:val="16"/>
                <w:szCs w:val="16"/>
              </w:rPr>
            </w:pPr>
            <w:r w:rsidRPr="007A27AA">
              <w:rPr>
                <w:rFonts w:cs="Times New Roman"/>
                <w:sz w:val="16"/>
                <w:szCs w:val="16"/>
              </w:rPr>
              <w:t>-</w:t>
            </w:r>
            <w:r>
              <w:rPr>
                <w:rFonts w:cs="Times New Roman"/>
                <w:sz w:val="16"/>
                <w:szCs w:val="16"/>
              </w:rPr>
              <w:t xml:space="preserve"> </w:t>
            </w:r>
            <w:r w:rsidRPr="007A27AA">
              <w:rPr>
                <w:rFonts w:cs="Times New Roman"/>
                <w:sz w:val="16"/>
                <w:szCs w:val="16"/>
              </w:rPr>
              <w:t>Mandos identificados</w:t>
            </w:r>
          </w:p>
          <w:p w14:paraId="40EE9EDD" w14:textId="77777777" w:rsidR="00B429C1" w:rsidRPr="007A27AA" w:rsidRDefault="00B429C1" w:rsidP="00B429C1">
            <w:pPr>
              <w:spacing w:after="12" w:line="276" w:lineRule="auto"/>
              <w:jc w:val="left"/>
              <w:rPr>
                <w:rFonts w:cs="Times New Roman"/>
                <w:sz w:val="16"/>
                <w:szCs w:val="16"/>
              </w:rPr>
            </w:pPr>
            <w:r w:rsidRPr="007A27AA">
              <w:rPr>
                <w:rFonts w:cs="Times New Roman"/>
                <w:sz w:val="16"/>
                <w:szCs w:val="16"/>
              </w:rPr>
              <w:t>-</w:t>
            </w:r>
            <w:r>
              <w:rPr>
                <w:rFonts w:cs="Times New Roman"/>
                <w:sz w:val="16"/>
                <w:szCs w:val="16"/>
              </w:rPr>
              <w:t xml:space="preserve"> </w:t>
            </w:r>
            <w:r w:rsidRPr="007A27AA">
              <w:rPr>
                <w:rFonts w:cs="Times New Roman"/>
                <w:sz w:val="16"/>
                <w:szCs w:val="16"/>
              </w:rPr>
              <w:t>Determinación de culpabilidad</w:t>
            </w:r>
          </w:p>
          <w:p w14:paraId="1D51603A" w14:textId="77777777" w:rsidR="00B429C1" w:rsidRPr="007A27AA" w:rsidRDefault="00B429C1" w:rsidP="00B429C1">
            <w:pPr>
              <w:spacing w:after="12" w:line="276" w:lineRule="auto"/>
              <w:jc w:val="left"/>
              <w:rPr>
                <w:rFonts w:cs="Times New Roman"/>
                <w:sz w:val="16"/>
                <w:szCs w:val="16"/>
              </w:rPr>
            </w:pPr>
            <w:r w:rsidRPr="007A27AA">
              <w:rPr>
                <w:rFonts w:cs="Times New Roman"/>
                <w:sz w:val="16"/>
                <w:szCs w:val="16"/>
              </w:rPr>
              <w:t>-</w:t>
            </w:r>
            <w:r>
              <w:rPr>
                <w:rFonts w:cs="Times New Roman"/>
                <w:sz w:val="16"/>
                <w:szCs w:val="16"/>
              </w:rPr>
              <w:t xml:space="preserve"> </w:t>
            </w:r>
            <w:r w:rsidRPr="007A27AA">
              <w:rPr>
                <w:rFonts w:cs="Times New Roman"/>
                <w:sz w:val="16"/>
                <w:szCs w:val="16"/>
              </w:rPr>
              <w:t>Denuncia penal</w:t>
            </w:r>
          </w:p>
          <w:p w14:paraId="55E53FAD" w14:textId="70EA5E71" w:rsidR="00B429C1" w:rsidRPr="007A27AA" w:rsidRDefault="00B429C1" w:rsidP="00B429C1">
            <w:pPr>
              <w:spacing w:after="12" w:line="276" w:lineRule="auto"/>
              <w:jc w:val="left"/>
              <w:rPr>
                <w:rFonts w:cs="Times New Roman"/>
                <w:sz w:val="16"/>
                <w:szCs w:val="16"/>
              </w:rPr>
            </w:pPr>
            <w:r w:rsidRPr="007A27AA">
              <w:rPr>
                <w:rFonts w:cs="Times New Roman"/>
                <w:sz w:val="16"/>
                <w:szCs w:val="16"/>
              </w:rPr>
              <w:tab/>
              <w:t xml:space="preserve"> </w:t>
            </w:r>
          </w:p>
          <w:p w14:paraId="56C8A8F0" w14:textId="77777777" w:rsidR="00B429C1" w:rsidRPr="007A27AA" w:rsidRDefault="00B429C1" w:rsidP="00B429C1">
            <w:pPr>
              <w:spacing w:after="12" w:line="276" w:lineRule="auto"/>
              <w:ind w:left="142"/>
              <w:jc w:val="left"/>
              <w:rPr>
                <w:rFonts w:cs="Times New Roman"/>
                <w:sz w:val="16"/>
                <w:szCs w:val="16"/>
              </w:rPr>
            </w:pPr>
          </w:p>
          <w:p w14:paraId="6B05D7E6" w14:textId="77777777" w:rsidR="00B429C1" w:rsidRPr="006F21C0" w:rsidRDefault="00B429C1" w:rsidP="00B429C1">
            <w:pPr>
              <w:spacing w:after="12" w:line="276" w:lineRule="auto"/>
              <w:ind w:left="142"/>
              <w:jc w:val="left"/>
              <w:rPr>
                <w:rFonts w:cs="Times New Roman"/>
                <w:sz w:val="16"/>
                <w:szCs w:val="16"/>
              </w:rPr>
            </w:pPr>
          </w:p>
          <w:p w14:paraId="5A389527" w14:textId="77777777" w:rsidR="00B429C1" w:rsidRPr="006F21C0" w:rsidRDefault="00B429C1" w:rsidP="00B429C1">
            <w:pPr>
              <w:spacing w:after="12" w:line="276" w:lineRule="auto"/>
              <w:jc w:val="left"/>
              <w:rPr>
                <w:rFonts w:eastAsia="Times New Roman" w:cs="Times New Roman"/>
                <w:sz w:val="16"/>
                <w:szCs w:val="16"/>
              </w:rPr>
            </w:pPr>
          </w:p>
        </w:tc>
        <w:tc>
          <w:tcPr>
            <w:tcW w:w="2073" w:type="dxa"/>
            <w:vMerge/>
            <w:tcBorders>
              <w:top w:val="single" w:sz="4" w:space="0" w:color="000000"/>
              <w:left w:val="single" w:sz="4" w:space="0" w:color="000000"/>
              <w:bottom w:val="single" w:sz="4" w:space="0" w:color="000000"/>
              <w:right w:val="single" w:sz="4" w:space="0" w:color="000000"/>
            </w:tcBorders>
          </w:tcPr>
          <w:p w14:paraId="47BEEA16" w14:textId="77777777" w:rsidR="00B429C1" w:rsidRPr="006F21C0" w:rsidRDefault="00B429C1" w:rsidP="00B429C1">
            <w:pPr>
              <w:widowControl w:val="0"/>
              <w:pBdr>
                <w:top w:val="nil"/>
                <w:left w:val="nil"/>
                <w:bottom w:val="nil"/>
                <w:right w:val="nil"/>
                <w:between w:val="nil"/>
              </w:pBdr>
              <w:spacing w:line="276" w:lineRule="auto"/>
              <w:jc w:val="left"/>
              <w:rPr>
                <w:rFonts w:eastAsia="Times New Roman" w:cs="Times New Roman"/>
                <w:sz w:val="16"/>
                <w:szCs w:val="16"/>
              </w:rPr>
            </w:pPr>
          </w:p>
        </w:tc>
      </w:tr>
    </w:tbl>
    <w:p w14:paraId="31A619C5" w14:textId="77777777" w:rsidR="00B429C1" w:rsidRPr="00F84DA4" w:rsidRDefault="00B429C1" w:rsidP="00B429C1">
      <w:pPr>
        <w:tabs>
          <w:tab w:val="left" w:pos="8222"/>
        </w:tabs>
        <w:spacing w:line="276" w:lineRule="auto"/>
        <w:rPr>
          <w:rFonts w:cs="Times New Roman"/>
          <w:b/>
          <w:szCs w:val="24"/>
        </w:rPr>
        <w:sectPr w:rsidR="00B429C1" w:rsidRPr="00F84DA4" w:rsidSect="00F84DA4">
          <w:pgSz w:w="16840" w:h="11907" w:orient="landscape" w:code="9"/>
          <w:pgMar w:top="1701" w:right="1701" w:bottom="2268" w:left="1701" w:header="709" w:footer="709" w:gutter="0"/>
          <w:cols w:space="708"/>
          <w:docGrid w:linePitch="360"/>
        </w:sectPr>
      </w:pPr>
    </w:p>
    <w:p w14:paraId="24CA1EFD" w14:textId="33E3BDAD" w:rsidR="003B66AB" w:rsidRPr="00C2628F" w:rsidRDefault="003B66AB" w:rsidP="007002FE">
      <w:pPr>
        <w:pStyle w:val="Ttulo2"/>
      </w:pPr>
      <w:bookmarkStart w:id="57" w:name="_Toc42196269"/>
      <w:r w:rsidRPr="00C2628F">
        <w:lastRenderedPageBreak/>
        <w:t>Anexo</w:t>
      </w:r>
      <w:r w:rsidR="00E65038">
        <w:t xml:space="preserve"> </w:t>
      </w:r>
      <w:r w:rsidRPr="00C2628F">
        <w:t xml:space="preserve">2: </w:t>
      </w:r>
      <w:r w:rsidR="007002FE">
        <w:t>Instrumento de recolección de datos</w:t>
      </w:r>
      <w:bookmarkEnd w:id="57"/>
    </w:p>
    <w:p w14:paraId="46EEB814" w14:textId="77777777" w:rsidR="00B429C1" w:rsidRPr="00EC43AC" w:rsidRDefault="00B429C1" w:rsidP="00B429C1">
      <w:pPr>
        <w:jc w:val="center"/>
        <w:rPr>
          <w:rFonts w:eastAsia="Times New Roman" w:cs="Times New Roman"/>
          <w:b/>
          <w:lang w:val="es-ES" w:eastAsia="es-ES"/>
        </w:rPr>
      </w:pPr>
      <w:bookmarkStart w:id="58" w:name="_Toc42196270"/>
      <w:r w:rsidRPr="00EC43AC">
        <w:rPr>
          <w:rFonts w:eastAsia="Times New Roman" w:cs="Times New Roman"/>
          <w:b/>
          <w:lang w:val="es-ES" w:eastAsia="es-ES"/>
        </w:rPr>
        <w:t xml:space="preserve">CUESTIONARIO </w:t>
      </w:r>
    </w:p>
    <w:p w14:paraId="4F18C4BC" w14:textId="5EADEB73" w:rsidR="00B429C1" w:rsidRPr="00EC43AC" w:rsidRDefault="00B429C1" w:rsidP="00B429C1">
      <w:pPr>
        <w:spacing w:line="360" w:lineRule="auto"/>
        <w:rPr>
          <w:rFonts w:eastAsia="Times New Roman" w:cs="Times New Roman"/>
          <w:lang w:val="es-ES" w:eastAsia="es-ES"/>
        </w:rPr>
      </w:pPr>
      <w:r w:rsidRPr="00EC43AC">
        <w:rPr>
          <w:rFonts w:eastAsia="Times New Roman" w:cs="Times New Roman"/>
          <w:noProof/>
          <w:lang w:val="en-US" w:eastAsia="en-US"/>
        </w:rPr>
        <mc:AlternateContent>
          <mc:Choice Requires="wps">
            <w:drawing>
              <wp:anchor distT="0" distB="0" distL="114300" distR="114300" simplePos="0" relativeHeight="251645952" behindDoc="0" locked="0" layoutInCell="1" allowOverlap="1" wp14:anchorId="0D4BAA9A" wp14:editId="3A9A6976">
                <wp:simplePos x="0" y="0"/>
                <wp:positionH relativeFrom="column">
                  <wp:posOffset>808300</wp:posOffset>
                </wp:positionH>
                <wp:positionV relativeFrom="paragraph">
                  <wp:posOffset>181858</wp:posOffset>
                </wp:positionV>
                <wp:extent cx="377687" cy="297180"/>
                <wp:effectExtent l="0" t="0" r="22860" b="26670"/>
                <wp:wrapNone/>
                <wp:docPr id="48" name="Elipse 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7687" cy="297180"/>
                        </a:xfrm>
                        <a:prstGeom prst="ellipse">
                          <a:avLst/>
                        </a:prstGeom>
                        <a:solidFill>
                          <a:srgbClr val="FFFFFF"/>
                        </a:solidFill>
                        <a:ln w="9525">
                          <a:solidFill>
                            <a:srgbClr val="000000"/>
                          </a:solidFill>
                          <a:round/>
                          <a:headEnd/>
                          <a:tailEnd/>
                        </a:ln>
                      </wps:spPr>
                      <wps:txbx>
                        <w:txbxContent>
                          <w:p w14:paraId="4C43644A" w14:textId="77777777" w:rsidR="00916EBC" w:rsidRPr="00A4287D" w:rsidRDefault="00916EBC" w:rsidP="00B429C1">
                            <w:pPr>
                              <w:rPr>
                                <w:sz w:val="18"/>
                                <w:szCs w:val="18"/>
                              </w:rPr>
                            </w:pPr>
                            <w:r w:rsidRPr="00A4287D">
                              <w:rPr>
                                <w:sz w:val="18"/>
                                <w:szCs w:val="18"/>
                              </w:rPr>
                              <w:t>M</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0D4BAA9A" id="Elipse 48" o:spid="_x0000_s1026" style="position:absolute;left:0;text-align:left;margin-left:63.65pt;margin-top:14.3pt;width:29.75pt;height:23.4pt;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">
                <v:textbox>
                  <w:txbxContent>
                    <w:p w14:paraId="4C43644A" w14:textId="77777777" w:rsidR="00916EBC" w:rsidRPr="00A4287D" w:rsidRDefault="00916EBC" w:rsidP="00B429C1">
                      <w:pPr>
                        <w:rPr>
                          <w:sz w:val="18"/>
                          <w:szCs w:val="18"/>
                        </w:rPr>
                      </w:pPr>
                      <w:r w:rsidRPr="00A4287D">
                        <w:rPr>
                          <w:sz w:val="18"/>
                          <w:szCs w:val="18"/>
                        </w:rPr>
                        <w:t>M</w:t>
                      </w:r>
                    </w:p>
                  </w:txbxContent>
                </v:textbox>
              </v:oval>
            </w:pict>
          </mc:Fallback>
        </mc:AlternateContent>
      </w:r>
      <w:r w:rsidRPr="00EC43AC">
        <w:rPr>
          <w:rFonts w:eastAsia="Times New Roman" w:cs="Times New Roman"/>
          <w:noProof/>
          <w:lang w:val="en-US" w:eastAsia="en-US"/>
        </w:rPr>
        <mc:AlternateContent>
          <mc:Choice Requires="wps">
            <w:drawing>
              <wp:anchor distT="0" distB="0" distL="114300" distR="114300" simplePos="0" relativeHeight="251643904" behindDoc="0" locked="0" layoutInCell="1" allowOverlap="1" wp14:anchorId="68A247A2" wp14:editId="50CCAF47">
                <wp:simplePos x="0" y="0"/>
                <wp:positionH relativeFrom="column">
                  <wp:posOffset>370978</wp:posOffset>
                </wp:positionH>
                <wp:positionV relativeFrom="paragraph">
                  <wp:posOffset>181858</wp:posOffset>
                </wp:positionV>
                <wp:extent cx="347345" cy="297788"/>
                <wp:effectExtent l="0" t="0" r="14605" b="26670"/>
                <wp:wrapNone/>
                <wp:docPr id="47" name="Elipse 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7345" cy="297788"/>
                        </a:xfrm>
                        <a:prstGeom prst="ellipse">
                          <a:avLst/>
                        </a:prstGeom>
                        <a:solidFill>
                          <a:srgbClr val="FFFFFF"/>
                        </a:solidFill>
                        <a:ln w="9525">
                          <a:solidFill>
                            <a:srgbClr val="000000"/>
                          </a:solidFill>
                          <a:round/>
                          <a:headEnd/>
                          <a:tailEnd/>
                        </a:ln>
                      </wps:spPr>
                      <wps:txbx>
                        <w:txbxContent>
                          <w:p w14:paraId="506B41F3" w14:textId="77777777" w:rsidR="00916EBC" w:rsidRPr="00A4287D" w:rsidRDefault="00916EBC" w:rsidP="00B429C1">
                            <w:pPr>
                              <w:rPr>
                                <w:sz w:val="18"/>
                                <w:szCs w:val="18"/>
                                <w:lang w:val="es-ES"/>
                              </w:rPr>
                            </w:pPr>
                            <w:r w:rsidRPr="00A4287D">
                              <w:rPr>
                                <w:sz w:val="18"/>
                                <w:szCs w:val="18"/>
                                <w:lang w:val="es-ES"/>
                              </w:rPr>
                              <w:t>F</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68A247A2" id="Elipse 47" o:spid="_x0000_s1027" style="position:absolute;left:0;text-align:left;margin-left:29.2pt;margin-top:14.3pt;width:27.35pt;height:23.45pt;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">
                <v:textbox>
                  <w:txbxContent>
                    <w:p w14:paraId="506B41F3" w14:textId="77777777" w:rsidR="00916EBC" w:rsidRPr="00A4287D" w:rsidRDefault="00916EBC" w:rsidP="00B429C1">
                      <w:pPr>
                        <w:rPr>
                          <w:sz w:val="18"/>
                          <w:szCs w:val="18"/>
                          <w:lang w:val="es-ES"/>
                        </w:rPr>
                      </w:pPr>
                      <w:r w:rsidRPr="00A4287D">
                        <w:rPr>
                          <w:sz w:val="18"/>
                          <w:szCs w:val="18"/>
                          <w:lang w:val="es-ES"/>
                        </w:rPr>
                        <w:t>F</w:t>
                      </w:r>
                    </w:p>
                  </w:txbxContent>
                </v:textbox>
              </v:oval>
            </w:pict>
          </mc:Fallback>
        </mc:AlternateContent>
      </w:r>
    </w:p>
    <w:p w14:paraId="0440489A" w14:textId="77777777" w:rsidR="00B429C1" w:rsidRPr="00EC43AC" w:rsidRDefault="00B429C1" w:rsidP="00B429C1">
      <w:pPr>
        <w:spacing w:line="360" w:lineRule="auto"/>
        <w:rPr>
          <w:rFonts w:eastAsia="Times New Roman" w:cs="Times New Roman"/>
          <w:lang w:val="es-ES" w:eastAsia="es-ES"/>
        </w:rPr>
      </w:pPr>
      <w:r w:rsidRPr="00EC43AC">
        <w:rPr>
          <w:rFonts w:eastAsia="Times New Roman" w:cs="Times New Roman"/>
          <w:lang w:val="es-ES" w:eastAsia="es-ES"/>
        </w:rPr>
        <w:t xml:space="preserve">Sexo:      </w:t>
      </w:r>
      <w:r w:rsidRPr="00EC43AC">
        <w:rPr>
          <w:rFonts w:eastAsia="Times New Roman" w:cs="Times New Roman"/>
          <w:lang w:val="es-ES" w:eastAsia="es-ES"/>
        </w:rPr>
        <w:tab/>
      </w:r>
      <w:r w:rsidRPr="00EC43AC">
        <w:rPr>
          <w:rFonts w:eastAsia="Times New Roman" w:cs="Times New Roman"/>
          <w:lang w:val="es-ES" w:eastAsia="es-ES"/>
        </w:rPr>
        <w:tab/>
        <w:t>Edad: .......... Tiempo de Servicios: …….   Cursos de especialidad: ……………………………………………………………………….</w:t>
      </w:r>
    </w:p>
    <w:p w14:paraId="312DE96E" w14:textId="77777777" w:rsidR="00B429C1" w:rsidRPr="00EC43AC" w:rsidRDefault="00B429C1" w:rsidP="00B429C1">
      <w:pPr>
        <w:spacing w:line="360" w:lineRule="auto"/>
        <w:rPr>
          <w:rFonts w:eastAsia="Times New Roman" w:cs="Times New Roman"/>
          <w:lang w:val="es-ES" w:eastAsia="es-ES"/>
        </w:rPr>
      </w:pPr>
      <w:r w:rsidRPr="00EC43AC">
        <w:rPr>
          <w:rFonts w:eastAsia="Times New Roman" w:cs="Times New Roman"/>
          <w:noProof/>
          <w:lang w:val="en-US" w:eastAsia="en-US"/>
        </w:rPr>
        <mc:AlternateContent>
          <mc:Choice Requires="wps">
            <w:drawing>
              <wp:anchor distT="0" distB="0" distL="114300" distR="114300" simplePos="0" relativeHeight="251650048" behindDoc="0" locked="0" layoutInCell="1" allowOverlap="1" wp14:anchorId="6AC6D505" wp14:editId="576D27B5">
                <wp:simplePos x="0" y="0"/>
                <wp:positionH relativeFrom="column">
                  <wp:posOffset>2650625</wp:posOffset>
                </wp:positionH>
                <wp:positionV relativeFrom="paragraph">
                  <wp:posOffset>-3810</wp:posOffset>
                </wp:positionV>
                <wp:extent cx="304800" cy="219075"/>
                <wp:effectExtent l="0" t="0" r="19050" b="28575"/>
                <wp:wrapNone/>
                <wp:docPr id="45" name="Elipse 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800" cy="219075"/>
                        </a:xfrm>
                        <a:prstGeom prst="ellipse">
                          <a:avLst/>
                        </a:prstGeom>
                        <a:solidFill>
                          <a:srgbClr val="FFFFFF"/>
                        </a:solidFill>
                        <a:ln w="9525">
                          <a:solidFill>
                            <a:srgbClr val="000000"/>
                          </a:solidFill>
                          <a:round/>
                          <a:headEnd/>
                          <a:tailEnd/>
                        </a:ln>
                      </wps:spPr>
                      <wps:txbx>
                        <w:txbxContent>
                          <w:p w14:paraId="3DCDE3AA" w14:textId="77777777" w:rsidR="00916EBC" w:rsidRPr="00086FA6" w:rsidRDefault="00916EBC" w:rsidP="00B429C1">
                            <w:pPr>
                              <w:rPr>
                                <w:sz w:val="14"/>
                                <w:szCs w:val="1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6AC6D505" id="Elipse 45" o:spid="_x0000_s1028" style="position:absolute;left:0;text-align:left;margin-left:208.7pt;margin-top:-.3pt;width:24pt;height:17.25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">
                <v:textbox>
                  <w:txbxContent>
                    <w:p w14:paraId="3DCDE3AA" w14:textId="77777777" w:rsidR="00916EBC" w:rsidRPr="00086FA6" w:rsidRDefault="00916EBC" w:rsidP="00B429C1">
                      <w:pPr>
                        <w:rPr>
                          <w:sz w:val="14"/>
                          <w:szCs w:val="14"/>
                        </w:rPr>
                      </w:pPr>
                    </w:p>
                  </w:txbxContent>
                </v:textbox>
              </v:oval>
            </w:pict>
          </mc:Fallback>
        </mc:AlternateContent>
      </w:r>
      <w:r w:rsidRPr="00EC43AC">
        <w:rPr>
          <w:rFonts w:eastAsia="Times New Roman" w:cs="Times New Roman"/>
          <w:noProof/>
          <w:lang w:val="en-US" w:eastAsia="en-US"/>
        </w:rPr>
        <mc:AlternateContent>
          <mc:Choice Requires="wps">
            <w:drawing>
              <wp:anchor distT="0" distB="0" distL="114300" distR="114300" simplePos="0" relativeHeight="251648000" behindDoc="0" locked="0" layoutInCell="1" allowOverlap="1" wp14:anchorId="06074D46" wp14:editId="119940B2">
                <wp:simplePos x="0" y="0"/>
                <wp:positionH relativeFrom="column">
                  <wp:posOffset>1265420</wp:posOffset>
                </wp:positionH>
                <wp:positionV relativeFrom="paragraph">
                  <wp:posOffset>-635</wp:posOffset>
                </wp:positionV>
                <wp:extent cx="304800" cy="219075"/>
                <wp:effectExtent l="0" t="0" r="19050" b="28575"/>
                <wp:wrapNone/>
                <wp:docPr id="43" name="Elipse 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800" cy="219075"/>
                        </a:xfrm>
                        <a:prstGeom prst="ellipse">
                          <a:avLst/>
                        </a:prstGeom>
                        <a:solidFill>
                          <a:srgbClr val="FFFFFF"/>
                        </a:solidFill>
                        <a:ln w="9525">
                          <a:solidFill>
                            <a:srgbClr val="000000"/>
                          </a:solidFill>
                          <a:round/>
                          <a:headEnd/>
                          <a:tailEnd/>
                        </a:ln>
                      </wps:spPr>
                      <wps:txbx>
                        <w:txbxContent>
                          <w:p w14:paraId="1EA3C92D" w14:textId="77777777" w:rsidR="00916EBC" w:rsidRPr="00086FA6" w:rsidRDefault="00916EBC" w:rsidP="00B429C1">
                            <w:pPr>
                              <w:rPr>
                                <w:sz w:val="14"/>
                                <w:szCs w:val="1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06074D46" id="Elipse 43" o:spid="_x0000_s1029" style="position:absolute;left:0;text-align:left;margin-left:99.65pt;margin-top:-.05pt;width:24pt;height:17.25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">
                <v:textbox>
                  <w:txbxContent>
                    <w:p w14:paraId="1EA3C92D" w14:textId="77777777" w:rsidR="00916EBC" w:rsidRPr="00086FA6" w:rsidRDefault="00916EBC" w:rsidP="00B429C1">
                      <w:pPr>
                        <w:rPr>
                          <w:sz w:val="14"/>
                          <w:szCs w:val="14"/>
                        </w:rPr>
                      </w:pPr>
                    </w:p>
                  </w:txbxContent>
                </v:textbox>
              </v:oval>
            </w:pict>
          </mc:Fallback>
        </mc:AlternateContent>
      </w:r>
      <w:r w:rsidRPr="00EC43AC">
        <w:rPr>
          <w:rFonts w:eastAsia="Times New Roman" w:cs="Times New Roman"/>
          <w:lang w:val="es-ES" w:eastAsia="es-ES"/>
        </w:rPr>
        <w:t xml:space="preserve">Categoría:  Oficial </w:t>
      </w:r>
      <w:r w:rsidRPr="00EC43AC">
        <w:rPr>
          <w:rFonts w:eastAsia="Times New Roman" w:cs="Times New Roman"/>
          <w:lang w:val="es-ES" w:eastAsia="es-ES"/>
        </w:rPr>
        <w:tab/>
      </w:r>
      <w:r w:rsidRPr="00EC43AC">
        <w:rPr>
          <w:rFonts w:eastAsia="Times New Roman" w:cs="Times New Roman"/>
          <w:lang w:val="es-ES" w:eastAsia="es-ES"/>
        </w:rPr>
        <w:tab/>
        <w:t>Suboficial</w:t>
      </w:r>
      <w:r w:rsidRPr="00EC43AC">
        <w:rPr>
          <w:rFonts w:eastAsia="Times New Roman" w:cs="Times New Roman"/>
          <w:lang w:val="es-ES" w:eastAsia="es-ES"/>
        </w:rPr>
        <w:tab/>
      </w:r>
      <w:r w:rsidRPr="00EC43AC">
        <w:rPr>
          <w:rFonts w:eastAsia="Times New Roman" w:cs="Times New Roman"/>
          <w:lang w:val="es-ES" w:eastAsia="es-ES"/>
        </w:rPr>
        <w:tab/>
        <w:t>Grado: ……………………….</w:t>
      </w:r>
    </w:p>
    <w:p w14:paraId="4960DE41" w14:textId="77777777" w:rsidR="00B429C1" w:rsidRPr="00EC43AC" w:rsidRDefault="00B429C1" w:rsidP="00B429C1">
      <w:pPr>
        <w:rPr>
          <w:rFonts w:ascii="Arial" w:eastAsia="Times New Roman" w:hAnsi="Arial"/>
          <w:szCs w:val="24"/>
          <w:lang w:val="es-ES" w:eastAsia="es-ES"/>
        </w:rPr>
      </w:pPr>
      <w:r w:rsidRPr="00EC43AC">
        <w:rPr>
          <w:rFonts w:eastAsia="Times New Roman" w:cs="Times New Roman"/>
          <w:lang w:val="es-ES" w:eastAsia="es-ES"/>
        </w:rPr>
        <w:t>A con</w:t>
      </w:r>
      <w:r w:rsidRPr="00EC43AC">
        <w:rPr>
          <w:rFonts w:eastAsia="Times New Roman" w:cs="Times New Roman"/>
          <w:szCs w:val="24"/>
          <w:lang w:val="es-ES" w:eastAsia="es-ES"/>
        </w:rPr>
        <w:t>tinuación, se le presentará algunas preguntas, a las cuales Ud. debe responder marcando con una (X) la opción que mejor indique su grado de acuerdo o desacuerdo en cada una de ellas. La presente encuesta es anónima, por lo que se le pide ser lo más sincero posible al emitir cada respuesta</w:t>
      </w:r>
      <w:r w:rsidRPr="00EC43AC">
        <w:rPr>
          <w:rFonts w:ascii="Arial" w:eastAsia="Times New Roman" w:hAnsi="Arial"/>
          <w:szCs w:val="24"/>
          <w:lang w:val="es-ES" w:eastAsia="es-ES"/>
        </w:rPr>
        <w:t xml:space="preserve">. </w:t>
      </w:r>
    </w:p>
    <w:p w14:paraId="243B2D6B" w14:textId="77777777" w:rsidR="00B429C1" w:rsidRPr="00EC43AC" w:rsidRDefault="00B429C1" w:rsidP="00B429C1">
      <w:pPr>
        <w:tabs>
          <w:tab w:val="left" w:pos="2730"/>
        </w:tabs>
        <w:rPr>
          <w:rFonts w:eastAsia="Times New Roman" w:cs="Times New Roman"/>
          <w:i/>
          <w:sz w:val="20"/>
          <w:lang w:val="es-ES" w:eastAsia="es-ES"/>
        </w:rPr>
      </w:pPr>
    </w:p>
    <w:tbl>
      <w:tblPr>
        <w:tblW w:w="9493"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1" w:type="dxa"/>
          <w:right w:w="71" w:type="dxa"/>
        </w:tblCellMar>
        <w:tblLook w:val="0000" w:firstRow="0" w:lastRow="0" w:firstColumn="0" w:lastColumn="0" w:noHBand="0" w:noVBand="0"/>
      </w:tblPr>
      <w:tblGrid>
        <w:gridCol w:w="6910"/>
        <w:gridCol w:w="567"/>
        <w:gridCol w:w="425"/>
        <w:gridCol w:w="567"/>
        <w:gridCol w:w="457"/>
        <w:gridCol w:w="567"/>
      </w:tblGrid>
      <w:tr w:rsidR="00B429C1" w:rsidRPr="00EC43AC" w14:paraId="2653B565" w14:textId="77777777" w:rsidTr="00B429C1">
        <w:trPr>
          <w:cantSplit/>
          <w:trHeight w:val="1426"/>
          <w:jc w:val="center"/>
        </w:trPr>
        <w:tc>
          <w:tcPr>
            <w:tcW w:w="6910" w:type="dxa"/>
            <w:vMerge w:val="restart"/>
            <w:tcBorders>
              <w:top w:val="single" w:sz="4" w:space="0" w:color="auto"/>
              <w:left w:val="single" w:sz="4" w:space="0" w:color="auto"/>
            </w:tcBorders>
            <w:shd w:val="clear" w:color="auto" w:fill="auto"/>
            <w:vAlign w:val="center"/>
          </w:tcPr>
          <w:p w14:paraId="0D4A387E" w14:textId="77777777" w:rsidR="00B429C1" w:rsidRPr="00EC43AC" w:rsidRDefault="00B429C1" w:rsidP="00B429C1">
            <w:pPr>
              <w:jc w:val="center"/>
              <w:rPr>
                <w:rFonts w:eastAsia="Times New Roman" w:cs="Times New Roman"/>
                <w:b/>
                <w:sz w:val="28"/>
                <w:szCs w:val="28"/>
                <w:lang w:val="es-ES" w:eastAsia="es-ES"/>
              </w:rPr>
            </w:pPr>
            <w:r w:rsidRPr="00EC43AC">
              <w:rPr>
                <w:rFonts w:eastAsia="Times New Roman" w:cs="Times New Roman"/>
                <w:b/>
                <w:sz w:val="28"/>
                <w:szCs w:val="28"/>
                <w:lang w:val="es-ES" w:eastAsia="es-ES"/>
              </w:rPr>
              <w:t>PREGUNTAS</w:t>
            </w:r>
          </w:p>
        </w:tc>
        <w:tc>
          <w:tcPr>
            <w:tcW w:w="567" w:type="dxa"/>
            <w:tcBorders>
              <w:left w:val="single" w:sz="4" w:space="0" w:color="auto"/>
            </w:tcBorders>
            <w:shd w:val="clear" w:color="auto" w:fill="auto"/>
            <w:textDirection w:val="btLr"/>
            <w:vAlign w:val="center"/>
          </w:tcPr>
          <w:p w14:paraId="7365EC59" w14:textId="77777777" w:rsidR="00B429C1" w:rsidRPr="00EC43AC" w:rsidRDefault="00B429C1" w:rsidP="00B429C1">
            <w:pPr>
              <w:tabs>
                <w:tab w:val="left" w:pos="2730"/>
              </w:tabs>
              <w:ind w:left="113" w:right="113"/>
              <w:jc w:val="center"/>
              <w:rPr>
                <w:rFonts w:ascii="Arial" w:eastAsia="Times New Roman" w:hAnsi="Arial"/>
                <w:sz w:val="14"/>
                <w:lang w:val="es-ES" w:eastAsia="es-ES"/>
              </w:rPr>
            </w:pPr>
            <w:r w:rsidRPr="00EC43AC">
              <w:rPr>
                <w:rFonts w:ascii="Arial" w:eastAsia="Times New Roman" w:hAnsi="Arial"/>
                <w:sz w:val="14"/>
                <w:lang w:val="es-ES" w:eastAsia="es-ES"/>
              </w:rPr>
              <w:t>TOTALEMNTE EN DESACUERDO</w:t>
            </w:r>
          </w:p>
        </w:tc>
        <w:tc>
          <w:tcPr>
            <w:tcW w:w="425" w:type="dxa"/>
            <w:shd w:val="clear" w:color="auto" w:fill="auto"/>
            <w:textDirection w:val="btLr"/>
            <w:vAlign w:val="center"/>
          </w:tcPr>
          <w:p w14:paraId="2829037A" w14:textId="77777777" w:rsidR="00B429C1" w:rsidRPr="00EC43AC" w:rsidRDefault="00B429C1" w:rsidP="00B429C1">
            <w:pPr>
              <w:tabs>
                <w:tab w:val="left" w:pos="2730"/>
              </w:tabs>
              <w:ind w:left="113" w:right="113"/>
              <w:jc w:val="center"/>
              <w:rPr>
                <w:rFonts w:ascii="Arial" w:eastAsia="Times New Roman" w:hAnsi="Arial"/>
                <w:sz w:val="14"/>
                <w:lang w:val="es-ES" w:eastAsia="es-ES"/>
              </w:rPr>
            </w:pPr>
            <w:r w:rsidRPr="00EC43AC">
              <w:rPr>
                <w:rFonts w:ascii="Arial" w:eastAsia="Times New Roman" w:hAnsi="Arial"/>
                <w:sz w:val="14"/>
                <w:lang w:val="es-ES" w:eastAsia="es-ES"/>
              </w:rPr>
              <w:t>EN DESACUERDO</w:t>
            </w:r>
          </w:p>
        </w:tc>
        <w:tc>
          <w:tcPr>
            <w:tcW w:w="567" w:type="dxa"/>
            <w:shd w:val="clear" w:color="auto" w:fill="auto"/>
            <w:textDirection w:val="btLr"/>
            <w:vAlign w:val="center"/>
          </w:tcPr>
          <w:p w14:paraId="48771D96" w14:textId="77777777" w:rsidR="00B429C1" w:rsidRPr="00EC43AC" w:rsidRDefault="00B429C1" w:rsidP="00B429C1">
            <w:pPr>
              <w:tabs>
                <w:tab w:val="left" w:pos="2730"/>
              </w:tabs>
              <w:ind w:left="113" w:right="113"/>
              <w:jc w:val="center"/>
              <w:rPr>
                <w:rFonts w:ascii="Arial" w:eastAsia="Times New Roman" w:hAnsi="Arial"/>
                <w:sz w:val="14"/>
                <w:lang w:val="es-ES" w:eastAsia="es-ES"/>
              </w:rPr>
            </w:pPr>
            <w:r w:rsidRPr="00EC43AC">
              <w:rPr>
                <w:rFonts w:ascii="Arial" w:eastAsia="Times New Roman" w:hAnsi="Arial"/>
                <w:sz w:val="14"/>
                <w:lang w:val="es-ES" w:eastAsia="es-ES"/>
              </w:rPr>
              <w:t>Ni DE ACUERDO, NI EN DESACUERDO</w:t>
            </w:r>
          </w:p>
        </w:tc>
        <w:tc>
          <w:tcPr>
            <w:tcW w:w="457" w:type="dxa"/>
            <w:textDirection w:val="btLr"/>
          </w:tcPr>
          <w:p w14:paraId="1CB6DB29" w14:textId="77777777" w:rsidR="00B429C1" w:rsidRPr="00EC43AC" w:rsidRDefault="00B429C1" w:rsidP="00B429C1">
            <w:pPr>
              <w:tabs>
                <w:tab w:val="left" w:pos="2730"/>
              </w:tabs>
              <w:ind w:left="113" w:right="113"/>
              <w:jc w:val="center"/>
              <w:rPr>
                <w:rFonts w:ascii="Arial" w:eastAsia="Times New Roman" w:hAnsi="Arial"/>
                <w:sz w:val="14"/>
                <w:lang w:val="es-ES" w:eastAsia="es-ES"/>
              </w:rPr>
            </w:pPr>
            <w:r w:rsidRPr="00EC43AC">
              <w:rPr>
                <w:rFonts w:ascii="Arial" w:eastAsia="Times New Roman" w:hAnsi="Arial"/>
                <w:sz w:val="14"/>
                <w:lang w:val="es-ES" w:eastAsia="es-ES"/>
              </w:rPr>
              <w:t>DE ACUERDO</w:t>
            </w:r>
          </w:p>
          <w:p w14:paraId="2E027B4D" w14:textId="77777777" w:rsidR="00B429C1" w:rsidRPr="00EC43AC" w:rsidRDefault="00B429C1" w:rsidP="00B429C1">
            <w:pPr>
              <w:tabs>
                <w:tab w:val="left" w:pos="2730"/>
              </w:tabs>
              <w:ind w:left="113" w:right="113"/>
              <w:jc w:val="center"/>
              <w:rPr>
                <w:rFonts w:ascii="Arial" w:eastAsia="Times New Roman" w:hAnsi="Arial"/>
                <w:sz w:val="14"/>
                <w:lang w:val="es-ES" w:eastAsia="es-ES"/>
              </w:rPr>
            </w:pPr>
          </w:p>
          <w:p w14:paraId="304116C9" w14:textId="77777777" w:rsidR="00B429C1" w:rsidRPr="00EC43AC" w:rsidRDefault="00B429C1" w:rsidP="00B429C1">
            <w:pPr>
              <w:tabs>
                <w:tab w:val="left" w:pos="2730"/>
              </w:tabs>
              <w:ind w:left="113" w:right="113"/>
              <w:jc w:val="center"/>
              <w:rPr>
                <w:rFonts w:ascii="Arial" w:eastAsia="Times New Roman" w:hAnsi="Arial"/>
                <w:sz w:val="14"/>
                <w:lang w:val="es-ES" w:eastAsia="es-ES"/>
              </w:rPr>
            </w:pPr>
          </w:p>
          <w:p w14:paraId="4C13E061" w14:textId="77777777" w:rsidR="00B429C1" w:rsidRPr="00EC43AC" w:rsidRDefault="00B429C1" w:rsidP="00B429C1">
            <w:pPr>
              <w:tabs>
                <w:tab w:val="left" w:pos="2730"/>
              </w:tabs>
              <w:ind w:left="113" w:right="113"/>
              <w:jc w:val="center"/>
              <w:rPr>
                <w:rFonts w:ascii="Arial" w:eastAsia="Times New Roman" w:hAnsi="Arial"/>
                <w:sz w:val="14"/>
                <w:lang w:val="es-ES" w:eastAsia="es-ES"/>
              </w:rPr>
            </w:pPr>
            <w:r w:rsidRPr="00EC43AC">
              <w:rPr>
                <w:rFonts w:ascii="Arial" w:eastAsia="Times New Roman" w:hAnsi="Arial"/>
                <w:sz w:val="14"/>
                <w:lang w:val="es-ES" w:eastAsia="es-ES"/>
              </w:rPr>
              <w:t>CASI NUNCA</w:t>
            </w:r>
          </w:p>
          <w:p w14:paraId="3193CE65" w14:textId="77777777" w:rsidR="00B429C1" w:rsidRPr="00EC43AC" w:rsidRDefault="00B429C1" w:rsidP="00B429C1">
            <w:pPr>
              <w:tabs>
                <w:tab w:val="left" w:pos="2730"/>
              </w:tabs>
              <w:ind w:left="113" w:right="113"/>
              <w:jc w:val="center"/>
              <w:rPr>
                <w:rFonts w:ascii="Arial" w:eastAsia="Times New Roman" w:hAnsi="Arial"/>
                <w:sz w:val="14"/>
                <w:lang w:val="es-ES" w:eastAsia="es-ES"/>
              </w:rPr>
            </w:pPr>
          </w:p>
          <w:p w14:paraId="0E61B46A" w14:textId="77777777" w:rsidR="00B429C1" w:rsidRPr="00EC43AC" w:rsidRDefault="00B429C1" w:rsidP="00B429C1">
            <w:pPr>
              <w:tabs>
                <w:tab w:val="left" w:pos="2730"/>
              </w:tabs>
              <w:ind w:left="113" w:right="113"/>
              <w:jc w:val="center"/>
              <w:rPr>
                <w:rFonts w:ascii="Arial" w:eastAsia="Times New Roman" w:hAnsi="Arial"/>
                <w:sz w:val="14"/>
                <w:lang w:val="es-ES" w:eastAsia="es-ES"/>
              </w:rPr>
            </w:pPr>
          </w:p>
          <w:p w14:paraId="5552F111" w14:textId="77777777" w:rsidR="00B429C1" w:rsidRPr="00EC43AC" w:rsidRDefault="00B429C1" w:rsidP="00B429C1">
            <w:pPr>
              <w:tabs>
                <w:tab w:val="left" w:pos="2730"/>
              </w:tabs>
              <w:ind w:left="113" w:right="113"/>
              <w:jc w:val="center"/>
              <w:rPr>
                <w:rFonts w:ascii="Arial" w:eastAsia="Times New Roman" w:hAnsi="Arial"/>
                <w:sz w:val="14"/>
                <w:lang w:val="es-ES" w:eastAsia="es-ES"/>
              </w:rPr>
            </w:pPr>
          </w:p>
          <w:p w14:paraId="69F6F99B" w14:textId="77777777" w:rsidR="00B429C1" w:rsidRPr="00EC43AC" w:rsidRDefault="00B429C1" w:rsidP="00B429C1">
            <w:pPr>
              <w:tabs>
                <w:tab w:val="left" w:pos="2730"/>
              </w:tabs>
              <w:ind w:left="113" w:right="113"/>
              <w:jc w:val="center"/>
              <w:rPr>
                <w:rFonts w:ascii="Arial" w:eastAsia="Times New Roman" w:hAnsi="Arial"/>
                <w:sz w:val="14"/>
                <w:lang w:val="es-ES" w:eastAsia="es-ES"/>
              </w:rPr>
            </w:pPr>
          </w:p>
        </w:tc>
        <w:tc>
          <w:tcPr>
            <w:tcW w:w="567" w:type="dxa"/>
            <w:textDirection w:val="btLr"/>
          </w:tcPr>
          <w:p w14:paraId="42D2A6BF" w14:textId="77777777" w:rsidR="00B429C1" w:rsidRPr="00EC43AC" w:rsidRDefault="00B429C1" w:rsidP="00B429C1">
            <w:pPr>
              <w:tabs>
                <w:tab w:val="left" w:pos="2730"/>
              </w:tabs>
              <w:ind w:left="113" w:right="113"/>
              <w:jc w:val="center"/>
              <w:rPr>
                <w:rFonts w:ascii="Arial" w:eastAsia="Times New Roman" w:hAnsi="Arial"/>
                <w:sz w:val="14"/>
                <w:lang w:val="es-ES" w:eastAsia="es-ES"/>
              </w:rPr>
            </w:pPr>
            <w:r w:rsidRPr="00EC43AC">
              <w:rPr>
                <w:rFonts w:ascii="Arial" w:eastAsia="Times New Roman" w:hAnsi="Arial"/>
                <w:sz w:val="14"/>
                <w:lang w:val="es-ES" w:eastAsia="es-ES"/>
              </w:rPr>
              <w:t>TOTALEMNTE DE ACUERDO</w:t>
            </w:r>
          </w:p>
        </w:tc>
      </w:tr>
      <w:tr w:rsidR="00B429C1" w:rsidRPr="00EC43AC" w14:paraId="7E587ED5" w14:textId="77777777" w:rsidTr="00B429C1">
        <w:trPr>
          <w:jc w:val="center"/>
        </w:trPr>
        <w:tc>
          <w:tcPr>
            <w:tcW w:w="6910" w:type="dxa"/>
            <w:vMerge/>
            <w:tcBorders>
              <w:left w:val="single" w:sz="4" w:space="0" w:color="auto"/>
              <w:bottom w:val="single" w:sz="4" w:space="0" w:color="auto"/>
            </w:tcBorders>
            <w:shd w:val="clear" w:color="auto" w:fill="auto"/>
          </w:tcPr>
          <w:p w14:paraId="7462AC85" w14:textId="77777777" w:rsidR="00B429C1" w:rsidRPr="00EC43AC" w:rsidRDefault="00B429C1" w:rsidP="00B429C1">
            <w:pPr>
              <w:jc w:val="center"/>
              <w:rPr>
                <w:rFonts w:ascii="Arial" w:eastAsia="Times New Roman" w:hAnsi="Arial"/>
                <w:b/>
                <w:sz w:val="20"/>
                <w:lang w:val="es-ES" w:eastAsia="es-ES"/>
              </w:rPr>
            </w:pPr>
          </w:p>
        </w:tc>
        <w:tc>
          <w:tcPr>
            <w:tcW w:w="567" w:type="dxa"/>
            <w:tcBorders>
              <w:left w:val="single" w:sz="4" w:space="0" w:color="auto"/>
            </w:tcBorders>
            <w:shd w:val="clear" w:color="auto" w:fill="auto"/>
            <w:vAlign w:val="center"/>
          </w:tcPr>
          <w:p w14:paraId="08815970" w14:textId="77777777" w:rsidR="00B429C1" w:rsidRPr="00EC43AC" w:rsidRDefault="00B429C1" w:rsidP="00B429C1">
            <w:pPr>
              <w:tabs>
                <w:tab w:val="left" w:pos="2730"/>
              </w:tabs>
              <w:jc w:val="center"/>
              <w:rPr>
                <w:rFonts w:ascii="Arial" w:eastAsia="Times New Roman" w:hAnsi="Arial"/>
                <w:b/>
                <w:sz w:val="16"/>
                <w:lang w:val="es-ES" w:eastAsia="es-ES"/>
              </w:rPr>
            </w:pPr>
            <w:r w:rsidRPr="00EC43AC">
              <w:rPr>
                <w:rFonts w:ascii="Arial" w:eastAsia="Times New Roman" w:hAnsi="Arial"/>
                <w:b/>
                <w:sz w:val="16"/>
                <w:lang w:val="es-ES" w:eastAsia="es-ES"/>
              </w:rPr>
              <w:t>1</w:t>
            </w:r>
          </w:p>
        </w:tc>
        <w:tc>
          <w:tcPr>
            <w:tcW w:w="425" w:type="dxa"/>
            <w:shd w:val="clear" w:color="auto" w:fill="auto"/>
            <w:vAlign w:val="center"/>
          </w:tcPr>
          <w:p w14:paraId="6550DF8C" w14:textId="77777777" w:rsidR="00B429C1" w:rsidRPr="00EC43AC" w:rsidRDefault="00B429C1" w:rsidP="00B429C1">
            <w:pPr>
              <w:tabs>
                <w:tab w:val="left" w:pos="2730"/>
              </w:tabs>
              <w:jc w:val="center"/>
              <w:rPr>
                <w:rFonts w:ascii="Arial" w:eastAsia="Times New Roman" w:hAnsi="Arial"/>
                <w:b/>
                <w:sz w:val="16"/>
                <w:lang w:val="es-ES" w:eastAsia="es-ES"/>
              </w:rPr>
            </w:pPr>
            <w:r w:rsidRPr="00EC43AC">
              <w:rPr>
                <w:rFonts w:ascii="Arial" w:eastAsia="Times New Roman" w:hAnsi="Arial"/>
                <w:b/>
                <w:sz w:val="16"/>
                <w:lang w:val="es-ES" w:eastAsia="es-ES"/>
              </w:rPr>
              <w:t>2</w:t>
            </w:r>
          </w:p>
        </w:tc>
        <w:tc>
          <w:tcPr>
            <w:tcW w:w="567" w:type="dxa"/>
            <w:shd w:val="clear" w:color="auto" w:fill="auto"/>
            <w:vAlign w:val="center"/>
          </w:tcPr>
          <w:p w14:paraId="6A9CF119" w14:textId="77777777" w:rsidR="00B429C1" w:rsidRPr="00EC43AC" w:rsidRDefault="00B429C1" w:rsidP="00B429C1">
            <w:pPr>
              <w:tabs>
                <w:tab w:val="left" w:pos="2730"/>
              </w:tabs>
              <w:jc w:val="center"/>
              <w:rPr>
                <w:rFonts w:ascii="Arial" w:eastAsia="Times New Roman" w:hAnsi="Arial"/>
                <w:b/>
                <w:sz w:val="16"/>
                <w:lang w:val="es-ES" w:eastAsia="es-ES"/>
              </w:rPr>
            </w:pPr>
            <w:r w:rsidRPr="00EC43AC">
              <w:rPr>
                <w:rFonts w:ascii="Arial" w:eastAsia="Times New Roman" w:hAnsi="Arial"/>
                <w:b/>
                <w:sz w:val="16"/>
                <w:lang w:val="es-ES" w:eastAsia="es-ES"/>
              </w:rPr>
              <w:t>3</w:t>
            </w:r>
          </w:p>
        </w:tc>
        <w:tc>
          <w:tcPr>
            <w:tcW w:w="457" w:type="dxa"/>
          </w:tcPr>
          <w:p w14:paraId="21DA33DC" w14:textId="77777777" w:rsidR="00B429C1" w:rsidRPr="00EC43AC" w:rsidRDefault="00B429C1" w:rsidP="00B429C1">
            <w:pPr>
              <w:tabs>
                <w:tab w:val="left" w:pos="2730"/>
              </w:tabs>
              <w:jc w:val="center"/>
              <w:rPr>
                <w:rFonts w:ascii="Arial" w:eastAsia="Times New Roman" w:hAnsi="Arial"/>
                <w:b/>
                <w:sz w:val="16"/>
                <w:lang w:val="es-ES" w:eastAsia="es-ES"/>
              </w:rPr>
            </w:pPr>
            <w:r w:rsidRPr="00EC43AC">
              <w:rPr>
                <w:rFonts w:ascii="Arial" w:eastAsia="Times New Roman" w:hAnsi="Arial"/>
                <w:b/>
                <w:sz w:val="16"/>
                <w:lang w:val="es-ES" w:eastAsia="es-ES"/>
              </w:rPr>
              <w:t>4</w:t>
            </w:r>
          </w:p>
        </w:tc>
        <w:tc>
          <w:tcPr>
            <w:tcW w:w="567" w:type="dxa"/>
          </w:tcPr>
          <w:p w14:paraId="4B04485A" w14:textId="77777777" w:rsidR="00B429C1" w:rsidRPr="00EC43AC" w:rsidRDefault="00B429C1" w:rsidP="00B429C1">
            <w:pPr>
              <w:tabs>
                <w:tab w:val="left" w:pos="2730"/>
              </w:tabs>
              <w:jc w:val="center"/>
              <w:rPr>
                <w:rFonts w:ascii="Arial" w:eastAsia="Times New Roman" w:hAnsi="Arial"/>
                <w:b/>
                <w:sz w:val="16"/>
                <w:lang w:val="es-ES" w:eastAsia="es-ES"/>
              </w:rPr>
            </w:pPr>
            <w:r w:rsidRPr="00EC43AC">
              <w:rPr>
                <w:rFonts w:ascii="Arial" w:eastAsia="Times New Roman" w:hAnsi="Arial"/>
                <w:b/>
                <w:sz w:val="16"/>
                <w:lang w:val="es-ES" w:eastAsia="es-ES"/>
              </w:rPr>
              <w:t>5</w:t>
            </w:r>
          </w:p>
        </w:tc>
      </w:tr>
      <w:tr w:rsidR="00B429C1" w:rsidRPr="00EC43AC" w14:paraId="78CA0F25" w14:textId="77777777" w:rsidTr="00B429C1">
        <w:trPr>
          <w:jc w:val="center"/>
        </w:trPr>
        <w:tc>
          <w:tcPr>
            <w:tcW w:w="6910" w:type="dxa"/>
            <w:tcBorders>
              <w:top w:val="single" w:sz="4" w:space="0" w:color="auto"/>
              <w:left w:val="single" w:sz="4" w:space="0" w:color="auto"/>
              <w:bottom w:val="single" w:sz="4" w:space="0" w:color="auto"/>
            </w:tcBorders>
            <w:shd w:val="clear" w:color="auto" w:fill="auto"/>
          </w:tcPr>
          <w:p w14:paraId="24069EED" w14:textId="77777777" w:rsidR="00B429C1" w:rsidRPr="00EC43AC" w:rsidRDefault="00B429C1" w:rsidP="00592109">
            <w:pPr>
              <w:numPr>
                <w:ilvl w:val="0"/>
                <w:numId w:val="3"/>
              </w:numPr>
              <w:ind w:left="453" w:hanging="453"/>
              <w:contextualSpacing/>
              <w:rPr>
                <w:rFonts w:eastAsia="Arial" w:cs="Times New Roman"/>
              </w:rPr>
            </w:pPr>
            <w:r w:rsidRPr="00EC43AC">
              <w:rPr>
                <w:rFonts w:eastAsia="Arial" w:cs="Times New Roman"/>
              </w:rPr>
              <w:t>¿En su opinión los lineamientos de inspección técnico policial en el marco de las estrategias de inteligencia que desarrolla la DIRCOTE para enfrentar el terrorismo, es la más apropiada para desarticular a los remanentes de Sendero Luminoso en Lima y provincias?</w:t>
            </w:r>
          </w:p>
        </w:tc>
        <w:tc>
          <w:tcPr>
            <w:tcW w:w="567" w:type="dxa"/>
            <w:tcBorders>
              <w:left w:val="single" w:sz="4" w:space="0" w:color="auto"/>
            </w:tcBorders>
            <w:shd w:val="clear" w:color="auto" w:fill="auto"/>
          </w:tcPr>
          <w:p w14:paraId="2D0BB327" w14:textId="77777777" w:rsidR="00B429C1" w:rsidRPr="00EC43AC" w:rsidRDefault="00B429C1" w:rsidP="00B429C1">
            <w:pPr>
              <w:tabs>
                <w:tab w:val="left" w:pos="2730"/>
              </w:tabs>
              <w:rPr>
                <w:rFonts w:eastAsia="Times New Roman" w:cs="Times New Roman"/>
                <w:sz w:val="20"/>
                <w:lang w:val="es-ES" w:eastAsia="es-ES"/>
              </w:rPr>
            </w:pPr>
          </w:p>
        </w:tc>
        <w:tc>
          <w:tcPr>
            <w:tcW w:w="425" w:type="dxa"/>
            <w:shd w:val="clear" w:color="auto" w:fill="auto"/>
          </w:tcPr>
          <w:p w14:paraId="34E4BCD4" w14:textId="77777777" w:rsidR="00B429C1" w:rsidRPr="00EC43AC" w:rsidRDefault="00B429C1" w:rsidP="00B429C1">
            <w:pPr>
              <w:tabs>
                <w:tab w:val="left" w:pos="2730"/>
              </w:tabs>
              <w:rPr>
                <w:rFonts w:eastAsia="Times New Roman" w:cs="Times New Roman"/>
                <w:sz w:val="20"/>
                <w:lang w:val="es-ES" w:eastAsia="es-ES"/>
              </w:rPr>
            </w:pPr>
          </w:p>
        </w:tc>
        <w:tc>
          <w:tcPr>
            <w:tcW w:w="567" w:type="dxa"/>
            <w:shd w:val="clear" w:color="auto" w:fill="auto"/>
          </w:tcPr>
          <w:p w14:paraId="462CECCD" w14:textId="77777777" w:rsidR="00B429C1" w:rsidRPr="00EC43AC" w:rsidRDefault="00B429C1" w:rsidP="00B429C1">
            <w:pPr>
              <w:tabs>
                <w:tab w:val="left" w:pos="2730"/>
              </w:tabs>
              <w:rPr>
                <w:rFonts w:eastAsia="Times New Roman" w:cs="Times New Roman"/>
                <w:sz w:val="20"/>
                <w:lang w:val="es-ES" w:eastAsia="es-ES"/>
              </w:rPr>
            </w:pPr>
          </w:p>
        </w:tc>
        <w:tc>
          <w:tcPr>
            <w:tcW w:w="457" w:type="dxa"/>
          </w:tcPr>
          <w:p w14:paraId="448561DE" w14:textId="77777777" w:rsidR="00B429C1" w:rsidRPr="00EC43AC" w:rsidRDefault="00B429C1" w:rsidP="00B429C1">
            <w:pPr>
              <w:tabs>
                <w:tab w:val="left" w:pos="2730"/>
              </w:tabs>
              <w:rPr>
                <w:rFonts w:eastAsia="Times New Roman" w:cs="Times New Roman"/>
                <w:sz w:val="20"/>
                <w:lang w:val="es-ES" w:eastAsia="es-ES"/>
              </w:rPr>
            </w:pPr>
          </w:p>
        </w:tc>
        <w:tc>
          <w:tcPr>
            <w:tcW w:w="567" w:type="dxa"/>
          </w:tcPr>
          <w:p w14:paraId="4C0862FB" w14:textId="77777777" w:rsidR="00B429C1" w:rsidRPr="00EC43AC" w:rsidRDefault="00B429C1" w:rsidP="00B429C1">
            <w:pPr>
              <w:tabs>
                <w:tab w:val="left" w:pos="2730"/>
              </w:tabs>
              <w:rPr>
                <w:rFonts w:eastAsia="Times New Roman" w:cs="Times New Roman"/>
                <w:sz w:val="20"/>
                <w:lang w:val="es-ES" w:eastAsia="es-ES"/>
              </w:rPr>
            </w:pPr>
          </w:p>
        </w:tc>
      </w:tr>
      <w:tr w:rsidR="00B429C1" w:rsidRPr="00EC43AC" w14:paraId="1143A419" w14:textId="77777777" w:rsidTr="00B429C1">
        <w:trPr>
          <w:jc w:val="center"/>
        </w:trPr>
        <w:tc>
          <w:tcPr>
            <w:tcW w:w="6910" w:type="dxa"/>
            <w:tcBorders>
              <w:top w:val="single" w:sz="4" w:space="0" w:color="auto"/>
              <w:left w:val="single" w:sz="4" w:space="0" w:color="auto"/>
              <w:bottom w:val="single" w:sz="4" w:space="0" w:color="auto"/>
            </w:tcBorders>
            <w:shd w:val="clear" w:color="auto" w:fill="auto"/>
          </w:tcPr>
          <w:p w14:paraId="7AB40815" w14:textId="214BE971" w:rsidR="00B429C1" w:rsidRPr="00EC43AC" w:rsidRDefault="00B429C1" w:rsidP="00592109">
            <w:pPr>
              <w:numPr>
                <w:ilvl w:val="0"/>
                <w:numId w:val="3"/>
              </w:numPr>
              <w:ind w:left="453" w:hanging="453"/>
              <w:contextualSpacing/>
              <w:rPr>
                <w:rFonts w:eastAsia="Arial" w:cs="Times New Roman"/>
              </w:rPr>
            </w:pPr>
            <w:r w:rsidRPr="00EC43AC">
              <w:rPr>
                <w:rFonts w:eastAsia="Arial" w:cs="Times New Roman"/>
              </w:rPr>
              <w:t xml:space="preserve">Cree Ud. </w:t>
            </w:r>
            <w:r w:rsidR="00225646">
              <w:rPr>
                <w:rFonts w:eastAsia="Arial" w:cs="Times New Roman"/>
              </w:rPr>
              <w:t>¿</w:t>
            </w:r>
            <w:r w:rsidRPr="00EC43AC">
              <w:rPr>
                <w:rFonts w:eastAsia="Arial" w:cs="Times New Roman"/>
              </w:rPr>
              <w:t xml:space="preserve">Que los métodos de análisis de las muestras dentro de las estrategias de inteligencia que desarrolla la DIRCOTE, para enfrentar el terrorismo, es la más </w:t>
            </w:r>
            <w:r w:rsidR="00225646" w:rsidRPr="00EC43AC">
              <w:rPr>
                <w:rFonts w:eastAsia="Arial" w:cs="Times New Roman"/>
              </w:rPr>
              <w:t>apropiada para</w:t>
            </w:r>
            <w:r w:rsidRPr="00EC43AC">
              <w:rPr>
                <w:rFonts w:eastAsia="Arial" w:cs="Times New Roman"/>
              </w:rPr>
              <w:t xml:space="preserve"> desarticular a los remanentes de Sendero Luminoso en Lima y provincias?</w:t>
            </w:r>
          </w:p>
        </w:tc>
        <w:tc>
          <w:tcPr>
            <w:tcW w:w="567" w:type="dxa"/>
            <w:tcBorders>
              <w:left w:val="single" w:sz="4" w:space="0" w:color="auto"/>
            </w:tcBorders>
            <w:shd w:val="clear" w:color="auto" w:fill="auto"/>
          </w:tcPr>
          <w:p w14:paraId="67A70164" w14:textId="77777777" w:rsidR="00B429C1" w:rsidRPr="00EC43AC" w:rsidRDefault="00B429C1" w:rsidP="00B429C1">
            <w:pPr>
              <w:tabs>
                <w:tab w:val="left" w:pos="2730"/>
              </w:tabs>
              <w:rPr>
                <w:rFonts w:eastAsia="Times New Roman" w:cs="Times New Roman"/>
                <w:sz w:val="20"/>
                <w:lang w:val="es-ES" w:eastAsia="es-ES"/>
              </w:rPr>
            </w:pPr>
          </w:p>
        </w:tc>
        <w:tc>
          <w:tcPr>
            <w:tcW w:w="425" w:type="dxa"/>
            <w:shd w:val="clear" w:color="auto" w:fill="auto"/>
          </w:tcPr>
          <w:p w14:paraId="0CED4B99" w14:textId="77777777" w:rsidR="00B429C1" w:rsidRPr="00EC43AC" w:rsidRDefault="00B429C1" w:rsidP="00B429C1">
            <w:pPr>
              <w:tabs>
                <w:tab w:val="left" w:pos="2730"/>
              </w:tabs>
              <w:rPr>
                <w:rFonts w:eastAsia="Times New Roman" w:cs="Times New Roman"/>
                <w:sz w:val="20"/>
                <w:lang w:val="es-ES" w:eastAsia="es-ES"/>
              </w:rPr>
            </w:pPr>
          </w:p>
        </w:tc>
        <w:tc>
          <w:tcPr>
            <w:tcW w:w="567" w:type="dxa"/>
            <w:shd w:val="clear" w:color="auto" w:fill="auto"/>
          </w:tcPr>
          <w:p w14:paraId="0679E023" w14:textId="77777777" w:rsidR="00B429C1" w:rsidRPr="00EC43AC" w:rsidRDefault="00B429C1" w:rsidP="00B429C1">
            <w:pPr>
              <w:tabs>
                <w:tab w:val="left" w:pos="2730"/>
              </w:tabs>
              <w:rPr>
                <w:rFonts w:eastAsia="Times New Roman" w:cs="Times New Roman"/>
                <w:sz w:val="20"/>
                <w:lang w:val="es-ES" w:eastAsia="es-ES"/>
              </w:rPr>
            </w:pPr>
          </w:p>
        </w:tc>
        <w:tc>
          <w:tcPr>
            <w:tcW w:w="457" w:type="dxa"/>
          </w:tcPr>
          <w:p w14:paraId="0C9850FF" w14:textId="77777777" w:rsidR="00B429C1" w:rsidRPr="00EC43AC" w:rsidRDefault="00B429C1" w:rsidP="00B429C1">
            <w:pPr>
              <w:tabs>
                <w:tab w:val="left" w:pos="2730"/>
              </w:tabs>
              <w:rPr>
                <w:rFonts w:eastAsia="Times New Roman" w:cs="Times New Roman"/>
                <w:sz w:val="20"/>
                <w:lang w:val="es-ES" w:eastAsia="es-ES"/>
              </w:rPr>
            </w:pPr>
          </w:p>
        </w:tc>
        <w:tc>
          <w:tcPr>
            <w:tcW w:w="567" w:type="dxa"/>
          </w:tcPr>
          <w:p w14:paraId="4A67F58B" w14:textId="77777777" w:rsidR="00B429C1" w:rsidRPr="00EC43AC" w:rsidRDefault="00B429C1" w:rsidP="00B429C1">
            <w:pPr>
              <w:tabs>
                <w:tab w:val="left" w:pos="2730"/>
              </w:tabs>
              <w:rPr>
                <w:rFonts w:eastAsia="Times New Roman" w:cs="Times New Roman"/>
                <w:sz w:val="20"/>
                <w:lang w:val="es-ES" w:eastAsia="es-ES"/>
              </w:rPr>
            </w:pPr>
          </w:p>
        </w:tc>
      </w:tr>
      <w:tr w:rsidR="00B429C1" w:rsidRPr="00EC43AC" w14:paraId="240A9E5E" w14:textId="77777777" w:rsidTr="00B429C1">
        <w:trPr>
          <w:jc w:val="center"/>
        </w:trPr>
        <w:tc>
          <w:tcPr>
            <w:tcW w:w="6910" w:type="dxa"/>
            <w:tcBorders>
              <w:top w:val="single" w:sz="4" w:space="0" w:color="auto"/>
              <w:left w:val="single" w:sz="4" w:space="0" w:color="auto"/>
              <w:bottom w:val="single" w:sz="4" w:space="0" w:color="auto"/>
              <w:right w:val="single" w:sz="4" w:space="0" w:color="auto"/>
            </w:tcBorders>
            <w:shd w:val="clear" w:color="auto" w:fill="auto"/>
          </w:tcPr>
          <w:p w14:paraId="6AFB1B50" w14:textId="77777777" w:rsidR="00B429C1" w:rsidRPr="00EC43AC" w:rsidRDefault="00B429C1" w:rsidP="00592109">
            <w:pPr>
              <w:numPr>
                <w:ilvl w:val="0"/>
                <w:numId w:val="3"/>
              </w:numPr>
              <w:ind w:left="453" w:hanging="453"/>
              <w:contextualSpacing/>
              <w:rPr>
                <w:rFonts w:eastAsia="Arial" w:cs="Times New Roman"/>
              </w:rPr>
            </w:pPr>
            <w:r w:rsidRPr="00EC43AC">
              <w:rPr>
                <w:rFonts w:eastAsia="Arial" w:cs="Times New Roman"/>
              </w:rPr>
              <w:t>¿Considera que el planeamiento operativo dentro de las estrategias de inteligencia que desarrolla la DIRCOTE, para enfrentar el terrorismo, es la más apropiada para desarticular a los remanentes de Sendero Luminoso en Lima y provincias?</w:t>
            </w:r>
          </w:p>
        </w:tc>
        <w:tc>
          <w:tcPr>
            <w:tcW w:w="567" w:type="dxa"/>
            <w:shd w:val="clear" w:color="auto" w:fill="auto"/>
          </w:tcPr>
          <w:p w14:paraId="3E53A9CC" w14:textId="77777777" w:rsidR="00B429C1" w:rsidRPr="00EC43AC" w:rsidRDefault="00B429C1" w:rsidP="00B429C1">
            <w:pPr>
              <w:tabs>
                <w:tab w:val="left" w:pos="2730"/>
              </w:tabs>
              <w:rPr>
                <w:rFonts w:eastAsia="Times New Roman" w:cs="Times New Roman"/>
                <w:sz w:val="20"/>
                <w:lang w:val="es-ES" w:eastAsia="es-ES"/>
              </w:rPr>
            </w:pPr>
          </w:p>
        </w:tc>
        <w:tc>
          <w:tcPr>
            <w:tcW w:w="425" w:type="dxa"/>
            <w:shd w:val="clear" w:color="auto" w:fill="auto"/>
          </w:tcPr>
          <w:p w14:paraId="2AA5D9F1" w14:textId="77777777" w:rsidR="00B429C1" w:rsidRPr="00EC43AC" w:rsidRDefault="00B429C1" w:rsidP="00B429C1">
            <w:pPr>
              <w:tabs>
                <w:tab w:val="left" w:pos="2730"/>
              </w:tabs>
              <w:rPr>
                <w:rFonts w:eastAsia="Times New Roman" w:cs="Times New Roman"/>
                <w:sz w:val="20"/>
                <w:lang w:val="es-ES" w:eastAsia="es-ES"/>
              </w:rPr>
            </w:pPr>
          </w:p>
        </w:tc>
        <w:tc>
          <w:tcPr>
            <w:tcW w:w="567" w:type="dxa"/>
            <w:shd w:val="clear" w:color="auto" w:fill="auto"/>
          </w:tcPr>
          <w:p w14:paraId="37A6BC6E" w14:textId="77777777" w:rsidR="00B429C1" w:rsidRPr="00EC43AC" w:rsidRDefault="00B429C1" w:rsidP="00B429C1">
            <w:pPr>
              <w:tabs>
                <w:tab w:val="left" w:pos="2730"/>
              </w:tabs>
              <w:rPr>
                <w:rFonts w:eastAsia="Times New Roman" w:cs="Times New Roman"/>
                <w:sz w:val="20"/>
                <w:lang w:val="es-ES" w:eastAsia="es-ES"/>
              </w:rPr>
            </w:pPr>
          </w:p>
        </w:tc>
        <w:tc>
          <w:tcPr>
            <w:tcW w:w="457" w:type="dxa"/>
          </w:tcPr>
          <w:p w14:paraId="1297A58D" w14:textId="77777777" w:rsidR="00B429C1" w:rsidRPr="00EC43AC" w:rsidRDefault="00B429C1" w:rsidP="00B429C1">
            <w:pPr>
              <w:tabs>
                <w:tab w:val="left" w:pos="2730"/>
              </w:tabs>
              <w:rPr>
                <w:rFonts w:eastAsia="Times New Roman" w:cs="Times New Roman"/>
                <w:sz w:val="20"/>
                <w:lang w:val="es-ES" w:eastAsia="es-ES"/>
              </w:rPr>
            </w:pPr>
          </w:p>
        </w:tc>
        <w:tc>
          <w:tcPr>
            <w:tcW w:w="567" w:type="dxa"/>
          </w:tcPr>
          <w:p w14:paraId="5EB6C0AD" w14:textId="77777777" w:rsidR="00B429C1" w:rsidRPr="00EC43AC" w:rsidRDefault="00B429C1" w:rsidP="00B429C1">
            <w:pPr>
              <w:tabs>
                <w:tab w:val="left" w:pos="2730"/>
              </w:tabs>
              <w:rPr>
                <w:rFonts w:eastAsia="Times New Roman" w:cs="Times New Roman"/>
                <w:sz w:val="20"/>
                <w:lang w:val="es-ES" w:eastAsia="es-ES"/>
              </w:rPr>
            </w:pPr>
          </w:p>
        </w:tc>
      </w:tr>
      <w:tr w:rsidR="00B429C1" w:rsidRPr="00EC43AC" w14:paraId="3DB6FD8B" w14:textId="77777777" w:rsidTr="00B429C1">
        <w:trPr>
          <w:jc w:val="center"/>
        </w:trPr>
        <w:tc>
          <w:tcPr>
            <w:tcW w:w="6910" w:type="dxa"/>
            <w:tcBorders>
              <w:top w:val="single" w:sz="4" w:space="0" w:color="auto"/>
              <w:left w:val="single" w:sz="4" w:space="0" w:color="auto"/>
              <w:bottom w:val="single" w:sz="4" w:space="0" w:color="auto"/>
              <w:right w:val="single" w:sz="4" w:space="0" w:color="auto"/>
            </w:tcBorders>
            <w:shd w:val="clear" w:color="auto" w:fill="auto"/>
          </w:tcPr>
          <w:p w14:paraId="466A36BE" w14:textId="68898435" w:rsidR="00B429C1" w:rsidRPr="00EC43AC" w:rsidRDefault="00B429C1" w:rsidP="00592109">
            <w:pPr>
              <w:numPr>
                <w:ilvl w:val="0"/>
                <w:numId w:val="3"/>
              </w:numPr>
              <w:ind w:left="453" w:hanging="453"/>
              <w:contextualSpacing/>
              <w:rPr>
                <w:rFonts w:eastAsia="Arial" w:cs="Times New Roman"/>
              </w:rPr>
            </w:pPr>
            <w:r w:rsidRPr="00EC43AC">
              <w:rPr>
                <w:rFonts w:eastAsia="Arial" w:cs="Times New Roman"/>
              </w:rPr>
              <w:t xml:space="preserve">¿En su opinión el plan de control operativo policial dentro de las estrategias que desarrolla la DIRCOTE, para enfrentar el terrorismo, es la más apropiada </w:t>
            </w:r>
            <w:r w:rsidR="00225646" w:rsidRPr="00EC43AC">
              <w:rPr>
                <w:rFonts w:eastAsia="Arial" w:cs="Times New Roman"/>
              </w:rPr>
              <w:t>para combatir</w:t>
            </w:r>
            <w:r w:rsidRPr="00EC43AC">
              <w:rPr>
                <w:rFonts w:eastAsia="Arial" w:cs="Times New Roman"/>
              </w:rPr>
              <w:t xml:space="preserve"> a los remanentes de Sendero Luminoso en Lima y provincias?</w:t>
            </w:r>
          </w:p>
        </w:tc>
        <w:tc>
          <w:tcPr>
            <w:tcW w:w="567" w:type="dxa"/>
            <w:shd w:val="clear" w:color="auto" w:fill="auto"/>
          </w:tcPr>
          <w:p w14:paraId="73C2F282" w14:textId="77777777" w:rsidR="00B429C1" w:rsidRPr="00EC43AC" w:rsidRDefault="00B429C1" w:rsidP="00B429C1">
            <w:pPr>
              <w:tabs>
                <w:tab w:val="left" w:pos="2730"/>
              </w:tabs>
              <w:rPr>
                <w:rFonts w:eastAsia="Times New Roman" w:cs="Times New Roman"/>
                <w:sz w:val="20"/>
                <w:lang w:val="es-ES" w:eastAsia="es-ES"/>
              </w:rPr>
            </w:pPr>
          </w:p>
        </w:tc>
        <w:tc>
          <w:tcPr>
            <w:tcW w:w="425" w:type="dxa"/>
            <w:shd w:val="clear" w:color="auto" w:fill="auto"/>
          </w:tcPr>
          <w:p w14:paraId="18DE5D1D" w14:textId="77777777" w:rsidR="00B429C1" w:rsidRPr="00EC43AC" w:rsidRDefault="00B429C1" w:rsidP="00B429C1">
            <w:pPr>
              <w:tabs>
                <w:tab w:val="left" w:pos="2730"/>
              </w:tabs>
              <w:rPr>
                <w:rFonts w:eastAsia="Times New Roman" w:cs="Times New Roman"/>
                <w:sz w:val="20"/>
                <w:lang w:val="es-ES" w:eastAsia="es-ES"/>
              </w:rPr>
            </w:pPr>
          </w:p>
        </w:tc>
        <w:tc>
          <w:tcPr>
            <w:tcW w:w="567" w:type="dxa"/>
            <w:shd w:val="clear" w:color="auto" w:fill="auto"/>
          </w:tcPr>
          <w:p w14:paraId="25A6ECFD" w14:textId="77777777" w:rsidR="00B429C1" w:rsidRPr="00EC43AC" w:rsidRDefault="00B429C1" w:rsidP="00B429C1">
            <w:pPr>
              <w:tabs>
                <w:tab w:val="left" w:pos="2730"/>
              </w:tabs>
              <w:rPr>
                <w:rFonts w:eastAsia="Times New Roman" w:cs="Times New Roman"/>
                <w:sz w:val="20"/>
                <w:lang w:val="es-ES" w:eastAsia="es-ES"/>
              </w:rPr>
            </w:pPr>
          </w:p>
        </w:tc>
        <w:tc>
          <w:tcPr>
            <w:tcW w:w="457" w:type="dxa"/>
          </w:tcPr>
          <w:p w14:paraId="0FDE7C61" w14:textId="77777777" w:rsidR="00B429C1" w:rsidRPr="00EC43AC" w:rsidRDefault="00B429C1" w:rsidP="00B429C1">
            <w:pPr>
              <w:tabs>
                <w:tab w:val="left" w:pos="2730"/>
              </w:tabs>
              <w:rPr>
                <w:rFonts w:eastAsia="Times New Roman" w:cs="Times New Roman"/>
                <w:sz w:val="20"/>
                <w:lang w:val="es-ES" w:eastAsia="es-ES"/>
              </w:rPr>
            </w:pPr>
          </w:p>
        </w:tc>
        <w:tc>
          <w:tcPr>
            <w:tcW w:w="567" w:type="dxa"/>
          </w:tcPr>
          <w:p w14:paraId="6556603D" w14:textId="77777777" w:rsidR="00B429C1" w:rsidRPr="00EC43AC" w:rsidRDefault="00B429C1" w:rsidP="00B429C1">
            <w:pPr>
              <w:tabs>
                <w:tab w:val="left" w:pos="2730"/>
              </w:tabs>
              <w:rPr>
                <w:rFonts w:eastAsia="Times New Roman" w:cs="Times New Roman"/>
                <w:sz w:val="20"/>
                <w:lang w:val="es-ES" w:eastAsia="es-ES"/>
              </w:rPr>
            </w:pPr>
          </w:p>
        </w:tc>
      </w:tr>
      <w:tr w:rsidR="00B429C1" w:rsidRPr="00EC43AC" w14:paraId="4939C408" w14:textId="77777777" w:rsidTr="00B429C1">
        <w:trPr>
          <w:jc w:val="center"/>
        </w:trPr>
        <w:tc>
          <w:tcPr>
            <w:tcW w:w="6910" w:type="dxa"/>
            <w:tcBorders>
              <w:top w:val="single" w:sz="4" w:space="0" w:color="auto"/>
              <w:left w:val="single" w:sz="4" w:space="0" w:color="auto"/>
              <w:bottom w:val="single" w:sz="4" w:space="0" w:color="auto"/>
              <w:right w:val="single" w:sz="4" w:space="0" w:color="auto"/>
            </w:tcBorders>
            <w:shd w:val="clear" w:color="auto" w:fill="auto"/>
          </w:tcPr>
          <w:p w14:paraId="3029A13A" w14:textId="77777777" w:rsidR="00B429C1" w:rsidRPr="00EC43AC" w:rsidRDefault="00B429C1" w:rsidP="00592109">
            <w:pPr>
              <w:numPr>
                <w:ilvl w:val="0"/>
                <w:numId w:val="3"/>
              </w:numPr>
              <w:ind w:left="453" w:hanging="453"/>
              <w:contextualSpacing/>
              <w:rPr>
                <w:rFonts w:eastAsia="Arial" w:cs="Times New Roman"/>
              </w:rPr>
            </w:pPr>
            <w:r w:rsidRPr="00EC43AC">
              <w:rPr>
                <w:rFonts w:eastAsia="Arial" w:cs="Times New Roman"/>
              </w:rPr>
              <w:t>¿Considera que las acciones de supervisión en el marco de las estrategias de control que desarrolla la DIRCOTE, para enfrentar el terrorismo, es la más apropiada para combatir a los remanentes de Sendero Luminoso en Lima y provincias?</w:t>
            </w:r>
          </w:p>
        </w:tc>
        <w:tc>
          <w:tcPr>
            <w:tcW w:w="567" w:type="dxa"/>
            <w:shd w:val="clear" w:color="auto" w:fill="auto"/>
          </w:tcPr>
          <w:p w14:paraId="481AFED8" w14:textId="77777777" w:rsidR="00B429C1" w:rsidRPr="00EC43AC" w:rsidRDefault="00B429C1" w:rsidP="00B429C1">
            <w:pPr>
              <w:tabs>
                <w:tab w:val="left" w:pos="2730"/>
              </w:tabs>
              <w:rPr>
                <w:rFonts w:eastAsia="Times New Roman" w:cs="Times New Roman"/>
                <w:sz w:val="20"/>
                <w:lang w:val="es-ES" w:eastAsia="es-ES"/>
              </w:rPr>
            </w:pPr>
          </w:p>
        </w:tc>
        <w:tc>
          <w:tcPr>
            <w:tcW w:w="425" w:type="dxa"/>
            <w:shd w:val="clear" w:color="auto" w:fill="auto"/>
          </w:tcPr>
          <w:p w14:paraId="4EAF76F7" w14:textId="77777777" w:rsidR="00B429C1" w:rsidRPr="00EC43AC" w:rsidRDefault="00B429C1" w:rsidP="00B429C1">
            <w:pPr>
              <w:tabs>
                <w:tab w:val="left" w:pos="2730"/>
              </w:tabs>
              <w:rPr>
                <w:rFonts w:eastAsia="Times New Roman" w:cs="Times New Roman"/>
                <w:sz w:val="20"/>
                <w:lang w:val="es-ES" w:eastAsia="es-ES"/>
              </w:rPr>
            </w:pPr>
          </w:p>
        </w:tc>
        <w:tc>
          <w:tcPr>
            <w:tcW w:w="567" w:type="dxa"/>
            <w:shd w:val="clear" w:color="auto" w:fill="auto"/>
          </w:tcPr>
          <w:p w14:paraId="3C73BB0C" w14:textId="77777777" w:rsidR="00B429C1" w:rsidRPr="00EC43AC" w:rsidRDefault="00B429C1" w:rsidP="00B429C1">
            <w:pPr>
              <w:tabs>
                <w:tab w:val="left" w:pos="2730"/>
              </w:tabs>
              <w:rPr>
                <w:rFonts w:eastAsia="Times New Roman" w:cs="Times New Roman"/>
                <w:sz w:val="20"/>
                <w:lang w:val="es-ES" w:eastAsia="es-ES"/>
              </w:rPr>
            </w:pPr>
          </w:p>
        </w:tc>
        <w:tc>
          <w:tcPr>
            <w:tcW w:w="457" w:type="dxa"/>
          </w:tcPr>
          <w:p w14:paraId="3EDB829E" w14:textId="77777777" w:rsidR="00B429C1" w:rsidRPr="00EC43AC" w:rsidRDefault="00B429C1" w:rsidP="00B429C1">
            <w:pPr>
              <w:tabs>
                <w:tab w:val="left" w:pos="2730"/>
              </w:tabs>
              <w:rPr>
                <w:rFonts w:eastAsia="Times New Roman" w:cs="Times New Roman"/>
                <w:sz w:val="20"/>
                <w:lang w:val="es-ES" w:eastAsia="es-ES"/>
              </w:rPr>
            </w:pPr>
          </w:p>
        </w:tc>
        <w:tc>
          <w:tcPr>
            <w:tcW w:w="567" w:type="dxa"/>
          </w:tcPr>
          <w:p w14:paraId="062EB747" w14:textId="77777777" w:rsidR="00B429C1" w:rsidRPr="00EC43AC" w:rsidRDefault="00B429C1" w:rsidP="00B429C1">
            <w:pPr>
              <w:tabs>
                <w:tab w:val="left" w:pos="2730"/>
              </w:tabs>
              <w:rPr>
                <w:rFonts w:eastAsia="Times New Roman" w:cs="Times New Roman"/>
                <w:sz w:val="20"/>
                <w:lang w:val="es-ES" w:eastAsia="es-ES"/>
              </w:rPr>
            </w:pPr>
          </w:p>
        </w:tc>
      </w:tr>
      <w:tr w:rsidR="00B429C1" w:rsidRPr="00EC43AC" w14:paraId="2D6F60AE" w14:textId="77777777" w:rsidTr="00B429C1">
        <w:trPr>
          <w:jc w:val="center"/>
        </w:trPr>
        <w:tc>
          <w:tcPr>
            <w:tcW w:w="6910" w:type="dxa"/>
            <w:tcBorders>
              <w:top w:val="single" w:sz="4" w:space="0" w:color="auto"/>
              <w:left w:val="single" w:sz="4" w:space="0" w:color="auto"/>
              <w:bottom w:val="single" w:sz="4" w:space="0" w:color="auto"/>
              <w:right w:val="single" w:sz="4" w:space="0" w:color="auto"/>
            </w:tcBorders>
            <w:shd w:val="clear" w:color="auto" w:fill="auto"/>
          </w:tcPr>
          <w:p w14:paraId="48224B4F" w14:textId="77777777" w:rsidR="00B429C1" w:rsidRPr="00EC43AC" w:rsidRDefault="00B429C1" w:rsidP="00592109">
            <w:pPr>
              <w:numPr>
                <w:ilvl w:val="0"/>
                <w:numId w:val="3"/>
              </w:numPr>
              <w:ind w:left="453" w:hanging="453"/>
              <w:contextualSpacing/>
              <w:rPr>
                <w:rFonts w:eastAsia="Arial" w:cs="Times New Roman"/>
              </w:rPr>
            </w:pPr>
            <w:r w:rsidRPr="00EC43AC">
              <w:rPr>
                <w:rFonts w:eastAsia="Arial" w:cs="Times New Roman"/>
              </w:rPr>
              <w:t>¿Cree Ud. que el seguimiento y la detención en el marco de las estrategias de control que desarrolla la DIRCOTE, para enfrentar el terrorismo, es la más apropiada para combatir a los remanentes de Sendero Luminoso en Lima y provincias?</w:t>
            </w:r>
          </w:p>
        </w:tc>
        <w:tc>
          <w:tcPr>
            <w:tcW w:w="567" w:type="dxa"/>
            <w:shd w:val="clear" w:color="auto" w:fill="auto"/>
          </w:tcPr>
          <w:p w14:paraId="66AFFED2" w14:textId="77777777" w:rsidR="00B429C1" w:rsidRPr="00EC43AC" w:rsidRDefault="00B429C1" w:rsidP="00B429C1">
            <w:pPr>
              <w:tabs>
                <w:tab w:val="left" w:pos="2730"/>
              </w:tabs>
              <w:rPr>
                <w:rFonts w:eastAsia="Times New Roman" w:cs="Times New Roman"/>
                <w:sz w:val="20"/>
                <w:lang w:val="es-ES" w:eastAsia="es-ES"/>
              </w:rPr>
            </w:pPr>
          </w:p>
        </w:tc>
        <w:tc>
          <w:tcPr>
            <w:tcW w:w="425" w:type="dxa"/>
            <w:shd w:val="clear" w:color="auto" w:fill="auto"/>
          </w:tcPr>
          <w:p w14:paraId="08CFB86D" w14:textId="77777777" w:rsidR="00B429C1" w:rsidRPr="00EC43AC" w:rsidRDefault="00B429C1" w:rsidP="00B429C1">
            <w:pPr>
              <w:tabs>
                <w:tab w:val="left" w:pos="2730"/>
              </w:tabs>
              <w:rPr>
                <w:rFonts w:eastAsia="Times New Roman" w:cs="Times New Roman"/>
                <w:sz w:val="20"/>
                <w:lang w:val="es-ES" w:eastAsia="es-ES"/>
              </w:rPr>
            </w:pPr>
          </w:p>
        </w:tc>
        <w:tc>
          <w:tcPr>
            <w:tcW w:w="567" w:type="dxa"/>
            <w:shd w:val="clear" w:color="auto" w:fill="auto"/>
          </w:tcPr>
          <w:p w14:paraId="23E2E3EC" w14:textId="77777777" w:rsidR="00B429C1" w:rsidRPr="00EC43AC" w:rsidRDefault="00B429C1" w:rsidP="00B429C1">
            <w:pPr>
              <w:tabs>
                <w:tab w:val="left" w:pos="2730"/>
              </w:tabs>
              <w:rPr>
                <w:rFonts w:eastAsia="Times New Roman" w:cs="Times New Roman"/>
                <w:sz w:val="20"/>
                <w:lang w:val="es-ES" w:eastAsia="es-ES"/>
              </w:rPr>
            </w:pPr>
          </w:p>
        </w:tc>
        <w:tc>
          <w:tcPr>
            <w:tcW w:w="457" w:type="dxa"/>
          </w:tcPr>
          <w:p w14:paraId="524EA2A9" w14:textId="77777777" w:rsidR="00B429C1" w:rsidRPr="00EC43AC" w:rsidRDefault="00B429C1" w:rsidP="00B429C1">
            <w:pPr>
              <w:tabs>
                <w:tab w:val="left" w:pos="2730"/>
              </w:tabs>
              <w:rPr>
                <w:rFonts w:eastAsia="Times New Roman" w:cs="Times New Roman"/>
                <w:sz w:val="20"/>
                <w:lang w:val="es-ES" w:eastAsia="es-ES"/>
              </w:rPr>
            </w:pPr>
          </w:p>
        </w:tc>
        <w:tc>
          <w:tcPr>
            <w:tcW w:w="567" w:type="dxa"/>
          </w:tcPr>
          <w:p w14:paraId="2DC303A3" w14:textId="77777777" w:rsidR="00B429C1" w:rsidRPr="00EC43AC" w:rsidRDefault="00B429C1" w:rsidP="00B429C1">
            <w:pPr>
              <w:tabs>
                <w:tab w:val="left" w:pos="2730"/>
              </w:tabs>
              <w:rPr>
                <w:rFonts w:eastAsia="Times New Roman" w:cs="Times New Roman"/>
                <w:sz w:val="20"/>
                <w:lang w:val="es-ES" w:eastAsia="es-ES"/>
              </w:rPr>
            </w:pPr>
          </w:p>
        </w:tc>
      </w:tr>
      <w:tr w:rsidR="00B429C1" w:rsidRPr="00EC43AC" w14:paraId="7A3DDADC" w14:textId="77777777" w:rsidTr="00B429C1">
        <w:trPr>
          <w:jc w:val="center"/>
        </w:trPr>
        <w:tc>
          <w:tcPr>
            <w:tcW w:w="6910" w:type="dxa"/>
            <w:tcBorders>
              <w:top w:val="single" w:sz="4" w:space="0" w:color="auto"/>
              <w:left w:val="single" w:sz="4" w:space="0" w:color="auto"/>
              <w:bottom w:val="single" w:sz="4" w:space="0" w:color="auto"/>
              <w:right w:val="single" w:sz="4" w:space="0" w:color="auto"/>
            </w:tcBorders>
            <w:shd w:val="clear" w:color="auto" w:fill="auto"/>
          </w:tcPr>
          <w:p w14:paraId="24DCAC3C" w14:textId="77777777" w:rsidR="00B429C1" w:rsidRPr="00EC43AC" w:rsidRDefault="00B429C1" w:rsidP="00592109">
            <w:pPr>
              <w:numPr>
                <w:ilvl w:val="0"/>
                <w:numId w:val="3"/>
              </w:numPr>
              <w:ind w:left="453" w:hanging="453"/>
              <w:contextualSpacing/>
              <w:rPr>
                <w:rFonts w:eastAsia="Arial" w:cs="Times New Roman"/>
              </w:rPr>
            </w:pPr>
            <w:r w:rsidRPr="00EC43AC">
              <w:rPr>
                <w:rFonts w:eastAsia="Arial" w:cs="Times New Roman"/>
              </w:rPr>
              <w:t xml:space="preserve">¿Cree Ud. que la información de ubicación de terroristas dentro de las estrategias de captación de recursos humanos que desarrolla la </w:t>
            </w:r>
            <w:r w:rsidRPr="00EC43AC">
              <w:rPr>
                <w:rFonts w:eastAsia="Arial" w:cs="Times New Roman"/>
              </w:rPr>
              <w:lastRenderedPageBreak/>
              <w:t>DIRCOTE, para enfrentar el terrorismo, es la más apropiada para luchar contra los remanentes de Sendero Luminoso en Lima y provincias?</w:t>
            </w:r>
          </w:p>
        </w:tc>
        <w:tc>
          <w:tcPr>
            <w:tcW w:w="567" w:type="dxa"/>
            <w:shd w:val="clear" w:color="auto" w:fill="auto"/>
          </w:tcPr>
          <w:p w14:paraId="40C8360A" w14:textId="77777777" w:rsidR="00B429C1" w:rsidRPr="00EC43AC" w:rsidRDefault="00B429C1" w:rsidP="00B429C1">
            <w:pPr>
              <w:tabs>
                <w:tab w:val="left" w:pos="2730"/>
              </w:tabs>
              <w:rPr>
                <w:rFonts w:eastAsia="Times New Roman" w:cs="Times New Roman"/>
                <w:sz w:val="20"/>
                <w:lang w:val="es-ES" w:eastAsia="es-ES"/>
              </w:rPr>
            </w:pPr>
          </w:p>
        </w:tc>
        <w:tc>
          <w:tcPr>
            <w:tcW w:w="425" w:type="dxa"/>
            <w:shd w:val="clear" w:color="auto" w:fill="auto"/>
          </w:tcPr>
          <w:p w14:paraId="5BCDF8F8" w14:textId="77777777" w:rsidR="00B429C1" w:rsidRPr="00EC43AC" w:rsidRDefault="00B429C1" w:rsidP="00B429C1">
            <w:pPr>
              <w:tabs>
                <w:tab w:val="left" w:pos="2730"/>
              </w:tabs>
              <w:rPr>
                <w:rFonts w:eastAsia="Times New Roman" w:cs="Times New Roman"/>
                <w:sz w:val="20"/>
                <w:lang w:val="es-ES" w:eastAsia="es-ES"/>
              </w:rPr>
            </w:pPr>
          </w:p>
        </w:tc>
        <w:tc>
          <w:tcPr>
            <w:tcW w:w="567" w:type="dxa"/>
            <w:shd w:val="clear" w:color="auto" w:fill="auto"/>
          </w:tcPr>
          <w:p w14:paraId="07D52C0C" w14:textId="77777777" w:rsidR="00B429C1" w:rsidRPr="00EC43AC" w:rsidRDefault="00B429C1" w:rsidP="00B429C1">
            <w:pPr>
              <w:tabs>
                <w:tab w:val="left" w:pos="2730"/>
              </w:tabs>
              <w:rPr>
                <w:rFonts w:eastAsia="Times New Roman" w:cs="Times New Roman"/>
                <w:sz w:val="20"/>
                <w:lang w:val="es-ES" w:eastAsia="es-ES"/>
              </w:rPr>
            </w:pPr>
          </w:p>
        </w:tc>
        <w:tc>
          <w:tcPr>
            <w:tcW w:w="457" w:type="dxa"/>
          </w:tcPr>
          <w:p w14:paraId="180775B2" w14:textId="77777777" w:rsidR="00B429C1" w:rsidRPr="00EC43AC" w:rsidRDefault="00B429C1" w:rsidP="00B429C1">
            <w:pPr>
              <w:tabs>
                <w:tab w:val="left" w:pos="2730"/>
              </w:tabs>
              <w:rPr>
                <w:rFonts w:eastAsia="Times New Roman" w:cs="Times New Roman"/>
                <w:sz w:val="20"/>
                <w:lang w:val="es-ES" w:eastAsia="es-ES"/>
              </w:rPr>
            </w:pPr>
          </w:p>
        </w:tc>
        <w:tc>
          <w:tcPr>
            <w:tcW w:w="567" w:type="dxa"/>
          </w:tcPr>
          <w:p w14:paraId="713ADD04" w14:textId="77777777" w:rsidR="00B429C1" w:rsidRPr="00EC43AC" w:rsidRDefault="00B429C1" w:rsidP="00B429C1">
            <w:pPr>
              <w:tabs>
                <w:tab w:val="left" w:pos="2730"/>
              </w:tabs>
              <w:rPr>
                <w:rFonts w:eastAsia="Times New Roman" w:cs="Times New Roman"/>
                <w:sz w:val="20"/>
                <w:lang w:val="es-ES" w:eastAsia="es-ES"/>
              </w:rPr>
            </w:pPr>
          </w:p>
        </w:tc>
      </w:tr>
      <w:tr w:rsidR="00B429C1" w:rsidRPr="00EC43AC" w14:paraId="7B12603E" w14:textId="77777777" w:rsidTr="00B429C1">
        <w:trPr>
          <w:jc w:val="center"/>
        </w:trPr>
        <w:tc>
          <w:tcPr>
            <w:tcW w:w="6910" w:type="dxa"/>
            <w:tcBorders>
              <w:top w:val="single" w:sz="4" w:space="0" w:color="auto"/>
              <w:left w:val="single" w:sz="4" w:space="0" w:color="auto"/>
              <w:bottom w:val="single" w:sz="4" w:space="0" w:color="auto"/>
              <w:right w:val="single" w:sz="4" w:space="0" w:color="auto"/>
            </w:tcBorders>
            <w:shd w:val="clear" w:color="auto" w:fill="auto"/>
          </w:tcPr>
          <w:p w14:paraId="3202263B" w14:textId="77777777" w:rsidR="00B429C1" w:rsidRPr="00EC43AC" w:rsidRDefault="00B429C1" w:rsidP="00592109">
            <w:pPr>
              <w:numPr>
                <w:ilvl w:val="0"/>
                <w:numId w:val="3"/>
              </w:numPr>
              <w:ind w:left="453" w:hanging="453"/>
              <w:contextualSpacing/>
              <w:rPr>
                <w:rFonts w:eastAsia="Arial" w:cs="Times New Roman"/>
              </w:rPr>
            </w:pPr>
            <w:r w:rsidRPr="00EC43AC">
              <w:rPr>
                <w:rFonts w:eastAsia="Arial" w:cs="Times New Roman"/>
              </w:rPr>
              <w:t>¿En su opinión la información de la estructura organizativa de terroristas dentro de las estrategias de captación de recursos humanos que desarrolla la DIRCOTE, para enfrentar el terrorismo, es la más apropiada para luchar contra los remanentes de Sendero Luminoso en Lima y provincias?</w:t>
            </w:r>
          </w:p>
        </w:tc>
        <w:tc>
          <w:tcPr>
            <w:tcW w:w="567" w:type="dxa"/>
            <w:shd w:val="clear" w:color="auto" w:fill="auto"/>
          </w:tcPr>
          <w:p w14:paraId="17816619" w14:textId="77777777" w:rsidR="00B429C1" w:rsidRPr="00EC43AC" w:rsidRDefault="00B429C1" w:rsidP="00B429C1">
            <w:pPr>
              <w:tabs>
                <w:tab w:val="left" w:pos="2730"/>
              </w:tabs>
              <w:rPr>
                <w:rFonts w:eastAsia="Times New Roman" w:cs="Times New Roman"/>
                <w:sz w:val="20"/>
                <w:lang w:val="es-ES" w:eastAsia="es-ES"/>
              </w:rPr>
            </w:pPr>
          </w:p>
        </w:tc>
        <w:tc>
          <w:tcPr>
            <w:tcW w:w="425" w:type="dxa"/>
            <w:shd w:val="clear" w:color="auto" w:fill="auto"/>
          </w:tcPr>
          <w:p w14:paraId="5A369D8E" w14:textId="77777777" w:rsidR="00B429C1" w:rsidRPr="00EC43AC" w:rsidRDefault="00B429C1" w:rsidP="00B429C1">
            <w:pPr>
              <w:tabs>
                <w:tab w:val="left" w:pos="2730"/>
              </w:tabs>
              <w:rPr>
                <w:rFonts w:eastAsia="Times New Roman" w:cs="Times New Roman"/>
                <w:sz w:val="20"/>
                <w:lang w:val="es-ES" w:eastAsia="es-ES"/>
              </w:rPr>
            </w:pPr>
          </w:p>
        </w:tc>
        <w:tc>
          <w:tcPr>
            <w:tcW w:w="567" w:type="dxa"/>
            <w:shd w:val="clear" w:color="auto" w:fill="auto"/>
          </w:tcPr>
          <w:p w14:paraId="7C472D92" w14:textId="77777777" w:rsidR="00B429C1" w:rsidRPr="00EC43AC" w:rsidRDefault="00B429C1" w:rsidP="00B429C1">
            <w:pPr>
              <w:tabs>
                <w:tab w:val="left" w:pos="2730"/>
              </w:tabs>
              <w:rPr>
                <w:rFonts w:eastAsia="Times New Roman" w:cs="Times New Roman"/>
                <w:sz w:val="20"/>
                <w:lang w:val="es-ES" w:eastAsia="es-ES"/>
              </w:rPr>
            </w:pPr>
          </w:p>
        </w:tc>
        <w:tc>
          <w:tcPr>
            <w:tcW w:w="457" w:type="dxa"/>
          </w:tcPr>
          <w:p w14:paraId="51AC23D6" w14:textId="77777777" w:rsidR="00B429C1" w:rsidRPr="00EC43AC" w:rsidRDefault="00B429C1" w:rsidP="00B429C1">
            <w:pPr>
              <w:tabs>
                <w:tab w:val="left" w:pos="2730"/>
              </w:tabs>
              <w:rPr>
                <w:rFonts w:eastAsia="Times New Roman" w:cs="Times New Roman"/>
                <w:sz w:val="20"/>
                <w:lang w:val="es-ES" w:eastAsia="es-ES"/>
              </w:rPr>
            </w:pPr>
          </w:p>
        </w:tc>
        <w:tc>
          <w:tcPr>
            <w:tcW w:w="567" w:type="dxa"/>
          </w:tcPr>
          <w:p w14:paraId="53E7B4DD" w14:textId="77777777" w:rsidR="00B429C1" w:rsidRPr="00EC43AC" w:rsidRDefault="00B429C1" w:rsidP="00B429C1">
            <w:pPr>
              <w:tabs>
                <w:tab w:val="left" w:pos="2730"/>
              </w:tabs>
              <w:rPr>
                <w:rFonts w:eastAsia="Times New Roman" w:cs="Times New Roman"/>
                <w:sz w:val="20"/>
                <w:lang w:val="es-ES" w:eastAsia="es-ES"/>
              </w:rPr>
            </w:pPr>
          </w:p>
        </w:tc>
      </w:tr>
      <w:tr w:rsidR="00B429C1" w:rsidRPr="00EC43AC" w14:paraId="35A9C573" w14:textId="77777777" w:rsidTr="00B429C1">
        <w:trPr>
          <w:jc w:val="center"/>
        </w:trPr>
        <w:tc>
          <w:tcPr>
            <w:tcW w:w="6910" w:type="dxa"/>
            <w:tcBorders>
              <w:top w:val="single" w:sz="4" w:space="0" w:color="auto"/>
              <w:left w:val="single" w:sz="4" w:space="0" w:color="auto"/>
              <w:bottom w:val="single" w:sz="4" w:space="0" w:color="auto"/>
              <w:right w:val="single" w:sz="4" w:space="0" w:color="auto"/>
            </w:tcBorders>
            <w:shd w:val="clear" w:color="auto" w:fill="auto"/>
          </w:tcPr>
          <w:p w14:paraId="0B032230" w14:textId="77777777" w:rsidR="00B429C1" w:rsidRPr="00EC43AC" w:rsidRDefault="00B429C1" w:rsidP="00592109">
            <w:pPr>
              <w:numPr>
                <w:ilvl w:val="0"/>
                <w:numId w:val="3"/>
              </w:numPr>
              <w:ind w:left="453" w:hanging="453"/>
              <w:contextualSpacing/>
              <w:rPr>
                <w:rFonts w:eastAsia="Arial" w:cs="Times New Roman"/>
              </w:rPr>
            </w:pPr>
            <w:r w:rsidRPr="00EC43AC">
              <w:rPr>
                <w:rFonts w:eastAsia="Arial" w:cs="Times New Roman"/>
              </w:rPr>
              <w:t>¿Cree Ud. que la información sobre la conformación partidaria de los terroristas dentro de las estrategias de captación de recursos humanos que desarrolla la DIRCOTE, para enfrentar el terrorismo, es la más apropiada para luchar contra los remanentes de Sendero en Lima y provincias?</w:t>
            </w:r>
          </w:p>
        </w:tc>
        <w:tc>
          <w:tcPr>
            <w:tcW w:w="567" w:type="dxa"/>
            <w:shd w:val="clear" w:color="auto" w:fill="auto"/>
          </w:tcPr>
          <w:p w14:paraId="12434210" w14:textId="77777777" w:rsidR="00B429C1" w:rsidRPr="00EC43AC" w:rsidRDefault="00B429C1" w:rsidP="00B429C1">
            <w:pPr>
              <w:tabs>
                <w:tab w:val="left" w:pos="2730"/>
              </w:tabs>
              <w:rPr>
                <w:rFonts w:eastAsia="Times New Roman" w:cs="Times New Roman"/>
                <w:sz w:val="20"/>
                <w:lang w:val="es-ES" w:eastAsia="es-ES"/>
              </w:rPr>
            </w:pPr>
          </w:p>
        </w:tc>
        <w:tc>
          <w:tcPr>
            <w:tcW w:w="425" w:type="dxa"/>
            <w:shd w:val="clear" w:color="auto" w:fill="auto"/>
          </w:tcPr>
          <w:p w14:paraId="394A2340" w14:textId="77777777" w:rsidR="00B429C1" w:rsidRPr="00EC43AC" w:rsidRDefault="00B429C1" w:rsidP="00B429C1">
            <w:pPr>
              <w:tabs>
                <w:tab w:val="left" w:pos="2730"/>
              </w:tabs>
              <w:rPr>
                <w:rFonts w:eastAsia="Times New Roman" w:cs="Times New Roman"/>
                <w:sz w:val="20"/>
                <w:lang w:val="es-ES" w:eastAsia="es-ES"/>
              </w:rPr>
            </w:pPr>
          </w:p>
        </w:tc>
        <w:tc>
          <w:tcPr>
            <w:tcW w:w="567" w:type="dxa"/>
            <w:shd w:val="clear" w:color="auto" w:fill="auto"/>
          </w:tcPr>
          <w:p w14:paraId="6C371402" w14:textId="77777777" w:rsidR="00B429C1" w:rsidRPr="00EC43AC" w:rsidRDefault="00B429C1" w:rsidP="00B429C1">
            <w:pPr>
              <w:tabs>
                <w:tab w:val="left" w:pos="2730"/>
              </w:tabs>
              <w:rPr>
                <w:rFonts w:eastAsia="Times New Roman" w:cs="Times New Roman"/>
                <w:sz w:val="20"/>
                <w:lang w:val="es-ES" w:eastAsia="es-ES"/>
              </w:rPr>
            </w:pPr>
          </w:p>
        </w:tc>
        <w:tc>
          <w:tcPr>
            <w:tcW w:w="457" w:type="dxa"/>
          </w:tcPr>
          <w:p w14:paraId="18076EB0" w14:textId="77777777" w:rsidR="00B429C1" w:rsidRPr="00EC43AC" w:rsidRDefault="00B429C1" w:rsidP="00B429C1">
            <w:pPr>
              <w:tabs>
                <w:tab w:val="left" w:pos="2730"/>
              </w:tabs>
              <w:rPr>
                <w:rFonts w:eastAsia="Times New Roman" w:cs="Times New Roman"/>
                <w:sz w:val="20"/>
                <w:lang w:val="es-ES" w:eastAsia="es-ES"/>
              </w:rPr>
            </w:pPr>
          </w:p>
        </w:tc>
        <w:tc>
          <w:tcPr>
            <w:tcW w:w="567" w:type="dxa"/>
          </w:tcPr>
          <w:p w14:paraId="702E2762" w14:textId="77777777" w:rsidR="00B429C1" w:rsidRPr="00EC43AC" w:rsidRDefault="00B429C1" w:rsidP="00B429C1">
            <w:pPr>
              <w:tabs>
                <w:tab w:val="left" w:pos="2730"/>
              </w:tabs>
              <w:rPr>
                <w:rFonts w:eastAsia="Times New Roman" w:cs="Times New Roman"/>
                <w:sz w:val="20"/>
                <w:lang w:val="es-ES" w:eastAsia="es-ES"/>
              </w:rPr>
            </w:pPr>
          </w:p>
        </w:tc>
      </w:tr>
      <w:tr w:rsidR="00B429C1" w:rsidRPr="00EC43AC" w14:paraId="761D8F65" w14:textId="77777777" w:rsidTr="00B429C1">
        <w:trPr>
          <w:jc w:val="center"/>
        </w:trPr>
        <w:tc>
          <w:tcPr>
            <w:tcW w:w="6910" w:type="dxa"/>
            <w:tcBorders>
              <w:top w:val="single" w:sz="4" w:space="0" w:color="auto"/>
              <w:left w:val="single" w:sz="4" w:space="0" w:color="auto"/>
              <w:bottom w:val="single" w:sz="4" w:space="0" w:color="auto"/>
              <w:right w:val="single" w:sz="4" w:space="0" w:color="auto"/>
            </w:tcBorders>
            <w:shd w:val="clear" w:color="auto" w:fill="auto"/>
          </w:tcPr>
          <w:p w14:paraId="4D08A784" w14:textId="77777777" w:rsidR="00B429C1" w:rsidRPr="00EC43AC" w:rsidRDefault="00B429C1" w:rsidP="00592109">
            <w:pPr>
              <w:numPr>
                <w:ilvl w:val="0"/>
                <w:numId w:val="3"/>
              </w:numPr>
              <w:ind w:left="453" w:hanging="453"/>
              <w:contextualSpacing/>
              <w:rPr>
                <w:rFonts w:eastAsia="Arial" w:cs="Times New Roman"/>
              </w:rPr>
            </w:pPr>
            <w:r w:rsidRPr="00EC43AC">
              <w:rPr>
                <w:rFonts w:eastAsia="Arial" w:cs="Times New Roman"/>
              </w:rPr>
              <w:t>¿Cree Ud. que los homicidios perpetrados por las acciones armadas de Sendero Luminoso en Lima y provincias inciden en el crecimiento del terrorismo nacional?</w:t>
            </w:r>
          </w:p>
        </w:tc>
        <w:tc>
          <w:tcPr>
            <w:tcW w:w="567" w:type="dxa"/>
            <w:shd w:val="clear" w:color="auto" w:fill="auto"/>
          </w:tcPr>
          <w:p w14:paraId="600F4B84" w14:textId="77777777" w:rsidR="00B429C1" w:rsidRPr="00EC43AC" w:rsidRDefault="00B429C1" w:rsidP="00B429C1">
            <w:pPr>
              <w:tabs>
                <w:tab w:val="left" w:pos="2730"/>
              </w:tabs>
              <w:rPr>
                <w:rFonts w:eastAsia="Times New Roman" w:cs="Times New Roman"/>
                <w:sz w:val="20"/>
                <w:lang w:val="es-ES" w:eastAsia="es-ES"/>
              </w:rPr>
            </w:pPr>
          </w:p>
        </w:tc>
        <w:tc>
          <w:tcPr>
            <w:tcW w:w="425" w:type="dxa"/>
            <w:shd w:val="clear" w:color="auto" w:fill="auto"/>
          </w:tcPr>
          <w:p w14:paraId="45D0FB9E" w14:textId="77777777" w:rsidR="00B429C1" w:rsidRPr="00EC43AC" w:rsidRDefault="00B429C1" w:rsidP="00B429C1">
            <w:pPr>
              <w:tabs>
                <w:tab w:val="left" w:pos="2730"/>
              </w:tabs>
              <w:rPr>
                <w:rFonts w:eastAsia="Times New Roman" w:cs="Times New Roman"/>
                <w:sz w:val="20"/>
                <w:lang w:val="es-ES" w:eastAsia="es-ES"/>
              </w:rPr>
            </w:pPr>
          </w:p>
        </w:tc>
        <w:tc>
          <w:tcPr>
            <w:tcW w:w="567" w:type="dxa"/>
            <w:shd w:val="clear" w:color="auto" w:fill="auto"/>
          </w:tcPr>
          <w:p w14:paraId="7D51AF1E" w14:textId="77777777" w:rsidR="00B429C1" w:rsidRPr="00EC43AC" w:rsidRDefault="00B429C1" w:rsidP="00B429C1">
            <w:pPr>
              <w:tabs>
                <w:tab w:val="left" w:pos="2730"/>
              </w:tabs>
              <w:rPr>
                <w:rFonts w:eastAsia="Times New Roman" w:cs="Times New Roman"/>
                <w:sz w:val="20"/>
                <w:lang w:val="es-ES" w:eastAsia="es-ES"/>
              </w:rPr>
            </w:pPr>
          </w:p>
        </w:tc>
        <w:tc>
          <w:tcPr>
            <w:tcW w:w="457" w:type="dxa"/>
          </w:tcPr>
          <w:p w14:paraId="41B8001E" w14:textId="77777777" w:rsidR="00B429C1" w:rsidRPr="00EC43AC" w:rsidRDefault="00B429C1" w:rsidP="00B429C1">
            <w:pPr>
              <w:tabs>
                <w:tab w:val="left" w:pos="2730"/>
              </w:tabs>
              <w:rPr>
                <w:rFonts w:eastAsia="Times New Roman" w:cs="Times New Roman"/>
                <w:sz w:val="20"/>
                <w:lang w:val="es-ES" w:eastAsia="es-ES"/>
              </w:rPr>
            </w:pPr>
          </w:p>
        </w:tc>
        <w:tc>
          <w:tcPr>
            <w:tcW w:w="567" w:type="dxa"/>
          </w:tcPr>
          <w:p w14:paraId="4AE9603B" w14:textId="77777777" w:rsidR="00B429C1" w:rsidRPr="00EC43AC" w:rsidRDefault="00B429C1" w:rsidP="00B429C1">
            <w:pPr>
              <w:tabs>
                <w:tab w:val="left" w:pos="2730"/>
              </w:tabs>
              <w:rPr>
                <w:rFonts w:eastAsia="Times New Roman" w:cs="Times New Roman"/>
                <w:sz w:val="20"/>
                <w:lang w:val="es-ES" w:eastAsia="es-ES"/>
              </w:rPr>
            </w:pPr>
          </w:p>
        </w:tc>
      </w:tr>
      <w:tr w:rsidR="00B429C1" w:rsidRPr="00EC43AC" w14:paraId="65567BDE" w14:textId="77777777" w:rsidTr="00B429C1">
        <w:trPr>
          <w:jc w:val="center"/>
        </w:trPr>
        <w:tc>
          <w:tcPr>
            <w:tcW w:w="6910" w:type="dxa"/>
            <w:tcBorders>
              <w:top w:val="single" w:sz="4" w:space="0" w:color="auto"/>
              <w:left w:val="single" w:sz="4" w:space="0" w:color="auto"/>
              <w:bottom w:val="single" w:sz="4" w:space="0" w:color="auto"/>
              <w:right w:val="single" w:sz="4" w:space="0" w:color="auto"/>
            </w:tcBorders>
            <w:shd w:val="clear" w:color="auto" w:fill="auto"/>
          </w:tcPr>
          <w:p w14:paraId="67131F55" w14:textId="77777777" w:rsidR="00B429C1" w:rsidRPr="00EC43AC" w:rsidRDefault="00B429C1" w:rsidP="00592109">
            <w:pPr>
              <w:numPr>
                <w:ilvl w:val="0"/>
                <w:numId w:val="3"/>
              </w:numPr>
              <w:ind w:left="453" w:hanging="453"/>
              <w:contextualSpacing/>
              <w:rPr>
                <w:rFonts w:eastAsia="Arial" w:cs="Times New Roman"/>
              </w:rPr>
            </w:pPr>
            <w:r w:rsidRPr="00EC43AC">
              <w:rPr>
                <w:rFonts w:eastAsia="Arial" w:cs="Times New Roman"/>
              </w:rPr>
              <w:t>¿En su opinión las incursiones armadas dentro de las acciones de Sendero Luminoso que se ejecutan en provincias (</w:t>
            </w:r>
            <w:proofErr w:type="spellStart"/>
            <w:r w:rsidRPr="00EC43AC">
              <w:rPr>
                <w:rFonts w:eastAsia="Arial" w:cs="Times New Roman"/>
              </w:rPr>
              <w:t>Vraem</w:t>
            </w:r>
            <w:proofErr w:type="spellEnd"/>
            <w:r w:rsidRPr="00EC43AC">
              <w:rPr>
                <w:rFonts w:eastAsia="Arial" w:cs="Times New Roman"/>
              </w:rPr>
              <w:t>) inciden en el crecimiento del terrorismo nacional?</w:t>
            </w:r>
          </w:p>
        </w:tc>
        <w:tc>
          <w:tcPr>
            <w:tcW w:w="567" w:type="dxa"/>
            <w:shd w:val="clear" w:color="auto" w:fill="auto"/>
          </w:tcPr>
          <w:p w14:paraId="63A5F3A4" w14:textId="77777777" w:rsidR="00B429C1" w:rsidRPr="00EC43AC" w:rsidRDefault="00B429C1" w:rsidP="00B429C1">
            <w:pPr>
              <w:tabs>
                <w:tab w:val="left" w:pos="2730"/>
              </w:tabs>
              <w:rPr>
                <w:rFonts w:eastAsia="Times New Roman" w:cs="Times New Roman"/>
                <w:sz w:val="20"/>
                <w:lang w:val="es-ES" w:eastAsia="es-ES"/>
              </w:rPr>
            </w:pPr>
          </w:p>
        </w:tc>
        <w:tc>
          <w:tcPr>
            <w:tcW w:w="425" w:type="dxa"/>
            <w:shd w:val="clear" w:color="auto" w:fill="auto"/>
          </w:tcPr>
          <w:p w14:paraId="7080CCC4" w14:textId="77777777" w:rsidR="00B429C1" w:rsidRPr="00EC43AC" w:rsidRDefault="00B429C1" w:rsidP="00B429C1">
            <w:pPr>
              <w:tabs>
                <w:tab w:val="left" w:pos="2730"/>
              </w:tabs>
              <w:rPr>
                <w:rFonts w:eastAsia="Times New Roman" w:cs="Times New Roman"/>
                <w:sz w:val="20"/>
                <w:lang w:val="es-ES" w:eastAsia="es-ES"/>
              </w:rPr>
            </w:pPr>
          </w:p>
        </w:tc>
        <w:tc>
          <w:tcPr>
            <w:tcW w:w="567" w:type="dxa"/>
            <w:shd w:val="clear" w:color="auto" w:fill="auto"/>
          </w:tcPr>
          <w:p w14:paraId="183C7484" w14:textId="77777777" w:rsidR="00B429C1" w:rsidRPr="00EC43AC" w:rsidRDefault="00B429C1" w:rsidP="00B429C1">
            <w:pPr>
              <w:tabs>
                <w:tab w:val="left" w:pos="2730"/>
              </w:tabs>
              <w:rPr>
                <w:rFonts w:eastAsia="Times New Roman" w:cs="Times New Roman"/>
                <w:sz w:val="20"/>
                <w:lang w:val="es-ES" w:eastAsia="es-ES"/>
              </w:rPr>
            </w:pPr>
          </w:p>
        </w:tc>
        <w:tc>
          <w:tcPr>
            <w:tcW w:w="457" w:type="dxa"/>
          </w:tcPr>
          <w:p w14:paraId="624EA26D" w14:textId="77777777" w:rsidR="00B429C1" w:rsidRPr="00EC43AC" w:rsidRDefault="00B429C1" w:rsidP="00B429C1">
            <w:pPr>
              <w:tabs>
                <w:tab w:val="left" w:pos="2730"/>
              </w:tabs>
              <w:rPr>
                <w:rFonts w:eastAsia="Times New Roman" w:cs="Times New Roman"/>
                <w:sz w:val="20"/>
                <w:lang w:val="es-ES" w:eastAsia="es-ES"/>
              </w:rPr>
            </w:pPr>
          </w:p>
        </w:tc>
        <w:tc>
          <w:tcPr>
            <w:tcW w:w="567" w:type="dxa"/>
          </w:tcPr>
          <w:p w14:paraId="7DBA0B75" w14:textId="77777777" w:rsidR="00B429C1" w:rsidRPr="00EC43AC" w:rsidRDefault="00B429C1" w:rsidP="00B429C1">
            <w:pPr>
              <w:tabs>
                <w:tab w:val="left" w:pos="2730"/>
              </w:tabs>
              <w:rPr>
                <w:rFonts w:eastAsia="Times New Roman" w:cs="Times New Roman"/>
                <w:sz w:val="20"/>
                <w:lang w:val="es-ES" w:eastAsia="es-ES"/>
              </w:rPr>
            </w:pPr>
          </w:p>
        </w:tc>
      </w:tr>
      <w:tr w:rsidR="00B429C1" w:rsidRPr="00EC43AC" w14:paraId="1B432CFE" w14:textId="77777777" w:rsidTr="00B429C1">
        <w:trPr>
          <w:jc w:val="center"/>
        </w:trPr>
        <w:tc>
          <w:tcPr>
            <w:tcW w:w="6910" w:type="dxa"/>
            <w:tcBorders>
              <w:top w:val="single" w:sz="4" w:space="0" w:color="auto"/>
              <w:left w:val="single" w:sz="4" w:space="0" w:color="auto"/>
              <w:bottom w:val="single" w:sz="4" w:space="0" w:color="auto"/>
              <w:right w:val="single" w:sz="4" w:space="0" w:color="auto"/>
            </w:tcBorders>
            <w:shd w:val="clear" w:color="auto" w:fill="auto"/>
          </w:tcPr>
          <w:p w14:paraId="41DAD0EF" w14:textId="77777777" w:rsidR="00B429C1" w:rsidRPr="00EC43AC" w:rsidRDefault="00B429C1" w:rsidP="00592109">
            <w:pPr>
              <w:numPr>
                <w:ilvl w:val="0"/>
                <w:numId w:val="3"/>
              </w:numPr>
              <w:ind w:left="453" w:hanging="453"/>
              <w:contextualSpacing/>
              <w:rPr>
                <w:rFonts w:eastAsia="Arial" w:cs="Times New Roman"/>
              </w:rPr>
            </w:pPr>
            <w:r w:rsidRPr="00EC43AC">
              <w:rPr>
                <w:rFonts w:eastAsia="Arial" w:cs="Times New Roman"/>
              </w:rPr>
              <w:t>¿En su opinión las emboscadas dentro de las acciones armadas de Sendero Luminoso en provincias (</w:t>
            </w:r>
            <w:proofErr w:type="spellStart"/>
            <w:r w:rsidRPr="00EC43AC">
              <w:rPr>
                <w:rFonts w:eastAsia="Arial" w:cs="Times New Roman"/>
              </w:rPr>
              <w:t>Vraem</w:t>
            </w:r>
            <w:proofErr w:type="spellEnd"/>
            <w:r w:rsidRPr="00EC43AC">
              <w:rPr>
                <w:rFonts w:eastAsia="Arial" w:cs="Times New Roman"/>
              </w:rPr>
              <w:t>) inciden en el crecimiento del terrorismo nacional”?</w:t>
            </w:r>
          </w:p>
        </w:tc>
        <w:tc>
          <w:tcPr>
            <w:tcW w:w="567" w:type="dxa"/>
            <w:shd w:val="clear" w:color="auto" w:fill="auto"/>
          </w:tcPr>
          <w:p w14:paraId="028E4023" w14:textId="77777777" w:rsidR="00B429C1" w:rsidRPr="00EC43AC" w:rsidRDefault="00B429C1" w:rsidP="00B429C1">
            <w:pPr>
              <w:tabs>
                <w:tab w:val="left" w:pos="2730"/>
              </w:tabs>
              <w:rPr>
                <w:rFonts w:eastAsia="Times New Roman" w:cs="Times New Roman"/>
                <w:sz w:val="20"/>
                <w:lang w:val="es-ES" w:eastAsia="es-ES"/>
              </w:rPr>
            </w:pPr>
          </w:p>
        </w:tc>
        <w:tc>
          <w:tcPr>
            <w:tcW w:w="425" w:type="dxa"/>
            <w:shd w:val="clear" w:color="auto" w:fill="auto"/>
          </w:tcPr>
          <w:p w14:paraId="263F33FE" w14:textId="77777777" w:rsidR="00B429C1" w:rsidRPr="00EC43AC" w:rsidRDefault="00B429C1" w:rsidP="00B429C1">
            <w:pPr>
              <w:tabs>
                <w:tab w:val="left" w:pos="2730"/>
              </w:tabs>
              <w:rPr>
                <w:rFonts w:eastAsia="Times New Roman" w:cs="Times New Roman"/>
                <w:sz w:val="20"/>
                <w:lang w:val="es-ES" w:eastAsia="es-ES"/>
              </w:rPr>
            </w:pPr>
          </w:p>
        </w:tc>
        <w:tc>
          <w:tcPr>
            <w:tcW w:w="567" w:type="dxa"/>
            <w:shd w:val="clear" w:color="auto" w:fill="auto"/>
          </w:tcPr>
          <w:p w14:paraId="61BA505F" w14:textId="77777777" w:rsidR="00B429C1" w:rsidRPr="00EC43AC" w:rsidRDefault="00B429C1" w:rsidP="00B429C1">
            <w:pPr>
              <w:tabs>
                <w:tab w:val="left" w:pos="2730"/>
              </w:tabs>
              <w:rPr>
                <w:rFonts w:eastAsia="Times New Roman" w:cs="Times New Roman"/>
                <w:sz w:val="20"/>
                <w:lang w:val="es-ES" w:eastAsia="es-ES"/>
              </w:rPr>
            </w:pPr>
          </w:p>
        </w:tc>
        <w:tc>
          <w:tcPr>
            <w:tcW w:w="457" w:type="dxa"/>
          </w:tcPr>
          <w:p w14:paraId="43AA26BA" w14:textId="77777777" w:rsidR="00B429C1" w:rsidRPr="00EC43AC" w:rsidRDefault="00B429C1" w:rsidP="00B429C1">
            <w:pPr>
              <w:tabs>
                <w:tab w:val="left" w:pos="2730"/>
              </w:tabs>
              <w:rPr>
                <w:rFonts w:eastAsia="Times New Roman" w:cs="Times New Roman"/>
                <w:sz w:val="20"/>
                <w:lang w:val="es-ES" w:eastAsia="es-ES"/>
              </w:rPr>
            </w:pPr>
          </w:p>
        </w:tc>
        <w:tc>
          <w:tcPr>
            <w:tcW w:w="567" w:type="dxa"/>
          </w:tcPr>
          <w:p w14:paraId="719C7BB8" w14:textId="77777777" w:rsidR="00B429C1" w:rsidRPr="00EC43AC" w:rsidRDefault="00B429C1" w:rsidP="00B429C1">
            <w:pPr>
              <w:tabs>
                <w:tab w:val="left" w:pos="2730"/>
              </w:tabs>
              <w:rPr>
                <w:rFonts w:eastAsia="Times New Roman" w:cs="Times New Roman"/>
                <w:sz w:val="20"/>
                <w:lang w:val="es-ES" w:eastAsia="es-ES"/>
              </w:rPr>
            </w:pPr>
          </w:p>
        </w:tc>
      </w:tr>
      <w:tr w:rsidR="00B429C1" w:rsidRPr="00EC43AC" w14:paraId="690CAC0B" w14:textId="77777777" w:rsidTr="00B429C1">
        <w:trPr>
          <w:jc w:val="center"/>
        </w:trPr>
        <w:tc>
          <w:tcPr>
            <w:tcW w:w="6910" w:type="dxa"/>
            <w:tcBorders>
              <w:top w:val="single" w:sz="4" w:space="0" w:color="auto"/>
              <w:left w:val="single" w:sz="4" w:space="0" w:color="auto"/>
              <w:bottom w:val="single" w:sz="4" w:space="0" w:color="auto"/>
              <w:right w:val="single" w:sz="4" w:space="0" w:color="auto"/>
            </w:tcBorders>
            <w:shd w:val="clear" w:color="auto" w:fill="auto"/>
          </w:tcPr>
          <w:p w14:paraId="7B21DC85" w14:textId="77777777" w:rsidR="00B429C1" w:rsidRPr="00EC43AC" w:rsidRDefault="00B429C1" w:rsidP="00592109">
            <w:pPr>
              <w:numPr>
                <w:ilvl w:val="0"/>
                <w:numId w:val="3"/>
              </w:numPr>
              <w:ind w:left="453" w:hanging="453"/>
              <w:contextualSpacing/>
              <w:rPr>
                <w:rFonts w:eastAsia="Arial" w:cs="Times New Roman"/>
              </w:rPr>
            </w:pPr>
            <w:r w:rsidRPr="00EC43AC">
              <w:rPr>
                <w:rFonts w:eastAsia="Arial" w:cs="Times New Roman"/>
              </w:rPr>
              <w:t>¿En su opinión las marchas plasmadas como agitación y propaganda de Sendero Luminoso en Lima y provincias inciden en el crecimiento del terrorismo nacional?</w:t>
            </w:r>
          </w:p>
        </w:tc>
        <w:tc>
          <w:tcPr>
            <w:tcW w:w="567" w:type="dxa"/>
            <w:shd w:val="clear" w:color="auto" w:fill="auto"/>
          </w:tcPr>
          <w:p w14:paraId="5D15C8C2" w14:textId="77777777" w:rsidR="00B429C1" w:rsidRPr="00EC43AC" w:rsidRDefault="00B429C1" w:rsidP="00B429C1">
            <w:pPr>
              <w:tabs>
                <w:tab w:val="left" w:pos="2730"/>
              </w:tabs>
              <w:rPr>
                <w:rFonts w:eastAsia="Times New Roman" w:cs="Times New Roman"/>
                <w:sz w:val="20"/>
                <w:lang w:val="es-ES" w:eastAsia="es-ES"/>
              </w:rPr>
            </w:pPr>
          </w:p>
        </w:tc>
        <w:tc>
          <w:tcPr>
            <w:tcW w:w="425" w:type="dxa"/>
            <w:shd w:val="clear" w:color="auto" w:fill="auto"/>
          </w:tcPr>
          <w:p w14:paraId="27C3B0CA" w14:textId="77777777" w:rsidR="00B429C1" w:rsidRPr="00EC43AC" w:rsidRDefault="00B429C1" w:rsidP="00B429C1">
            <w:pPr>
              <w:tabs>
                <w:tab w:val="left" w:pos="2730"/>
              </w:tabs>
              <w:rPr>
                <w:rFonts w:eastAsia="Times New Roman" w:cs="Times New Roman"/>
                <w:sz w:val="20"/>
                <w:lang w:val="es-ES" w:eastAsia="es-ES"/>
              </w:rPr>
            </w:pPr>
          </w:p>
        </w:tc>
        <w:tc>
          <w:tcPr>
            <w:tcW w:w="567" w:type="dxa"/>
            <w:shd w:val="clear" w:color="auto" w:fill="auto"/>
          </w:tcPr>
          <w:p w14:paraId="196207F5" w14:textId="77777777" w:rsidR="00B429C1" w:rsidRPr="00EC43AC" w:rsidRDefault="00B429C1" w:rsidP="00B429C1">
            <w:pPr>
              <w:tabs>
                <w:tab w:val="left" w:pos="2730"/>
              </w:tabs>
              <w:rPr>
                <w:rFonts w:eastAsia="Times New Roman" w:cs="Times New Roman"/>
                <w:sz w:val="20"/>
                <w:lang w:val="es-ES" w:eastAsia="es-ES"/>
              </w:rPr>
            </w:pPr>
          </w:p>
        </w:tc>
        <w:tc>
          <w:tcPr>
            <w:tcW w:w="457" w:type="dxa"/>
          </w:tcPr>
          <w:p w14:paraId="60D7FBEC" w14:textId="77777777" w:rsidR="00B429C1" w:rsidRPr="00EC43AC" w:rsidRDefault="00B429C1" w:rsidP="00B429C1">
            <w:pPr>
              <w:tabs>
                <w:tab w:val="left" w:pos="2730"/>
              </w:tabs>
              <w:rPr>
                <w:rFonts w:eastAsia="Times New Roman" w:cs="Times New Roman"/>
                <w:sz w:val="20"/>
                <w:lang w:val="es-ES" w:eastAsia="es-ES"/>
              </w:rPr>
            </w:pPr>
          </w:p>
        </w:tc>
        <w:tc>
          <w:tcPr>
            <w:tcW w:w="567" w:type="dxa"/>
          </w:tcPr>
          <w:p w14:paraId="58E8763B" w14:textId="77777777" w:rsidR="00B429C1" w:rsidRPr="00EC43AC" w:rsidRDefault="00B429C1" w:rsidP="00B429C1">
            <w:pPr>
              <w:tabs>
                <w:tab w:val="left" w:pos="2730"/>
              </w:tabs>
              <w:rPr>
                <w:rFonts w:eastAsia="Times New Roman" w:cs="Times New Roman"/>
                <w:sz w:val="20"/>
                <w:lang w:val="es-ES" w:eastAsia="es-ES"/>
              </w:rPr>
            </w:pPr>
          </w:p>
        </w:tc>
      </w:tr>
      <w:tr w:rsidR="00B429C1" w:rsidRPr="00EC43AC" w14:paraId="48B7AA5C" w14:textId="77777777" w:rsidTr="00B429C1">
        <w:trPr>
          <w:jc w:val="center"/>
        </w:trPr>
        <w:tc>
          <w:tcPr>
            <w:tcW w:w="6910" w:type="dxa"/>
            <w:tcBorders>
              <w:top w:val="single" w:sz="4" w:space="0" w:color="auto"/>
              <w:left w:val="single" w:sz="4" w:space="0" w:color="auto"/>
              <w:bottom w:val="single" w:sz="4" w:space="0" w:color="auto"/>
              <w:right w:val="single" w:sz="4" w:space="0" w:color="auto"/>
            </w:tcBorders>
            <w:shd w:val="clear" w:color="auto" w:fill="auto"/>
          </w:tcPr>
          <w:p w14:paraId="26311071" w14:textId="6247CF70" w:rsidR="00B429C1" w:rsidRPr="00EC43AC" w:rsidRDefault="00B429C1" w:rsidP="00592109">
            <w:pPr>
              <w:numPr>
                <w:ilvl w:val="0"/>
                <w:numId w:val="3"/>
              </w:numPr>
              <w:ind w:left="453" w:hanging="453"/>
              <w:contextualSpacing/>
              <w:rPr>
                <w:rFonts w:eastAsia="Arial" w:cs="Times New Roman"/>
              </w:rPr>
            </w:pPr>
            <w:r w:rsidRPr="00EC43AC">
              <w:rPr>
                <w:rFonts w:eastAsia="Arial" w:cs="Times New Roman"/>
              </w:rPr>
              <w:t xml:space="preserve">Cree Ud. </w:t>
            </w:r>
            <w:r w:rsidR="00225646">
              <w:rPr>
                <w:rFonts w:eastAsia="Arial" w:cs="Times New Roman"/>
              </w:rPr>
              <w:t>¿</w:t>
            </w:r>
            <w:r w:rsidRPr="00EC43AC">
              <w:rPr>
                <w:rFonts w:eastAsia="Arial" w:cs="Times New Roman"/>
              </w:rPr>
              <w:t>Que el volanteo como agitación y propaganda de Sendero Luminoso en Lima y provincias inciden en el aumento del terrorismo nacional?</w:t>
            </w:r>
          </w:p>
        </w:tc>
        <w:tc>
          <w:tcPr>
            <w:tcW w:w="567" w:type="dxa"/>
            <w:shd w:val="clear" w:color="auto" w:fill="auto"/>
          </w:tcPr>
          <w:p w14:paraId="43508ED9" w14:textId="77777777" w:rsidR="00B429C1" w:rsidRPr="00EC43AC" w:rsidRDefault="00B429C1" w:rsidP="00B429C1">
            <w:pPr>
              <w:tabs>
                <w:tab w:val="left" w:pos="2730"/>
              </w:tabs>
              <w:rPr>
                <w:rFonts w:eastAsia="Times New Roman" w:cs="Times New Roman"/>
                <w:sz w:val="20"/>
                <w:lang w:val="es-ES" w:eastAsia="es-ES"/>
              </w:rPr>
            </w:pPr>
          </w:p>
        </w:tc>
        <w:tc>
          <w:tcPr>
            <w:tcW w:w="425" w:type="dxa"/>
            <w:shd w:val="clear" w:color="auto" w:fill="auto"/>
          </w:tcPr>
          <w:p w14:paraId="048505D5" w14:textId="77777777" w:rsidR="00B429C1" w:rsidRPr="00EC43AC" w:rsidRDefault="00B429C1" w:rsidP="00B429C1">
            <w:pPr>
              <w:tabs>
                <w:tab w:val="left" w:pos="2730"/>
              </w:tabs>
              <w:rPr>
                <w:rFonts w:eastAsia="Times New Roman" w:cs="Times New Roman"/>
                <w:sz w:val="20"/>
                <w:lang w:val="es-ES" w:eastAsia="es-ES"/>
              </w:rPr>
            </w:pPr>
          </w:p>
        </w:tc>
        <w:tc>
          <w:tcPr>
            <w:tcW w:w="567" w:type="dxa"/>
            <w:shd w:val="clear" w:color="auto" w:fill="auto"/>
          </w:tcPr>
          <w:p w14:paraId="7E3D7E8A" w14:textId="77777777" w:rsidR="00B429C1" w:rsidRPr="00EC43AC" w:rsidRDefault="00B429C1" w:rsidP="00B429C1">
            <w:pPr>
              <w:tabs>
                <w:tab w:val="left" w:pos="2730"/>
              </w:tabs>
              <w:rPr>
                <w:rFonts w:eastAsia="Times New Roman" w:cs="Times New Roman"/>
                <w:sz w:val="20"/>
                <w:lang w:val="es-ES" w:eastAsia="es-ES"/>
              </w:rPr>
            </w:pPr>
          </w:p>
        </w:tc>
        <w:tc>
          <w:tcPr>
            <w:tcW w:w="457" w:type="dxa"/>
          </w:tcPr>
          <w:p w14:paraId="182C5CE3" w14:textId="77777777" w:rsidR="00B429C1" w:rsidRPr="00EC43AC" w:rsidRDefault="00B429C1" w:rsidP="00B429C1">
            <w:pPr>
              <w:tabs>
                <w:tab w:val="left" w:pos="2730"/>
              </w:tabs>
              <w:rPr>
                <w:rFonts w:eastAsia="Times New Roman" w:cs="Times New Roman"/>
                <w:sz w:val="20"/>
                <w:lang w:val="es-ES" w:eastAsia="es-ES"/>
              </w:rPr>
            </w:pPr>
          </w:p>
        </w:tc>
        <w:tc>
          <w:tcPr>
            <w:tcW w:w="567" w:type="dxa"/>
          </w:tcPr>
          <w:p w14:paraId="78F4218A" w14:textId="77777777" w:rsidR="00B429C1" w:rsidRPr="00EC43AC" w:rsidRDefault="00B429C1" w:rsidP="00B429C1">
            <w:pPr>
              <w:tabs>
                <w:tab w:val="left" w:pos="2730"/>
              </w:tabs>
              <w:rPr>
                <w:rFonts w:eastAsia="Times New Roman" w:cs="Times New Roman"/>
                <w:sz w:val="20"/>
                <w:lang w:val="es-ES" w:eastAsia="es-ES"/>
              </w:rPr>
            </w:pPr>
          </w:p>
        </w:tc>
      </w:tr>
      <w:tr w:rsidR="00B429C1" w:rsidRPr="00EC43AC" w14:paraId="198ACDF9" w14:textId="77777777" w:rsidTr="00B429C1">
        <w:trPr>
          <w:jc w:val="center"/>
        </w:trPr>
        <w:tc>
          <w:tcPr>
            <w:tcW w:w="6910" w:type="dxa"/>
            <w:tcBorders>
              <w:top w:val="single" w:sz="4" w:space="0" w:color="auto"/>
              <w:left w:val="single" w:sz="4" w:space="0" w:color="auto"/>
              <w:bottom w:val="single" w:sz="4" w:space="0" w:color="auto"/>
              <w:right w:val="single" w:sz="4" w:space="0" w:color="auto"/>
            </w:tcBorders>
            <w:shd w:val="clear" w:color="auto" w:fill="auto"/>
          </w:tcPr>
          <w:p w14:paraId="490F75BF" w14:textId="77777777" w:rsidR="00B429C1" w:rsidRPr="00EC43AC" w:rsidRDefault="00B429C1" w:rsidP="00592109">
            <w:pPr>
              <w:numPr>
                <w:ilvl w:val="0"/>
                <w:numId w:val="3"/>
              </w:numPr>
              <w:ind w:left="453" w:hanging="453"/>
              <w:contextualSpacing/>
              <w:rPr>
                <w:rFonts w:eastAsia="Arial" w:cs="Times New Roman"/>
              </w:rPr>
            </w:pPr>
            <w:r w:rsidRPr="00EC43AC">
              <w:rPr>
                <w:rFonts w:eastAsia="Arial" w:cs="Times New Roman"/>
              </w:rPr>
              <w:t>¿Cree Ud. que las publicaciones, web y redes sociales como una forma de agitación y propaganda de Sendero Luminoso en Lima y provincias inciden en el aumento del terrorismo nacional?</w:t>
            </w:r>
          </w:p>
        </w:tc>
        <w:tc>
          <w:tcPr>
            <w:tcW w:w="567" w:type="dxa"/>
            <w:shd w:val="clear" w:color="auto" w:fill="auto"/>
          </w:tcPr>
          <w:p w14:paraId="7124F08F" w14:textId="77777777" w:rsidR="00B429C1" w:rsidRPr="00EC43AC" w:rsidRDefault="00B429C1" w:rsidP="00B429C1">
            <w:pPr>
              <w:tabs>
                <w:tab w:val="left" w:pos="2730"/>
              </w:tabs>
              <w:rPr>
                <w:rFonts w:eastAsia="Times New Roman" w:cs="Times New Roman"/>
                <w:sz w:val="20"/>
                <w:lang w:val="es-ES" w:eastAsia="es-ES"/>
              </w:rPr>
            </w:pPr>
          </w:p>
        </w:tc>
        <w:tc>
          <w:tcPr>
            <w:tcW w:w="425" w:type="dxa"/>
            <w:shd w:val="clear" w:color="auto" w:fill="auto"/>
          </w:tcPr>
          <w:p w14:paraId="312D856D" w14:textId="77777777" w:rsidR="00B429C1" w:rsidRPr="00EC43AC" w:rsidRDefault="00B429C1" w:rsidP="00B429C1">
            <w:pPr>
              <w:tabs>
                <w:tab w:val="left" w:pos="2730"/>
              </w:tabs>
              <w:rPr>
                <w:rFonts w:eastAsia="Times New Roman" w:cs="Times New Roman"/>
                <w:sz w:val="20"/>
                <w:lang w:val="es-ES" w:eastAsia="es-ES"/>
              </w:rPr>
            </w:pPr>
          </w:p>
        </w:tc>
        <w:tc>
          <w:tcPr>
            <w:tcW w:w="567" w:type="dxa"/>
            <w:shd w:val="clear" w:color="auto" w:fill="auto"/>
          </w:tcPr>
          <w:p w14:paraId="3A647A98" w14:textId="77777777" w:rsidR="00B429C1" w:rsidRPr="00EC43AC" w:rsidRDefault="00B429C1" w:rsidP="00B429C1">
            <w:pPr>
              <w:tabs>
                <w:tab w:val="left" w:pos="2730"/>
              </w:tabs>
              <w:rPr>
                <w:rFonts w:eastAsia="Times New Roman" w:cs="Times New Roman"/>
                <w:sz w:val="20"/>
                <w:lang w:val="es-ES" w:eastAsia="es-ES"/>
              </w:rPr>
            </w:pPr>
          </w:p>
        </w:tc>
        <w:tc>
          <w:tcPr>
            <w:tcW w:w="457" w:type="dxa"/>
          </w:tcPr>
          <w:p w14:paraId="3BBFE473" w14:textId="77777777" w:rsidR="00B429C1" w:rsidRPr="00EC43AC" w:rsidRDefault="00B429C1" w:rsidP="00B429C1">
            <w:pPr>
              <w:tabs>
                <w:tab w:val="left" w:pos="2730"/>
              </w:tabs>
              <w:rPr>
                <w:rFonts w:eastAsia="Times New Roman" w:cs="Times New Roman"/>
                <w:sz w:val="20"/>
                <w:lang w:val="es-ES" w:eastAsia="es-ES"/>
              </w:rPr>
            </w:pPr>
          </w:p>
        </w:tc>
        <w:tc>
          <w:tcPr>
            <w:tcW w:w="567" w:type="dxa"/>
          </w:tcPr>
          <w:p w14:paraId="4BABD157" w14:textId="77777777" w:rsidR="00B429C1" w:rsidRPr="00EC43AC" w:rsidRDefault="00B429C1" w:rsidP="00B429C1">
            <w:pPr>
              <w:tabs>
                <w:tab w:val="left" w:pos="2730"/>
              </w:tabs>
              <w:rPr>
                <w:rFonts w:eastAsia="Times New Roman" w:cs="Times New Roman"/>
                <w:sz w:val="20"/>
                <w:lang w:val="es-ES" w:eastAsia="es-ES"/>
              </w:rPr>
            </w:pPr>
          </w:p>
        </w:tc>
      </w:tr>
      <w:tr w:rsidR="00B429C1" w:rsidRPr="00EC43AC" w14:paraId="1A13A298" w14:textId="77777777" w:rsidTr="00B429C1">
        <w:trPr>
          <w:jc w:val="center"/>
        </w:trPr>
        <w:tc>
          <w:tcPr>
            <w:tcW w:w="6910" w:type="dxa"/>
            <w:tcBorders>
              <w:top w:val="single" w:sz="4" w:space="0" w:color="auto"/>
              <w:left w:val="single" w:sz="4" w:space="0" w:color="auto"/>
              <w:bottom w:val="single" w:sz="4" w:space="0" w:color="auto"/>
              <w:right w:val="single" w:sz="4" w:space="0" w:color="auto"/>
            </w:tcBorders>
            <w:shd w:val="clear" w:color="auto" w:fill="auto"/>
          </w:tcPr>
          <w:p w14:paraId="7D0C9B5A" w14:textId="77777777" w:rsidR="00B429C1" w:rsidRPr="00EC43AC" w:rsidRDefault="00B429C1" w:rsidP="00592109">
            <w:pPr>
              <w:numPr>
                <w:ilvl w:val="0"/>
                <w:numId w:val="3"/>
              </w:numPr>
              <w:ind w:left="453" w:hanging="453"/>
              <w:contextualSpacing/>
              <w:rPr>
                <w:rFonts w:eastAsia="Arial" w:cs="Times New Roman"/>
              </w:rPr>
            </w:pPr>
            <w:r w:rsidRPr="00EC43AC">
              <w:rPr>
                <w:rFonts w:eastAsia="Arial" w:cs="Times New Roman"/>
              </w:rPr>
              <w:t>¿En su opinión los mandos identificados de Sendero Luminoso que han sido detenidos en Lima y provincias inciden en la disminución del terrorismo nacional?</w:t>
            </w:r>
          </w:p>
        </w:tc>
        <w:tc>
          <w:tcPr>
            <w:tcW w:w="567" w:type="dxa"/>
            <w:shd w:val="clear" w:color="auto" w:fill="auto"/>
          </w:tcPr>
          <w:p w14:paraId="67B0B9FD" w14:textId="77777777" w:rsidR="00B429C1" w:rsidRPr="00EC43AC" w:rsidRDefault="00B429C1" w:rsidP="00B429C1">
            <w:pPr>
              <w:tabs>
                <w:tab w:val="left" w:pos="2730"/>
              </w:tabs>
              <w:rPr>
                <w:rFonts w:eastAsia="Times New Roman" w:cs="Times New Roman"/>
                <w:sz w:val="20"/>
                <w:lang w:val="es-ES" w:eastAsia="es-ES"/>
              </w:rPr>
            </w:pPr>
          </w:p>
        </w:tc>
        <w:tc>
          <w:tcPr>
            <w:tcW w:w="425" w:type="dxa"/>
            <w:shd w:val="clear" w:color="auto" w:fill="auto"/>
          </w:tcPr>
          <w:p w14:paraId="01DC0724" w14:textId="77777777" w:rsidR="00B429C1" w:rsidRPr="00EC43AC" w:rsidRDefault="00B429C1" w:rsidP="00B429C1">
            <w:pPr>
              <w:tabs>
                <w:tab w:val="left" w:pos="2730"/>
              </w:tabs>
              <w:rPr>
                <w:rFonts w:eastAsia="Times New Roman" w:cs="Times New Roman"/>
                <w:sz w:val="20"/>
                <w:lang w:val="es-ES" w:eastAsia="es-ES"/>
              </w:rPr>
            </w:pPr>
          </w:p>
        </w:tc>
        <w:tc>
          <w:tcPr>
            <w:tcW w:w="567" w:type="dxa"/>
            <w:shd w:val="clear" w:color="auto" w:fill="auto"/>
          </w:tcPr>
          <w:p w14:paraId="710A9697" w14:textId="77777777" w:rsidR="00B429C1" w:rsidRPr="00EC43AC" w:rsidRDefault="00B429C1" w:rsidP="00B429C1">
            <w:pPr>
              <w:tabs>
                <w:tab w:val="left" w:pos="2730"/>
              </w:tabs>
              <w:rPr>
                <w:rFonts w:eastAsia="Times New Roman" w:cs="Times New Roman"/>
                <w:sz w:val="20"/>
                <w:lang w:val="es-ES" w:eastAsia="es-ES"/>
              </w:rPr>
            </w:pPr>
          </w:p>
        </w:tc>
        <w:tc>
          <w:tcPr>
            <w:tcW w:w="457" w:type="dxa"/>
          </w:tcPr>
          <w:p w14:paraId="3E4006A2" w14:textId="77777777" w:rsidR="00B429C1" w:rsidRPr="00EC43AC" w:rsidRDefault="00B429C1" w:rsidP="00B429C1">
            <w:pPr>
              <w:tabs>
                <w:tab w:val="left" w:pos="2730"/>
              </w:tabs>
              <w:rPr>
                <w:rFonts w:eastAsia="Times New Roman" w:cs="Times New Roman"/>
                <w:sz w:val="20"/>
                <w:lang w:val="es-ES" w:eastAsia="es-ES"/>
              </w:rPr>
            </w:pPr>
          </w:p>
        </w:tc>
        <w:tc>
          <w:tcPr>
            <w:tcW w:w="567" w:type="dxa"/>
          </w:tcPr>
          <w:p w14:paraId="394B5549" w14:textId="77777777" w:rsidR="00B429C1" w:rsidRPr="00EC43AC" w:rsidRDefault="00B429C1" w:rsidP="00B429C1">
            <w:pPr>
              <w:tabs>
                <w:tab w:val="left" w:pos="2730"/>
              </w:tabs>
              <w:rPr>
                <w:rFonts w:eastAsia="Times New Roman" w:cs="Times New Roman"/>
                <w:sz w:val="20"/>
                <w:lang w:val="es-ES" w:eastAsia="es-ES"/>
              </w:rPr>
            </w:pPr>
          </w:p>
        </w:tc>
      </w:tr>
      <w:tr w:rsidR="00B429C1" w:rsidRPr="00EC43AC" w14:paraId="2B4497F4" w14:textId="77777777" w:rsidTr="00B429C1">
        <w:trPr>
          <w:jc w:val="center"/>
        </w:trPr>
        <w:tc>
          <w:tcPr>
            <w:tcW w:w="6910" w:type="dxa"/>
            <w:tcBorders>
              <w:top w:val="single" w:sz="4" w:space="0" w:color="auto"/>
              <w:left w:val="single" w:sz="4" w:space="0" w:color="auto"/>
              <w:bottom w:val="single" w:sz="4" w:space="0" w:color="auto"/>
              <w:right w:val="single" w:sz="4" w:space="0" w:color="auto"/>
            </w:tcBorders>
            <w:shd w:val="clear" w:color="auto" w:fill="auto"/>
          </w:tcPr>
          <w:p w14:paraId="7E516939" w14:textId="77777777" w:rsidR="00B429C1" w:rsidRPr="00EC43AC" w:rsidRDefault="00B429C1" w:rsidP="00592109">
            <w:pPr>
              <w:numPr>
                <w:ilvl w:val="0"/>
                <w:numId w:val="3"/>
              </w:numPr>
              <w:ind w:left="453" w:hanging="453"/>
              <w:contextualSpacing/>
              <w:rPr>
                <w:rFonts w:eastAsia="Arial" w:cs="Times New Roman"/>
              </w:rPr>
            </w:pPr>
            <w:r w:rsidRPr="00EC43AC">
              <w:rPr>
                <w:rFonts w:eastAsia="Arial" w:cs="Times New Roman"/>
              </w:rPr>
              <w:t>¿En su opinión la determinación de culpabilidad de los detenidos de Sendero Luminoso en Lima y provincias inciden en la disminución del terrorismo nacional?</w:t>
            </w:r>
          </w:p>
        </w:tc>
        <w:tc>
          <w:tcPr>
            <w:tcW w:w="567" w:type="dxa"/>
            <w:shd w:val="clear" w:color="auto" w:fill="auto"/>
          </w:tcPr>
          <w:p w14:paraId="143E9EE7" w14:textId="77777777" w:rsidR="00B429C1" w:rsidRPr="00EC43AC" w:rsidRDefault="00B429C1" w:rsidP="00B429C1">
            <w:pPr>
              <w:tabs>
                <w:tab w:val="left" w:pos="2730"/>
              </w:tabs>
              <w:rPr>
                <w:rFonts w:eastAsia="Times New Roman" w:cs="Times New Roman"/>
                <w:sz w:val="20"/>
                <w:lang w:val="es-ES" w:eastAsia="es-ES"/>
              </w:rPr>
            </w:pPr>
          </w:p>
        </w:tc>
        <w:tc>
          <w:tcPr>
            <w:tcW w:w="425" w:type="dxa"/>
            <w:shd w:val="clear" w:color="auto" w:fill="auto"/>
          </w:tcPr>
          <w:p w14:paraId="4162CCAC" w14:textId="77777777" w:rsidR="00B429C1" w:rsidRPr="00EC43AC" w:rsidRDefault="00B429C1" w:rsidP="00B429C1">
            <w:pPr>
              <w:tabs>
                <w:tab w:val="left" w:pos="2730"/>
              </w:tabs>
              <w:rPr>
                <w:rFonts w:eastAsia="Times New Roman" w:cs="Times New Roman"/>
                <w:sz w:val="20"/>
                <w:lang w:val="es-ES" w:eastAsia="es-ES"/>
              </w:rPr>
            </w:pPr>
          </w:p>
        </w:tc>
        <w:tc>
          <w:tcPr>
            <w:tcW w:w="567" w:type="dxa"/>
            <w:shd w:val="clear" w:color="auto" w:fill="auto"/>
          </w:tcPr>
          <w:p w14:paraId="0652CAA3" w14:textId="77777777" w:rsidR="00B429C1" w:rsidRPr="00EC43AC" w:rsidRDefault="00B429C1" w:rsidP="00B429C1">
            <w:pPr>
              <w:tabs>
                <w:tab w:val="left" w:pos="2730"/>
              </w:tabs>
              <w:rPr>
                <w:rFonts w:eastAsia="Times New Roman" w:cs="Times New Roman"/>
                <w:sz w:val="20"/>
                <w:lang w:val="es-ES" w:eastAsia="es-ES"/>
              </w:rPr>
            </w:pPr>
          </w:p>
        </w:tc>
        <w:tc>
          <w:tcPr>
            <w:tcW w:w="457" w:type="dxa"/>
          </w:tcPr>
          <w:p w14:paraId="31349520" w14:textId="77777777" w:rsidR="00B429C1" w:rsidRPr="00EC43AC" w:rsidRDefault="00B429C1" w:rsidP="00B429C1">
            <w:pPr>
              <w:tabs>
                <w:tab w:val="left" w:pos="2730"/>
              </w:tabs>
              <w:rPr>
                <w:rFonts w:eastAsia="Times New Roman" w:cs="Times New Roman"/>
                <w:sz w:val="20"/>
                <w:lang w:val="es-ES" w:eastAsia="es-ES"/>
              </w:rPr>
            </w:pPr>
          </w:p>
        </w:tc>
        <w:tc>
          <w:tcPr>
            <w:tcW w:w="567" w:type="dxa"/>
          </w:tcPr>
          <w:p w14:paraId="4949B229" w14:textId="77777777" w:rsidR="00B429C1" w:rsidRPr="00EC43AC" w:rsidRDefault="00B429C1" w:rsidP="00B429C1">
            <w:pPr>
              <w:tabs>
                <w:tab w:val="left" w:pos="2730"/>
              </w:tabs>
              <w:rPr>
                <w:rFonts w:eastAsia="Times New Roman" w:cs="Times New Roman"/>
                <w:sz w:val="20"/>
                <w:lang w:val="es-ES" w:eastAsia="es-ES"/>
              </w:rPr>
            </w:pPr>
          </w:p>
        </w:tc>
      </w:tr>
      <w:tr w:rsidR="00B429C1" w:rsidRPr="00EC43AC" w14:paraId="54520632" w14:textId="77777777" w:rsidTr="00B429C1">
        <w:trPr>
          <w:jc w:val="center"/>
        </w:trPr>
        <w:tc>
          <w:tcPr>
            <w:tcW w:w="6910" w:type="dxa"/>
            <w:tcBorders>
              <w:top w:val="single" w:sz="4" w:space="0" w:color="auto"/>
              <w:left w:val="single" w:sz="4" w:space="0" w:color="auto"/>
              <w:bottom w:val="single" w:sz="4" w:space="0" w:color="auto"/>
              <w:right w:val="single" w:sz="4" w:space="0" w:color="auto"/>
            </w:tcBorders>
            <w:shd w:val="clear" w:color="auto" w:fill="auto"/>
          </w:tcPr>
          <w:p w14:paraId="018622F1" w14:textId="77777777" w:rsidR="00B429C1" w:rsidRPr="00EC43AC" w:rsidRDefault="00B429C1" w:rsidP="00592109">
            <w:pPr>
              <w:numPr>
                <w:ilvl w:val="0"/>
                <w:numId w:val="3"/>
              </w:numPr>
              <w:ind w:left="453" w:hanging="453"/>
              <w:contextualSpacing/>
              <w:rPr>
                <w:rFonts w:eastAsia="Arial" w:cs="Times New Roman"/>
              </w:rPr>
            </w:pPr>
            <w:r w:rsidRPr="00EC43AC">
              <w:rPr>
                <w:rFonts w:eastAsia="Arial" w:cs="Times New Roman"/>
              </w:rPr>
              <w:t>¿Cree Ud. que la denuncia penal realizada contra los detenidos de Sendero Luminoso en Lima y provincias inciden en la disminución del terrorismo nacional?</w:t>
            </w:r>
          </w:p>
        </w:tc>
        <w:tc>
          <w:tcPr>
            <w:tcW w:w="567" w:type="dxa"/>
            <w:shd w:val="clear" w:color="auto" w:fill="auto"/>
          </w:tcPr>
          <w:p w14:paraId="11F72CFA" w14:textId="77777777" w:rsidR="00B429C1" w:rsidRPr="00EC43AC" w:rsidRDefault="00B429C1" w:rsidP="00B429C1">
            <w:pPr>
              <w:tabs>
                <w:tab w:val="left" w:pos="2730"/>
              </w:tabs>
              <w:rPr>
                <w:rFonts w:eastAsia="Times New Roman" w:cs="Times New Roman"/>
                <w:sz w:val="20"/>
                <w:lang w:val="es-ES" w:eastAsia="es-ES"/>
              </w:rPr>
            </w:pPr>
          </w:p>
        </w:tc>
        <w:tc>
          <w:tcPr>
            <w:tcW w:w="425" w:type="dxa"/>
            <w:shd w:val="clear" w:color="auto" w:fill="auto"/>
          </w:tcPr>
          <w:p w14:paraId="528539DA" w14:textId="77777777" w:rsidR="00B429C1" w:rsidRPr="00EC43AC" w:rsidRDefault="00B429C1" w:rsidP="00B429C1">
            <w:pPr>
              <w:tabs>
                <w:tab w:val="left" w:pos="2730"/>
              </w:tabs>
              <w:rPr>
                <w:rFonts w:eastAsia="Times New Roman" w:cs="Times New Roman"/>
                <w:sz w:val="20"/>
                <w:lang w:val="es-ES" w:eastAsia="es-ES"/>
              </w:rPr>
            </w:pPr>
          </w:p>
        </w:tc>
        <w:tc>
          <w:tcPr>
            <w:tcW w:w="567" w:type="dxa"/>
            <w:shd w:val="clear" w:color="auto" w:fill="auto"/>
          </w:tcPr>
          <w:p w14:paraId="5C094D07" w14:textId="77777777" w:rsidR="00B429C1" w:rsidRPr="00EC43AC" w:rsidRDefault="00B429C1" w:rsidP="00B429C1">
            <w:pPr>
              <w:tabs>
                <w:tab w:val="left" w:pos="2730"/>
              </w:tabs>
              <w:rPr>
                <w:rFonts w:eastAsia="Times New Roman" w:cs="Times New Roman"/>
                <w:sz w:val="20"/>
                <w:lang w:val="es-ES" w:eastAsia="es-ES"/>
              </w:rPr>
            </w:pPr>
          </w:p>
        </w:tc>
        <w:tc>
          <w:tcPr>
            <w:tcW w:w="457" w:type="dxa"/>
          </w:tcPr>
          <w:p w14:paraId="6BDCEC31" w14:textId="77777777" w:rsidR="00B429C1" w:rsidRPr="00EC43AC" w:rsidRDefault="00B429C1" w:rsidP="00B429C1">
            <w:pPr>
              <w:tabs>
                <w:tab w:val="left" w:pos="2730"/>
              </w:tabs>
              <w:rPr>
                <w:rFonts w:eastAsia="Times New Roman" w:cs="Times New Roman"/>
                <w:sz w:val="20"/>
                <w:lang w:val="es-ES" w:eastAsia="es-ES"/>
              </w:rPr>
            </w:pPr>
          </w:p>
        </w:tc>
        <w:tc>
          <w:tcPr>
            <w:tcW w:w="567" w:type="dxa"/>
          </w:tcPr>
          <w:p w14:paraId="155E0E29" w14:textId="77777777" w:rsidR="00B429C1" w:rsidRPr="00EC43AC" w:rsidRDefault="00B429C1" w:rsidP="00B429C1">
            <w:pPr>
              <w:tabs>
                <w:tab w:val="left" w:pos="2730"/>
              </w:tabs>
              <w:rPr>
                <w:rFonts w:eastAsia="Times New Roman" w:cs="Times New Roman"/>
                <w:sz w:val="20"/>
                <w:lang w:val="es-ES" w:eastAsia="es-ES"/>
              </w:rPr>
            </w:pPr>
          </w:p>
        </w:tc>
      </w:tr>
    </w:tbl>
    <w:p w14:paraId="69C49B0E" w14:textId="77777777" w:rsidR="00B429C1" w:rsidRPr="00EC43AC" w:rsidRDefault="00B429C1" w:rsidP="00B429C1">
      <w:pPr>
        <w:pStyle w:val="Ttulo2"/>
        <w:spacing w:line="240" w:lineRule="auto"/>
      </w:pPr>
    </w:p>
    <w:p w14:paraId="367D61B2" w14:textId="77777777" w:rsidR="00B429C1" w:rsidRPr="00EC43AC" w:rsidRDefault="00B429C1" w:rsidP="00B429C1">
      <w:pPr>
        <w:spacing w:after="160"/>
      </w:pPr>
      <w:r w:rsidRPr="00EC43AC">
        <w:rPr>
          <w:rFonts w:ascii="Arial" w:hAnsi="Arial"/>
          <w:szCs w:val="24"/>
        </w:rPr>
        <w:tab/>
      </w:r>
      <w:r w:rsidRPr="00EC43AC">
        <w:rPr>
          <w:rFonts w:ascii="Arial" w:hAnsi="Arial"/>
          <w:szCs w:val="24"/>
        </w:rPr>
        <w:tab/>
      </w:r>
      <w:r w:rsidRPr="00EC43AC">
        <w:rPr>
          <w:rFonts w:cs="Times New Roman"/>
          <w:szCs w:val="24"/>
        </w:rPr>
        <w:t xml:space="preserve">    </w:t>
      </w:r>
    </w:p>
    <w:p w14:paraId="0319BBF0" w14:textId="77777777" w:rsidR="00B429C1" w:rsidRPr="00EC43AC" w:rsidRDefault="00B429C1" w:rsidP="00B429C1">
      <w:pPr>
        <w:tabs>
          <w:tab w:val="left" w:pos="8222"/>
        </w:tabs>
        <w:spacing w:line="276" w:lineRule="auto"/>
      </w:pPr>
    </w:p>
    <w:p w14:paraId="7BF28F11" w14:textId="3E96A95F" w:rsidR="002E094D" w:rsidRPr="002E094D" w:rsidRDefault="002E094D" w:rsidP="002E094D">
      <w:pPr>
        <w:pStyle w:val="Ttulo2"/>
      </w:pPr>
      <w:r w:rsidRPr="002E094D">
        <w:lastRenderedPageBreak/>
        <w:t>Anexo 3: Informe de validez del instrumento de recolección de datos</w:t>
      </w:r>
      <w:bookmarkEnd w:id="58"/>
    </w:p>
    <w:p w14:paraId="23678466" w14:textId="2C4A5155" w:rsidR="002E094D" w:rsidRDefault="002E094D" w:rsidP="002E094D">
      <w:pPr>
        <w:spacing w:after="160" w:line="259" w:lineRule="auto"/>
        <w:rPr>
          <w:rFonts w:ascii="Arial" w:hAnsi="Arial"/>
          <w:szCs w:val="24"/>
        </w:rPr>
      </w:pPr>
    </w:p>
    <w:p w14:paraId="3A1EF914" w14:textId="3C77FDF2" w:rsidR="00313171" w:rsidRPr="00AC5D11" w:rsidRDefault="00313171" w:rsidP="002E094D">
      <w:pPr>
        <w:spacing w:after="160" w:line="259" w:lineRule="auto"/>
        <w:rPr>
          <w:rFonts w:cs="Times New Roman"/>
          <w:szCs w:val="24"/>
        </w:rPr>
      </w:pPr>
      <w:r>
        <w:rPr>
          <w:rFonts w:ascii="Arial" w:hAnsi="Arial"/>
          <w:szCs w:val="24"/>
        </w:rPr>
        <w:tab/>
      </w:r>
      <w:r>
        <w:rPr>
          <w:rFonts w:ascii="Arial" w:hAnsi="Arial"/>
          <w:szCs w:val="24"/>
        </w:rPr>
        <w:tab/>
        <w:t xml:space="preserve">         </w:t>
      </w:r>
      <w:r w:rsidRPr="00AC5D11">
        <w:rPr>
          <w:rFonts w:cs="Times New Roman"/>
          <w:szCs w:val="24"/>
        </w:rPr>
        <w:t>“Año de la universalización de la salud”</w:t>
      </w:r>
    </w:p>
    <w:p w14:paraId="55F4A373" w14:textId="77777777" w:rsidR="002E094D" w:rsidRPr="005E406C" w:rsidRDefault="002E094D" w:rsidP="002E094D">
      <w:pPr>
        <w:pStyle w:val="Encabezado"/>
        <w:rPr>
          <w:rFonts w:cs="Times New Roman"/>
          <w:szCs w:val="24"/>
        </w:rPr>
      </w:pPr>
    </w:p>
    <w:p w14:paraId="252F51DD" w14:textId="77777777" w:rsidR="002E094D" w:rsidRPr="005E406C" w:rsidRDefault="002E094D" w:rsidP="002E094D">
      <w:pPr>
        <w:pStyle w:val="Encabezado"/>
        <w:rPr>
          <w:rFonts w:cs="Times New Roman"/>
          <w:szCs w:val="24"/>
        </w:rPr>
      </w:pPr>
    </w:p>
    <w:p w14:paraId="23645205" w14:textId="77777777" w:rsidR="002E094D" w:rsidRPr="00576818" w:rsidRDefault="002E094D" w:rsidP="002E094D">
      <w:pPr>
        <w:pStyle w:val="Encabezado"/>
        <w:rPr>
          <w:rFonts w:cs="Times New Roman"/>
          <w:szCs w:val="24"/>
        </w:rPr>
      </w:pPr>
      <w:r w:rsidRPr="00576818">
        <w:rPr>
          <w:rFonts w:cs="Times New Roman"/>
          <w:b/>
          <w:bCs/>
          <w:szCs w:val="24"/>
        </w:rPr>
        <w:t xml:space="preserve">Informe </w:t>
      </w:r>
      <w:proofErr w:type="spellStart"/>
      <w:r w:rsidRPr="00576818">
        <w:rPr>
          <w:rFonts w:cs="Times New Roman"/>
          <w:b/>
          <w:bCs/>
          <w:szCs w:val="24"/>
        </w:rPr>
        <w:t>N°</w:t>
      </w:r>
      <w:proofErr w:type="spellEnd"/>
      <w:r w:rsidRPr="00576818">
        <w:rPr>
          <w:rFonts w:cs="Times New Roman"/>
          <w:b/>
          <w:bCs/>
          <w:szCs w:val="24"/>
        </w:rPr>
        <w:t xml:space="preserve"> </w:t>
      </w:r>
      <w:r w:rsidR="0057189E">
        <w:rPr>
          <w:rFonts w:cs="Times New Roman"/>
          <w:b/>
          <w:bCs/>
          <w:szCs w:val="24"/>
        </w:rPr>
        <w:t>001 -JPT</w:t>
      </w:r>
      <w:r w:rsidRPr="00576818">
        <w:rPr>
          <w:rFonts w:cs="Times New Roman"/>
          <w:b/>
          <w:bCs/>
          <w:szCs w:val="24"/>
        </w:rPr>
        <w:t>.</w:t>
      </w:r>
    </w:p>
    <w:p w14:paraId="5AAB4F46" w14:textId="77777777" w:rsidR="002E094D" w:rsidRPr="00576818" w:rsidRDefault="002E094D" w:rsidP="002E094D">
      <w:pPr>
        <w:rPr>
          <w:rFonts w:cs="Times New Roman"/>
          <w:b/>
          <w:bCs/>
          <w:szCs w:val="24"/>
        </w:rPr>
      </w:pPr>
    </w:p>
    <w:p w14:paraId="790D18E0" w14:textId="77777777" w:rsidR="002E094D" w:rsidRDefault="002E094D" w:rsidP="002E094D">
      <w:pPr>
        <w:spacing w:line="360" w:lineRule="auto"/>
        <w:rPr>
          <w:rFonts w:cs="Times New Roman"/>
          <w:szCs w:val="24"/>
        </w:rPr>
      </w:pPr>
      <w:r w:rsidRPr="00576818">
        <w:rPr>
          <w:rFonts w:cs="Times New Roman"/>
          <w:szCs w:val="24"/>
        </w:rPr>
        <w:t>De</w:t>
      </w:r>
      <w:r w:rsidRPr="00576818">
        <w:rPr>
          <w:rFonts w:cs="Times New Roman"/>
          <w:szCs w:val="24"/>
        </w:rPr>
        <w:tab/>
        <w:t xml:space="preserve">: </w:t>
      </w:r>
      <w:r>
        <w:rPr>
          <w:rFonts w:cs="Times New Roman"/>
          <w:szCs w:val="24"/>
        </w:rPr>
        <w:t>JORGE PINZAS TARAZONA</w:t>
      </w:r>
    </w:p>
    <w:p w14:paraId="06805186" w14:textId="77777777" w:rsidR="0057189E" w:rsidRPr="00576818" w:rsidRDefault="0057189E" w:rsidP="002E094D">
      <w:pPr>
        <w:spacing w:line="360" w:lineRule="auto"/>
        <w:rPr>
          <w:rFonts w:cs="Times New Roman"/>
          <w:szCs w:val="24"/>
        </w:rPr>
      </w:pPr>
      <w:r>
        <w:rPr>
          <w:rFonts w:cs="Times New Roman"/>
          <w:szCs w:val="24"/>
        </w:rPr>
        <w:tab/>
        <w:t xml:space="preserve">  </w:t>
      </w:r>
      <w:r w:rsidRPr="0057189E">
        <w:rPr>
          <w:rFonts w:cs="Times New Roman"/>
          <w:szCs w:val="24"/>
        </w:rPr>
        <w:t>Psicólogo CPP</w:t>
      </w:r>
      <w:r>
        <w:rPr>
          <w:rFonts w:cs="Times New Roman"/>
          <w:szCs w:val="24"/>
        </w:rPr>
        <w:t xml:space="preserve"> </w:t>
      </w:r>
      <w:proofErr w:type="spellStart"/>
      <w:r>
        <w:rPr>
          <w:rFonts w:cs="Times New Roman"/>
          <w:szCs w:val="24"/>
        </w:rPr>
        <w:t>Nº</w:t>
      </w:r>
      <w:proofErr w:type="spellEnd"/>
      <w:r>
        <w:rPr>
          <w:rFonts w:cs="Times New Roman"/>
          <w:szCs w:val="24"/>
        </w:rPr>
        <w:t xml:space="preserve"> 612</w:t>
      </w:r>
    </w:p>
    <w:p w14:paraId="03C436CF" w14:textId="77777777" w:rsidR="002E094D" w:rsidRPr="00576818" w:rsidRDefault="002E094D" w:rsidP="002E094D">
      <w:pPr>
        <w:rPr>
          <w:rFonts w:cs="Times New Roman"/>
          <w:szCs w:val="24"/>
        </w:rPr>
      </w:pPr>
      <w:r w:rsidRPr="00576818">
        <w:rPr>
          <w:rFonts w:cs="Times New Roman"/>
          <w:szCs w:val="24"/>
        </w:rPr>
        <w:t>Para</w:t>
      </w:r>
      <w:r w:rsidRPr="00576818">
        <w:rPr>
          <w:rFonts w:cs="Times New Roman"/>
          <w:szCs w:val="24"/>
        </w:rPr>
        <w:tab/>
        <w:t>: JOSÉ ALVAREZ ROSARIO</w:t>
      </w:r>
    </w:p>
    <w:p w14:paraId="19774E5C" w14:textId="77777777" w:rsidR="002E094D" w:rsidRPr="00576818" w:rsidRDefault="002E094D" w:rsidP="002E094D">
      <w:pPr>
        <w:ind w:firstLine="708"/>
        <w:rPr>
          <w:rFonts w:cs="Times New Roman"/>
          <w:szCs w:val="24"/>
        </w:rPr>
      </w:pPr>
    </w:p>
    <w:p w14:paraId="1105EAE1" w14:textId="77777777" w:rsidR="002E094D" w:rsidRDefault="002E094D" w:rsidP="002E094D">
      <w:pPr>
        <w:ind w:left="705" w:hanging="705"/>
        <w:rPr>
          <w:rFonts w:cs="Times New Roman"/>
          <w:szCs w:val="24"/>
        </w:rPr>
      </w:pPr>
      <w:r w:rsidRPr="00576818">
        <w:rPr>
          <w:rFonts w:cs="Times New Roman"/>
          <w:szCs w:val="24"/>
        </w:rPr>
        <w:t>Ref.</w:t>
      </w:r>
      <w:r w:rsidRPr="00576818">
        <w:rPr>
          <w:rFonts w:cs="Times New Roman"/>
          <w:szCs w:val="24"/>
        </w:rPr>
        <w:tab/>
        <w:t xml:space="preserve">: </w:t>
      </w:r>
      <w:r w:rsidRPr="00CA06FB">
        <w:rPr>
          <w:rFonts w:cs="Times New Roman"/>
          <w:szCs w:val="24"/>
        </w:rPr>
        <w:t xml:space="preserve">Solicitud </w:t>
      </w:r>
      <w:r>
        <w:rPr>
          <w:rFonts w:cs="Times New Roman"/>
          <w:szCs w:val="24"/>
        </w:rPr>
        <w:t>d</w:t>
      </w:r>
      <w:r w:rsidRPr="00CA06FB">
        <w:rPr>
          <w:rFonts w:cs="Times New Roman"/>
          <w:szCs w:val="24"/>
        </w:rPr>
        <w:t xml:space="preserve">e Validez </w:t>
      </w:r>
      <w:r>
        <w:rPr>
          <w:rFonts w:cs="Times New Roman"/>
          <w:szCs w:val="24"/>
        </w:rPr>
        <w:t>d</w:t>
      </w:r>
      <w:r w:rsidRPr="00CA06FB">
        <w:rPr>
          <w:rFonts w:cs="Times New Roman"/>
          <w:szCs w:val="24"/>
        </w:rPr>
        <w:t xml:space="preserve">el Instrumento de evaluación de requerimientos </w:t>
      </w:r>
    </w:p>
    <w:p w14:paraId="2B1069D8" w14:textId="77777777" w:rsidR="002E094D" w:rsidRPr="00CA06FB" w:rsidRDefault="002E094D" w:rsidP="002E094D">
      <w:pPr>
        <w:ind w:left="1413" w:hanging="705"/>
        <w:rPr>
          <w:rFonts w:cs="Times New Roman"/>
          <w:szCs w:val="24"/>
        </w:rPr>
      </w:pPr>
      <w:r>
        <w:rPr>
          <w:rFonts w:cs="Times New Roman"/>
          <w:szCs w:val="24"/>
        </w:rPr>
        <w:t xml:space="preserve">  </w:t>
      </w:r>
      <w:r w:rsidRPr="00CA06FB">
        <w:rPr>
          <w:rFonts w:cs="Times New Roman"/>
          <w:szCs w:val="24"/>
        </w:rPr>
        <w:t>fundamentales y específicos de los IRD propuestos para la Recolección de Datos</w:t>
      </w:r>
    </w:p>
    <w:p w14:paraId="2FB94E79" w14:textId="77777777" w:rsidR="002E094D" w:rsidRPr="00576818" w:rsidRDefault="002E094D" w:rsidP="002E094D">
      <w:pPr>
        <w:rPr>
          <w:rFonts w:cs="Times New Roman"/>
          <w:szCs w:val="24"/>
        </w:rPr>
      </w:pPr>
    </w:p>
    <w:p w14:paraId="73044AFA" w14:textId="77777777" w:rsidR="002E094D" w:rsidRPr="00576818" w:rsidRDefault="002E094D" w:rsidP="002E094D">
      <w:pPr>
        <w:rPr>
          <w:rFonts w:cs="Times New Roman"/>
          <w:szCs w:val="24"/>
        </w:rPr>
      </w:pPr>
    </w:p>
    <w:p w14:paraId="06BD3C8E" w14:textId="77777777" w:rsidR="002E094D" w:rsidRPr="005E406C" w:rsidRDefault="002E094D" w:rsidP="002E094D">
      <w:pPr>
        <w:ind w:firstLine="851"/>
        <w:rPr>
          <w:rFonts w:cs="Times New Roman"/>
          <w:szCs w:val="24"/>
        </w:rPr>
      </w:pPr>
      <w:r w:rsidRPr="005E406C">
        <w:rPr>
          <w:rFonts w:cs="Times New Roman"/>
          <w:szCs w:val="24"/>
        </w:rPr>
        <w:t xml:space="preserve">Me dirijo a usted respetuosamente para saludarlo, agradecer la designación para la evaluación de la </w:t>
      </w:r>
      <w:r w:rsidRPr="005E406C">
        <w:rPr>
          <w:rFonts w:cs="Times New Roman"/>
          <w:b/>
          <w:szCs w:val="24"/>
        </w:rPr>
        <w:t>validez de contenido</w:t>
      </w:r>
      <w:r w:rsidRPr="005E406C">
        <w:rPr>
          <w:rFonts w:cs="Times New Roman"/>
          <w:szCs w:val="24"/>
        </w:rPr>
        <w:t xml:space="preserve"> del: Instrumento de evaluación de requerimientos fundamentales y específicos de los IRD propuestos para la Recolección de Datos; y Cuestionario, instrumento de recolección de datos propuesto para la evaluación de</w:t>
      </w:r>
      <w:r>
        <w:rPr>
          <w:rFonts w:cs="Times New Roman"/>
          <w:szCs w:val="24"/>
        </w:rPr>
        <w:t>l cuestionario</w:t>
      </w:r>
      <w:r w:rsidRPr="005E406C">
        <w:rPr>
          <w:rFonts w:cs="Times New Roman"/>
          <w:szCs w:val="24"/>
        </w:rPr>
        <w:t xml:space="preserve">, de la investigación titulada:  </w:t>
      </w:r>
      <w:r w:rsidRPr="005E406C">
        <w:rPr>
          <w:rFonts w:cs="Times New Roman"/>
          <w:b/>
          <w:bCs/>
          <w:szCs w:val="24"/>
          <w:shd w:val="clear" w:color="auto" w:fill="FFFFFF"/>
        </w:rPr>
        <w:t xml:space="preserve">POLÍTICA </w:t>
      </w:r>
      <w:r>
        <w:rPr>
          <w:rFonts w:cs="Times New Roman"/>
          <w:b/>
          <w:bCs/>
          <w:szCs w:val="24"/>
          <w:shd w:val="clear" w:color="auto" w:fill="FFFFFF"/>
        </w:rPr>
        <w:t>ANTITERRORRISTA DEL ESTADO: ESTRATEGIAS PARA ENFRENTAR AL TERRORISMO EN EL PERÚ, 2018-2019</w:t>
      </w:r>
      <w:r w:rsidRPr="005E406C">
        <w:rPr>
          <w:rFonts w:cs="Times New Roman"/>
          <w:szCs w:val="24"/>
        </w:rPr>
        <w:t xml:space="preserve">, como  evaluador: </w:t>
      </w:r>
      <w:r w:rsidRPr="005E406C">
        <w:rPr>
          <w:rFonts w:cs="Times New Roman"/>
          <w:szCs w:val="24"/>
        </w:rPr>
        <w:sym w:font="Webdings" w:char="F063"/>
      </w:r>
      <w:r w:rsidRPr="005E406C">
        <w:rPr>
          <w:rFonts w:cs="Times New Roman"/>
          <w:szCs w:val="24"/>
        </w:rPr>
        <w:t xml:space="preserve"> Temático  </w:t>
      </w:r>
      <w:r w:rsidRPr="005E406C">
        <w:rPr>
          <w:rFonts w:cs="Times New Roman"/>
          <w:szCs w:val="24"/>
        </w:rPr>
        <w:sym w:font="Webdings" w:char="F063"/>
      </w:r>
      <w:r w:rsidRPr="005E406C">
        <w:rPr>
          <w:rFonts w:cs="Times New Roman"/>
          <w:szCs w:val="24"/>
        </w:rPr>
        <w:t xml:space="preserve"> Metodológico, e informar a usted  que el instrumento:</w:t>
      </w:r>
    </w:p>
    <w:p w14:paraId="24C8BE13" w14:textId="77777777" w:rsidR="002E094D" w:rsidRPr="00576818" w:rsidRDefault="002E094D" w:rsidP="002E094D">
      <w:pPr>
        <w:spacing w:line="360" w:lineRule="auto"/>
        <w:rPr>
          <w:rFonts w:cs="Times New Roman"/>
          <w:szCs w:val="24"/>
        </w:rPr>
      </w:pPr>
    </w:p>
    <w:tbl>
      <w:tblPr>
        <w:tblW w:w="0" w:type="auto"/>
        <w:tblLook w:val="04A0" w:firstRow="1" w:lastRow="0" w:firstColumn="1" w:lastColumn="0" w:noHBand="0" w:noVBand="1"/>
      </w:tblPr>
      <w:tblGrid>
        <w:gridCol w:w="494"/>
        <w:gridCol w:w="7444"/>
      </w:tblGrid>
      <w:tr w:rsidR="002E094D" w:rsidRPr="00576818" w14:paraId="30080695" w14:textId="77777777" w:rsidTr="006E2C06">
        <w:trPr>
          <w:trHeight w:val="666"/>
        </w:trPr>
        <w:tc>
          <w:tcPr>
            <w:tcW w:w="496" w:type="dxa"/>
            <w:vAlign w:val="center"/>
          </w:tcPr>
          <w:p w14:paraId="44309201" w14:textId="77777777" w:rsidR="002E094D" w:rsidRPr="00576818" w:rsidRDefault="002E094D" w:rsidP="006E2C06">
            <w:pPr>
              <w:rPr>
                <w:rFonts w:cs="Times New Roman"/>
                <w:szCs w:val="24"/>
              </w:rPr>
            </w:pPr>
            <w:r>
              <w:rPr>
                <w:rFonts w:cs="Times New Roman"/>
                <w:szCs w:val="24"/>
              </w:rPr>
              <w:sym w:font="Webdings" w:char="F061"/>
            </w:r>
          </w:p>
        </w:tc>
        <w:tc>
          <w:tcPr>
            <w:tcW w:w="7724" w:type="dxa"/>
            <w:shd w:val="clear" w:color="auto" w:fill="auto"/>
          </w:tcPr>
          <w:p w14:paraId="165E058F" w14:textId="77777777" w:rsidR="002E094D" w:rsidRPr="00576818" w:rsidRDefault="002E094D" w:rsidP="006E2C06">
            <w:pPr>
              <w:rPr>
                <w:rFonts w:cs="Times New Roman"/>
                <w:szCs w:val="24"/>
              </w:rPr>
            </w:pPr>
            <w:r w:rsidRPr="00576818">
              <w:rPr>
                <w:rFonts w:cs="Times New Roman"/>
                <w:szCs w:val="24"/>
              </w:rPr>
              <w:t>Cumple con los requerimientos fundamentales y específicos, evalúa adecuadamente la variable de estudio.</w:t>
            </w:r>
          </w:p>
        </w:tc>
      </w:tr>
      <w:tr w:rsidR="002E094D" w:rsidRPr="00576818" w14:paraId="5EC16646" w14:textId="77777777" w:rsidTr="006E2C06">
        <w:tc>
          <w:tcPr>
            <w:tcW w:w="496" w:type="dxa"/>
            <w:vAlign w:val="center"/>
          </w:tcPr>
          <w:p w14:paraId="3EF14E7B" w14:textId="77777777" w:rsidR="002E094D" w:rsidRPr="00576818" w:rsidRDefault="002E094D" w:rsidP="006E2C06">
            <w:pPr>
              <w:spacing w:line="276" w:lineRule="auto"/>
              <w:rPr>
                <w:rFonts w:cs="Times New Roman"/>
                <w:szCs w:val="24"/>
              </w:rPr>
            </w:pPr>
          </w:p>
        </w:tc>
        <w:tc>
          <w:tcPr>
            <w:tcW w:w="7724" w:type="dxa"/>
            <w:shd w:val="clear" w:color="auto" w:fill="auto"/>
          </w:tcPr>
          <w:p w14:paraId="4A5CA20B" w14:textId="77777777" w:rsidR="002E094D" w:rsidRPr="00576818" w:rsidRDefault="002E094D" w:rsidP="006E2C06">
            <w:pPr>
              <w:spacing w:line="276" w:lineRule="auto"/>
              <w:rPr>
                <w:rFonts w:cs="Times New Roman"/>
                <w:szCs w:val="24"/>
              </w:rPr>
            </w:pPr>
            <w:r w:rsidRPr="00576818">
              <w:rPr>
                <w:rFonts w:cs="Times New Roman"/>
                <w:szCs w:val="24"/>
              </w:rPr>
              <w:t>No cumple en su totalidad con los requerimientos, por lo que el Tesista deberá levantar las observaciones siguiendo las sugerencias propuestas en la página 2/2 y/o adicional y volverá a presentar para la evaluación correspondiente.</w:t>
            </w:r>
          </w:p>
        </w:tc>
      </w:tr>
    </w:tbl>
    <w:p w14:paraId="3C7D62F2" w14:textId="77777777" w:rsidR="002E094D" w:rsidRPr="00576818" w:rsidRDefault="002E094D" w:rsidP="002E094D">
      <w:pPr>
        <w:rPr>
          <w:rFonts w:cs="Times New Roman"/>
          <w:szCs w:val="24"/>
        </w:rPr>
      </w:pPr>
    </w:p>
    <w:p w14:paraId="3149BDC0" w14:textId="77777777" w:rsidR="002E094D" w:rsidRPr="00576818" w:rsidRDefault="002E094D" w:rsidP="002E094D">
      <w:pPr>
        <w:rPr>
          <w:rFonts w:cs="Times New Roman"/>
          <w:szCs w:val="24"/>
        </w:rPr>
      </w:pPr>
    </w:p>
    <w:p w14:paraId="495F67A9" w14:textId="77777777" w:rsidR="002E094D" w:rsidRPr="00576818" w:rsidRDefault="002E094D" w:rsidP="002E094D">
      <w:pPr>
        <w:spacing w:line="360" w:lineRule="auto"/>
        <w:rPr>
          <w:rFonts w:cs="Times New Roman"/>
          <w:szCs w:val="24"/>
        </w:rPr>
      </w:pPr>
      <w:r w:rsidRPr="00576818">
        <w:rPr>
          <w:rFonts w:cs="Times New Roman"/>
          <w:szCs w:val="24"/>
        </w:rPr>
        <w:t xml:space="preserve">Lima, </w:t>
      </w:r>
      <w:r>
        <w:rPr>
          <w:rFonts w:cs="Times New Roman"/>
          <w:szCs w:val="24"/>
        </w:rPr>
        <w:t>03</w:t>
      </w:r>
      <w:r w:rsidRPr="00576818">
        <w:rPr>
          <w:rFonts w:cs="Times New Roman"/>
          <w:szCs w:val="24"/>
        </w:rPr>
        <w:t xml:space="preserve"> de</w:t>
      </w:r>
      <w:r>
        <w:rPr>
          <w:rFonts w:cs="Times New Roman"/>
          <w:szCs w:val="24"/>
        </w:rPr>
        <w:t xml:space="preserve"> junio del</w:t>
      </w:r>
      <w:r w:rsidRPr="00576818">
        <w:rPr>
          <w:rFonts w:cs="Times New Roman"/>
          <w:szCs w:val="24"/>
        </w:rPr>
        <w:t xml:space="preserve"> 20</w:t>
      </w:r>
      <w:r>
        <w:rPr>
          <w:rFonts w:cs="Times New Roman"/>
          <w:szCs w:val="24"/>
        </w:rPr>
        <w:t>20</w:t>
      </w:r>
      <w:r w:rsidRPr="00576818">
        <w:rPr>
          <w:rFonts w:cs="Times New Roman"/>
          <w:szCs w:val="24"/>
        </w:rPr>
        <w:t xml:space="preserve"> </w:t>
      </w:r>
    </w:p>
    <w:p w14:paraId="6C18AAAA" w14:textId="77777777" w:rsidR="002E094D" w:rsidRPr="00576818" w:rsidRDefault="002E094D" w:rsidP="002E094D">
      <w:pPr>
        <w:spacing w:line="360" w:lineRule="auto"/>
        <w:rPr>
          <w:rFonts w:cs="Times New Roman"/>
          <w:szCs w:val="24"/>
        </w:rPr>
      </w:pPr>
    </w:p>
    <w:p w14:paraId="1E6026A8" w14:textId="3B4248E5" w:rsidR="002E094D" w:rsidRPr="00576818" w:rsidRDefault="00AC5D11" w:rsidP="00AC5D11">
      <w:pPr>
        <w:spacing w:line="360" w:lineRule="auto"/>
        <w:ind w:firstLine="284"/>
        <w:rPr>
          <w:rFonts w:cs="Times New Roman"/>
          <w:szCs w:val="24"/>
        </w:rPr>
      </w:pPr>
      <w:r>
        <w:rPr>
          <w:noProof/>
          <w:lang w:val="en-US" w:eastAsia="en-US"/>
        </w:rPr>
        <w:drawing>
          <wp:inline distT="0" distB="0" distL="0" distR="0" wp14:anchorId="618FD69D" wp14:editId="3F539C65">
            <wp:extent cx="1439070" cy="629920"/>
            <wp:effectExtent l="0" t="0" r="889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WhatsApp Image 2020-11-18 at 03.24.32.jpeg"/>
                    <pic:cNvPicPr/>
                  </pic:nvPicPr>
                  <pic:blipFill rotWithShape="1">
                    <a:blip r:embed="rId45">
                      <a:extLst>
                        <a:ext uri="{28A0092B-C50C-407E-A947-70E740481C1C}">
                          <a14:useLocalDpi xmlns:a14="http://schemas.microsoft.com/office/drawing/2010/main" val="0"/>
                        </a:ext>
                      </a:extLst>
                    </a:blip>
                    <a:srcRect l="14610" t="9495" r="20186" b="35277"/>
                    <a:stretch/>
                  </pic:blipFill>
                  <pic:spPr bwMode="auto">
                    <a:xfrm>
                      <a:off x="0" y="0"/>
                      <a:ext cx="1473335" cy="644919"/>
                    </a:xfrm>
                    <a:prstGeom prst="rect">
                      <a:avLst/>
                    </a:prstGeom>
                    <a:ln>
                      <a:noFill/>
                    </a:ln>
                    <a:extLst>
                      <a:ext uri="{53640926-AAD7-44D8-BBD7-CCE9431645EC}">
                        <a14:shadowObscured xmlns:a14="http://schemas.microsoft.com/office/drawing/2010/main"/>
                      </a:ext>
                    </a:extLst>
                  </pic:spPr>
                </pic:pic>
              </a:graphicData>
            </a:graphic>
          </wp:inline>
        </w:drawing>
      </w:r>
    </w:p>
    <w:p w14:paraId="69B7B074" w14:textId="75CE0AE5" w:rsidR="002E094D" w:rsidRPr="00576818" w:rsidRDefault="002E094D" w:rsidP="002E094D">
      <w:pPr>
        <w:rPr>
          <w:rFonts w:cs="Times New Roman"/>
          <w:szCs w:val="24"/>
        </w:rPr>
      </w:pPr>
      <w:r w:rsidRPr="00576818">
        <w:rPr>
          <w:rFonts w:cs="Times New Roman"/>
          <w:szCs w:val="24"/>
        </w:rPr>
        <w:t xml:space="preserve">    Firma del Evaluador</w:t>
      </w:r>
    </w:p>
    <w:p w14:paraId="46F93F89" w14:textId="52429D6C" w:rsidR="002E094D" w:rsidRDefault="002E094D" w:rsidP="002E094D">
      <w:pPr>
        <w:spacing w:line="360" w:lineRule="auto"/>
        <w:rPr>
          <w:rFonts w:cs="Times New Roman"/>
          <w:szCs w:val="24"/>
        </w:rPr>
      </w:pPr>
      <w:r w:rsidRPr="00576818">
        <w:rPr>
          <w:rFonts w:cs="Times New Roman"/>
          <w:szCs w:val="24"/>
        </w:rPr>
        <w:t xml:space="preserve">       DNI </w:t>
      </w:r>
      <w:r w:rsidR="00AC5D11">
        <w:rPr>
          <w:rFonts w:cs="Times New Roman"/>
          <w:szCs w:val="24"/>
        </w:rPr>
        <w:t xml:space="preserve">  </w:t>
      </w:r>
      <w:r w:rsidR="0057189E">
        <w:rPr>
          <w:rFonts w:cs="Times New Roman"/>
          <w:szCs w:val="24"/>
        </w:rPr>
        <w:t>07329389</w:t>
      </w:r>
      <w:r w:rsidRPr="00576818">
        <w:rPr>
          <w:rFonts w:cs="Times New Roman"/>
          <w:szCs w:val="24"/>
        </w:rPr>
        <w:t xml:space="preserve"> </w:t>
      </w:r>
    </w:p>
    <w:p w14:paraId="15EB8DB8" w14:textId="76BF4F48" w:rsidR="003224C0" w:rsidRDefault="003224C0" w:rsidP="002E094D">
      <w:pPr>
        <w:spacing w:line="360" w:lineRule="auto"/>
        <w:rPr>
          <w:rFonts w:ascii="Arial" w:hAnsi="Arial"/>
        </w:rPr>
      </w:pPr>
    </w:p>
    <w:p w14:paraId="0904602D" w14:textId="23CF1D07" w:rsidR="00AC5D11" w:rsidRPr="00AC5D11" w:rsidRDefault="00AC5D11" w:rsidP="00AC5D11">
      <w:pPr>
        <w:spacing w:after="160" w:line="259" w:lineRule="auto"/>
        <w:ind w:left="1416"/>
        <w:rPr>
          <w:rFonts w:cs="Times New Roman"/>
          <w:szCs w:val="24"/>
        </w:rPr>
      </w:pPr>
      <w:r>
        <w:rPr>
          <w:rFonts w:cs="Times New Roman"/>
          <w:szCs w:val="24"/>
        </w:rPr>
        <w:lastRenderedPageBreak/>
        <w:t xml:space="preserve">       </w:t>
      </w:r>
      <w:r w:rsidRPr="00AC5D11">
        <w:rPr>
          <w:rFonts w:cs="Times New Roman"/>
          <w:szCs w:val="24"/>
        </w:rPr>
        <w:t>“Año de la universalización de la salud”</w:t>
      </w:r>
    </w:p>
    <w:p w14:paraId="194EC6ED" w14:textId="2AA7D2E4" w:rsidR="0057189E" w:rsidRPr="005E406C" w:rsidRDefault="0057189E" w:rsidP="0057189E">
      <w:pPr>
        <w:pStyle w:val="Encabezado"/>
        <w:rPr>
          <w:rFonts w:cs="Times New Roman"/>
          <w:szCs w:val="24"/>
        </w:rPr>
      </w:pPr>
    </w:p>
    <w:p w14:paraId="7E3236F4" w14:textId="77777777" w:rsidR="0057189E" w:rsidRPr="00576818" w:rsidRDefault="0057189E" w:rsidP="0057189E">
      <w:pPr>
        <w:pStyle w:val="Encabezado"/>
        <w:rPr>
          <w:rFonts w:cs="Times New Roman"/>
          <w:szCs w:val="24"/>
        </w:rPr>
      </w:pPr>
      <w:r w:rsidRPr="00576818">
        <w:rPr>
          <w:rFonts w:cs="Times New Roman"/>
          <w:b/>
          <w:bCs/>
          <w:szCs w:val="24"/>
        </w:rPr>
        <w:t xml:space="preserve">Informe </w:t>
      </w:r>
      <w:proofErr w:type="spellStart"/>
      <w:r w:rsidRPr="00576818">
        <w:rPr>
          <w:rFonts w:cs="Times New Roman"/>
          <w:b/>
          <w:bCs/>
          <w:szCs w:val="24"/>
        </w:rPr>
        <w:t>N°</w:t>
      </w:r>
      <w:proofErr w:type="spellEnd"/>
      <w:r w:rsidRPr="00576818">
        <w:rPr>
          <w:rFonts w:cs="Times New Roman"/>
          <w:b/>
          <w:bCs/>
          <w:szCs w:val="24"/>
        </w:rPr>
        <w:t xml:space="preserve"> </w:t>
      </w:r>
      <w:r>
        <w:rPr>
          <w:rFonts w:cs="Times New Roman"/>
          <w:b/>
          <w:bCs/>
          <w:szCs w:val="24"/>
        </w:rPr>
        <w:t>001 -J</w:t>
      </w:r>
      <w:r w:rsidR="003E273A">
        <w:rPr>
          <w:rFonts w:cs="Times New Roman"/>
          <w:b/>
          <w:bCs/>
          <w:szCs w:val="24"/>
        </w:rPr>
        <w:t>TD</w:t>
      </w:r>
      <w:r w:rsidRPr="00576818">
        <w:rPr>
          <w:rFonts w:cs="Times New Roman"/>
          <w:b/>
          <w:bCs/>
          <w:szCs w:val="24"/>
        </w:rPr>
        <w:t>.</w:t>
      </w:r>
    </w:p>
    <w:p w14:paraId="67732C12" w14:textId="77777777" w:rsidR="0057189E" w:rsidRPr="00576818" w:rsidRDefault="0057189E" w:rsidP="0057189E">
      <w:pPr>
        <w:rPr>
          <w:rFonts w:cs="Times New Roman"/>
          <w:b/>
          <w:bCs/>
          <w:szCs w:val="24"/>
        </w:rPr>
      </w:pPr>
    </w:p>
    <w:p w14:paraId="486E8B13" w14:textId="77777777" w:rsidR="0057189E" w:rsidRDefault="0057189E" w:rsidP="0057189E">
      <w:pPr>
        <w:spacing w:line="360" w:lineRule="auto"/>
        <w:rPr>
          <w:rFonts w:cs="Times New Roman"/>
          <w:szCs w:val="24"/>
        </w:rPr>
      </w:pPr>
      <w:r w:rsidRPr="00576818">
        <w:rPr>
          <w:rFonts w:cs="Times New Roman"/>
          <w:szCs w:val="24"/>
        </w:rPr>
        <w:t>De</w:t>
      </w:r>
      <w:r w:rsidRPr="00576818">
        <w:rPr>
          <w:rFonts w:cs="Times New Roman"/>
          <w:szCs w:val="24"/>
        </w:rPr>
        <w:tab/>
        <w:t xml:space="preserve">: </w:t>
      </w:r>
      <w:r>
        <w:rPr>
          <w:rFonts w:cs="Times New Roman"/>
          <w:szCs w:val="24"/>
        </w:rPr>
        <w:t>JAMES TANCHIVA DIAZ</w:t>
      </w:r>
    </w:p>
    <w:p w14:paraId="53DA3E41" w14:textId="77777777" w:rsidR="0057189E" w:rsidRPr="00576818" w:rsidRDefault="0057189E" w:rsidP="0057189E">
      <w:pPr>
        <w:spacing w:line="360" w:lineRule="auto"/>
        <w:rPr>
          <w:rFonts w:cs="Times New Roman"/>
          <w:szCs w:val="24"/>
        </w:rPr>
      </w:pPr>
      <w:r>
        <w:rPr>
          <w:rFonts w:cs="Times New Roman"/>
          <w:szCs w:val="24"/>
        </w:rPr>
        <w:t xml:space="preserve">  </w:t>
      </w:r>
    </w:p>
    <w:p w14:paraId="76932218" w14:textId="77777777" w:rsidR="0057189E" w:rsidRPr="00576818" w:rsidRDefault="0057189E" w:rsidP="0057189E">
      <w:pPr>
        <w:rPr>
          <w:rFonts w:cs="Times New Roman"/>
          <w:szCs w:val="24"/>
        </w:rPr>
      </w:pPr>
      <w:r w:rsidRPr="00576818">
        <w:rPr>
          <w:rFonts w:cs="Times New Roman"/>
          <w:szCs w:val="24"/>
        </w:rPr>
        <w:t>Para</w:t>
      </w:r>
      <w:r w:rsidRPr="00576818">
        <w:rPr>
          <w:rFonts w:cs="Times New Roman"/>
          <w:szCs w:val="24"/>
        </w:rPr>
        <w:tab/>
        <w:t>: JOSÉ ALVAREZ ROSARIO</w:t>
      </w:r>
    </w:p>
    <w:p w14:paraId="058FF4CC" w14:textId="77777777" w:rsidR="0057189E" w:rsidRPr="00576818" w:rsidRDefault="0057189E" w:rsidP="0057189E">
      <w:pPr>
        <w:ind w:firstLine="708"/>
        <w:rPr>
          <w:rFonts w:cs="Times New Roman"/>
          <w:szCs w:val="24"/>
        </w:rPr>
      </w:pPr>
    </w:p>
    <w:p w14:paraId="7EAEF62B" w14:textId="77777777" w:rsidR="0057189E" w:rsidRDefault="0057189E" w:rsidP="003224C0">
      <w:pPr>
        <w:ind w:left="705" w:hanging="705"/>
        <w:jc w:val="left"/>
        <w:rPr>
          <w:rFonts w:cs="Times New Roman"/>
          <w:szCs w:val="24"/>
        </w:rPr>
      </w:pPr>
      <w:r w:rsidRPr="00576818">
        <w:rPr>
          <w:rFonts w:cs="Times New Roman"/>
          <w:szCs w:val="24"/>
        </w:rPr>
        <w:t>Ref.</w:t>
      </w:r>
      <w:r w:rsidRPr="00576818">
        <w:rPr>
          <w:rFonts w:cs="Times New Roman"/>
          <w:szCs w:val="24"/>
        </w:rPr>
        <w:tab/>
        <w:t xml:space="preserve">: </w:t>
      </w:r>
      <w:r w:rsidRPr="00CA06FB">
        <w:rPr>
          <w:rFonts w:cs="Times New Roman"/>
          <w:szCs w:val="24"/>
        </w:rPr>
        <w:t xml:space="preserve">Solicitud </w:t>
      </w:r>
      <w:r>
        <w:rPr>
          <w:rFonts w:cs="Times New Roman"/>
          <w:szCs w:val="24"/>
        </w:rPr>
        <w:t>d</w:t>
      </w:r>
      <w:r w:rsidRPr="00CA06FB">
        <w:rPr>
          <w:rFonts w:cs="Times New Roman"/>
          <w:szCs w:val="24"/>
        </w:rPr>
        <w:t xml:space="preserve">e Validez </w:t>
      </w:r>
      <w:r>
        <w:rPr>
          <w:rFonts w:cs="Times New Roman"/>
          <w:szCs w:val="24"/>
        </w:rPr>
        <w:t>d</w:t>
      </w:r>
      <w:r w:rsidRPr="00CA06FB">
        <w:rPr>
          <w:rFonts w:cs="Times New Roman"/>
          <w:szCs w:val="24"/>
        </w:rPr>
        <w:t xml:space="preserve">el Instrumento de evaluación de requerimientos </w:t>
      </w:r>
    </w:p>
    <w:p w14:paraId="1926DB71" w14:textId="2FE32083" w:rsidR="0057189E" w:rsidRPr="00CA06FB" w:rsidRDefault="0057189E" w:rsidP="003224C0">
      <w:pPr>
        <w:ind w:left="851" w:hanging="143"/>
        <w:jc w:val="left"/>
        <w:rPr>
          <w:rFonts w:cs="Times New Roman"/>
          <w:szCs w:val="24"/>
        </w:rPr>
      </w:pPr>
      <w:r>
        <w:rPr>
          <w:rFonts w:cs="Times New Roman"/>
          <w:szCs w:val="24"/>
        </w:rPr>
        <w:t xml:space="preserve">  </w:t>
      </w:r>
      <w:r w:rsidRPr="00CA06FB">
        <w:rPr>
          <w:rFonts w:cs="Times New Roman"/>
          <w:szCs w:val="24"/>
        </w:rPr>
        <w:t xml:space="preserve">fundamentales y específicos de los IRD propuestos para la Recolección de </w:t>
      </w:r>
      <w:r w:rsidR="003224C0" w:rsidRPr="00CA06FB">
        <w:rPr>
          <w:rFonts w:cs="Times New Roman"/>
          <w:szCs w:val="24"/>
        </w:rPr>
        <w:t>D</w:t>
      </w:r>
      <w:r w:rsidR="003224C0">
        <w:rPr>
          <w:rFonts w:cs="Times New Roman"/>
          <w:szCs w:val="24"/>
        </w:rPr>
        <w:t>a</w:t>
      </w:r>
      <w:r w:rsidR="003224C0" w:rsidRPr="00CA06FB">
        <w:rPr>
          <w:rFonts w:cs="Times New Roman"/>
          <w:szCs w:val="24"/>
        </w:rPr>
        <w:t>tos</w:t>
      </w:r>
      <w:r w:rsidR="003224C0">
        <w:rPr>
          <w:rFonts w:cs="Times New Roman"/>
          <w:szCs w:val="24"/>
        </w:rPr>
        <w:t>.</w:t>
      </w:r>
    </w:p>
    <w:p w14:paraId="02BD2F6F" w14:textId="77777777" w:rsidR="0057189E" w:rsidRPr="00576818" w:rsidRDefault="0057189E" w:rsidP="0057189E">
      <w:pPr>
        <w:rPr>
          <w:rFonts w:cs="Times New Roman"/>
          <w:szCs w:val="24"/>
        </w:rPr>
      </w:pPr>
    </w:p>
    <w:p w14:paraId="2ED15D56" w14:textId="77777777" w:rsidR="0057189E" w:rsidRPr="00576818" w:rsidRDefault="0057189E" w:rsidP="0057189E">
      <w:pPr>
        <w:rPr>
          <w:rFonts w:cs="Times New Roman"/>
          <w:szCs w:val="24"/>
        </w:rPr>
      </w:pPr>
    </w:p>
    <w:p w14:paraId="30F685EF" w14:textId="77777777" w:rsidR="0057189E" w:rsidRPr="005E406C" w:rsidRDefault="0057189E" w:rsidP="0057189E">
      <w:pPr>
        <w:ind w:firstLine="851"/>
        <w:rPr>
          <w:rFonts w:cs="Times New Roman"/>
          <w:szCs w:val="24"/>
        </w:rPr>
      </w:pPr>
      <w:r w:rsidRPr="005E406C">
        <w:rPr>
          <w:rFonts w:cs="Times New Roman"/>
          <w:szCs w:val="24"/>
        </w:rPr>
        <w:t xml:space="preserve">Me dirijo a usted respetuosamente para saludarlo, agradecer la designación para la evaluación de la </w:t>
      </w:r>
      <w:r w:rsidRPr="005E406C">
        <w:rPr>
          <w:rFonts w:cs="Times New Roman"/>
          <w:b/>
          <w:szCs w:val="24"/>
        </w:rPr>
        <w:t>validez de contenido</w:t>
      </w:r>
      <w:r w:rsidRPr="005E406C">
        <w:rPr>
          <w:rFonts w:cs="Times New Roman"/>
          <w:szCs w:val="24"/>
        </w:rPr>
        <w:t xml:space="preserve"> del: Instrumento de evaluación de requerimientos fundamentales y específicos de los IRD propuestos para la Recolección de Datos; y Cuestionario, instrumento de recolección de datos propuesto para la evaluación de</w:t>
      </w:r>
      <w:r>
        <w:rPr>
          <w:rFonts w:cs="Times New Roman"/>
          <w:szCs w:val="24"/>
        </w:rPr>
        <w:t>l cuestionario</w:t>
      </w:r>
      <w:r w:rsidRPr="005E406C">
        <w:rPr>
          <w:rFonts w:cs="Times New Roman"/>
          <w:szCs w:val="24"/>
        </w:rPr>
        <w:t xml:space="preserve">, de la investigación titulada:  </w:t>
      </w:r>
      <w:r w:rsidRPr="005E406C">
        <w:rPr>
          <w:rFonts w:cs="Times New Roman"/>
          <w:b/>
          <w:bCs/>
          <w:szCs w:val="24"/>
          <w:shd w:val="clear" w:color="auto" w:fill="FFFFFF"/>
        </w:rPr>
        <w:t xml:space="preserve">POLÍTICA </w:t>
      </w:r>
      <w:r>
        <w:rPr>
          <w:rFonts w:cs="Times New Roman"/>
          <w:b/>
          <w:bCs/>
          <w:szCs w:val="24"/>
          <w:shd w:val="clear" w:color="auto" w:fill="FFFFFF"/>
        </w:rPr>
        <w:t>ANTITERRORRISTA DEL ESTADO: ESTRATEGIAS PARA ENFRENTAR AL TERRORISMO EN EL PERÚ, 2018-2019</w:t>
      </w:r>
      <w:r w:rsidRPr="005E406C">
        <w:rPr>
          <w:rFonts w:cs="Times New Roman"/>
          <w:szCs w:val="24"/>
        </w:rPr>
        <w:t xml:space="preserve">, como  evaluador: </w:t>
      </w:r>
      <w:r w:rsidRPr="005E406C">
        <w:rPr>
          <w:rFonts w:cs="Times New Roman"/>
          <w:szCs w:val="24"/>
        </w:rPr>
        <w:sym w:font="Webdings" w:char="F063"/>
      </w:r>
      <w:r w:rsidRPr="005E406C">
        <w:rPr>
          <w:rFonts w:cs="Times New Roman"/>
          <w:szCs w:val="24"/>
        </w:rPr>
        <w:t xml:space="preserve"> Temático  </w:t>
      </w:r>
      <w:r w:rsidRPr="005E406C">
        <w:rPr>
          <w:rFonts w:cs="Times New Roman"/>
          <w:szCs w:val="24"/>
        </w:rPr>
        <w:sym w:font="Webdings" w:char="F063"/>
      </w:r>
      <w:r w:rsidRPr="005E406C">
        <w:rPr>
          <w:rFonts w:cs="Times New Roman"/>
          <w:szCs w:val="24"/>
        </w:rPr>
        <w:t xml:space="preserve"> Metodológico, e informar a usted  que el instrumento:</w:t>
      </w:r>
    </w:p>
    <w:p w14:paraId="7C7CFC8F" w14:textId="77777777" w:rsidR="0057189E" w:rsidRPr="00576818" w:rsidRDefault="0057189E" w:rsidP="0057189E">
      <w:pPr>
        <w:spacing w:line="360" w:lineRule="auto"/>
        <w:rPr>
          <w:rFonts w:cs="Times New Roman"/>
          <w:szCs w:val="24"/>
        </w:rPr>
      </w:pPr>
    </w:p>
    <w:tbl>
      <w:tblPr>
        <w:tblW w:w="0" w:type="auto"/>
        <w:tblLook w:val="04A0" w:firstRow="1" w:lastRow="0" w:firstColumn="1" w:lastColumn="0" w:noHBand="0" w:noVBand="1"/>
      </w:tblPr>
      <w:tblGrid>
        <w:gridCol w:w="494"/>
        <w:gridCol w:w="7444"/>
      </w:tblGrid>
      <w:tr w:rsidR="0057189E" w:rsidRPr="00576818" w14:paraId="75F27818" w14:textId="77777777" w:rsidTr="006E2C06">
        <w:trPr>
          <w:trHeight w:val="666"/>
        </w:trPr>
        <w:tc>
          <w:tcPr>
            <w:tcW w:w="496" w:type="dxa"/>
            <w:vAlign w:val="center"/>
          </w:tcPr>
          <w:p w14:paraId="61F1F8E0" w14:textId="77777777" w:rsidR="0057189E" w:rsidRPr="00576818" w:rsidRDefault="0057189E" w:rsidP="006E2C06">
            <w:pPr>
              <w:rPr>
                <w:rFonts w:cs="Times New Roman"/>
                <w:szCs w:val="24"/>
              </w:rPr>
            </w:pPr>
            <w:r>
              <w:rPr>
                <w:rFonts w:cs="Times New Roman"/>
                <w:szCs w:val="24"/>
              </w:rPr>
              <w:sym w:font="Webdings" w:char="F061"/>
            </w:r>
          </w:p>
        </w:tc>
        <w:tc>
          <w:tcPr>
            <w:tcW w:w="7724" w:type="dxa"/>
            <w:shd w:val="clear" w:color="auto" w:fill="auto"/>
          </w:tcPr>
          <w:p w14:paraId="1AE59E31" w14:textId="77777777" w:rsidR="0057189E" w:rsidRPr="00576818" w:rsidRDefault="0057189E" w:rsidP="006E2C06">
            <w:pPr>
              <w:rPr>
                <w:rFonts w:cs="Times New Roman"/>
                <w:szCs w:val="24"/>
              </w:rPr>
            </w:pPr>
            <w:r w:rsidRPr="00576818">
              <w:rPr>
                <w:rFonts w:cs="Times New Roman"/>
                <w:szCs w:val="24"/>
              </w:rPr>
              <w:t>Cumple con los requerimientos fundamentales y específicos, evalúa adecuadamente la variable de estudio.</w:t>
            </w:r>
          </w:p>
        </w:tc>
      </w:tr>
      <w:tr w:rsidR="0057189E" w:rsidRPr="00576818" w14:paraId="6A114C62" w14:textId="77777777" w:rsidTr="006E2C06">
        <w:tc>
          <w:tcPr>
            <w:tcW w:w="496" w:type="dxa"/>
            <w:vAlign w:val="center"/>
          </w:tcPr>
          <w:p w14:paraId="71F616B2" w14:textId="77777777" w:rsidR="0057189E" w:rsidRPr="00576818" w:rsidRDefault="0057189E" w:rsidP="006E2C06">
            <w:pPr>
              <w:spacing w:line="276" w:lineRule="auto"/>
              <w:rPr>
                <w:rFonts w:cs="Times New Roman"/>
                <w:szCs w:val="24"/>
              </w:rPr>
            </w:pPr>
          </w:p>
        </w:tc>
        <w:tc>
          <w:tcPr>
            <w:tcW w:w="7724" w:type="dxa"/>
            <w:shd w:val="clear" w:color="auto" w:fill="auto"/>
          </w:tcPr>
          <w:p w14:paraId="08D18CC0" w14:textId="77777777" w:rsidR="0057189E" w:rsidRPr="00576818" w:rsidRDefault="0057189E" w:rsidP="006E2C06">
            <w:pPr>
              <w:spacing w:line="276" w:lineRule="auto"/>
              <w:rPr>
                <w:rFonts w:cs="Times New Roman"/>
                <w:szCs w:val="24"/>
              </w:rPr>
            </w:pPr>
            <w:r w:rsidRPr="00576818">
              <w:rPr>
                <w:rFonts w:cs="Times New Roman"/>
                <w:szCs w:val="24"/>
              </w:rPr>
              <w:t>No cumple en su totalidad con los requerimientos, por lo que el Tesista deberá levantar las observaciones siguiendo las sugerencias propuestas en la página 2/2 y/o adicional y volverá a presentar para la evaluación correspondiente.</w:t>
            </w:r>
          </w:p>
        </w:tc>
      </w:tr>
    </w:tbl>
    <w:p w14:paraId="34AC3301" w14:textId="77777777" w:rsidR="0057189E" w:rsidRPr="00576818" w:rsidRDefault="0057189E" w:rsidP="0057189E">
      <w:pPr>
        <w:rPr>
          <w:rFonts w:cs="Times New Roman"/>
          <w:szCs w:val="24"/>
        </w:rPr>
      </w:pPr>
    </w:p>
    <w:p w14:paraId="4D2D7A50" w14:textId="77777777" w:rsidR="0057189E" w:rsidRPr="00576818" w:rsidRDefault="0057189E" w:rsidP="0057189E">
      <w:pPr>
        <w:rPr>
          <w:rFonts w:cs="Times New Roman"/>
          <w:szCs w:val="24"/>
        </w:rPr>
      </w:pPr>
    </w:p>
    <w:p w14:paraId="64BA3DCE" w14:textId="77777777" w:rsidR="0057189E" w:rsidRPr="00576818" w:rsidRDefault="0057189E" w:rsidP="0057189E">
      <w:pPr>
        <w:jc w:val="center"/>
        <w:rPr>
          <w:rFonts w:cs="Times New Roman"/>
          <w:szCs w:val="24"/>
        </w:rPr>
      </w:pPr>
    </w:p>
    <w:p w14:paraId="57E1F382" w14:textId="77777777" w:rsidR="0057189E" w:rsidRPr="00576818" w:rsidRDefault="0057189E" w:rsidP="0057189E">
      <w:pPr>
        <w:spacing w:line="360" w:lineRule="auto"/>
        <w:rPr>
          <w:rFonts w:cs="Times New Roman"/>
          <w:szCs w:val="24"/>
        </w:rPr>
      </w:pPr>
      <w:r w:rsidRPr="00576818">
        <w:rPr>
          <w:rFonts w:cs="Times New Roman"/>
          <w:szCs w:val="24"/>
        </w:rPr>
        <w:t xml:space="preserve">Lima, </w:t>
      </w:r>
      <w:r>
        <w:rPr>
          <w:rFonts w:cs="Times New Roman"/>
          <w:szCs w:val="24"/>
        </w:rPr>
        <w:t>03</w:t>
      </w:r>
      <w:r w:rsidRPr="00576818">
        <w:rPr>
          <w:rFonts w:cs="Times New Roman"/>
          <w:szCs w:val="24"/>
        </w:rPr>
        <w:t xml:space="preserve"> de</w:t>
      </w:r>
      <w:r>
        <w:rPr>
          <w:rFonts w:cs="Times New Roman"/>
          <w:szCs w:val="24"/>
        </w:rPr>
        <w:t xml:space="preserve"> junio del</w:t>
      </w:r>
      <w:r w:rsidRPr="00576818">
        <w:rPr>
          <w:rFonts w:cs="Times New Roman"/>
          <w:szCs w:val="24"/>
        </w:rPr>
        <w:t xml:space="preserve"> 20</w:t>
      </w:r>
      <w:r>
        <w:rPr>
          <w:rFonts w:cs="Times New Roman"/>
          <w:szCs w:val="24"/>
        </w:rPr>
        <w:t>20</w:t>
      </w:r>
      <w:r w:rsidRPr="00576818">
        <w:rPr>
          <w:rFonts w:cs="Times New Roman"/>
          <w:szCs w:val="24"/>
        </w:rPr>
        <w:t xml:space="preserve"> </w:t>
      </w:r>
    </w:p>
    <w:p w14:paraId="12479CBE" w14:textId="77777777" w:rsidR="0057189E" w:rsidRPr="00576818" w:rsidRDefault="0057189E" w:rsidP="0057189E">
      <w:pPr>
        <w:spacing w:line="360" w:lineRule="auto"/>
        <w:rPr>
          <w:rFonts w:cs="Times New Roman"/>
          <w:szCs w:val="24"/>
        </w:rPr>
      </w:pPr>
    </w:p>
    <w:p w14:paraId="2F3261C2" w14:textId="5BF3EDCD" w:rsidR="0057189E" w:rsidRPr="00576818" w:rsidRDefault="00AC5D11" w:rsidP="00AC5D11">
      <w:pPr>
        <w:spacing w:line="360" w:lineRule="auto"/>
        <w:rPr>
          <w:rFonts w:cs="Times New Roman"/>
          <w:szCs w:val="24"/>
        </w:rPr>
      </w:pPr>
      <w:r>
        <w:rPr>
          <w:noProof/>
          <w:sz w:val="18"/>
          <w:lang w:val="en-US" w:eastAsia="en-US"/>
        </w:rPr>
        <w:drawing>
          <wp:inline distT="0" distB="0" distL="0" distR="0" wp14:anchorId="2A42CA0B" wp14:editId="05A39D38">
            <wp:extent cx="1457758" cy="552091"/>
            <wp:effectExtent l="0" t="0" r="0" b="635"/>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WhatsApp Image 2020-11-18 at 03.20.09.jpeg"/>
                    <pic:cNvPicPr/>
                  </pic:nvPicPr>
                  <pic:blipFill rotWithShape="1">
                    <a:blip r:embed="rId46">
                      <a:extLst>
                        <a:ext uri="{28A0092B-C50C-407E-A947-70E740481C1C}">
                          <a14:useLocalDpi xmlns:a14="http://schemas.microsoft.com/office/drawing/2010/main" val="0"/>
                        </a:ext>
                      </a:extLst>
                    </a:blip>
                    <a:srcRect l="23877" r="6622" b="17146"/>
                    <a:stretch/>
                  </pic:blipFill>
                  <pic:spPr bwMode="auto">
                    <a:xfrm>
                      <a:off x="0" y="0"/>
                      <a:ext cx="1497310" cy="567070"/>
                    </a:xfrm>
                    <a:prstGeom prst="rect">
                      <a:avLst/>
                    </a:prstGeom>
                    <a:ln>
                      <a:noFill/>
                    </a:ln>
                    <a:extLst>
                      <a:ext uri="{53640926-AAD7-44D8-BBD7-CCE9431645EC}">
                        <a14:shadowObscured xmlns:a14="http://schemas.microsoft.com/office/drawing/2010/main"/>
                      </a:ext>
                    </a:extLst>
                  </pic:spPr>
                </pic:pic>
              </a:graphicData>
            </a:graphic>
          </wp:inline>
        </w:drawing>
      </w:r>
    </w:p>
    <w:p w14:paraId="3ADD21E6" w14:textId="33688B07" w:rsidR="0057189E" w:rsidRPr="00576818" w:rsidRDefault="0057189E" w:rsidP="0057189E">
      <w:pPr>
        <w:rPr>
          <w:rFonts w:cs="Times New Roman"/>
          <w:szCs w:val="24"/>
        </w:rPr>
      </w:pPr>
      <w:r w:rsidRPr="00576818">
        <w:rPr>
          <w:rFonts w:cs="Times New Roman"/>
          <w:szCs w:val="24"/>
        </w:rPr>
        <w:t xml:space="preserve">   Firma del Evaluador</w:t>
      </w:r>
    </w:p>
    <w:p w14:paraId="506A46E6" w14:textId="6EAB4039" w:rsidR="0057189E" w:rsidRPr="0086099E" w:rsidRDefault="0057189E" w:rsidP="0057189E">
      <w:pPr>
        <w:spacing w:line="360" w:lineRule="auto"/>
        <w:rPr>
          <w:rFonts w:ascii="Arial" w:hAnsi="Arial"/>
        </w:rPr>
      </w:pPr>
      <w:r w:rsidRPr="00576818">
        <w:rPr>
          <w:rFonts w:cs="Times New Roman"/>
          <w:szCs w:val="24"/>
        </w:rPr>
        <w:t xml:space="preserve">       DNI </w:t>
      </w:r>
      <w:r w:rsidR="007A3FDE">
        <w:rPr>
          <w:rFonts w:cs="Times New Roman"/>
          <w:szCs w:val="24"/>
        </w:rPr>
        <w:t xml:space="preserve"> 0</w:t>
      </w:r>
      <w:r>
        <w:rPr>
          <w:rFonts w:cs="Times New Roman"/>
          <w:szCs w:val="24"/>
        </w:rPr>
        <w:t>43315484</w:t>
      </w:r>
      <w:r w:rsidRPr="00576818">
        <w:rPr>
          <w:rFonts w:cs="Times New Roman"/>
          <w:szCs w:val="24"/>
        </w:rPr>
        <w:t xml:space="preserve"> </w:t>
      </w:r>
    </w:p>
    <w:p w14:paraId="182ED74C" w14:textId="77777777" w:rsidR="0057189E" w:rsidRDefault="0057189E">
      <w:pPr>
        <w:spacing w:after="160" w:line="259" w:lineRule="auto"/>
        <w:jc w:val="left"/>
        <w:rPr>
          <w:rFonts w:ascii="Arial" w:hAnsi="Arial"/>
          <w:szCs w:val="24"/>
        </w:rPr>
      </w:pPr>
      <w:r>
        <w:rPr>
          <w:rFonts w:ascii="Arial" w:hAnsi="Arial"/>
          <w:szCs w:val="24"/>
        </w:rPr>
        <w:br w:type="page"/>
      </w:r>
    </w:p>
    <w:p w14:paraId="27729473" w14:textId="74626882" w:rsidR="00AC5D11" w:rsidRPr="00AC5D11" w:rsidRDefault="00AC5D11" w:rsidP="00AC5D11">
      <w:pPr>
        <w:spacing w:after="160" w:line="259" w:lineRule="auto"/>
        <w:ind w:left="1416" w:firstLine="708"/>
        <w:rPr>
          <w:rFonts w:cs="Times New Roman"/>
          <w:szCs w:val="24"/>
        </w:rPr>
      </w:pPr>
      <w:r>
        <w:rPr>
          <w:rFonts w:cs="Times New Roman"/>
          <w:szCs w:val="24"/>
        </w:rPr>
        <w:lastRenderedPageBreak/>
        <w:t xml:space="preserve">    </w:t>
      </w:r>
      <w:r w:rsidRPr="00AC5D11">
        <w:rPr>
          <w:rFonts w:cs="Times New Roman"/>
          <w:szCs w:val="24"/>
        </w:rPr>
        <w:t>“Año de la universalización de la salud”</w:t>
      </w:r>
    </w:p>
    <w:p w14:paraId="6CF4D141" w14:textId="77777777" w:rsidR="0057189E" w:rsidRPr="005E406C" w:rsidRDefault="0057189E" w:rsidP="0057189E">
      <w:pPr>
        <w:pStyle w:val="Encabezado"/>
        <w:rPr>
          <w:rFonts w:cs="Times New Roman"/>
          <w:szCs w:val="24"/>
        </w:rPr>
      </w:pPr>
    </w:p>
    <w:p w14:paraId="070C91DE" w14:textId="77777777" w:rsidR="0057189E" w:rsidRPr="00576818" w:rsidRDefault="0057189E" w:rsidP="0057189E">
      <w:pPr>
        <w:pStyle w:val="Encabezado"/>
        <w:rPr>
          <w:rFonts w:cs="Times New Roman"/>
          <w:szCs w:val="24"/>
        </w:rPr>
      </w:pPr>
      <w:r w:rsidRPr="00576818">
        <w:rPr>
          <w:rFonts w:cs="Times New Roman"/>
          <w:b/>
          <w:bCs/>
          <w:szCs w:val="24"/>
        </w:rPr>
        <w:t xml:space="preserve">Informe </w:t>
      </w:r>
      <w:proofErr w:type="spellStart"/>
      <w:r w:rsidRPr="00576818">
        <w:rPr>
          <w:rFonts w:cs="Times New Roman"/>
          <w:b/>
          <w:bCs/>
          <w:szCs w:val="24"/>
        </w:rPr>
        <w:t>N°</w:t>
      </w:r>
      <w:proofErr w:type="spellEnd"/>
      <w:r w:rsidRPr="00576818">
        <w:rPr>
          <w:rFonts w:cs="Times New Roman"/>
          <w:b/>
          <w:bCs/>
          <w:szCs w:val="24"/>
        </w:rPr>
        <w:t xml:space="preserve"> </w:t>
      </w:r>
      <w:r>
        <w:rPr>
          <w:rFonts w:cs="Times New Roman"/>
          <w:b/>
          <w:bCs/>
          <w:szCs w:val="24"/>
        </w:rPr>
        <w:t>001 -</w:t>
      </w:r>
      <w:r w:rsidR="003E273A">
        <w:rPr>
          <w:rFonts w:cs="Times New Roman"/>
          <w:b/>
          <w:bCs/>
          <w:szCs w:val="24"/>
        </w:rPr>
        <w:t>LAM</w:t>
      </w:r>
      <w:r w:rsidRPr="00576818">
        <w:rPr>
          <w:rFonts w:cs="Times New Roman"/>
          <w:b/>
          <w:bCs/>
          <w:szCs w:val="24"/>
        </w:rPr>
        <w:t>.</w:t>
      </w:r>
    </w:p>
    <w:p w14:paraId="0844B0D1" w14:textId="77777777" w:rsidR="0057189E" w:rsidRPr="00576818" w:rsidRDefault="0057189E" w:rsidP="0057189E">
      <w:pPr>
        <w:rPr>
          <w:rFonts w:cs="Times New Roman"/>
          <w:b/>
          <w:bCs/>
          <w:szCs w:val="24"/>
        </w:rPr>
      </w:pPr>
    </w:p>
    <w:p w14:paraId="4E3FFA1F" w14:textId="77777777" w:rsidR="0057189E" w:rsidRDefault="0057189E" w:rsidP="0057189E">
      <w:pPr>
        <w:spacing w:line="360" w:lineRule="auto"/>
        <w:rPr>
          <w:rFonts w:cs="Times New Roman"/>
          <w:szCs w:val="24"/>
        </w:rPr>
      </w:pPr>
      <w:r w:rsidRPr="00576818">
        <w:rPr>
          <w:rFonts w:cs="Times New Roman"/>
          <w:szCs w:val="24"/>
        </w:rPr>
        <w:t>De</w:t>
      </w:r>
      <w:r w:rsidRPr="00576818">
        <w:rPr>
          <w:rFonts w:cs="Times New Roman"/>
          <w:szCs w:val="24"/>
        </w:rPr>
        <w:tab/>
        <w:t xml:space="preserve">: </w:t>
      </w:r>
      <w:r>
        <w:rPr>
          <w:rFonts w:cs="Times New Roman"/>
          <w:szCs w:val="24"/>
        </w:rPr>
        <w:t>LUIS DEL AGUILA MAYTA</w:t>
      </w:r>
    </w:p>
    <w:p w14:paraId="076B59F2" w14:textId="77777777" w:rsidR="0057189E" w:rsidRPr="00576818" w:rsidRDefault="0057189E" w:rsidP="0057189E">
      <w:pPr>
        <w:spacing w:line="360" w:lineRule="auto"/>
        <w:rPr>
          <w:rFonts w:cs="Times New Roman"/>
          <w:szCs w:val="24"/>
        </w:rPr>
      </w:pPr>
      <w:r>
        <w:rPr>
          <w:rFonts w:cs="Times New Roman"/>
          <w:szCs w:val="24"/>
        </w:rPr>
        <w:tab/>
        <w:t xml:space="preserve">  </w:t>
      </w:r>
    </w:p>
    <w:p w14:paraId="3C6654DB" w14:textId="77777777" w:rsidR="0057189E" w:rsidRPr="00576818" w:rsidRDefault="0057189E" w:rsidP="0057189E">
      <w:pPr>
        <w:rPr>
          <w:rFonts w:cs="Times New Roman"/>
          <w:szCs w:val="24"/>
        </w:rPr>
      </w:pPr>
      <w:r w:rsidRPr="00576818">
        <w:rPr>
          <w:rFonts w:cs="Times New Roman"/>
          <w:szCs w:val="24"/>
        </w:rPr>
        <w:t>Para</w:t>
      </w:r>
      <w:r w:rsidRPr="00576818">
        <w:rPr>
          <w:rFonts w:cs="Times New Roman"/>
          <w:szCs w:val="24"/>
        </w:rPr>
        <w:tab/>
        <w:t>: JOSÉ ALVAREZ ROSARIO</w:t>
      </w:r>
    </w:p>
    <w:p w14:paraId="3CD23B63" w14:textId="77777777" w:rsidR="0057189E" w:rsidRPr="00576818" w:rsidRDefault="0057189E" w:rsidP="0057189E">
      <w:pPr>
        <w:ind w:firstLine="708"/>
        <w:rPr>
          <w:rFonts w:cs="Times New Roman"/>
          <w:szCs w:val="24"/>
        </w:rPr>
      </w:pPr>
    </w:p>
    <w:p w14:paraId="683D1908" w14:textId="77777777" w:rsidR="0057189E" w:rsidRDefault="0057189E" w:rsidP="0057189E">
      <w:pPr>
        <w:ind w:left="705" w:hanging="705"/>
        <w:rPr>
          <w:rFonts w:cs="Times New Roman"/>
          <w:szCs w:val="24"/>
        </w:rPr>
      </w:pPr>
      <w:r w:rsidRPr="00576818">
        <w:rPr>
          <w:rFonts w:cs="Times New Roman"/>
          <w:szCs w:val="24"/>
        </w:rPr>
        <w:t>Ref.</w:t>
      </w:r>
      <w:r w:rsidRPr="00576818">
        <w:rPr>
          <w:rFonts w:cs="Times New Roman"/>
          <w:szCs w:val="24"/>
        </w:rPr>
        <w:tab/>
        <w:t xml:space="preserve">: </w:t>
      </w:r>
      <w:r w:rsidRPr="00CA06FB">
        <w:rPr>
          <w:rFonts w:cs="Times New Roman"/>
          <w:szCs w:val="24"/>
        </w:rPr>
        <w:t xml:space="preserve">Solicitud </w:t>
      </w:r>
      <w:r>
        <w:rPr>
          <w:rFonts w:cs="Times New Roman"/>
          <w:szCs w:val="24"/>
        </w:rPr>
        <w:t>d</w:t>
      </w:r>
      <w:r w:rsidRPr="00CA06FB">
        <w:rPr>
          <w:rFonts w:cs="Times New Roman"/>
          <w:szCs w:val="24"/>
        </w:rPr>
        <w:t xml:space="preserve">e Validez </w:t>
      </w:r>
      <w:r>
        <w:rPr>
          <w:rFonts w:cs="Times New Roman"/>
          <w:szCs w:val="24"/>
        </w:rPr>
        <w:t>d</w:t>
      </w:r>
      <w:r w:rsidRPr="00CA06FB">
        <w:rPr>
          <w:rFonts w:cs="Times New Roman"/>
          <w:szCs w:val="24"/>
        </w:rPr>
        <w:t xml:space="preserve">el Instrumento de evaluación de requerimientos </w:t>
      </w:r>
    </w:p>
    <w:p w14:paraId="0AF64078" w14:textId="77777777" w:rsidR="0057189E" w:rsidRPr="00CA06FB" w:rsidRDefault="0057189E" w:rsidP="0057189E">
      <w:pPr>
        <w:ind w:left="851" w:hanging="143"/>
        <w:rPr>
          <w:rFonts w:cs="Times New Roman"/>
          <w:szCs w:val="24"/>
        </w:rPr>
      </w:pPr>
      <w:r>
        <w:rPr>
          <w:rFonts w:cs="Times New Roman"/>
          <w:szCs w:val="24"/>
        </w:rPr>
        <w:t xml:space="preserve">  </w:t>
      </w:r>
      <w:r w:rsidRPr="00CA06FB">
        <w:rPr>
          <w:rFonts w:cs="Times New Roman"/>
          <w:szCs w:val="24"/>
        </w:rPr>
        <w:t>fundamentales y específicos de los IRD propuestos para la Recolección de Datos</w:t>
      </w:r>
    </w:p>
    <w:p w14:paraId="2413F909" w14:textId="77777777" w:rsidR="0057189E" w:rsidRPr="00576818" w:rsidRDefault="0057189E" w:rsidP="0057189E">
      <w:pPr>
        <w:rPr>
          <w:rFonts w:cs="Times New Roman"/>
          <w:szCs w:val="24"/>
        </w:rPr>
      </w:pPr>
    </w:p>
    <w:p w14:paraId="2D45A603" w14:textId="77777777" w:rsidR="0057189E" w:rsidRPr="00576818" w:rsidRDefault="0057189E" w:rsidP="0057189E">
      <w:pPr>
        <w:rPr>
          <w:rFonts w:cs="Times New Roman"/>
          <w:szCs w:val="24"/>
        </w:rPr>
      </w:pPr>
    </w:p>
    <w:p w14:paraId="63FE8F77" w14:textId="77777777" w:rsidR="0057189E" w:rsidRPr="005E406C" w:rsidRDefault="0057189E" w:rsidP="0057189E">
      <w:pPr>
        <w:ind w:firstLine="851"/>
        <w:rPr>
          <w:rFonts w:cs="Times New Roman"/>
          <w:szCs w:val="24"/>
        </w:rPr>
      </w:pPr>
      <w:r w:rsidRPr="005E406C">
        <w:rPr>
          <w:rFonts w:cs="Times New Roman"/>
          <w:szCs w:val="24"/>
        </w:rPr>
        <w:t xml:space="preserve">Me dirijo a usted respetuosamente para saludarlo, agradecer la designación para la evaluación de la </w:t>
      </w:r>
      <w:r w:rsidRPr="005E406C">
        <w:rPr>
          <w:rFonts w:cs="Times New Roman"/>
          <w:b/>
          <w:szCs w:val="24"/>
        </w:rPr>
        <w:t>validez de contenido</w:t>
      </w:r>
      <w:r w:rsidRPr="005E406C">
        <w:rPr>
          <w:rFonts w:cs="Times New Roman"/>
          <w:szCs w:val="24"/>
        </w:rPr>
        <w:t xml:space="preserve"> del: Instrumento de evaluación de requerimientos fundamentales y específicos de los IRD propuestos para la Recolección de Datos; y Cuestionario, instrumento de recolección de datos propuesto para la evaluación de</w:t>
      </w:r>
      <w:r>
        <w:rPr>
          <w:rFonts w:cs="Times New Roman"/>
          <w:szCs w:val="24"/>
        </w:rPr>
        <w:t>l cuestionario</w:t>
      </w:r>
      <w:r w:rsidRPr="005E406C">
        <w:rPr>
          <w:rFonts w:cs="Times New Roman"/>
          <w:szCs w:val="24"/>
        </w:rPr>
        <w:t xml:space="preserve">, de la investigación titulada:  </w:t>
      </w:r>
      <w:r w:rsidRPr="005E406C">
        <w:rPr>
          <w:rFonts w:cs="Times New Roman"/>
          <w:b/>
          <w:bCs/>
          <w:szCs w:val="24"/>
          <w:shd w:val="clear" w:color="auto" w:fill="FFFFFF"/>
        </w:rPr>
        <w:t xml:space="preserve">POLÍTICA </w:t>
      </w:r>
      <w:r>
        <w:rPr>
          <w:rFonts w:cs="Times New Roman"/>
          <w:b/>
          <w:bCs/>
          <w:szCs w:val="24"/>
          <w:shd w:val="clear" w:color="auto" w:fill="FFFFFF"/>
        </w:rPr>
        <w:t>ANTITERRORRISTA DEL ESTADO: ESTRATEGIAS PARA ENFRENTAR AL TERRORISMO EN EL PERÚ, 2018-2019</w:t>
      </w:r>
      <w:r w:rsidRPr="005E406C">
        <w:rPr>
          <w:rFonts w:cs="Times New Roman"/>
          <w:szCs w:val="24"/>
        </w:rPr>
        <w:t xml:space="preserve">, como  evaluador: </w:t>
      </w:r>
      <w:r w:rsidRPr="005E406C">
        <w:rPr>
          <w:rFonts w:cs="Times New Roman"/>
          <w:szCs w:val="24"/>
        </w:rPr>
        <w:sym w:font="Webdings" w:char="F063"/>
      </w:r>
      <w:r w:rsidRPr="005E406C">
        <w:rPr>
          <w:rFonts w:cs="Times New Roman"/>
          <w:szCs w:val="24"/>
        </w:rPr>
        <w:t xml:space="preserve"> Temático  </w:t>
      </w:r>
      <w:r w:rsidRPr="005E406C">
        <w:rPr>
          <w:rFonts w:cs="Times New Roman"/>
          <w:szCs w:val="24"/>
        </w:rPr>
        <w:sym w:font="Webdings" w:char="F063"/>
      </w:r>
      <w:r w:rsidRPr="005E406C">
        <w:rPr>
          <w:rFonts w:cs="Times New Roman"/>
          <w:szCs w:val="24"/>
        </w:rPr>
        <w:t xml:space="preserve"> Metodológico, e informar a usted  que el instrumento:</w:t>
      </w:r>
    </w:p>
    <w:p w14:paraId="37D2A1EC" w14:textId="77777777" w:rsidR="0057189E" w:rsidRPr="00576818" w:rsidRDefault="0057189E" w:rsidP="0057189E">
      <w:pPr>
        <w:spacing w:line="360" w:lineRule="auto"/>
        <w:rPr>
          <w:rFonts w:cs="Times New Roman"/>
          <w:szCs w:val="24"/>
        </w:rPr>
      </w:pPr>
    </w:p>
    <w:tbl>
      <w:tblPr>
        <w:tblW w:w="0" w:type="auto"/>
        <w:tblLook w:val="04A0" w:firstRow="1" w:lastRow="0" w:firstColumn="1" w:lastColumn="0" w:noHBand="0" w:noVBand="1"/>
      </w:tblPr>
      <w:tblGrid>
        <w:gridCol w:w="494"/>
        <w:gridCol w:w="7444"/>
      </w:tblGrid>
      <w:tr w:rsidR="0057189E" w:rsidRPr="00576818" w14:paraId="6225D58B" w14:textId="77777777" w:rsidTr="006E2C06">
        <w:trPr>
          <w:trHeight w:val="666"/>
        </w:trPr>
        <w:tc>
          <w:tcPr>
            <w:tcW w:w="496" w:type="dxa"/>
            <w:vAlign w:val="center"/>
          </w:tcPr>
          <w:p w14:paraId="269A9E79" w14:textId="77777777" w:rsidR="0057189E" w:rsidRPr="00576818" w:rsidRDefault="0057189E" w:rsidP="006E2C06">
            <w:pPr>
              <w:rPr>
                <w:rFonts w:cs="Times New Roman"/>
                <w:szCs w:val="24"/>
              </w:rPr>
            </w:pPr>
            <w:r>
              <w:rPr>
                <w:rFonts w:cs="Times New Roman"/>
                <w:szCs w:val="24"/>
              </w:rPr>
              <w:sym w:font="Webdings" w:char="F061"/>
            </w:r>
          </w:p>
        </w:tc>
        <w:tc>
          <w:tcPr>
            <w:tcW w:w="7724" w:type="dxa"/>
            <w:shd w:val="clear" w:color="auto" w:fill="auto"/>
          </w:tcPr>
          <w:p w14:paraId="14BE433A" w14:textId="77777777" w:rsidR="0057189E" w:rsidRPr="00576818" w:rsidRDefault="0057189E" w:rsidP="006E2C06">
            <w:pPr>
              <w:rPr>
                <w:rFonts w:cs="Times New Roman"/>
                <w:szCs w:val="24"/>
              </w:rPr>
            </w:pPr>
            <w:r w:rsidRPr="00576818">
              <w:rPr>
                <w:rFonts w:cs="Times New Roman"/>
                <w:szCs w:val="24"/>
              </w:rPr>
              <w:t>Cumple con los requerimientos fundamentales y específicos, evalúa adecuadamente la variable de estudio.</w:t>
            </w:r>
          </w:p>
        </w:tc>
      </w:tr>
      <w:tr w:rsidR="0057189E" w:rsidRPr="00576818" w14:paraId="5843FBB1" w14:textId="77777777" w:rsidTr="006E2C06">
        <w:tc>
          <w:tcPr>
            <w:tcW w:w="496" w:type="dxa"/>
            <w:vAlign w:val="center"/>
          </w:tcPr>
          <w:p w14:paraId="607E2EA7" w14:textId="77777777" w:rsidR="0057189E" w:rsidRPr="00576818" w:rsidRDefault="0057189E" w:rsidP="006E2C06">
            <w:pPr>
              <w:spacing w:line="276" w:lineRule="auto"/>
              <w:rPr>
                <w:rFonts w:cs="Times New Roman"/>
                <w:szCs w:val="24"/>
              </w:rPr>
            </w:pPr>
          </w:p>
        </w:tc>
        <w:tc>
          <w:tcPr>
            <w:tcW w:w="7724" w:type="dxa"/>
            <w:shd w:val="clear" w:color="auto" w:fill="auto"/>
          </w:tcPr>
          <w:p w14:paraId="63D0B1DB" w14:textId="77777777" w:rsidR="0057189E" w:rsidRPr="00576818" w:rsidRDefault="0057189E" w:rsidP="006E2C06">
            <w:pPr>
              <w:spacing w:line="276" w:lineRule="auto"/>
              <w:rPr>
                <w:rFonts w:cs="Times New Roman"/>
                <w:szCs w:val="24"/>
              </w:rPr>
            </w:pPr>
            <w:r w:rsidRPr="00576818">
              <w:rPr>
                <w:rFonts w:cs="Times New Roman"/>
                <w:szCs w:val="24"/>
              </w:rPr>
              <w:t>No cumple en su totalidad con los requerimientos, por lo que el Tesista deberá levantar las observaciones siguiendo las sugerencias propuestas en la página 2/2 y/o adicional y volverá a presentar para la evaluación correspondiente.</w:t>
            </w:r>
          </w:p>
        </w:tc>
      </w:tr>
    </w:tbl>
    <w:p w14:paraId="431BAD09" w14:textId="77777777" w:rsidR="0057189E" w:rsidRPr="00576818" w:rsidRDefault="0057189E" w:rsidP="0057189E">
      <w:pPr>
        <w:rPr>
          <w:rFonts w:cs="Times New Roman"/>
          <w:szCs w:val="24"/>
        </w:rPr>
      </w:pPr>
    </w:p>
    <w:p w14:paraId="17CA1627" w14:textId="77777777" w:rsidR="0057189E" w:rsidRPr="00576818" w:rsidRDefault="0057189E" w:rsidP="0057189E">
      <w:pPr>
        <w:rPr>
          <w:rFonts w:cs="Times New Roman"/>
          <w:szCs w:val="24"/>
        </w:rPr>
      </w:pPr>
    </w:p>
    <w:p w14:paraId="3EC08E84" w14:textId="77777777" w:rsidR="0057189E" w:rsidRPr="00576818" w:rsidRDefault="0057189E" w:rsidP="0057189E">
      <w:pPr>
        <w:jc w:val="center"/>
        <w:rPr>
          <w:rFonts w:cs="Times New Roman"/>
          <w:szCs w:val="24"/>
        </w:rPr>
      </w:pPr>
    </w:p>
    <w:p w14:paraId="7C282834" w14:textId="79A72133" w:rsidR="0057189E" w:rsidRDefault="0057189E" w:rsidP="0057189E">
      <w:pPr>
        <w:spacing w:line="360" w:lineRule="auto"/>
        <w:rPr>
          <w:rFonts w:cs="Times New Roman"/>
          <w:szCs w:val="24"/>
        </w:rPr>
      </w:pPr>
      <w:r w:rsidRPr="00576818">
        <w:rPr>
          <w:rFonts w:cs="Times New Roman"/>
          <w:szCs w:val="24"/>
        </w:rPr>
        <w:t xml:space="preserve">Lima, </w:t>
      </w:r>
      <w:r>
        <w:rPr>
          <w:rFonts w:cs="Times New Roman"/>
          <w:szCs w:val="24"/>
        </w:rPr>
        <w:t>03</w:t>
      </w:r>
      <w:r w:rsidRPr="00576818">
        <w:rPr>
          <w:rFonts w:cs="Times New Roman"/>
          <w:szCs w:val="24"/>
        </w:rPr>
        <w:t xml:space="preserve"> de</w:t>
      </w:r>
      <w:r>
        <w:rPr>
          <w:rFonts w:cs="Times New Roman"/>
          <w:szCs w:val="24"/>
        </w:rPr>
        <w:t xml:space="preserve"> junio del</w:t>
      </w:r>
      <w:r w:rsidRPr="00576818">
        <w:rPr>
          <w:rFonts w:cs="Times New Roman"/>
          <w:szCs w:val="24"/>
        </w:rPr>
        <w:t xml:space="preserve"> 20</w:t>
      </w:r>
      <w:r>
        <w:rPr>
          <w:rFonts w:cs="Times New Roman"/>
          <w:szCs w:val="24"/>
        </w:rPr>
        <w:t>20</w:t>
      </w:r>
      <w:r w:rsidRPr="00576818">
        <w:rPr>
          <w:rFonts w:cs="Times New Roman"/>
          <w:szCs w:val="24"/>
        </w:rPr>
        <w:t xml:space="preserve"> </w:t>
      </w:r>
    </w:p>
    <w:p w14:paraId="1BB1A6C1" w14:textId="77777777" w:rsidR="00AC5D11" w:rsidRPr="00576818" w:rsidRDefault="00AC5D11" w:rsidP="0057189E">
      <w:pPr>
        <w:spacing w:line="360" w:lineRule="auto"/>
        <w:rPr>
          <w:rFonts w:cs="Times New Roman"/>
          <w:szCs w:val="24"/>
        </w:rPr>
      </w:pPr>
    </w:p>
    <w:p w14:paraId="0C5A5F77" w14:textId="018071CB" w:rsidR="0057189E" w:rsidRPr="00576818" w:rsidRDefault="00AC5D11" w:rsidP="00AC5D11">
      <w:pPr>
        <w:spacing w:line="360" w:lineRule="auto"/>
        <w:rPr>
          <w:rFonts w:cs="Times New Roman"/>
          <w:szCs w:val="24"/>
        </w:rPr>
      </w:pPr>
      <w:r>
        <w:rPr>
          <w:noProof/>
          <w:sz w:val="20"/>
          <w:lang w:val="en-US" w:eastAsia="en-US"/>
        </w:rPr>
        <w:drawing>
          <wp:inline distT="0" distB="0" distL="0" distR="0" wp14:anchorId="57BC9969" wp14:editId="70D32E9B">
            <wp:extent cx="1457772" cy="810883"/>
            <wp:effectExtent l="0" t="0" r="0" b="889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WhatsApp Image 2020-11-18 at 03.24.32 (2).jpeg"/>
                    <pic:cNvPicPr/>
                  </pic:nvPicPr>
                  <pic:blipFill rotWithShape="1">
                    <a:blip r:embed="rId47">
                      <a:extLst>
                        <a:ext uri="{28A0092B-C50C-407E-A947-70E740481C1C}">
                          <a14:useLocalDpi xmlns:a14="http://schemas.microsoft.com/office/drawing/2010/main" val="0"/>
                        </a:ext>
                      </a:extLst>
                    </a:blip>
                    <a:srcRect l="15948" t="10703" r="22390" b="9414"/>
                    <a:stretch/>
                  </pic:blipFill>
                  <pic:spPr bwMode="auto">
                    <a:xfrm>
                      <a:off x="0" y="0"/>
                      <a:ext cx="1513590" cy="841932"/>
                    </a:xfrm>
                    <a:prstGeom prst="rect">
                      <a:avLst/>
                    </a:prstGeom>
                    <a:ln>
                      <a:noFill/>
                    </a:ln>
                    <a:extLst>
                      <a:ext uri="{53640926-AAD7-44D8-BBD7-CCE9431645EC}">
                        <a14:shadowObscured xmlns:a14="http://schemas.microsoft.com/office/drawing/2010/main"/>
                      </a:ext>
                    </a:extLst>
                  </pic:spPr>
                </pic:pic>
              </a:graphicData>
            </a:graphic>
          </wp:inline>
        </w:drawing>
      </w:r>
    </w:p>
    <w:p w14:paraId="020CFF4F" w14:textId="7930D7C7" w:rsidR="0057189E" w:rsidRPr="00576818" w:rsidRDefault="0057189E" w:rsidP="0057189E">
      <w:pPr>
        <w:rPr>
          <w:rFonts w:cs="Times New Roman"/>
          <w:szCs w:val="24"/>
        </w:rPr>
      </w:pPr>
      <w:r w:rsidRPr="00576818">
        <w:rPr>
          <w:rFonts w:cs="Times New Roman"/>
          <w:szCs w:val="24"/>
        </w:rPr>
        <w:t>Firma del Evaluador</w:t>
      </w:r>
    </w:p>
    <w:p w14:paraId="47AB1ED6" w14:textId="49FB873A" w:rsidR="0057189E" w:rsidRPr="0086099E" w:rsidRDefault="0057189E" w:rsidP="0057189E">
      <w:pPr>
        <w:spacing w:line="360" w:lineRule="auto"/>
        <w:rPr>
          <w:rFonts w:ascii="Arial" w:hAnsi="Arial"/>
        </w:rPr>
      </w:pPr>
      <w:r w:rsidRPr="00576818">
        <w:rPr>
          <w:rFonts w:cs="Times New Roman"/>
          <w:szCs w:val="24"/>
        </w:rPr>
        <w:t xml:space="preserve">    DNI </w:t>
      </w:r>
      <w:r w:rsidR="007A3FDE">
        <w:rPr>
          <w:rFonts w:cs="Times New Roman"/>
          <w:szCs w:val="24"/>
        </w:rPr>
        <w:t xml:space="preserve"> </w:t>
      </w:r>
      <w:r>
        <w:rPr>
          <w:rFonts w:cs="Times New Roman"/>
          <w:szCs w:val="24"/>
        </w:rPr>
        <w:t>20024353</w:t>
      </w:r>
      <w:r w:rsidRPr="00576818">
        <w:rPr>
          <w:rFonts w:cs="Times New Roman"/>
          <w:szCs w:val="24"/>
        </w:rPr>
        <w:t xml:space="preserve"> </w:t>
      </w:r>
    </w:p>
    <w:p w14:paraId="0ACACDC6" w14:textId="77777777" w:rsidR="002E094D" w:rsidRPr="0086099E" w:rsidRDefault="002E094D" w:rsidP="002E094D">
      <w:pPr>
        <w:spacing w:after="160" w:line="259" w:lineRule="auto"/>
        <w:rPr>
          <w:rFonts w:ascii="Arial" w:hAnsi="Arial"/>
          <w:szCs w:val="24"/>
        </w:rPr>
      </w:pPr>
    </w:p>
    <w:p w14:paraId="2144EC6A" w14:textId="77777777" w:rsidR="003B66AB" w:rsidRDefault="003B66AB" w:rsidP="003B66AB">
      <w:pPr>
        <w:tabs>
          <w:tab w:val="left" w:pos="8222"/>
        </w:tabs>
        <w:spacing w:line="276" w:lineRule="auto"/>
        <w:rPr>
          <w:rFonts w:cs="Times New Roman"/>
          <w:szCs w:val="24"/>
        </w:rPr>
      </w:pPr>
    </w:p>
    <w:p w14:paraId="6C2E5CEC" w14:textId="77777777" w:rsidR="003B66AB" w:rsidRDefault="003B66AB" w:rsidP="003B66AB">
      <w:pPr>
        <w:tabs>
          <w:tab w:val="left" w:pos="8222"/>
        </w:tabs>
        <w:spacing w:line="276" w:lineRule="auto"/>
        <w:rPr>
          <w:rFonts w:cs="Times New Roman"/>
          <w:szCs w:val="24"/>
        </w:rPr>
      </w:pPr>
    </w:p>
    <w:p w14:paraId="49AFAF56" w14:textId="77777777" w:rsidR="0057189E" w:rsidRDefault="0057189E" w:rsidP="003B66AB">
      <w:pPr>
        <w:tabs>
          <w:tab w:val="left" w:pos="8222"/>
        </w:tabs>
        <w:spacing w:line="276" w:lineRule="auto"/>
        <w:rPr>
          <w:rFonts w:cs="Times New Roman"/>
          <w:szCs w:val="24"/>
        </w:rPr>
        <w:sectPr w:rsidR="0057189E" w:rsidSect="00224AAC">
          <w:pgSz w:w="11907" w:h="16840" w:code="9"/>
          <w:pgMar w:top="1701" w:right="1701" w:bottom="1701" w:left="2268" w:header="709" w:footer="709" w:gutter="0"/>
          <w:cols w:space="708"/>
          <w:docGrid w:linePitch="360"/>
        </w:sectPr>
      </w:pPr>
    </w:p>
    <w:p w14:paraId="73E65BC4" w14:textId="77777777" w:rsidR="00476BF6" w:rsidRPr="000F71F8" w:rsidRDefault="00476BF6" w:rsidP="00476BF6">
      <w:pPr>
        <w:jc w:val="center"/>
        <w:rPr>
          <w:b/>
          <w:sz w:val="18"/>
        </w:rPr>
      </w:pPr>
      <w:bookmarkStart w:id="59" w:name="_Hlk42113631"/>
      <w:r w:rsidRPr="000F71F8">
        <w:rPr>
          <w:b/>
          <w:sz w:val="18"/>
        </w:rPr>
        <w:lastRenderedPageBreak/>
        <w:t>Instrumento de evaluación de requerimientos fundamentales y específicos de los IRD* propuestos para la Recolección de Datos</w:t>
      </w:r>
      <w:bookmarkEnd w:id="59"/>
    </w:p>
    <w:tbl>
      <w:tblPr>
        <w:tblW w:w="143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63"/>
        <w:gridCol w:w="425"/>
        <w:gridCol w:w="426"/>
        <w:gridCol w:w="6398"/>
      </w:tblGrid>
      <w:tr w:rsidR="00476BF6" w:rsidRPr="0086099E" w14:paraId="3A5C7575" w14:textId="77777777" w:rsidTr="00210CB9">
        <w:trPr>
          <w:trHeight w:val="167"/>
        </w:trPr>
        <w:tc>
          <w:tcPr>
            <w:tcW w:w="14312" w:type="dxa"/>
            <w:gridSpan w:val="4"/>
            <w:shd w:val="clear" w:color="auto" w:fill="auto"/>
            <w:vAlign w:val="center"/>
          </w:tcPr>
          <w:p w14:paraId="675B7320" w14:textId="77777777" w:rsidR="00476BF6" w:rsidRPr="0086099E" w:rsidRDefault="00476BF6" w:rsidP="006E2C06">
            <w:pPr>
              <w:jc w:val="center"/>
              <w:rPr>
                <w:sz w:val="16"/>
              </w:rPr>
            </w:pPr>
            <w:r w:rsidRPr="0086099E">
              <w:rPr>
                <w:sz w:val="16"/>
              </w:rPr>
              <w:t xml:space="preserve">I.- REQUERIMIENTOS FUNDAMENTALES </w:t>
            </w:r>
          </w:p>
        </w:tc>
      </w:tr>
      <w:tr w:rsidR="00476BF6" w:rsidRPr="0086099E" w14:paraId="24651FF3" w14:textId="77777777" w:rsidTr="00210CB9">
        <w:trPr>
          <w:trHeight w:val="154"/>
        </w:trPr>
        <w:tc>
          <w:tcPr>
            <w:tcW w:w="7063" w:type="dxa"/>
            <w:shd w:val="clear" w:color="auto" w:fill="auto"/>
          </w:tcPr>
          <w:p w14:paraId="0812D363" w14:textId="77777777" w:rsidR="00476BF6" w:rsidRPr="0086099E" w:rsidRDefault="00476BF6" w:rsidP="006E2C06">
            <w:pPr>
              <w:rPr>
                <w:sz w:val="16"/>
              </w:rPr>
            </w:pPr>
            <w:r w:rsidRPr="0086099E">
              <w:rPr>
                <w:sz w:val="16"/>
              </w:rPr>
              <w:t>Requerimiento</w:t>
            </w:r>
          </w:p>
        </w:tc>
        <w:tc>
          <w:tcPr>
            <w:tcW w:w="425" w:type="dxa"/>
            <w:shd w:val="clear" w:color="auto" w:fill="auto"/>
          </w:tcPr>
          <w:p w14:paraId="55443430" w14:textId="77777777" w:rsidR="00476BF6" w:rsidRPr="0086099E" w:rsidRDefault="00476BF6" w:rsidP="006E2C06">
            <w:pPr>
              <w:jc w:val="center"/>
              <w:rPr>
                <w:sz w:val="16"/>
              </w:rPr>
            </w:pPr>
            <w:r w:rsidRPr="0086099E">
              <w:rPr>
                <w:sz w:val="16"/>
              </w:rPr>
              <w:t>Si</w:t>
            </w:r>
          </w:p>
        </w:tc>
        <w:tc>
          <w:tcPr>
            <w:tcW w:w="426" w:type="dxa"/>
            <w:shd w:val="clear" w:color="auto" w:fill="auto"/>
          </w:tcPr>
          <w:p w14:paraId="3492EA42" w14:textId="77777777" w:rsidR="00476BF6" w:rsidRPr="0086099E" w:rsidRDefault="00476BF6" w:rsidP="006E2C06">
            <w:pPr>
              <w:jc w:val="center"/>
              <w:rPr>
                <w:sz w:val="16"/>
              </w:rPr>
            </w:pPr>
            <w:r w:rsidRPr="0086099E">
              <w:rPr>
                <w:sz w:val="16"/>
              </w:rPr>
              <w:t>No</w:t>
            </w:r>
          </w:p>
        </w:tc>
        <w:tc>
          <w:tcPr>
            <w:tcW w:w="6398" w:type="dxa"/>
            <w:shd w:val="clear" w:color="auto" w:fill="auto"/>
          </w:tcPr>
          <w:p w14:paraId="0331B122" w14:textId="77777777" w:rsidR="00476BF6" w:rsidRPr="0086099E" w:rsidRDefault="00476BF6" w:rsidP="006E2C06">
            <w:pPr>
              <w:jc w:val="center"/>
              <w:rPr>
                <w:sz w:val="16"/>
              </w:rPr>
            </w:pPr>
            <w:r w:rsidRPr="0086099E">
              <w:rPr>
                <w:sz w:val="16"/>
              </w:rPr>
              <w:t>Observaciones y/o recomendaciones/fundamentada</w:t>
            </w:r>
            <w:r w:rsidRPr="0086099E">
              <w:rPr>
                <w:sz w:val="16"/>
                <w:vertAlign w:val="superscript"/>
              </w:rPr>
              <w:t>4</w:t>
            </w:r>
          </w:p>
        </w:tc>
      </w:tr>
      <w:tr w:rsidR="00476BF6" w:rsidRPr="0086099E" w14:paraId="53BEA3A1" w14:textId="77777777" w:rsidTr="00210CB9">
        <w:trPr>
          <w:trHeight w:val="283"/>
        </w:trPr>
        <w:tc>
          <w:tcPr>
            <w:tcW w:w="7063" w:type="dxa"/>
            <w:shd w:val="clear" w:color="auto" w:fill="auto"/>
            <w:vAlign w:val="center"/>
          </w:tcPr>
          <w:p w14:paraId="56876267" w14:textId="77777777" w:rsidR="00476BF6" w:rsidRPr="0086099E" w:rsidRDefault="00476BF6" w:rsidP="006E2C06">
            <w:r w:rsidRPr="0086099E">
              <w:rPr>
                <w:spacing w:val="1"/>
                <w:sz w:val="16"/>
                <w:szCs w:val="16"/>
              </w:rPr>
              <w:t>El instrumento es útil al objetivo de la investigación (</w:t>
            </w:r>
            <w:r w:rsidRPr="0086099E">
              <w:rPr>
                <w:i/>
                <w:spacing w:val="1"/>
                <w:sz w:val="16"/>
                <w:szCs w:val="16"/>
              </w:rPr>
              <w:t>enfoque, diseño y nivel de investigación</w:t>
            </w:r>
            <w:r w:rsidRPr="0086099E">
              <w:rPr>
                <w:spacing w:val="1"/>
                <w:sz w:val="16"/>
                <w:szCs w:val="16"/>
              </w:rPr>
              <w:t>)</w:t>
            </w:r>
          </w:p>
        </w:tc>
        <w:tc>
          <w:tcPr>
            <w:tcW w:w="425" w:type="dxa"/>
            <w:shd w:val="clear" w:color="auto" w:fill="auto"/>
          </w:tcPr>
          <w:p w14:paraId="22D6F1F2" w14:textId="77777777" w:rsidR="00476BF6" w:rsidRPr="00476BF6" w:rsidRDefault="00476BF6" w:rsidP="006E2C06">
            <w:pPr>
              <w:rPr>
                <w:sz w:val="18"/>
                <w:szCs w:val="18"/>
              </w:rPr>
            </w:pPr>
            <w:r w:rsidRPr="00476BF6">
              <w:rPr>
                <w:sz w:val="18"/>
                <w:szCs w:val="18"/>
              </w:rPr>
              <w:t>X</w:t>
            </w:r>
          </w:p>
        </w:tc>
        <w:tc>
          <w:tcPr>
            <w:tcW w:w="426" w:type="dxa"/>
            <w:shd w:val="clear" w:color="auto" w:fill="auto"/>
          </w:tcPr>
          <w:p w14:paraId="2B0C934D" w14:textId="77777777" w:rsidR="00476BF6" w:rsidRPr="0086099E" w:rsidRDefault="00476BF6" w:rsidP="006E2C06"/>
        </w:tc>
        <w:tc>
          <w:tcPr>
            <w:tcW w:w="6398" w:type="dxa"/>
            <w:shd w:val="clear" w:color="auto" w:fill="auto"/>
          </w:tcPr>
          <w:p w14:paraId="1C7BC844" w14:textId="77777777" w:rsidR="00476BF6" w:rsidRPr="0086099E" w:rsidRDefault="00476BF6" w:rsidP="006E2C06"/>
        </w:tc>
      </w:tr>
      <w:tr w:rsidR="00476BF6" w:rsidRPr="0086099E" w14:paraId="4E01514E" w14:textId="77777777" w:rsidTr="00210CB9">
        <w:trPr>
          <w:trHeight w:val="283"/>
        </w:trPr>
        <w:tc>
          <w:tcPr>
            <w:tcW w:w="7063" w:type="dxa"/>
            <w:shd w:val="clear" w:color="auto" w:fill="auto"/>
            <w:vAlign w:val="center"/>
          </w:tcPr>
          <w:p w14:paraId="539849E7" w14:textId="77777777" w:rsidR="00476BF6" w:rsidRPr="0086099E" w:rsidRDefault="00476BF6" w:rsidP="006E2C06">
            <w:pPr>
              <w:spacing w:before="5"/>
              <w:ind w:right="-147"/>
              <w:rPr>
                <w:sz w:val="16"/>
                <w:szCs w:val="16"/>
              </w:rPr>
            </w:pPr>
            <w:r w:rsidRPr="0086099E">
              <w:rPr>
                <w:spacing w:val="1"/>
                <w:sz w:val="16"/>
                <w:szCs w:val="16"/>
              </w:rPr>
              <w:t xml:space="preserve">El </w:t>
            </w:r>
            <w:r w:rsidRPr="0086099E">
              <w:rPr>
                <w:spacing w:val="-1"/>
                <w:sz w:val="16"/>
                <w:szCs w:val="16"/>
              </w:rPr>
              <w:t>instrumento corresponde a la fuente de información</w:t>
            </w:r>
          </w:p>
        </w:tc>
        <w:tc>
          <w:tcPr>
            <w:tcW w:w="425" w:type="dxa"/>
            <w:shd w:val="clear" w:color="auto" w:fill="auto"/>
            <w:vAlign w:val="center"/>
          </w:tcPr>
          <w:p w14:paraId="14580AC6" w14:textId="77777777" w:rsidR="00476BF6" w:rsidRPr="0086099E" w:rsidRDefault="00476BF6" w:rsidP="006E2C06">
            <w:pPr>
              <w:ind w:right="-147"/>
              <w:rPr>
                <w:sz w:val="16"/>
                <w:szCs w:val="16"/>
              </w:rPr>
            </w:pPr>
            <w:r w:rsidRPr="00476BF6">
              <w:rPr>
                <w:sz w:val="18"/>
                <w:szCs w:val="18"/>
              </w:rPr>
              <w:t>X</w:t>
            </w:r>
          </w:p>
        </w:tc>
        <w:tc>
          <w:tcPr>
            <w:tcW w:w="426" w:type="dxa"/>
            <w:shd w:val="clear" w:color="auto" w:fill="auto"/>
            <w:vAlign w:val="center"/>
          </w:tcPr>
          <w:p w14:paraId="10A1F7F8" w14:textId="77777777" w:rsidR="00476BF6" w:rsidRPr="0086099E" w:rsidRDefault="00476BF6" w:rsidP="006E2C06"/>
        </w:tc>
        <w:tc>
          <w:tcPr>
            <w:tcW w:w="6398" w:type="dxa"/>
            <w:shd w:val="clear" w:color="auto" w:fill="auto"/>
            <w:vAlign w:val="center"/>
          </w:tcPr>
          <w:p w14:paraId="30B294C0" w14:textId="77777777" w:rsidR="00476BF6" w:rsidRPr="0086099E" w:rsidRDefault="00476BF6" w:rsidP="006E2C06"/>
        </w:tc>
      </w:tr>
      <w:tr w:rsidR="00476BF6" w:rsidRPr="0086099E" w14:paraId="1FF246B4" w14:textId="77777777" w:rsidTr="00210CB9">
        <w:trPr>
          <w:trHeight w:val="283"/>
        </w:trPr>
        <w:tc>
          <w:tcPr>
            <w:tcW w:w="7063" w:type="dxa"/>
            <w:shd w:val="clear" w:color="auto" w:fill="auto"/>
            <w:vAlign w:val="center"/>
          </w:tcPr>
          <w:p w14:paraId="23990916" w14:textId="77777777" w:rsidR="00476BF6" w:rsidRPr="0086099E" w:rsidRDefault="00476BF6" w:rsidP="006E2C06">
            <w:pPr>
              <w:spacing w:before="5"/>
              <w:ind w:right="-147"/>
              <w:rPr>
                <w:spacing w:val="1"/>
                <w:sz w:val="16"/>
                <w:szCs w:val="16"/>
              </w:rPr>
            </w:pPr>
            <w:r w:rsidRPr="0086099E">
              <w:rPr>
                <w:spacing w:val="1"/>
                <w:sz w:val="16"/>
                <w:szCs w:val="16"/>
              </w:rPr>
              <w:t>Las fuentes de información corresponden a la unidad de estudio</w:t>
            </w:r>
          </w:p>
        </w:tc>
        <w:tc>
          <w:tcPr>
            <w:tcW w:w="425" w:type="dxa"/>
            <w:shd w:val="clear" w:color="auto" w:fill="auto"/>
            <w:vAlign w:val="center"/>
          </w:tcPr>
          <w:p w14:paraId="40FE4C1C" w14:textId="77777777" w:rsidR="00476BF6" w:rsidRPr="0086099E" w:rsidRDefault="00476BF6" w:rsidP="006E2C06">
            <w:r w:rsidRPr="00476BF6">
              <w:rPr>
                <w:sz w:val="18"/>
                <w:szCs w:val="18"/>
              </w:rPr>
              <w:t>X</w:t>
            </w:r>
          </w:p>
        </w:tc>
        <w:tc>
          <w:tcPr>
            <w:tcW w:w="426" w:type="dxa"/>
            <w:shd w:val="clear" w:color="auto" w:fill="auto"/>
            <w:vAlign w:val="center"/>
          </w:tcPr>
          <w:p w14:paraId="76BAB412" w14:textId="77777777" w:rsidR="00476BF6" w:rsidRPr="0086099E" w:rsidRDefault="00476BF6" w:rsidP="006E2C06"/>
        </w:tc>
        <w:tc>
          <w:tcPr>
            <w:tcW w:w="6398" w:type="dxa"/>
            <w:shd w:val="clear" w:color="auto" w:fill="auto"/>
            <w:vAlign w:val="center"/>
          </w:tcPr>
          <w:p w14:paraId="739B17F0" w14:textId="77777777" w:rsidR="00476BF6" w:rsidRPr="0086099E" w:rsidRDefault="00476BF6" w:rsidP="006E2C06"/>
        </w:tc>
      </w:tr>
      <w:tr w:rsidR="00476BF6" w:rsidRPr="0086099E" w14:paraId="317BBD8C" w14:textId="77777777" w:rsidTr="00210CB9">
        <w:trPr>
          <w:trHeight w:val="283"/>
        </w:trPr>
        <w:tc>
          <w:tcPr>
            <w:tcW w:w="7063" w:type="dxa"/>
            <w:shd w:val="clear" w:color="auto" w:fill="auto"/>
            <w:vAlign w:val="center"/>
          </w:tcPr>
          <w:p w14:paraId="2C8F2C40" w14:textId="77777777" w:rsidR="00476BF6" w:rsidRPr="0086099E" w:rsidRDefault="00476BF6" w:rsidP="006E2C06">
            <w:pPr>
              <w:spacing w:before="5"/>
              <w:ind w:right="-147"/>
              <w:rPr>
                <w:spacing w:val="1"/>
                <w:sz w:val="16"/>
                <w:szCs w:val="16"/>
              </w:rPr>
            </w:pPr>
            <w:r w:rsidRPr="0086099E">
              <w:rPr>
                <w:spacing w:val="1"/>
                <w:sz w:val="16"/>
                <w:szCs w:val="16"/>
              </w:rPr>
              <w:t>El instrumento corresponde a la técnica de recolección de datos</w:t>
            </w:r>
          </w:p>
        </w:tc>
        <w:tc>
          <w:tcPr>
            <w:tcW w:w="425" w:type="dxa"/>
            <w:shd w:val="clear" w:color="auto" w:fill="auto"/>
            <w:vAlign w:val="center"/>
          </w:tcPr>
          <w:p w14:paraId="0BA16A52" w14:textId="77777777" w:rsidR="00476BF6" w:rsidRPr="0086099E" w:rsidRDefault="00476BF6" w:rsidP="006E2C06">
            <w:r w:rsidRPr="00476BF6">
              <w:rPr>
                <w:sz w:val="18"/>
                <w:szCs w:val="18"/>
              </w:rPr>
              <w:t>X</w:t>
            </w:r>
          </w:p>
        </w:tc>
        <w:tc>
          <w:tcPr>
            <w:tcW w:w="426" w:type="dxa"/>
            <w:shd w:val="clear" w:color="auto" w:fill="auto"/>
            <w:vAlign w:val="center"/>
          </w:tcPr>
          <w:p w14:paraId="4A7881D0" w14:textId="77777777" w:rsidR="00476BF6" w:rsidRPr="0086099E" w:rsidRDefault="00476BF6" w:rsidP="006E2C06"/>
        </w:tc>
        <w:tc>
          <w:tcPr>
            <w:tcW w:w="6398" w:type="dxa"/>
            <w:shd w:val="clear" w:color="auto" w:fill="auto"/>
            <w:vAlign w:val="center"/>
          </w:tcPr>
          <w:p w14:paraId="0C18E0FB" w14:textId="77777777" w:rsidR="00476BF6" w:rsidRPr="0086099E" w:rsidRDefault="00476BF6" w:rsidP="006E2C06"/>
        </w:tc>
      </w:tr>
      <w:tr w:rsidR="00476BF6" w:rsidRPr="0086099E" w14:paraId="1173FB43" w14:textId="77777777" w:rsidTr="00210CB9">
        <w:trPr>
          <w:trHeight w:val="283"/>
        </w:trPr>
        <w:tc>
          <w:tcPr>
            <w:tcW w:w="7063" w:type="dxa"/>
            <w:shd w:val="clear" w:color="auto" w:fill="auto"/>
            <w:vAlign w:val="center"/>
          </w:tcPr>
          <w:p w14:paraId="73237ED2" w14:textId="77777777" w:rsidR="00476BF6" w:rsidRPr="0086099E" w:rsidRDefault="00476BF6" w:rsidP="006E2C06">
            <w:pPr>
              <w:ind w:right="-31"/>
              <w:rPr>
                <w:spacing w:val="1"/>
                <w:sz w:val="16"/>
                <w:szCs w:val="16"/>
              </w:rPr>
            </w:pPr>
            <w:r w:rsidRPr="0086099E">
              <w:rPr>
                <w:spacing w:val="1"/>
                <w:sz w:val="16"/>
                <w:szCs w:val="16"/>
              </w:rPr>
              <w:t>Las dimensiones fueron definidas de las teorías, orientada por la normatividad</w:t>
            </w:r>
            <w:r w:rsidRPr="0086099E">
              <w:rPr>
                <w:spacing w:val="1"/>
                <w:sz w:val="16"/>
                <w:szCs w:val="16"/>
                <w:vertAlign w:val="superscript"/>
              </w:rPr>
              <w:t>1a</w:t>
            </w:r>
            <w:r w:rsidRPr="0086099E">
              <w:rPr>
                <w:spacing w:val="1"/>
                <w:sz w:val="16"/>
                <w:szCs w:val="16"/>
              </w:rPr>
              <w:t xml:space="preserve"> o la história</w:t>
            </w:r>
            <w:r w:rsidRPr="0086099E">
              <w:rPr>
                <w:spacing w:val="1"/>
                <w:sz w:val="16"/>
                <w:szCs w:val="16"/>
                <w:vertAlign w:val="superscript"/>
              </w:rPr>
              <w:t xml:space="preserve">1b  </w:t>
            </w:r>
          </w:p>
        </w:tc>
        <w:tc>
          <w:tcPr>
            <w:tcW w:w="425" w:type="dxa"/>
            <w:shd w:val="clear" w:color="auto" w:fill="auto"/>
            <w:vAlign w:val="center"/>
          </w:tcPr>
          <w:p w14:paraId="33C52BC3" w14:textId="77777777" w:rsidR="00476BF6" w:rsidRPr="0086099E" w:rsidRDefault="00476BF6" w:rsidP="006E2C06">
            <w:r w:rsidRPr="00476BF6">
              <w:rPr>
                <w:sz w:val="18"/>
                <w:szCs w:val="18"/>
              </w:rPr>
              <w:t>X</w:t>
            </w:r>
          </w:p>
        </w:tc>
        <w:tc>
          <w:tcPr>
            <w:tcW w:w="426" w:type="dxa"/>
            <w:shd w:val="clear" w:color="auto" w:fill="auto"/>
            <w:vAlign w:val="center"/>
          </w:tcPr>
          <w:p w14:paraId="2E2C99DA" w14:textId="77777777" w:rsidR="00476BF6" w:rsidRPr="0086099E" w:rsidRDefault="00476BF6" w:rsidP="006E2C06"/>
        </w:tc>
        <w:tc>
          <w:tcPr>
            <w:tcW w:w="6398" w:type="dxa"/>
            <w:shd w:val="clear" w:color="auto" w:fill="auto"/>
            <w:vAlign w:val="center"/>
          </w:tcPr>
          <w:p w14:paraId="00171B03" w14:textId="77777777" w:rsidR="00476BF6" w:rsidRPr="0086099E" w:rsidRDefault="00476BF6" w:rsidP="006E2C06"/>
        </w:tc>
      </w:tr>
      <w:tr w:rsidR="00476BF6" w:rsidRPr="0086099E" w14:paraId="437C038F" w14:textId="77777777" w:rsidTr="00210CB9">
        <w:trPr>
          <w:trHeight w:val="283"/>
        </w:trPr>
        <w:tc>
          <w:tcPr>
            <w:tcW w:w="7063" w:type="dxa"/>
            <w:shd w:val="clear" w:color="auto" w:fill="auto"/>
            <w:vAlign w:val="center"/>
          </w:tcPr>
          <w:p w14:paraId="297B0386" w14:textId="77777777" w:rsidR="00476BF6" w:rsidRPr="0086099E" w:rsidRDefault="00476BF6" w:rsidP="006E2C06">
            <w:pPr>
              <w:ind w:right="-31"/>
              <w:rPr>
                <w:spacing w:val="1"/>
                <w:sz w:val="16"/>
                <w:szCs w:val="16"/>
              </w:rPr>
            </w:pPr>
            <w:r w:rsidRPr="0086099E">
              <w:rPr>
                <w:spacing w:val="1"/>
                <w:sz w:val="16"/>
                <w:szCs w:val="16"/>
              </w:rPr>
              <w:t>El instrumento evalúa los componentes (</w:t>
            </w:r>
            <w:r w:rsidRPr="0086099E">
              <w:rPr>
                <w:i/>
                <w:spacing w:val="1"/>
                <w:sz w:val="16"/>
                <w:szCs w:val="16"/>
              </w:rPr>
              <w:t>dimensiones</w:t>
            </w:r>
            <w:r w:rsidRPr="0086099E">
              <w:rPr>
                <w:spacing w:val="1"/>
                <w:sz w:val="16"/>
                <w:szCs w:val="16"/>
              </w:rPr>
              <w:t>)</w:t>
            </w:r>
            <w:r w:rsidRPr="0086099E">
              <w:rPr>
                <w:spacing w:val="1"/>
                <w:sz w:val="16"/>
                <w:szCs w:val="16"/>
                <w:vertAlign w:val="superscript"/>
              </w:rPr>
              <w:t>2</w:t>
            </w:r>
            <w:r w:rsidRPr="0086099E">
              <w:rPr>
                <w:spacing w:val="1"/>
                <w:sz w:val="16"/>
                <w:szCs w:val="16"/>
              </w:rPr>
              <w:t xml:space="preserve"> suficientes</w:t>
            </w:r>
          </w:p>
        </w:tc>
        <w:tc>
          <w:tcPr>
            <w:tcW w:w="425" w:type="dxa"/>
            <w:shd w:val="clear" w:color="auto" w:fill="auto"/>
            <w:vAlign w:val="center"/>
          </w:tcPr>
          <w:p w14:paraId="6F42E611" w14:textId="77777777" w:rsidR="00476BF6" w:rsidRPr="0086099E" w:rsidRDefault="00476BF6" w:rsidP="006E2C06">
            <w:r w:rsidRPr="00476BF6">
              <w:rPr>
                <w:sz w:val="18"/>
                <w:szCs w:val="18"/>
              </w:rPr>
              <w:t>X</w:t>
            </w:r>
          </w:p>
        </w:tc>
        <w:tc>
          <w:tcPr>
            <w:tcW w:w="426" w:type="dxa"/>
            <w:shd w:val="clear" w:color="auto" w:fill="auto"/>
            <w:vAlign w:val="center"/>
          </w:tcPr>
          <w:p w14:paraId="7480FF40" w14:textId="77777777" w:rsidR="00476BF6" w:rsidRPr="0086099E" w:rsidRDefault="00476BF6" w:rsidP="006E2C06"/>
        </w:tc>
        <w:tc>
          <w:tcPr>
            <w:tcW w:w="6398" w:type="dxa"/>
            <w:shd w:val="clear" w:color="auto" w:fill="auto"/>
            <w:vAlign w:val="center"/>
          </w:tcPr>
          <w:p w14:paraId="13CD3BCE" w14:textId="77777777" w:rsidR="00476BF6" w:rsidRPr="0086099E" w:rsidRDefault="00476BF6" w:rsidP="006E2C06"/>
        </w:tc>
      </w:tr>
      <w:tr w:rsidR="00476BF6" w:rsidRPr="0086099E" w14:paraId="187BC343" w14:textId="77777777" w:rsidTr="00210CB9">
        <w:trPr>
          <w:trHeight w:val="283"/>
        </w:trPr>
        <w:tc>
          <w:tcPr>
            <w:tcW w:w="7063" w:type="dxa"/>
            <w:shd w:val="clear" w:color="auto" w:fill="auto"/>
            <w:vAlign w:val="center"/>
          </w:tcPr>
          <w:p w14:paraId="07A167DC" w14:textId="77777777" w:rsidR="00476BF6" w:rsidRPr="0086099E" w:rsidRDefault="00476BF6" w:rsidP="006E2C06">
            <w:pPr>
              <w:ind w:right="-31"/>
              <w:rPr>
                <w:spacing w:val="1"/>
                <w:sz w:val="16"/>
                <w:szCs w:val="16"/>
              </w:rPr>
            </w:pPr>
            <w:r w:rsidRPr="0086099E">
              <w:rPr>
                <w:spacing w:val="1"/>
                <w:sz w:val="16"/>
                <w:szCs w:val="16"/>
              </w:rPr>
              <w:t>La cantidad de indicadores</w:t>
            </w:r>
            <w:r w:rsidRPr="0086099E">
              <w:rPr>
                <w:spacing w:val="1"/>
                <w:sz w:val="16"/>
                <w:szCs w:val="16"/>
                <w:vertAlign w:val="superscript"/>
              </w:rPr>
              <w:t>3</w:t>
            </w:r>
            <w:r w:rsidRPr="0086099E">
              <w:rPr>
                <w:spacing w:val="1"/>
                <w:sz w:val="16"/>
                <w:szCs w:val="16"/>
              </w:rPr>
              <w:t xml:space="preserve"> que evalúan las dimensiones es suficiente </w:t>
            </w:r>
          </w:p>
        </w:tc>
        <w:tc>
          <w:tcPr>
            <w:tcW w:w="425" w:type="dxa"/>
            <w:shd w:val="clear" w:color="auto" w:fill="auto"/>
            <w:vAlign w:val="center"/>
          </w:tcPr>
          <w:p w14:paraId="561A0D68" w14:textId="77777777" w:rsidR="00476BF6" w:rsidRPr="0086099E" w:rsidRDefault="00476BF6" w:rsidP="006E2C06"/>
        </w:tc>
        <w:tc>
          <w:tcPr>
            <w:tcW w:w="426" w:type="dxa"/>
            <w:shd w:val="clear" w:color="auto" w:fill="auto"/>
            <w:vAlign w:val="center"/>
          </w:tcPr>
          <w:p w14:paraId="4081283F" w14:textId="77777777" w:rsidR="00476BF6" w:rsidRPr="0086099E" w:rsidRDefault="00476BF6" w:rsidP="006E2C06">
            <w:r w:rsidRPr="00476BF6">
              <w:rPr>
                <w:sz w:val="18"/>
                <w:szCs w:val="18"/>
              </w:rPr>
              <w:t>X</w:t>
            </w:r>
          </w:p>
        </w:tc>
        <w:tc>
          <w:tcPr>
            <w:tcW w:w="6398" w:type="dxa"/>
            <w:shd w:val="clear" w:color="auto" w:fill="auto"/>
            <w:vAlign w:val="center"/>
          </w:tcPr>
          <w:p w14:paraId="35F1CE15" w14:textId="77777777" w:rsidR="00476BF6" w:rsidRPr="0086099E" w:rsidRDefault="00476BF6" w:rsidP="006E2C06"/>
        </w:tc>
      </w:tr>
      <w:tr w:rsidR="00476BF6" w:rsidRPr="0086099E" w14:paraId="4F4612C7" w14:textId="77777777" w:rsidTr="00210CB9">
        <w:trPr>
          <w:trHeight w:val="283"/>
        </w:trPr>
        <w:tc>
          <w:tcPr>
            <w:tcW w:w="7063" w:type="dxa"/>
            <w:shd w:val="clear" w:color="auto" w:fill="auto"/>
            <w:vAlign w:val="center"/>
          </w:tcPr>
          <w:p w14:paraId="5EFEADB1" w14:textId="77777777" w:rsidR="00476BF6" w:rsidRPr="0086099E" w:rsidRDefault="00476BF6" w:rsidP="006E2C06">
            <w:pPr>
              <w:ind w:right="-31"/>
              <w:rPr>
                <w:spacing w:val="1"/>
                <w:sz w:val="16"/>
                <w:szCs w:val="16"/>
              </w:rPr>
            </w:pPr>
            <w:r w:rsidRPr="0086099E">
              <w:rPr>
                <w:spacing w:val="1"/>
                <w:sz w:val="16"/>
                <w:szCs w:val="16"/>
              </w:rPr>
              <w:t>La organización del instrumento corresponde a la operacionalización del aspecto (</w:t>
            </w:r>
            <w:r w:rsidRPr="0086099E">
              <w:rPr>
                <w:i/>
                <w:spacing w:val="1"/>
                <w:sz w:val="16"/>
                <w:szCs w:val="16"/>
              </w:rPr>
              <w:t>variable</w:t>
            </w:r>
            <w:r w:rsidRPr="0086099E">
              <w:rPr>
                <w:spacing w:val="1"/>
                <w:sz w:val="16"/>
                <w:szCs w:val="16"/>
              </w:rPr>
              <w:t>) a investigar</w:t>
            </w:r>
          </w:p>
        </w:tc>
        <w:tc>
          <w:tcPr>
            <w:tcW w:w="425" w:type="dxa"/>
            <w:shd w:val="clear" w:color="auto" w:fill="auto"/>
            <w:vAlign w:val="center"/>
          </w:tcPr>
          <w:p w14:paraId="6B5A3CA9" w14:textId="77777777" w:rsidR="00476BF6" w:rsidRPr="0086099E" w:rsidRDefault="00476BF6" w:rsidP="006E2C06">
            <w:r w:rsidRPr="00476BF6">
              <w:rPr>
                <w:sz w:val="18"/>
                <w:szCs w:val="18"/>
              </w:rPr>
              <w:t>X</w:t>
            </w:r>
          </w:p>
        </w:tc>
        <w:tc>
          <w:tcPr>
            <w:tcW w:w="426" w:type="dxa"/>
            <w:shd w:val="clear" w:color="auto" w:fill="auto"/>
            <w:vAlign w:val="center"/>
          </w:tcPr>
          <w:p w14:paraId="7FD605AB" w14:textId="77777777" w:rsidR="00476BF6" w:rsidRPr="0086099E" w:rsidRDefault="00476BF6" w:rsidP="006E2C06"/>
        </w:tc>
        <w:tc>
          <w:tcPr>
            <w:tcW w:w="6398" w:type="dxa"/>
            <w:shd w:val="clear" w:color="auto" w:fill="auto"/>
            <w:vAlign w:val="center"/>
          </w:tcPr>
          <w:p w14:paraId="50A46F13" w14:textId="77777777" w:rsidR="00476BF6" w:rsidRPr="0086099E" w:rsidRDefault="00476BF6" w:rsidP="006E2C06"/>
        </w:tc>
      </w:tr>
    </w:tbl>
    <w:p w14:paraId="4E4B4531" w14:textId="77777777" w:rsidR="00476BF6" w:rsidRPr="0086099E" w:rsidRDefault="00210CB9" w:rsidP="00476BF6">
      <w:pPr>
        <w:rPr>
          <w:sz w:val="10"/>
        </w:rPr>
      </w:pPr>
      <w:r w:rsidRPr="0086099E">
        <w:rPr>
          <w:noProof/>
          <w:sz w:val="16"/>
          <w:vertAlign w:val="superscript"/>
          <w:lang w:val="en-US" w:eastAsia="en-US"/>
        </w:rPr>
        <mc:AlternateContent>
          <mc:Choice Requires="wps">
            <w:drawing>
              <wp:anchor distT="0" distB="0" distL="114300" distR="114300" simplePos="0" relativeHeight="251653120" behindDoc="0" locked="0" layoutInCell="1" allowOverlap="1" wp14:anchorId="61D0F3AA" wp14:editId="70AFD22A">
                <wp:simplePos x="0" y="0"/>
                <wp:positionH relativeFrom="column">
                  <wp:posOffset>7353746</wp:posOffset>
                </wp:positionH>
                <wp:positionV relativeFrom="paragraph">
                  <wp:posOffset>3418867</wp:posOffset>
                </wp:positionV>
                <wp:extent cx="1768056" cy="762000"/>
                <wp:effectExtent l="0" t="0" r="3810" b="0"/>
                <wp:wrapNone/>
                <wp:docPr id="92" name="Cuadro de texto 92"/>
                <wp:cNvGraphicFramePr/>
                <a:graphic xmlns:a="http://schemas.openxmlformats.org/drawingml/2006/main">
                  <a:graphicData uri="http://schemas.microsoft.com/office/word/2010/wordprocessingShape">
                    <wps:wsp>
                      <wps:cNvSpPr txBox="1"/>
                      <wps:spPr>
                        <a:xfrm>
                          <a:off x="0" y="0"/>
                          <a:ext cx="1768056" cy="7620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624B7011" w14:textId="1EFAA91E" w:rsidR="00916EBC" w:rsidRDefault="00916EBC" w:rsidP="00495466">
                            <w:r>
                              <w:rPr>
                                <w:noProof/>
                                <w:lang w:val="en-US" w:eastAsia="en-US"/>
                              </w:rPr>
                              <w:drawing>
                                <wp:inline distT="0" distB="0" distL="0" distR="0" wp14:anchorId="1136A311" wp14:editId="77CFCDF0">
                                  <wp:extent cx="1439070" cy="629920"/>
                                  <wp:effectExtent l="0" t="0" r="889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WhatsApp Image 2020-11-18 at 03.24.32.jpeg"/>
                                          <pic:cNvPicPr/>
                                        </pic:nvPicPr>
                                        <pic:blipFill rotWithShape="1">
                                          <a:blip r:embed="rId45">
                                            <a:extLst>
                                              <a:ext uri="{28A0092B-C50C-407E-A947-70E740481C1C}">
                                                <a14:useLocalDpi xmlns:a14="http://schemas.microsoft.com/office/drawing/2010/main" val="0"/>
                                              </a:ext>
                                            </a:extLst>
                                          </a:blip>
                                          <a:srcRect l="14610" t="9495" r="20186" b="35277"/>
                                          <a:stretch/>
                                        </pic:blipFill>
                                        <pic:spPr bwMode="auto">
                                          <a:xfrm>
                                            <a:off x="0" y="0"/>
                                            <a:ext cx="1473335" cy="644919"/>
                                          </a:xfrm>
                                          <a:prstGeom prst="rect">
                                            <a:avLst/>
                                          </a:prstGeom>
                                          <a:ln>
                                            <a:noFill/>
                                          </a:ln>
                                          <a:extLst>
                                            <a:ext uri="{53640926-AAD7-44D8-BBD7-CCE9431645EC}">
                                              <a14:shadowObscured xmlns:a14="http://schemas.microsoft.com/office/drawing/2010/main"/>
                                            </a:ext>
                                          </a:extLst>
                                        </pic:spPr>
                                      </pic:pic>
                                    </a:graphicData>
                                  </a:graphic>
                                </wp:inline>
                              </w:drawing>
                            </w:r>
                          </w:p>
                          <w:p w14:paraId="62D24430" w14:textId="3D105457" w:rsidR="00916EBC" w:rsidRDefault="00916EBC" w:rsidP="00476BF6"/>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1D0F3AA" id="_x0000_t202" coordsize="21600,21600" o:spt="202" path="m,l,21600r21600,l21600,xe">
                <v:stroke joinstyle="miter"/>
                <v:path gradientshapeok="t" o:connecttype="rect"/>
              </v:shapetype>
              <v:shape id="Cuadro de texto 92" o:spid="_x0000_s1030" type="#_x0000_t202" style="position:absolute;left:0;text-align:left;margin-left:579.05pt;margin-top:269.2pt;width:139.2pt;height:60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" fillcolor="white [3201]" stroked="f" strokeweight=".5pt">
                <v:textbox>
                  <w:txbxContent>
                    <w:p w14:paraId="624B7011" w14:textId="1EFAA91E" w:rsidR="00916EBC" w:rsidRDefault="00916EBC" w:rsidP="00495466">
                      <w:r>
                        <w:rPr>
                          <w:noProof/>
                          <w:lang w:val="en-US" w:eastAsia="en-US"/>
                        </w:rPr>
                        <w:drawing>
                          <wp:inline distT="0" distB="0" distL="0" distR="0" wp14:anchorId="1136A311" wp14:editId="77CFCDF0">
                            <wp:extent cx="1439070" cy="629920"/>
                            <wp:effectExtent l="0" t="0" r="889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WhatsApp Image 2020-11-18 at 03.24.32.jpeg"/>
                                    <pic:cNvPicPr/>
                                  </pic:nvPicPr>
                                  <pic:blipFill rotWithShape="1">
                                    <a:blip r:embed="rId48">
                                      <a:extLst>
                                        <a:ext uri="{28A0092B-C50C-407E-A947-70E740481C1C}">
                                          <a14:useLocalDpi xmlns:a14="http://schemas.microsoft.com/office/drawing/2010/main" val="0"/>
                                        </a:ext>
                                      </a:extLst>
                                    </a:blip>
                                    <a:srcRect l="14610" t="9495" r="20186" b="35277"/>
                                    <a:stretch/>
                                  </pic:blipFill>
                                  <pic:spPr bwMode="auto">
                                    <a:xfrm>
                                      <a:off x="0" y="0"/>
                                      <a:ext cx="1473335" cy="644919"/>
                                    </a:xfrm>
                                    <a:prstGeom prst="rect">
                                      <a:avLst/>
                                    </a:prstGeom>
                                    <a:ln>
                                      <a:noFill/>
                                    </a:ln>
                                    <a:extLst>
                                      <a:ext uri="{53640926-AAD7-44D8-BBD7-CCE9431645EC}">
                                        <a14:shadowObscured xmlns:a14="http://schemas.microsoft.com/office/drawing/2010/main"/>
                                      </a:ext>
                                    </a:extLst>
                                  </pic:spPr>
                                </pic:pic>
                              </a:graphicData>
                            </a:graphic>
                          </wp:inline>
                        </w:drawing>
                      </w:r>
                    </w:p>
                    <w:p w14:paraId="62D24430" w14:textId="3D105457" w:rsidR="00916EBC" w:rsidRDefault="00916EBC" w:rsidP="00476BF6"/>
                  </w:txbxContent>
                </v:textbox>
              </v:shape>
            </w:pict>
          </mc:Fallback>
        </mc:AlternateContent>
      </w:r>
      <w:r w:rsidR="000F71F8" w:rsidRPr="0086099E">
        <w:rPr>
          <w:noProof/>
          <w:sz w:val="14"/>
          <w:lang w:val="en-US" w:eastAsia="en-US"/>
        </w:rPr>
        <mc:AlternateContent>
          <mc:Choice Requires="wps">
            <w:drawing>
              <wp:anchor distT="0" distB="0" distL="114300" distR="114300" simplePos="0" relativeHeight="251651072" behindDoc="0" locked="0" layoutInCell="1" allowOverlap="1" wp14:anchorId="093EAA12" wp14:editId="241E77CA">
                <wp:simplePos x="0" y="0"/>
                <wp:positionH relativeFrom="column">
                  <wp:posOffset>32688</wp:posOffset>
                </wp:positionH>
                <wp:positionV relativeFrom="paragraph">
                  <wp:posOffset>3914851</wp:posOffset>
                </wp:positionV>
                <wp:extent cx="2112010" cy="220345"/>
                <wp:effectExtent l="0" t="0" r="3175" b="1270"/>
                <wp:wrapNone/>
                <wp:docPr id="16"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12010" cy="2203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F8CE2C" w14:textId="77777777" w:rsidR="00916EBC" w:rsidRPr="00F77C3C" w:rsidRDefault="00916EBC" w:rsidP="00476BF6">
                            <w:pPr>
                              <w:spacing w:line="360" w:lineRule="auto"/>
                              <w:rPr>
                                <w:sz w:val="18"/>
                              </w:rPr>
                            </w:pPr>
                            <w:r w:rsidRPr="00F77C3C">
                              <w:rPr>
                                <w:sz w:val="18"/>
                              </w:rPr>
                              <w:t>L</w:t>
                            </w:r>
                            <w:r>
                              <w:rPr>
                                <w:sz w:val="18"/>
                              </w:rPr>
                              <w:t>ima, _ _3 _ de Junio             _ 2020</w:t>
                            </w:r>
                            <w:r w:rsidRPr="00F77C3C">
                              <w:rPr>
                                <w:sz w:val="18"/>
                              </w:rPr>
                              <w:t xml:space="preserve"> _</w:t>
                            </w:r>
                            <w:r>
                              <w:rPr>
                                <w:sz w:val="18"/>
                              </w:rPr>
                              <w:t xml:space="preserve"> _</w:t>
                            </w:r>
                          </w:p>
                          <w:p w14:paraId="4D0A68DE" w14:textId="77777777" w:rsidR="00916EBC" w:rsidRPr="00F77C3C" w:rsidRDefault="00916EBC" w:rsidP="00476BF6">
                            <w:pPr>
                              <w:rPr>
                                <w:sz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93EAA12" id="Text Box 3" o:spid="_x0000_s1031" type="#_x0000_t202" style="position:absolute;left:0;text-align:left;margin-left:2.55pt;margin-top:308.25pt;width:166.3pt;height:17.35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" filled="f" stroked="f">
                <v:textbox>
                  <w:txbxContent>
                    <w:p w14:paraId="7DF8CE2C" w14:textId="77777777" w:rsidR="00916EBC" w:rsidRPr="00F77C3C" w:rsidRDefault="00916EBC" w:rsidP="00476BF6">
                      <w:pPr>
                        <w:spacing w:line="360" w:lineRule="auto"/>
                        <w:rPr>
                          <w:sz w:val="18"/>
                        </w:rPr>
                      </w:pPr>
                      <w:r w:rsidRPr="00F77C3C">
                        <w:rPr>
                          <w:sz w:val="18"/>
                        </w:rPr>
                        <w:t>L</w:t>
                      </w:r>
                      <w:r>
                        <w:rPr>
                          <w:sz w:val="18"/>
                        </w:rPr>
                        <w:t>ima, _ _3 _ de Junio             _ 2020</w:t>
                      </w:r>
                      <w:r w:rsidRPr="00F77C3C">
                        <w:rPr>
                          <w:sz w:val="18"/>
                        </w:rPr>
                        <w:t xml:space="preserve"> _</w:t>
                      </w:r>
                      <w:r>
                        <w:rPr>
                          <w:sz w:val="18"/>
                        </w:rPr>
                        <w:t xml:space="preserve"> _</w:t>
                      </w:r>
                    </w:p>
                    <w:p w14:paraId="4D0A68DE" w14:textId="77777777" w:rsidR="00916EBC" w:rsidRPr="00F77C3C" w:rsidRDefault="00916EBC" w:rsidP="00476BF6">
                      <w:pPr>
                        <w:rPr>
                          <w:sz w:val="22"/>
                        </w:rPr>
                      </w:pPr>
                    </w:p>
                  </w:txbxContent>
                </v:textbox>
              </v:shape>
            </w:pict>
          </mc:Fallback>
        </mc:AlternateContent>
      </w:r>
      <w:r w:rsidR="000F71F8">
        <w:rPr>
          <w:noProof/>
          <w:lang w:val="en-US" w:eastAsia="en-US"/>
        </w:rPr>
        <w:drawing>
          <wp:anchor distT="0" distB="0" distL="114300" distR="114300" simplePos="0" relativeHeight="251657216" behindDoc="0" locked="0" layoutInCell="1" allowOverlap="1" wp14:anchorId="1705B608" wp14:editId="3FE654D4">
            <wp:simplePos x="0" y="0"/>
            <wp:positionH relativeFrom="column">
              <wp:posOffset>-1905</wp:posOffset>
            </wp:positionH>
            <wp:positionV relativeFrom="paragraph">
              <wp:posOffset>3228833</wp:posOffset>
            </wp:positionV>
            <wp:extent cx="6776085" cy="537845"/>
            <wp:effectExtent l="0" t="0" r="5715" b="0"/>
            <wp:wrapNone/>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extLst>
                        <a:ext uri="{28A0092B-C50C-407E-A947-70E740481C1C}">
                          <a14:useLocalDpi xmlns:a14="http://schemas.microsoft.com/office/drawing/2010/main" val="0"/>
                        </a:ext>
                      </a:extLst>
                    </a:blip>
                    <a:stretch>
                      <a:fillRect/>
                    </a:stretch>
                  </pic:blipFill>
                  <pic:spPr>
                    <a:xfrm>
                      <a:off x="0" y="0"/>
                      <a:ext cx="6776085" cy="537845"/>
                    </a:xfrm>
                    <a:prstGeom prst="rect">
                      <a:avLst/>
                    </a:prstGeom>
                  </pic:spPr>
                </pic:pic>
              </a:graphicData>
            </a:graphic>
          </wp:anchor>
        </w:drawing>
      </w:r>
    </w:p>
    <w:tbl>
      <w:tblPr>
        <w:tblW w:w="143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3"/>
        <w:gridCol w:w="2835"/>
        <w:gridCol w:w="425"/>
        <w:gridCol w:w="567"/>
        <w:gridCol w:w="425"/>
        <w:gridCol w:w="567"/>
        <w:gridCol w:w="567"/>
        <w:gridCol w:w="567"/>
        <w:gridCol w:w="567"/>
        <w:gridCol w:w="567"/>
        <w:gridCol w:w="567"/>
        <w:gridCol w:w="567"/>
        <w:gridCol w:w="567"/>
        <w:gridCol w:w="567"/>
        <w:gridCol w:w="567"/>
        <w:gridCol w:w="2977"/>
      </w:tblGrid>
      <w:tr w:rsidR="00476BF6" w:rsidRPr="0086099E" w14:paraId="78804B97" w14:textId="77777777" w:rsidTr="00210CB9">
        <w:trPr>
          <w:cantSplit/>
          <w:trHeight w:val="156"/>
        </w:trPr>
        <w:tc>
          <w:tcPr>
            <w:tcW w:w="14312" w:type="dxa"/>
            <w:gridSpan w:val="16"/>
            <w:shd w:val="clear" w:color="auto" w:fill="auto"/>
            <w:vAlign w:val="center"/>
          </w:tcPr>
          <w:p w14:paraId="38AA4E08" w14:textId="77777777" w:rsidR="00476BF6" w:rsidRPr="0086099E" w:rsidRDefault="00476BF6" w:rsidP="006E2C06">
            <w:pPr>
              <w:ind w:left="-103" w:right="-108"/>
              <w:jc w:val="center"/>
              <w:rPr>
                <w:spacing w:val="1"/>
                <w:sz w:val="16"/>
                <w:szCs w:val="16"/>
              </w:rPr>
            </w:pPr>
            <w:r w:rsidRPr="0086099E">
              <w:rPr>
                <w:spacing w:val="1"/>
                <w:sz w:val="16"/>
                <w:szCs w:val="16"/>
              </w:rPr>
              <w:t>II.- REQUERIMIENTOS ESPECÍFICOS</w:t>
            </w:r>
          </w:p>
        </w:tc>
      </w:tr>
      <w:tr w:rsidR="00476BF6" w:rsidRPr="0086099E" w14:paraId="4F7FC2CB" w14:textId="77777777" w:rsidTr="00210CB9">
        <w:trPr>
          <w:cantSplit/>
          <w:trHeight w:val="693"/>
        </w:trPr>
        <w:tc>
          <w:tcPr>
            <w:tcW w:w="1413" w:type="dxa"/>
            <w:vMerge w:val="restart"/>
            <w:shd w:val="clear" w:color="auto" w:fill="auto"/>
            <w:textDirection w:val="btLr"/>
            <w:vAlign w:val="center"/>
          </w:tcPr>
          <w:p w14:paraId="6CE0D305" w14:textId="77777777" w:rsidR="00476BF6" w:rsidRPr="0086099E" w:rsidRDefault="00476BF6" w:rsidP="006E2C06">
            <w:pPr>
              <w:ind w:left="-142" w:right="-108"/>
              <w:jc w:val="center"/>
              <w:rPr>
                <w:sz w:val="16"/>
                <w:szCs w:val="16"/>
              </w:rPr>
            </w:pPr>
            <w:r w:rsidRPr="0086099E">
              <w:rPr>
                <w:sz w:val="16"/>
                <w:szCs w:val="16"/>
              </w:rPr>
              <w:t>Variable</w:t>
            </w:r>
          </w:p>
        </w:tc>
        <w:tc>
          <w:tcPr>
            <w:tcW w:w="2835" w:type="dxa"/>
            <w:vMerge w:val="restart"/>
            <w:shd w:val="clear" w:color="auto" w:fill="auto"/>
            <w:textDirection w:val="btLr"/>
            <w:vAlign w:val="center"/>
          </w:tcPr>
          <w:p w14:paraId="080C47B4" w14:textId="77777777" w:rsidR="00476BF6" w:rsidRPr="0086099E" w:rsidRDefault="00476BF6" w:rsidP="006E2C06">
            <w:pPr>
              <w:ind w:left="-142" w:right="-108"/>
              <w:jc w:val="center"/>
              <w:rPr>
                <w:sz w:val="16"/>
                <w:szCs w:val="16"/>
              </w:rPr>
            </w:pPr>
            <w:r w:rsidRPr="0086099E">
              <w:rPr>
                <w:sz w:val="16"/>
                <w:szCs w:val="16"/>
              </w:rPr>
              <w:t>Dimensiones</w:t>
            </w:r>
          </w:p>
        </w:tc>
        <w:tc>
          <w:tcPr>
            <w:tcW w:w="425" w:type="dxa"/>
            <w:vMerge w:val="restart"/>
            <w:shd w:val="clear" w:color="auto" w:fill="auto"/>
            <w:textDirection w:val="btLr"/>
            <w:vAlign w:val="center"/>
          </w:tcPr>
          <w:p w14:paraId="5A27729F" w14:textId="77777777" w:rsidR="00476BF6" w:rsidRPr="0086099E" w:rsidRDefault="00476BF6" w:rsidP="006E2C06">
            <w:pPr>
              <w:ind w:left="-142" w:right="-108"/>
              <w:jc w:val="center"/>
              <w:rPr>
                <w:sz w:val="16"/>
                <w:szCs w:val="16"/>
              </w:rPr>
            </w:pPr>
            <w:r w:rsidRPr="0086099E">
              <w:rPr>
                <w:sz w:val="16"/>
                <w:szCs w:val="16"/>
              </w:rPr>
              <w:t>Indicadores</w:t>
            </w:r>
          </w:p>
        </w:tc>
        <w:tc>
          <w:tcPr>
            <w:tcW w:w="992" w:type="dxa"/>
            <w:gridSpan w:val="2"/>
            <w:shd w:val="clear" w:color="auto" w:fill="auto"/>
            <w:vAlign w:val="center"/>
          </w:tcPr>
          <w:p w14:paraId="36651A60" w14:textId="77777777" w:rsidR="00476BF6" w:rsidRPr="0086099E" w:rsidRDefault="00476BF6" w:rsidP="006E2C06">
            <w:pPr>
              <w:spacing w:line="140" w:lineRule="exact"/>
              <w:ind w:left="-29" w:right="-27"/>
              <w:rPr>
                <w:sz w:val="16"/>
                <w:szCs w:val="16"/>
              </w:rPr>
            </w:pPr>
            <w:r w:rsidRPr="0086099E">
              <w:rPr>
                <w:sz w:val="16"/>
                <w:szCs w:val="16"/>
              </w:rPr>
              <w:t>La dimensión es un componente (parte) de la variable</w:t>
            </w:r>
            <w:r w:rsidRPr="0086099E">
              <w:rPr>
                <w:sz w:val="16"/>
                <w:szCs w:val="16"/>
                <w:vertAlign w:val="superscript"/>
              </w:rPr>
              <w:t>2</w:t>
            </w:r>
            <w:r w:rsidRPr="0086099E">
              <w:rPr>
                <w:sz w:val="16"/>
                <w:szCs w:val="16"/>
              </w:rPr>
              <w:t xml:space="preserve"> </w:t>
            </w:r>
          </w:p>
        </w:tc>
        <w:tc>
          <w:tcPr>
            <w:tcW w:w="1134" w:type="dxa"/>
            <w:gridSpan w:val="2"/>
            <w:shd w:val="clear" w:color="auto" w:fill="auto"/>
            <w:vAlign w:val="center"/>
          </w:tcPr>
          <w:p w14:paraId="5FB19BD5" w14:textId="77777777" w:rsidR="00476BF6" w:rsidRPr="0086099E" w:rsidRDefault="00476BF6" w:rsidP="006E2C06">
            <w:pPr>
              <w:spacing w:before="5" w:line="140" w:lineRule="exact"/>
              <w:ind w:left="-30" w:right="-31"/>
              <w:rPr>
                <w:spacing w:val="1"/>
                <w:sz w:val="16"/>
                <w:szCs w:val="16"/>
              </w:rPr>
            </w:pPr>
            <w:r w:rsidRPr="0086099E">
              <w:rPr>
                <w:spacing w:val="1"/>
                <w:sz w:val="16"/>
                <w:szCs w:val="16"/>
              </w:rPr>
              <w:t>El indicador señala la presencia y/o ausencia de la dimensión</w:t>
            </w:r>
            <w:r w:rsidRPr="0086099E">
              <w:rPr>
                <w:spacing w:val="1"/>
                <w:sz w:val="16"/>
                <w:szCs w:val="16"/>
                <w:vertAlign w:val="superscript"/>
              </w:rPr>
              <w:t>3</w:t>
            </w:r>
          </w:p>
        </w:tc>
        <w:tc>
          <w:tcPr>
            <w:tcW w:w="1134" w:type="dxa"/>
            <w:gridSpan w:val="2"/>
            <w:shd w:val="clear" w:color="auto" w:fill="auto"/>
            <w:vAlign w:val="center"/>
          </w:tcPr>
          <w:p w14:paraId="3BB414BE" w14:textId="77777777" w:rsidR="00476BF6" w:rsidRPr="0086099E" w:rsidRDefault="00476BF6" w:rsidP="006E2C06">
            <w:pPr>
              <w:spacing w:before="5" w:line="140" w:lineRule="exact"/>
              <w:ind w:left="-32" w:right="-110"/>
              <w:rPr>
                <w:spacing w:val="1"/>
                <w:sz w:val="16"/>
                <w:szCs w:val="16"/>
              </w:rPr>
            </w:pPr>
            <w:r w:rsidRPr="0086099E">
              <w:rPr>
                <w:spacing w:val="1"/>
                <w:sz w:val="16"/>
                <w:szCs w:val="16"/>
              </w:rPr>
              <w:t>El Ítem evalúa lo que señala el indicador.</w:t>
            </w:r>
          </w:p>
        </w:tc>
        <w:tc>
          <w:tcPr>
            <w:tcW w:w="1134" w:type="dxa"/>
            <w:gridSpan w:val="2"/>
            <w:shd w:val="clear" w:color="auto" w:fill="auto"/>
            <w:vAlign w:val="center"/>
          </w:tcPr>
          <w:p w14:paraId="068C991D" w14:textId="77777777" w:rsidR="00476BF6" w:rsidRPr="0086099E" w:rsidRDefault="00476BF6" w:rsidP="006E2C06">
            <w:pPr>
              <w:spacing w:before="5" w:line="140" w:lineRule="exact"/>
              <w:ind w:left="-34" w:right="-99"/>
              <w:rPr>
                <w:spacing w:val="1"/>
                <w:sz w:val="16"/>
                <w:szCs w:val="16"/>
              </w:rPr>
            </w:pPr>
            <w:r w:rsidRPr="0086099E">
              <w:rPr>
                <w:spacing w:val="1"/>
                <w:sz w:val="16"/>
                <w:szCs w:val="16"/>
              </w:rPr>
              <w:t>Las opciones de respuesta corresponden al ítem.</w:t>
            </w:r>
          </w:p>
        </w:tc>
        <w:tc>
          <w:tcPr>
            <w:tcW w:w="1134" w:type="dxa"/>
            <w:gridSpan w:val="2"/>
            <w:shd w:val="clear" w:color="auto" w:fill="auto"/>
            <w:vAlign w:val="center"/>
          </w:tcPr>
          <w:p w14:paraId="5ADAAA13" w14:textId="77777777" w:rsidR="00476BF6" w:rsidRPr="0086099E" w:rsidRDefault="00476BF6" w:rsidP="006E2C06">
            <w:pPr>
              <w:spacing w:before="5" w:line="140" w:lineRule="exact"/>
              <w:ind w:left="-35" w:right="-103"/>
              <w:rPr>
                <w:spacing w:val="1"/>
                <w:sz w:val="16"/>
                <w:szCs w:val="16"/>
              </w:rPr>
            </w:pPr>
            <w:r w:rsidRPr="0086099E">
              <w:rPr>
                <w:spacing w:val="1"/>
                <w:sz w:val="16"/>
                <w:szCs w:val="16"/>
              </w:rPr>
              <w:t>Las opciones de respuesta tienen la amplitud necesaria</w:t>
            </w:r>
          </w:p>
        </w:tc>
        <w:tc>
          <w:tcPr>
            <w:tcW w:w="1134" w:type="dxa"/>
            <w:gridSpan w:val="2"/>
            <w:shd w:val="clear" w:color="auto" w:fill="auto"/>
            <w:vAlign w:val="center"/>
          </w:tcPr>
          <w:p w14:paraId="11BB921E" w14:textId="77777777" w:rsidR="00476BF6" w:rsidRPr="0086099E" w:rsidRDefault="00476BF6" w:rsidP="006E2C06">
            <w:pPr>
              <w:spacing w:before="5" w:line="140" w:lineRule="exact"/>
              <w:ind w:left="-37"/>
              <w:rPr>
                <w:spacing w:val="1"/>
                <w:sz w:val="16"/>
                <w:szCs w:val="16"/>
              </w:rPr>
            </w:pPr>
            <w:r w:rsidRPr="0086099E">
              <w:rPr>
                <w:spacing w:val="1"/>
                <w:sz w:val="16"/>
                <w:szCs w:val="16"/>
              </w:rPr>
              <w:t xml:space="preserve">La redacción es clara </w:t>
            </w:r>
          </w:p>
          <w:p w14:paraId="63E13BFF" w14:textId="77777777" w:rsidR="00476BF6" w:rsidRPr="0086099E" w:rsidRDefault="00476BF6" w:rsidP="006E2C06">
            <w:pPr>
              <w:spacing w:before="5" w:line="140" w:lineRule="exact"/>
              <w:ind w:left="-37"/>
              <w:rPr>
                <w:spacing w:val="1"/>
                <w:sz w:val="16"/>
                <w:szCs w:val="16"/>
              </w:rPr>
            </w:pPr>
            <w:r w:rsidRPr="0086099E">
              <w:rPr>
                <w:spacing w:val="1"/>
                <w:sz w:val="10"/>
                <w:szCs w:val="16"/>
              </w:rPr>
              <w:t>(Evita el tecnicismo).</w:t>
            </w:r>
          </w:p>
        </w:tc>
        <w:tc>
          <w:tcPr>
            <w:tcW w:w="2977" w:type="dxa"/>
            <w:shd w:val="clear" w:color="auto" w:fill="auto"/>
            <w:vAlign w:val="center"/>
          </w:tcPr>
          <w:p w14:paraId="52C7A131" w14:textId="77777777" w:rsidR="00476BF6" w:rsidRPr="0086099E" w:rsidRDefault="00476BF6" w:rsidP="006E2C06">
            <w:pPr>
              <w:ind w:left="-103" w:right="-108"/>
              <w:jc w:val="center"/>
              <w:rPr>
                <w:spacing w:val="1"/>
                <w:sz w:val="16"/>
                <w:szCs w:val="16"/>
              </w:rPr>
            </w:pPr>
            <w:r w:rsidRPr="0086099E">
              <w:rPr>
                <w:sz w:val="16"/>
              </w:rPr>
              <w:t>Observaciones y/o recomendaciones/fundamentada</w:t>
            </w:r>
            <w:r w:rsidRPr="0086099E">
              <w:rPr>
                <w:sz w:val="16"/>
                <w:vertAlign w:val="superscript"/>
              </w:rPr>
              <w:t>4</w:t>
            </w:r>
          </w:p>
        </w:tc>
      </w:tr>
      <w:tr w:rsidR="00476BF6" w:rsidRPr="0086099E" w14:paraId="21B1B192" w14:textId="77777777" w:rsidTr="00210CB9">
        <w:trPr>
          <w:trHeight w:val="158"/>
        </w:trPr>
        <w:tc>
          <w:tcPr>
            <w:tcW w:w="1413" w:type="dxa"/>
            <w:vMerge/>
            <w:shd w:val="clear" w:color="auto" w:fill="auto"/>
            <w:vAlign w:val="center"/>
          </w:tcPr>
          <w:p w14:paraId="7360D875" w14:textId="77777777" w:rsidR="00476BF6" w:rsidRPr="0086099E" w:rsidRDefault="00476BF6" w:rsidP="006E2C06">
            <w:pPr>
              <w:jc w:val="center"/>
              <w:rPr>
                <w:sz w:val="16"/>
                <w:szCs w:val="16"/>
              </w:rPr>
            </w:pPr>
          </w:p>
        </w:tc>
        <w:tc>
          <w:tcPr>
            <w:tcW w:w="2835" w:type="dxa"/>
            <w:vMerge/>
            <w:shd w:val="clear" w:color="auto" w:fill="auto"/>
            <w:vAlign w:val="center"/>
          </w:tcPr>
          <w:p w14:paraId="655D043A" w14:textId="77777777" w:rsidR="00476BF6" w:rsidRPr="0086099E" w:rsidRDefault="00476BF6" w:rsidP="006E2C06">
            <w:pPr>
              <w:jc w:val="center"/>
              <w:rPr>
                <w:sz w:val="16"/>
                <w:szCs w:val="16"/>
              </w:rPr>
            </w:pPr>
          </w:p>
        </w:tc>
        <w:tc>
          <w:tcPr>
            <w:tcW w:w="425" w:type="dxa"/>
            <w:vMerge/>
            <w:shd w:val="clear" w:color="auto" w:fill="auto"/>
            <w:vAlign w:val="center"/>
          </w:tcPr>
          <w:p w14:paraId="3C780B7F" w14:textId="77777777" w:rsidR="00476BF6" w:rsidRPr="0086099E" w:rsidRDefault="00476BF6" w:rsidP="006E2C06">
            <w:pPr>
              <w:jc w:val="center"/>
              <w:rPr>
                <w:sz w:val="16"/>
                <w:szCs w:val="16"/>
              </w:rPr>
            </w:pPr>
          </w:p>
        </w:tc>
        <w:tc>
          <w:tcPr>
            <w:tcW w:w="567" w:type="dxa"/>
            <w:shd w:val="clear" w:color="auto" w:fill="auto"/>
            <w:vAlign w:val="center"/>
          </w:tcPr>
          <w:p w14:paraId="645DEC96" w14:textId="77777777" w:rsidR="00476BF6" w:rsidRPr="0086099E" w:rsidRDefault="00476BF6" w:rsidP="006E2C06">
            <w:pPr>
              <w:spacing w:before="5" w:line="259" w:lineRule="auto"/>
              <w:ind w:right="-31"/>
              <w:jc w:val="center"/>
              <w:rPr>
                <w:spacing w:val="1"/>
                <w:sz w:val="16"/>
                <w:szCs w:val="16"/>
              </w:rPr>
            </w:pPr>
            <w:r w:rsidRPr="0086099E">
              <w:rPr>
                <w:spacing w:val="1"/>
                <w:sz w:val="16"/>
                <w:szCs w:val="16"/>
              </w:rPr>
              <w:t>Si</w:t>
            </w:r>
          </w:p>
        </w:tc>
        <w:tc>
          <w:tcPr>
            <w:tcW w:w="425" w:type="dxa"/>
            <w:shd w:val="clear" w:color="auto" w:fill="auto"/>
            <w:vAlign w:val="center"/>
          </w:tcPr>
          <w:p w14:paraId="024A3473" w14:textId="77777777" w:rsidR="00476BF6" w:rsidRPr="0086099E" w:rsidRDefault="00476BF6" w:rsidP="006E2C06">
            <w:pPr>
              <w:spacing w:before="5" w:line="259" w:lineRule="auto"/>
              <w:ind w:right="-31"/>
              <w:jc w:val="center"/>
              <w:rPr>
                <w:spacing w:val="1"/>
                <w:sz w:val="16"/>
                <w:szCs w:val="16"/>
              </w:rPr>
            </w:pPr>
            <w:r w:rsidRPr="0086099E">
              <w:rPr>
                <w:spacing w:val="1"/>
                <w:sz w:val="16"/>
                <w:szCs w:val="16"/>
              </w:rPr>
              <w:t>No</w:t>
            </w:r>
          </w:p>
        </w:tc>
        <w:tc>
          <w:tcPr>
            <w:tcW w:w="567" w:type="dxa"/>
            <w:shd w:val="clear" w:color="auto" w:fill="auto"/>
            <w:vAlign w:val="center"/>
          </w:tcPr>
          <w:p w14:paraId="73CAE036" w14:textId="77777777" w:rsidR="00476BF6" w:rsidRPr="0086099E" w:rsidRDefault="00476BF6" w:rsidP="006E2C06">
            <w:pPr>
              <w:spacing w:before="5" w:line="259" w:lineRule="auto"/>
              <w:ind w:right="-31"/>
              <w:jc w:val="center"/>
              <w:rPr>
                <w:spacing w:val="1"/>
                <w:sz w:val="16"/>
                <w:szCs w:val="16"/>
              </w:rPr>
            </w:pPr>
            <w:r w:rsidRPr="0086099E">
              <w:rPr>
                <w:spacing w:val="1"/>
                <w:sz w:val="16"/>
                <w:szCs w:val="16"/>
              </w:rPr>
              <w:t>Si</w:t>
            </w:r>
          </w:p>
        </w:tc>
        <w:tc>
          <w:tcPr>
            <w:tcW w:w="567" w:type="dxa"/>
            <w:shd w:val="clear" w:color="auto" w:fill="auto"/>
            <w:vAlign w:val="center"/>
          </w:tcPr>
          <w:p w14:paraId="49087FEA" w14:textId="77777777" w:rsidR="00476BF6" w:rsidRPr="0086099E" w:rsidRDefault="00476BF6" w:rsidP="006E2C06">
            <w:pPr>
              <w:spacing w:before="5" w:line="259" w:lineRule="auto"/>
              <w:ind w:right="-31"/>
              <w:jc w:val="center"/>
              <w:rPr>
                <w:spacing w:val="1"/>
                <w:sz w:val="16"/>
                <w:szCs w:val="16"/>
              </w:rPr>
            </w:pPr>
            <w:r w:rsidRPr="0086099E">
              <w:rPr>
                <w:spacing w:val="1"/>
                <w:sz w:val="16"/>
                <w:szCs w:val="16"/>
              </w:rPr>
              <w:t>No</w:t>
            </w:r>
          </w:p>
        </w:tc>
        <w:tc>
          <w:tcPr>
            <w:tcW w:w="567" w:type="dxa"/>
            <w:shd w:val="clear" w:color="auto" w:fill="auto"/>
            <w:vAlign w:val="center"/>
          </w:tcPr>
          <w:p w14:paraId="66200DFF" w14:textId="77777777" w:rsidR="00476BF6" w:rsidRPr="0086099E" w:rsidRDefault="00476BF6" w:rsidP="006E2C06">
            <w:pPr>
              <w:spacing w:before="5" w:line="259" w:lineRule="auto"/>
              <w:ind w:right="-31"/>
              <w:jc w:val="center"/>
              <w:rPr>
                <w:spacing w:val="1"/>
                <w:sz w:val="16"/>
                <w:szCs w:val="16"/>
              </w:rPr>
            </w:pPr>
            <w:r w:rsidRPr="0086099E">
              <w:rPr>
                <w:spacing w:val="1"/>
                <w:sz w:val="16"/>
                <w:szCs w:val="16"/>
              </w:rPr>
              <w:t>Si</w:t>
            </w:r>
          </w:p>
        </w:tc>
        <w:tc>
          <w:tcPr>
            <w:tcW w:w="567" w:type="dxa"/>
            <w:shd w:val="clear" w:color="auto" w:fill="auto"/>
            <w:vAlign w:val="center"/>
          </w:tcPr>
          <w:p w14:paraId="76C5CF3E" w14:textId="77777777" w:rsidR="00476BF6" w:rsidRPr="0086099E" w:rsidRDefault="00476BF6" w:rsidP="006E2C06">
            <w:pPr>
              <w:spacing w:before="5" w:line="259" w:lineRule="auto"/>
              <w:ind w:right="-31"/>
              <w:jc w:val="center"/>
              <w:rPr>
                <w:spacing w:val="1"/>
                <w:sz w:val="16"/>
                <w:szCs w:val="16"/>
              </w:rPr>
            </w:pPr>
            <w:r w:rsidRPr="0086099E">
              <w:rPr>
                <w:spacing w:val="1"/>
                <w:sz w:val="16"/>
                <w:szCs w:val="16"/>
              </w:rPr>
              <w:t>No</w:t>
            </w:r>
          </w:p>
        </w:tc>
        <w:tc>
          <w:tcPr>
            <w:tcW w:w="567" w:type="dxa"/>
            <w:shd w:val="clear" w:color="auto" w:fill="auto"/>
            <w:vAlign w:val="center"/>
          </w:tcPr>
          <w:p w14:paraId="1DAC7509" w14:textId="77777777" w:rsidR="00476BF6" w:rsidRPr="0086099E" w:rsidRDefault="00476BF6" w:rsidP="006E2C06">
            <w:pPr>
              <w:spacing w:before="5" w:line="259" w:lineRule="auto"/>
              <w:ind w:right="-31"/>
              <w:jc w:val="center"/>
              <w:rPr>
                <w:spacing w:val="1"/>
                <w:sz w:val="16"/>
                <w:szCs w:val="16"/>
              </w:rPr>
            </w:pPr>
            <w:r w:rsidRPr="0086099E">
              <w:rPr>
                <w:spacing w:val="1"/>
                <w:sz w:val="16"/>
                <w:szCs w:val="16"/>
              </w:rPr>
              <w:t>Si</w:t>
            </w:r>
          </w:p>
        </w:tc>
        <w:tc>
          <w:tcPr>
            <w:tcW w:w="567" w:type="dxa"/>
            <w:shd w:val="clear" w:color="auto" w:fill="auto"/>
            <w:vAlign w:val="center"/>
          </w:tcPr>
          <w:p w14:paraId="7C12A951" w14:textId="77777777" w:rsidR="00476BF6" w:rsidRPr="0086099E" w:rsidRDefault="00476BF6" w:rsidP="006E2C06">
            <w:pPr>
              <w:spacing w:before="5" w:line="259" w:lineRule="auto"/>
              <w:ind w:right="-31"/>
              <w:jc w:val="center"/>
              <w:rPr>
                <w:spacing w:val="1"/>
                <w:sz w:val="16"/>
                <w:szCs w:val="16"/>
              </w:rPr>
            </w:pPr>
            <w:r w:rsidRPr="0086099E">
              <w:rPr>
                <w:spacing w:val="1"/>
                <w:sz w:val="16"/>
                <w:szCs w:val="16"/>
              </w:rPr>
              <w:t>No</w:t>
            </w:r>
          </w:p>
        </w:tc>
        <w:tc>
          <w:tcPr>
            <w:tcW w:w="567" w:type="dxa"/>
            <w:shd w:val="clear" w:color="auto" w:fill="auto"/>
            <w:vAlign w:val="center"/>
          </w:tcPr>
          <w:p w14:paraId="72F67A77" w14:textId="77777777" w:rsidR="00476BF6" w:rsidRPr="0086099E" w:rsidRDefault="00476BF6" w:rsidP="006E2C06">
            <w:pPr>
              <w:spacing w:before="5" w:line="259" w:lineRule="auto"/>
              <w:ind w:right="-31"/>
              <w:jc w:val="center"/>
              <w:rPr>
                <w:spacing w:val="1"/>
                <w:sz w:val="16"/>
                <w:szCs w:val="16"/>
              </w:rPr>
            </w:pPr>
            <w:r w:rsidRPr="0086099E">
              <w:rPr>
                <w:spacing w:val="1"/>
                <w:sz w:val="16"/>
                <w:szCs w:val="16"/>
              </w:rPr>
              <w:t>Si</w:t>
            </w:r>
          </w:p>
        </w:tc>
        <w:tc>
          <w:tcPr>
            <w:tcW w:w="567" w:type="dxa"/>
            <w:shd w:val="clear" w:color="auto" w:fill="auto"/>
            <w:vAlign w:val="center"/>
          </w:tcPr>
          <w:p w14:paraId="74C512C0" w14:textId="77777777" w:rsidR="00476BF6" w:rsidRPr="0086099E" w:rsidRDefault="00476BF6" w:rsidP="006E2C06">
            <w:pPr>
              <w:spacing w:before="5" w:line="259" w:lineRule="auto"/>
              <w:ind w:right="-31"/>
              <w:jc w:val="center"/>
              <w:rPr>
                <w:spacing w:val="1"/>
                <w:sz w:val="16"/>
                <w:szCs w:val="16"/>
              </w:rPr>
            </w:pPr>
            <w:r w:rsidRPr="0086099E">
              <w:rPr>
                <w:spacing w:val="1"/>
                <w:sz w:val="16"/>
                <w:szCs w:val="16"/>
              </w:rPr>
              <w:t>No</w:t>
            </w:r>
          </w:p>
        </w:tc>
        <w:tc>
          <w:tcPr>
            <w:tcW w:w="567" w:type="dxa"/>
            <w:shd w:val="clear" w:color="auto" w:fill="auto"/>
            <w:vAlign w:val="center"/>
          </w:tcPr>
          <w:p w14:paraId="476D42C4" w14:textId="77777777" w:rsidR="00476BF6" w:rsidRPr="0086099E" w:rsidRDefault="00476BF6" w:rsidP="006E2C06">
            <w:pPr>
              <w:spacing w:before="5" w:line="259" w:lineRule="auto"/>
              <w:ind w:right="-31"/>
              <w:jc w:val="center"/>
              <w:rPr>
                <w:spacing w:val="1"/>
                <w:sz w:val="16"/>
                <w:szCs w:val="16"/>
              </w:rPr>
            </w:pPr>
            <w:r w:rsidRPr="0086099E">
              <w:rPr>
                <w:spacing w:val="1"/>
                <w:sz w:val="16"/>
                <w:szCs w:val="16"/>
              </w:rPr>
              <w:t>Si</w:t>
            </w:r>
          </w:p>
        </w:tc>
        <w:tc>
          <w:tcPr>
            <w:tcW w:w="567" w:type="dxa"/>
            <w:shd w:val="clear" w:color="auto" w:fill="auto"/>
            <w:vAlign w:val="center"/>
          </w:tcPr>
          <w:p w14:paraId="45A72C26" w14:textId="77777777" w:rsidR="00476BF6" w:rsidRPr="0086099E" w:rsidRDefault="00476BF6" w:rsidP="006E2C06">
            <w:pPr>
              <w:spacing w:before="5" w:line="259" w:lineRule="auto"/>
              <w:ind w:right="-31"/>
              <w:jc w:val="center"/>
              <w:rPr>
                <w:spacing w:val="1"/>
                <w:sz w:val="16"/>
                <w:szCs w:val="16"/>
              </w:rPr>
            </w:pPr>
            <w:r w:rsidRPr="0086099E">
              <w:rPr>
                <w:spacing w:val="1"/>
                <w:sz w:val="16"/>
                <w:szCs w:val="16"/>
              </w:rPr>
              <w:t>No</w:t>
            </w:r>
          </w:p>
        </w:tc>
        <w:tc>
          <w:tcPr>
            <w:tcW w:w="2977" w:type="dxa"/>
            <w:shd w:val="clear" w:color="auto" w:fill="auto"/>
            <w:vAlign w:val="center"/>
          </w:tcPr>
          <w:p w14:paraId="39558A91" w14:textId="77777777" w:rsidR="00476BF6" w:rsidRPr="0086099E" w:rsidRDefault="006E2C06" w:rsidP="006E2C06">
            <w:pPr>
              <w:spacing w:before="5" w:line="259" w:lineRule="auto"/>
              <w:ind w:right="-31"/>
              <w:jc w:val="center"/>
              <w:rPr>
                <w:spacing w:val="1"/>
                <w:sz w:val="16"/>
                <w:szCs w:val="16"/>
              </w:rPr>
            </w:pPr>
            <w:r>
              <w:rPr>
                <w:spacing w:val="1"/>
                <w:sz w:val="16"/>
                <w:szCs w:val="16"/>
              </w:rPr>
              <w:t>Ok</w:t>
            </w:r>
          </w:p>
        </w:tc>
      </w:tr>
      <w:tr w:rsidR="006E2C06" w:rsidRPr="0086099E" w14:paraId="21FA84F7" w14:textId="77777777" w:rsidTr="00210CB9">
        <w:trPr>
          <w:trHeight w:val="228"/>
        </w:trPr>
        <w:tc>
          <w:tcPr>
            <w:tcW w:w="1413" w:type="dxa"/>
            <w:vMerge w:val="restart"/>
            <w:shd w:val="clear" w:color="auto" w:fill="auto"/>
            <w:vAlign w:val="center"/>
          </w:tcPr>
          <w:p w14:paraId="38F60029" w14:textId="77777777" w:rsidR="006E2C06" w:rsidRPr="004223B7" w:rsidRDefault="006E2C06" w:rsidP="006E2C06">
            <w:pPr>
              <w:rPr>
                <w:rFonts w:cs="Times New Roman"/>
              </w:rPr>
            </w:pPr>
            <w:bookmarkStart w:id="60" w:name="_Hlk42114025"/>
            <w:r w:rsidRPr="004223B7">
              <w:rPr>
                <w:rFonts w:cs="Times New Roman"/>
              </w:rPr>
              <w:t>V</w:t>
            </w:r>
            <w:r>
              <w:rPr>
                <w:rFonts w:cs="Times New Roman"/>
              </w:rPr>
              <w:t>1</w:t>
            </w:r>
            <w:r w:rsidRPr="004223B7">
              <w:rPr>
                <w:rFonts w:cs="Times New Roman"/>
              </w:rPr>
              <w:t xml:space="preserve">: </w:t>
            </w:r>
            <w:r>
              <w:rPr>
                <w:rFonts w:cs="Times New Roman"/>
              </w:rPr>
              <w:t>X</w:t>
            </w:r>
          </w:p>
          <w:p w14:paraId="507101BB" w14:textId="0B02F7BA" w:rsidR="006E2C06" w:rsidRPr="004223B7" w:rsidRDefault="006E2C06" w:rsidP="006E2C06">
            <w:pPr>
              <w:rPr>
                <w:rFonts w:cs="Times New Roman"/>
              </w:rPr>
            </w:pPr>
            <w:bookmarkStart w:id="61" w:name="_Hlk41582632"/>
            <w:r>
              <w:rPr>
                <w:rFonts w:cs="Times New Roman"/>
              </w:rPr>
              <w:t xml:space="preserve">Estrategias </w:t>
            </w:r>
            <w:r w:rsidR="00612995">
              <w:rPr>
                <w:rFonts w:cs="Times New Roman"/>
              </w:rPr>
              <w:t>para enfrentar al terrorismo</w:t>
            </w:r>
          </w:p>
          <w:bookmarkEnd w:id="60"/>
          <w:bookmarkEnd w:id="61"/>
          <w:p w14:paraId="1A5C3ECC" w14:textId="77777777" w:rsidR="006E2C06" w:rsidRPr="00C16EE7" w:rsidRDefault="006E2C06" w:rsidP="006E2C06">
            <w:pPr>
              <w:jc w:val="center"/>
              <w:rPr>
                <w:sz w:val="16"/>
                <w:szCs w:val="16"/>
              </w:rPr>
            </w:pPr>
          </w:p>
        </w:tc>
        <w:tc>
          <w:tcPr>
            <w:tcW w:w="2835" w:type="dxa"/>
            <w:vMerge w:val="restart"/>
            <w:shd w:val="clear" w:color="auto" w:fill="auto"/>
            <w:vAlign w:val="center"/>
          </w:tcPr>
          <w:p w14:paraId="5FE1E61C" w14:textId="4D98F7FB" w:rsidR="006E2C06" w:rsidRPr="006E2C06" w:rsidRDefault="006E2C06" w:rsidP="00612995">
            <w:pPr>
              <w:ind w:left="426" w:hanging="425"/>
              <w:rPr>
                <w:rFonts w:cs="Times New Roman"/>
                <w:lang w:val="es-ES"/>
              </w:rPr>
            </w:pPr>
            <w:r>
              <w:rPr>
                <w:rFonts w:cs="Times New Roman"/>
                <w:lang w:val="es-ES"/>
              </w:rPr>
              <w:t>X</w:t>
            </w:r>
            <w:proofErr w:type="gramStart"/>
            <w:r w:rsidRPr="004223B7">
              <w:rPr>
                <w:rFonts w:cs="Times New Roman"/>
                <w:lang w:val="es-ES"/>
              </w:rPr>
              <w:t>1:</w:t>
            </w:r>
            <w:r w:rsidR="00612995">
              <w:rPr>
                <w:rFonts w:cs="Times New Roman"/>
                <w:lang w:val="es-ES"/>
              </w:rPr>
              <w:t>Estrategias</w:t>
            </w:r>
            <w:proofErr w:type="gramEnd"/>
            <w:r w:rsidR="00612995">
              <w:rPr>
                <w:rFonts w:cs="Times New Roman"/>
                <w:lang w:val="es-ES"/>
              </w:rPr>
              <w:t xml:space="preserve"> de inteligencia</w:t>
            </w:r>
          </w:p>
        </w:tc>
        <w:tc>
          <w:tcPr>
            <w:tcW w:w="425" w:type="dxa"/>
            <w:shd w:val="clear" w:color="auto" w:fill="auto"/>
            <w:vAlign w:val="center"/>
          </w:tcPr>
          <w:p w14:paraId="78459D61" w14:textId="77777777" w:rsidR="006E2C06" w:rsidRPr="0086099E" w:rsidRDefault="006E2C06" w:rsidP="006E2C06">
            <w:pPr>
              <w:ind w:left="-40" w:right="-60"/>
              <w:jc w:val="center"/>
              <w:rPr>
                <w:sz w:val="16"/>
                <w:szCs w:val="16"/>
              </w:rPr>
            </w:pPr>
            <w:r w:rsidRPr="0086099E">
              <w:rPr>
                <w:sz w:val="16"/>
                <w:szCs w:val="16"/>
              </w:rPr>
              <w:t>I1</w:t>
            </w:r>
          </w:p>
        </w:tc>
        <w:tc>
          <w:tcPr>
            <w:tcW w:w="567" w:type="dxa"/>
            <w:vMerge w:val="restart"/>
            <w:shd w:val="clear" w:color="auto" w:fill="auto"/>
            <w:vAlign w:val="center"/>
          </w:tcPr>
          <w:p w14:paraId="21B390F2" w14:textId="77777777" w:rsidR="006E2C06" w:rsidRPr="0086099E" w:rsidRDefault="006E2C06" w:rsidP="006E2C06">
            <w:pPr>
              <w:jc w:val="center"/>
              <w:rPr>
                <w:sz w:val="16"/>
                <w:szCs w:val="16"/>
              </w:rPr>
            </w:pPr>
            <w:r>
              <w:rPr>
                <w:sz w:val="16"/>
                <w:szCs w:val="16"/>
              </w:rPr>
              <w:t>x</w:t>
            </w:r>
          </w:p>
        </w:tc>
        <w:tc>
          <w:tcPr>
            <w:tcW w:w="425" w:type="dxa"/>
            <w:vMerge w:val="restart"/>
            <w:shd w:val="clear" w:color="auto" w:fill="auto"/>
            <w:vAlign w:val="center"/>
          </w:tcPr>
          <w:p w14:paraId="00CC4D63" w14:textId="77777777" w:rsidR="006E2C06" w:rsidRPr="0086099E" w:rsidRDefault="006E2C06" w:rsidP="006E2C06">
            <w:pPr>
              <w:jc w:val="center"/>
              <w:rPr>
                <w:sz w:val="16"/>
                <w:szCs w:val="16"/>
              </w:rPr>
            </w:pPr>
          </w:p>
        </w:tc>
        <w:tc>
          <w:tcPr>
            <w:tcW w:w="567" w:type="dxa"/>
            <w:shd w:val="clear" w:color="auto" w:fill="auto"/>
            <w:vAlign w:val="center"/>
          </w:tcPr>
          <w:p w14:paraId="38C18EA8" w14:textId="77777777" w:rsidR="006E2C06" w:rsidRPr="0086099E" w:rsidRDefault="006E2C06" w:rsidP="006E2C06">
            <w:pPr>
              <w:jc w:val="center"/>
              <w:rPr>
                <w:sz w:val="16"/>
                <w:szCs w:val="16"/>
              </w:rPr>
            </w:pPr>
            <w:r>
              <w:rPr>
                <w:sz w:val="16"/>
                <w:szCs w:val="16"/>
              </w:rPr>
              <w:t>x</w:t>
            </w:r>
          </w:p>
        </w:tc>
        <w:tc>
          <w:tcPr>
            <w:tcW w:w="567" w:type="dxa"/>
            <w:shd w:val="clear" w:color="auto" w:fill="auto"/>
            <w:vAlign w:val="center"/>
          </w:tcPr>
          <w:p w14:paraId="748A85A4" w14:textId="77777777" w:rsidR="006E2C06" w:rsidRPr="0086099E" w:rsidRDefault="006E2C06" w:rsidP="006E2C06">
            <w:pPr>
              <w:jc w:val="center"/>
              <w:rPr>
                <w:sz w:val="16"/>
                <w:szCs w:val="16"/>
              </w:rPr>
            </w:pPr>
          </w:p>
        </w:tc>
        <w:tc>
          <w:tcPr>
            <w:tcW w:w="567" w:type="dxa"/>
            <w:shd w:val="clear" w:color="auto" w:fill="auto"/>
            <w:vAlign w:val="center"/>
          </w:tcPr>
          <w:p w14:paraId="0135DC3E" w14:textId="77777777" w:rsidR="006E2C06" w:rsidRPr="0086099E" w:rsidRDefault="006E2C06" w:rsidP="006E2C06">
            <w:pPr>
              <w:jc w:val="center"/>
              <w:rPr>
                <w:sz w:val="16"/>
                <w:szCs w:val="16"/>
              </w:rPr>
            </w:pPr>
            <w:r>
              <w:rPr>
                <w:sz w:val="16"/>
                <w:szCs w:val="16"/>
              </w:rPr>
              <w:t>x</w:t>
            </w:r>
          </w:p>
        </w:tc>
        <w:tc>
          <w:tcPr>
            <w:tcW w:w="567" w:type="dxa"/>
            <w:shd w:val="clear" w:color="auto" w:fill="auto"/>
            <w:vAlign w:val="center"/>
          </w:tcPr>
          <w:p w14:paraId="0A4EED26" w14:textId="77777777" w:rsidR="006E2C06" w:rsidRPr="0086099E" w:rsidRDefault="006E2C06" w:rsidP="006E2C06">
            <w:pPr>
              <w:jc w:val="center"/>
              <w:rPr>
                <w:sz w:val="16"/>
                <w:szCs w:val="16"/>
              </w:rPr>
            </w:pPr>
          </w:p>
        </w:tc>
        <w:tc>
          <w:tcPr>
            <w:tcW w:w="567" w:type="dxa"/>
            <w:shd w:val="clear" w:color="auto" w:fill="auto"/>
            <w:vAlign w:val="center"/>
          </w:tcPr>
          <w:p w14:paraId="10EC8E3F" w14:textId="77777777" w:rsidR="006E2C06" w:rsidRPr="0086099E" w:rsidRDefault="006E2C06" w:rsidP="006E2C06">
            <w:pPr>
              <w:jc w:val="center"/>
              <w:rPr>
                <w:sz w:val="16"/>
                <w:szCs w:val="16"/>
              </w:rPr>
            </w:pPr>
            <w:r>
              <w:rPr>
                <w:sz w:val="16"/>
                <w:szCs w:val="16"/>
              </w:rPr>
              <w:t>x</w:t>
            </w:r>
          </w:p>
        </w:tc>
        <w:tc>
          <w:tcPr>
            <w:tcW w:w="567" w:type="dxa"/>
            <w:shd w:val="clear" w:color="auto" w:fill="auto"/>
            <w:vAlign w:val="center"/>
          </w:tcPr>
          <w:p w14:paraId="5E19B1C8" w14:textId="77777777" w:rsidR="006E2C06" w:rsidRPr="0086099E" w:rsidRDefault="006E2C06" w:rsidP="006E2C06">
            <w:pPr>
              <w:jc w:val="center"/>
              <w:rPr>
                <w:sz w:val="16"/>
                <w:szCs w:val="16"/>
              </w:rPr>
            </w:pPr>
          </w:p>
        </w:tc>
        <w:tc>
          <w:tcPr>
            <w:tcW w:w="567" w:type="dxa"/>
            <w:shd w:val="clear" w:color="auto" w:fill="auto"/>
            <w:vAlign w:val="center"/>
          </w:tcPr>
          <w:p w14:paraId="1AC63244" w14:textId="77777777" w:rsidR="006E2C06" w:rsidRPr="0086099E" w:rsidRDefault="006E2C06" w:rsidP="006E2C06">
            <w:pPr>
              <w:jc w:val="center"/>
              <w:rPr>
                <w:sz w:val="16"/>
                <w:szCs w:val="16"/>
              </w:rPr>
            </w:pPr>
            <w:r>
              <w:rPr>
                <w:sz w:val="16"/>
                <w:szCs w:val="16"/>
              </w:rPr>
              <w:t>x</w:t>
            </w:r>
          </w:p>
        </w:tc>
        <w:tc>
          <w:tcPr>
            <w:tcW w:w="567" w:type="dxa"/>
            <w:shd w:val="clear" w:color="auto" w:fill="auto"/>
            <w:vAlign w:val="center"/>
          </w:tcPr>
          <w:p w14:paraId="40832C60" w14:textId="77777777" w:rsidR="006E2C06" w:rsidRPr="0086099E" w:rsidRDefault="006E2C06" w:rsidP="006E2C06">
            <w:pPr>
              <w:jc w:val="center"/>
              <w:rPr>
                <w:sz w:val="16"/>
                <w:szCs w:val="16"/>
              </w:rPr>
            </w:pPr>
          </w:p>
        </w:tc>
        <w:tc>
          <w:tcPr>
            <w:tcW w:w="567" w:type="dxa"/>
            <w:shd w:val="clear" w:color="auto" w:fill="auto"/>
            <w:vAlign w:val="center"/>
          </w:tcPr>
          <w:p w14:paraId="034A3845" w14:textId="77777777" w:rsidR="006E2C06" w:rsidRPr="0086099E" w:rsidRDefault="006E2C06" w:rsidP="006E2C06">
            <w:pPr>
              <w:jc w:val="center"/>
              <w:rPr>
                <w:sz w:val="16"/>
                <w:szCs w:val="16"/>
              </w:rPr>
            </w:pPr>
            <w:r>
              <w:rPr>
                <w:sz w:val="16"/>
                <w:szCs w:val="16"/>
              </w:rPr>
              <w:t>x</w:t>
            </w:r>
          </w:p>
        </w:tc>
        <w:tc>
          <w:tcPr>
            <w:tcW w:w="567" w:type="dxa"/>
            <w:shd w:val="clear" w:color="auto" w:fill="auto"/>
            <w:vAlign w:val="center"/>
          </w:tcPr>
          <w:p w14:paraId="515D56ED" w14:textId="77777777" w:rsidR="006E2C06" w:rsidRPr="0086099E" w:rsidRDefault="006E2C06" w:rsidP="006E2C06">
            <w:pPr>
              <w:jc w:val="center"/>
              <w:rPr>
                <w:sz w:val="16"/>
                <w:szCs w:val="16"/>
              </w:rPr>
            </w:pPr>
          </w:p>
        </w:tc>
        <w:tc>
          <w:tcPr>
            <w:tcW w:w="2977" w:type="dxa"/>
            <w:shd w:val="clear" w:color="auto" w:fill="auto"/>
            <w:vAlign w:val="center"/>
          </w:tcPr>
          <w:p w14:paraId="04DCB438" w14:textId="77777777" w:rsidR="006E2C06" w:rsidRPr="0086099E" w:rsidRDefault="006E2C06" w:rsidP="006E2C06">
            <w:pPr>
              <w:jc w:val="center"/>
              <w:rPr>
                <w:sz w:val="16"/>
                <w:szCs w:val="16"/>
              </w:rPr>
            </w:pPr>
            <w:r>
              <w:rPr>
                <w:sz w:val="16"/>
                <w:szCs w:val="16"/>
              </w:rPr>
              <w:t>Ok</w:t>
            </w:r>
          </w:p>
        </w:tc>
      </w:tr>
      <w:tr w:rsidR="006E2C06" w:rsidRPr="0086099E" w14:paraId="1B400C54" w14:textId="77777777" w:rsidTr="00210CB9">
        <w:trPr>
          <w:trHeight w:val="242"/>
        </w:trPr>
        <w:tc>
          <w:tcPr>
            <w:tcW w:w="1413" w:type="dxa"/>
            <w:vMerge/>
            <w:shd w:val="clear" w:color="auto" w:fill="auto"/>
            <w:vAlign w:val="center"/>
          </w:tcPr>
          <w:p w14:paraId="22CBA92F" w14:textId="77777777" w:rsidR="006E2C06" w:rsidRPr="0086099E" w:rsidRDefault="006E2C06" w:rsidP="006E2C06">
            <w:pPr>
              <w:jc w:val="center"/>
              <w:rPr>
                <w:sz w:val="16"/>
                <w:szCs w:val="16"/>
              </w:rPr>
            </w:pPr>
          </w:p>
        </w:tc>
        <w:tc>
          <w:tcPr>
            <w:tcW w:w="2835" w:type="dxa"/>
            <w:vMerge/>
            <w:shd w:val="clear" w:color="auto" w:fill="auto"/>
            <w:vAlign w:val="center"/>
          </w:tcPr>
          <w:p w14:paraId="7A26456A" w14:textId="77777777" w:rsidR="006E2C06" w:rsidRPr="0086099E" w:rsidRDefault="006E2C06" w:rsidP="006E2C06">
            <w:pPr>
              <w:jc w:val="center"/>
              <w:rPr>
                <w:sz w:val="16"/>
                <w:szCs w:val="16"/>
              </w:rPr>
            </w:pPr>
          </w:p>
        </w:tc>
        <w:tc>
          <w:tcPr>
            <w:tcW w:w="425" w:type="dxa"/>
            <w:shd w:val="clear" w:color="auto" w:fill="auto"/>
            <w:vAlign w:val="center"/>
          </w:tcPr>
          <w:p w14:paraId="2941EF71" w14:textId="77777777" w:rsidR="006E2C06" w:rsidRPr="0086099E" w:rsidRDefault="006E2C06" w:rsidP="006E2C06">
            <w:pPr>
              <w:ind w:left="-40" w:right="-60"/>
              <w:jc w:val="center"/>
              <w:rPr>
                <w:sz w:val="16"/>
                <w:szCs w:val="16"/>
              </w:rPr>
            </w:pPr>
            <w:r w:rsidRPr="0086099E">
              <w:rPr>
                <w:sz w:val="16"/>
                <w:szCs w:val="16"/>
              </w:rPr>
              <w:t>I2</w:t>
            </w:r>
          </w:p>
        </w:tc>
        <w:tc>
          <w:tcPr>
            <w:tcW w:w="567" w:type="dxa"/>
            <w:vMerge/>
            <w:shd w:val="clear" w:color="auto" w:fill="auto"/>
            <w:vAlign w:val="center"/>
          </w:tcPr>
          <w:p w14:paraId="618B864F" w14:textId="77777777" w:rsidR="006E2C06" w:rsidRPr="0086099E" w:rsidRDefault="006E2C06" w:rsidP="006E2C06">
            <w:pPr>
              <w:jc w:val="center"/>
              <w:rPr>
                <w:sz w:val="16"/>
                <w:szCs w:val="16"/>
              </w:rPr>
            </w:pPr>
          </w:p>
        </w:tc>
        <w:tc>
          <w:tcPr>
            <w:tcW w:w="425" w:type="dxa"/>
            <w:vMerge/>
            <w:shd w:val="clear" w:color="auto" w:fill="auto"/>
            <w:vAlign w:val="center"/>
          </w:tcPr>
          <w:p w14:paraId="40AC70BF" w14:textId="77777777" w:rsidR="006E2C06" w:rsidRPr="0086099E" w:rsidRDefault="006E2C06" w:rsidP="006E2C06">
            <w:pPr>
              <w:jc w:val="center"/>
              <w:rPr>
                <w:sz w:val="16"/>
                <w:szCs w:val="16"/>
              </w:rPr>
            </w:pPr>
          </w:p>
        </w:tc>
        <w:tc>
          <w:tcPr>
            <w:tcW w:w="567" w:type="dxa"/>
            <w:shd w:val="clear" w:color="auto" w:fill="auto"/>
            <w:vAlign w:val="center"/>
          </w:tcPr>
          <w:p w14:paraId="326E2661" w14:textId="77777777" w:rsidR="006E2C06" w:rsidRPr="0086099E" w:rsidRDefault="006E2C06" w:rsidP="006E2C06">
            <w:pPr>
              <w:jc w:val="center"/>
              <w:rPr>
                <w:sz w:val="16"/>
                <w:szCs w:val="16"/>
              </w:rPr>
            </w:pPr>
            <w:r>
              <w:rPr>
                <w:sz w:val="16"/>
                <w:szCs w:val="16"/>
              </w:rPr>
              <w:t>x</w:t>
            </w:r>
          </w:p>
        </w:tc>
        <w:tc>
          <w:tcPr>
            <w:tcW w:w="567" w:type="dxa"/>
            <w:shd w:val="clear" w:color="auto" w:fill="auto"/>
            <w:vAlign w:val="center"/>
          </w:tcPr>
          <w:p w14:paraId="46C32CA8" w14:textId="77777777" w:rsidR="006E2C06" w:rsidRPr="0086099E" w:rsidRDefault="006E2C06" w:rsidP="006E2C06">
            <w:pPr>
              <w:jc w:val="center"/>
              <w:rPr>
                <w:sz w:val="16"/>
                <w:szCs w:val="16"/>
              </w:rPr>
            </w:pPr>
          </w:p>
        </w:tc>
        <w:tc>
          <w:tcPr>
            <w:tcW w:w="567" w:type="dxa"/>
            <w:shd w:val="clear" w:color="auto" w:fill="auto"/>
            <w:vAlign w:val="center"/>
          </w:tcPr>
          <w:p w14:paraId="48950591" w14:textId="77777777" w:rsidR="006E2C06" w:rsidRPr="0086099E" w:rsidRDefault="006E2C06" w:rsidP="006E2C06">
            <w:pPr>
              <w:jc w:val="center"/>
              <w:rPr>
                <w:sz w:val="16"/>
                <w:szCs w:val="16"/>
              </w:rPr>
            </w:pPr>
            <w:r>
              <w:rPr>
                <w:sz w:val="16"/>
                <w:szCs w:val="16"/>
              </w:rPr>
              <w:t>x</w:t>
            </w:r>
          </w:p>
        </w:tc>
        <w:tc>
          <w:tcPr>
            <w:tcW w:w="567" w:type="dxa"/>
            <w:shd w:val="clear" w:color="auto" w:fill="auto"/>
            <w:vAlign w:val="center"/>
          </w:tcPr>
          <w:p w14:paraId="18037208" w14:textId="77777777" w:rsidR="006E2C06" w:rsidRPr="0086099E" w:rsidRDefault="006E2C06" w:rsidP="006E2C06">
            <w:pPr>
              <w:jc w:val="center"/>
              <w:rPr>
                <w:sz w:val="16"/>
                <w:szCs w:val="16"/>
              </w:rPr>
            </w:pPr>
          </w:p>
        </w:tc>
        <w:tc>
          <w:tcPr>
            <w:tcW w:w="567" w:type="dxa"/>
            <w:shd w:val="clear" w:color="auto" w:fill="auto"/>
            <w:vAlign w:val="center"/>
          </w:tcPr>
          <w:p w14:paraId="573A5507" w14:textId="77777777" w:rsidR="006E2C06" w:rsidRPr="0086099E" w:rsidRDefault="006E2C06" w:rsidP="006E2C06">
            <w:pPr>
              <w:jc w:val="center"/>
              <w:rPr>
                <w:sz w:val="16"/>
                <w:szCs w:val="16"/>
              </w:rPr>
            </w:pPr>
            <w:r>
              <w:rPr>
                <w:sz w:val="16"/>
                <w:szCs w:val="16"/>
              </w:rPr>
              <w:t>x</w:t>
            </w:r>
          </w:p>
        </w:tc>
        <w:tc>
          <w:tcPr>
            <w:tcW w:w="567" w:type="dxa"/>
            <w:shd w:val="clear" w:color="auto" w:fill="auto"/>
            <w:vAlign w:val="center"/>
          </w:tcPr>
          <w:p w14:paraId="73DCC941" w14:textId="77777777" w:rsidR="006E2C06" w:rsidRPr="0086099E" w:rsidRDefault="006E2C06" w:rsidP="006E2C06">
            <w:pPr>
              <w:jc w:val="center"/>
              <w:rPr>
                <w:sz w:val="16"/>
                <w:szCs w:val="16"/>
              </w:rPr>
            </w:pPr>
          </w:p>
        </w:tc>
        <w:tc>
          <w:tcPr>
            <w:tcW w:w="567" w:type="dxa"/>
            <w:shd w:val="clear" w:color="auto" w:fill="auto"/>
            <w:vAlign w:val="center"/>
          </w:tcPr>
          <w:p w14:paraId="7821A90A" w14:textId="77777777" w:rsidR="006E2C06" w:rsidRPr="0086099E" w:rsidRDefault="006E2C06" w:rsidP="006E2C06">
            <w:pPr>
              <w:jc w:val="center"/>
              <w:rPr>
                <w:sz w:val="16"/>
                <w:szCs w:val="16"/>
              </w:rPr>
            </w:pPr>
            <w:r>
              <w:rPr>
                <w:sz w:val="16"/>
                <w:szCs w:val="16"/>
              </w:rPr>
              <w:t>x</w:t>
            </w:r>
          </w:p>
        </w:tc>
        <w:tc>
          <w:tcPr>
            <w:tcW w:w="567" w:type="dxa"/>
            <w:shd w:val="clear" w:color="auto" w:fill="auto"/>
            <w:vAlign w:val="center"/>
          </w:tcPr>
          <w:p w14:paraId="3E5ECA29" w14:textId="77777777" w:rsidR="006E2C06" w:rsidRPr="0086099E" w:rsidRDefault="006E2C06" w:rsidP="006E2C06">
            <w:pPr>
              <w:jc w:val="center"/>
              <w:rPr>
                <w:sz w:val="16"/>
                <w:szCs w:val="16"/>
              </w:rPr>
            </w:pPr>
          </w:p>
        </w:tc>
        <w:tc>
          <w:tcPr>
            <w:tcW w:w="567" w:type="dxa"/>
            <w:shd w:val="clear" w:color="auto" w:fill="auto"/>
            <w:vAlign w:val="center"/>
          </w:tcPr>
          <w:p w14:paraId="557E6587" w14:textId="77777777" w:rsidR="006E2C06" w:rsidRPr="0086099E" w:rsidRDefault="006E2C06" w:rsidP="006E2C06">
            <w:pPr>
              <w:jc w:val="center"/>
              <w:rPr>
                <w:sz w:val="16"/>
                <w:szCs w:val="16"/>
              </w:rPr>
            </w:pPr>
            <w:r>
              <w:rPr>
                <w:sz w:val="16"/>
                <w:szCs w:val="16"/>
              </w:rPr>
              <w:t>x</w:t>
            </w:r>
          </w:p>
        </w:tc>
        <w:tc>
          <w:tcPr>
            <w:tcW w:w="567" w:type="dxa"/>
            <w:shd w:val="clear" w:color="auto" w:fill="auto"/>
            <w:vAlign w:val="center"/>
          </w:tcPr>
          <w:p w14:paraId="6D09D5B0" w14:textId="77777777" w:rsidR="006E2C06" w:rsidRPr="0086099E" w:rsidRDefault="006E2C06" w:rsidP="006E2C06">
            <w:pPr>
              <w:jc w:val="center"/>
              <w:rPr>
                <w:sz w:val="16"/>
                <w:szCs w:val="16"/>
              </w:rPr>
            </w:pPr>
          </w:p>
        </w:tc>
        <w:tc>
          <w:tcPr>
            <w:tcW w:w="2977" w:type="dxa"/>
            <w:shd w:val="clear" w:color="auto" w:fill="auto"/>
            <w:vAlign w:val="center"/>
          </w:tcPr>
          <w:p w14:paraId="2D57C57D" w14:textId="77777777" w:rsidR="006E2C06" w:rsidRPr="0086099E" w:rsidRDefault="006E2C06" w:rsidP="006E2C06">
            <w:pPr>
              <w:jc w:val="center"/>
              <w:rPr>
                <w:sz w:val="16"/>
                <w:szCs w:val="16"/>
              </w:rPr>
            </w:pPr>
            <w:r>
              <w:rPr>
                <w:spacing w:val="1"/>
                <w:sz w:val="16"/>
                <w:szCs w:val="16"/>
              </w:rPr>
              <w:t>Ok</w:t>
            </w:r>
          </w:p>
        </w:tc>
      </w:tr>
      <w:tr w:rsidR="006E2C06" w:rsidRPr="0086099E" w14:paraId="6DD7A4BA" w14:textId="77777777" w:rsidTr="00210CB9">
        <w:trPr>
          <w:trHeight w:val="242"/>
        </w:trPr>
        <w:tc>
          <w:tcPr>
            <w:tcW w:w="1413" w:type="dxa"/>
            <w:vMerge/>
            <w:shd w:val="clear" w:color="auto" w:fill="auto"/>
            <w:vAlign w:val="center"/>
          </w:tcPr>
          <w:p w14:paraId="0325A3AC" w14:textId="77777777" w:rsidR="006E2C06" w:rsidRPr="0086099E" w:rsidRDefault="006E2C06" w:rsidP="006E2C06">
            <w:pPr>
              <w:jc w:val="center"/>
              <w:rPr>
                <w:sz w:val="16"/>
                <w:szCs w:val="16"/>
              </w:rPr>
            </w:pPr>
          </w:p>
        </w:tc>
        <w:tc>
          <w:tcPr>
            <w:tcW w:w="2835" w:type="dxa"/>
            <w:vMerge/>
            <w:shd w:val="clear" w:color="auto" w:fill="auto"/>
            <w:vAlign w:val="center"/>
          </w:tcPr>
          <w:p w14:paraId="5604B6F4" w14:textId="77777777" w:rsidR="006E2C06" w:rsidRPr="0086099E" w:rsidRDefault="006E2C06" w:rsidP="006E2C06">
            <w:pPr>
              <w:jc w:val="center"/>
              <w:rPr>
                <w:sz w:val="16"/>
                <w:szCs w:val="16"/>
              </w:rPr>
            </w:pPr>
          </w:p>
        </w:tc>
        <w:tc>
          <w:tcPr>
            <w:tcW w:w="425" w:type="dxa"/>
            <w:shd w:val="clear" w:color="auto" w:fill="auto"/>
            <w:vAlign w:val="center"/>
          </w:tcPr>
          <w:p w14:paraId="0DEB94B3" w14:textId="77777777" w:rsidR="006E2C06" w:rsidRPr="0086099E" w:rsidRDefault="006E2C06" w:rsidP="006E2C06">
            <w:pPr>
              <w:ind w:left="-40" w:right="-60"/>
              <w:jc w:val="center"/>
              <w:rPr>
                <w:sz w:val="16"/>
                <w:szCs w:val="16"/>
              </w:rPr>
            </w:pPr>
            <w:r w:rsidRPr="0086099E">
              <w:rPr>
                <w:sz w:val="16"/>
                <w:szCs w:val="16"/>
              </w:rPr>
              <w:t>I3</w:t>
            </w:r>
          </w:p>
        </w:tc>
        <w:tc>
          <w:tcPr>
            <w:tcW w:w="567" w:type="dxa"/>
            <w:vMerge/>
            <w:shd w:val="clear" w:color="auto" w:fill="auto"/>
            <w:vAlign w:val="center"/>
          </w:tcPr>
          <w:p w14:paraId="21B44A48" w14:textId="77777777" w:rsidR="006E2C06" w:rsidRPr="0086099E" w:rsidRDefault="006E2C06" w:rsidP="006E2C06">
            <w:pPr>
              <w:jc w:val="center"/>
              <w:rPr>
                <w:sz w:val="16"/>
                <w:szCs w:val="16"/>
              </w:rPr>
            </w:pPr>
          </w:p>
        </w:tc>
        <w:tc>
          <w:tcPr>
            <w:tcW w:w="425" w:type="dxa"/>
            <w:vMerge/>
            <w:shd w:val="clear" w:color="auto" w:fill="auto"/>
            <w:vAlign w:val="center"/>
          </w:tcPr>
          <w:p w14:paraId="1C9268ED" w14:textId="77777777" w:rsidR="006E2C06" w:rsidRPr="0086099E" w:rsidRDefault="006E2C06" w:rsidP="006E2C06">
            <w:pPr>
              <w:jc w:val="center"/>
              <w:rPr>
                <w:sz w:val="16"/>
                <w:szCs w:val="16"/>
              </w:rPr>
            </w:pPr>
          </w:p>
        </w:tc>
        <w:tc>
          <w:tcPr>
            <w:tcW w:w="567" w:type="dxa"/>
            <w:shd w:val="clear" w:color="auto" w:fill="auto"/>
            <w:vAlign w:val="center"/>
          </w:tcPr>
          <w:p w14:paraId="37D00B7D" w14:textId="77777777" w:rsidR="006E2C06" w:rsidRPr="0086099E" w:rsidRDefault="006E2C06" w:rsidP="006E2C06">
            <w:pPr>
              <w:jc w:val="center"/>
              <w:rPr>
                <w:sz w:val="16"/>
                <w:szCs w:val="16"/>
              </w:rPr>
            </w:pPr>
            <w:r>
              <w:rPr>
                <w:sz w:val="16"/>
                <w:szCs w:val="16"/>
              </w:rPr>
              <w:t>x</w:t>
            </w:r>
          </w:p>
        </w:tc>
        <w:tc>
          <w:tcPr>
            <w:tcW w:w="567" w:type="dxa"/>
            <w:shd w:val="clear" w:color="auto" w:fill="auto"/>
            <w:vAlign w:val="center"/>
          </w:tcPr>
          <w:p w14:paraId="43558783" w14:textId="77777777" w:rsidR="006E2C06" w:rsidRPr="0086099E" w:rsidRDefault="006E2C06" w:rsidP="006E2C06">
            <w:pPr>
              <w:jc w:val="center"/>
              <w:rPr>
                <w:sz w:val="16"/>
                <w:szCs w:val="16"/>
              </w:rPr>
            </w:pPr>
          </w:p>
        </w:tc>
        <w:tc>
          <w:tcPr>
            <w:tcW w:w="567" w:type="dxa"/>
            <w:shd w:val="clear" w:color="auto" w:fill="auto"/>
            <w:vAlign w:val="center"/>
          </w:tcPr>
          <w:p w14:paraId="433C82E8" w14:textId="77777777" w:rsidR="006E2C06" w:rsidRPr="0086099E" w:rsidRDefault="006E2C06" w:rsidP="006E2C06">
            <w:pPr>
              <w:jc w:val="center"/>
              <w:rPr>
                <w:sz w:val="16"/>
                <w:szCs w:val="16"/>
              </w:rPr>
            </w:pPr>
            <w:r>
              <w:rPr>
                <w:sz w:val="16"/>
                <w:szCs w:val="16"/>
              </w:rPr>
              <w:t>x</w:t>
            </w:r>
          </w:p>
        </w:tc>
        <w:tc>
          <w:tcPr>
            <w:tcW w:w="567" w:type="dxa"/>
            <w:shd w:val="clear" w:color="auto" w:fill="auto"/>
            <w:vAlign w:val="center"/>
          </w:tcPr>
          <w:p w14:paraId="0376E1B7" w14:textId="77777777" w:rsidR="006E2C06" w:rsidRPr="0086099E" w:rsidRDefault="006E2C06" w:rsidP="006E2C06">
            <w:pPr>
              <w:jc w:val="center"/>
              <w:rPr>
                <w:sz w:val="16"/>
                <w:szCs w:val="16"/>
              </w:rPr>
            </w:pPr>
          </w:p>
        </w:tc>
        <w:tc>
          <w:tcPr>
            <w:tcW w:w="567" w:type="dxa"/>
            <w:shd w:val="clear" w:color="auto" w:fill="auto"/>
            <w:vAlign w:val="center"/>
          </w:tcPr>
          <w:p w14:paraId="02BDDE62" w14:textId="77777777" w:rsidR="006E2C06" w:rsidRPr="0086099E" w:rsidRDefault="006E2C06" w:rsidP="006E2C06">
            <w:pPr>
              <w:jc w:val="center"/>
              <w:rPr>
                <w:sz w:val="16"/>
                <w:szCs w:val="16"/>
              </w:rPr>
            </w:pPr>
            <w:r>
              <w:rPr>
                <w:sz w:val="16"/>
                <w:szCs w:val="16"/>
              </w:rPr>
              <w:t>x</w:t>
            </w:r>
          </w:p>
        </w:tc>
        <w:tc>
          <w:tcPr>
            <w:tcW w:w="567" w:type="dxa"/>
            <w:shd w:val="clear" w:color="auto" w:fill="auto"/>
            <w:vAlign w:val="center"/>
          </w:tcPr>
          <w:p w14:paraId="49091238" w14:textId="77777777" w:rsidR="006E2C06" w:rsidRPr="0086099E" w:rsidRDefault="006E2C06" w:rsidP="006E2C06">
            <w:pPr>
              <w:jc w:val="center"/>
              <w:rPr>
                <w:sz w:val="16"/>
                <w:szCs w:val="16"/>
              </w:rPr>
            </w:pPr>
          </w:p>
        </w:tc>
        <w:tc>
          <w:tcPr>
            <w:tcW w:w="567" w:type="dxa"/>
            <w:shd w:val="clear" w:color="auto" w:fill="auto"/>
            <w:vAlign w:val="center"/>
          </w:tcPr>
          <w:p w14:paraId="7C0CC629" w14:textId="77777777" w:rsidR="006E2C06" w:rsidRPr="0086099E" w:rsidRDefault="006E2C06" w:rsidP="006E2C06">
            <w:pPr>
              <w:jc w:val="center"/>
              <w:rPr>
                <w:sz w:val="16"/>
                <w:szCs w:val="16"/>
              </w:rPr>
            </w:pPr>
            <w:r>
              <w:rPr>
                <w:sz w:val="16"/>
                <w:szCs w:val="16"/>
              </w:rPr>
              <w:t>x</w:t>
            </w:r>
          </w:p>
        </w:tc>
        <w:tc>
          <w:tcPr>
            <w:tcW w:w="567" w:type="dxa"/>
            <w:shd w:val="clear" w:color="auto" w:fill="auto"/>
            <w:vAlign w:val="center"/>
          </w:tcPr>
          <w:p w14:paraId="111AFF3E" w14:textId="77777777" w:rsidR="006E2C06" w:rsidRPr="0086099E" w:rsidRDefault="006E2C06" w:rsidP="006E2C06">
            <w:pPr>
              <w:jc w:val="center"/>
              <w:rPr>
                <w:sz w:val="16"/>
                <w:szCs w:val="16"/>
              </w:rPr>
            </w:pPr>
          </w:p>
        </w:tc>
        <w:tc>
          <w:tcPr>
            <w:tcW w:w="567" w:type="dxa"/>
            <w:shd w:val="clear" w:color="auto" w:fill="auto"/>
            <w:vAlign w:val="center"/>
          </w:tcPr>
          <w:p w14:paraId="53BEBA2D" w14:textId="77777777" w:rsidR="006E2C06" w:rsidRPr="0086099E" w:rsidRDefault="006E2C06" w:rsidP="006E2C06">
            <w:pPr>
              <w:jc w:val="center"/>
              <w:rPr>
                <w:sz w:val="16"/>
                <w:szCs w:val="16"/>
              </w:rPr>
            </w:pPr>
            <w:r>
              <w:rPr>
                <w:sz w:val="16"/>
                <w:szCs w:val="16"/>
              </w:rPr>
              <w:t>x</w:t>
            </w:r>
          </w:p>
        </w:tc>
        <w:tc>
          <w:tcPr>
            <w:tcW w:w="567" w:type="dxa"/>
            <w:shd w:val="clear" w:color="auto" w:fill="auto"/>
            <w:vAlign w:val="center"/>
          </w:tcPr>
          <w:p w14:paraId="56F92338" w14:textId="77777777" w:rsidR="006E2C06" w:rsidRPr="0086099E" w:rsidRDefault="006E2C06" w:rsidP="006E2C06">
            <w:pPr>
              <w:jc w:val="center"/>
              <w:rPr>
                <w:sz w:val="16"/>
                <w:szCs w:val="16"/>
              </w:rPr>
            </w:pPr>
          </w:p>
        </w:tc>
        <w:tc>
          <w:tcPr>
            <w:tcW w:w="2977" w:type="dxa"/>
            <w:shd w:val="clear" w:color="auto" w:fill="auto"/>
            <w:vAlign w:val="center"/>
          </w:tcPr>
          <w:p w14:paraId="2EC8F123" w14:textId="77777777" w:rsidR="006E2C06" w:rsidRPr="0086099E" w:rsidRDefault="006E2C06" w:rsidP="006E2C06">
            <w:pPr>
              <w:jc w:val="center"/>
              <w:rPr>
                <w:sz w:val="16"/>
                <w:szCs w:val="16"/>
              </w:rPr>
            </w:pPr>
            <w:r>
              <w:rPr>
                <w:spacing w:val="1"/>
                <w:sz w:val="16"/>
                <w:szCs w:val="16"/>
              </w:rPr>
              <w:t>Ok</w:t>
            </w:r>
          </w:p>
        </w:tc>
      </w:tr>
      <w:tr w:rsidR="006E2C06" w:rsidRPr="0086099E" w14:paraId="3948B755" w14:textId="77777777" w:rsidTr="00210CB9">
        <w:trPr>
          <w:trHeight w:val="242"/>
        </w:trPr>
        <w:tc>
          <w:tcPr>
            <w:tcW w:w="1413" w:type="dxa"/>
            <w:vMerge/>
            <w:shd w:val="clear" w:color="auto" w:fill="auto"/>
            <w:vAlign w:val="center"/>
          </w:tcPr>
          <w:p w14:paraId="04D76BAF" w14:textId="77777777" w:rsidR="006E2C06" w:rsidRPr="0086099E" w:rsidRDefault="006E2C06" w:rsidP="006E2C06">
            <w:pPr>
              <w:jc w:val="center"/>
              <w:rPr>
                <w:sz w:val="16"/>
                <w:szCs w:val="16"/>
              </w:rPr>
            </w:pPr>
          </w:p>
        </w:tc>
        <w:tc>
          <w:tcPr>
            <w:tcW w:w="2835" w:type="dxa"/>
            <w:vMerge/>
            <w:shd w:val="clear" w:color="auto" w:fill="auto"/>
            <w:vAlign w:val="center"/>
          </w:tcPr>
          <w:p w14:paraId="574AD2A4" w14:textId="77777777" w:rsidR="006E2C06" w:rsidRPr="0086099E" w:rsidRDefault="006E2C06" w:rsidP="006E2C06">
            <w:pPr>
              <w:jc w:val="center"/>
              <w:rPr>
                <w:sz w:val="16"/>
                <w:szCs w:val="16"/>
              </w:rPr>
            </w:pPr>
          </w:p>
        </w:tc>
        <w:tc>
          <w:tcPr>
            <w:tcW w:w="425" w:type="dxa"/>
            <w:shd w:val="clear" w:color="auto" w:fill="auto"/>
            <w:vAlign w:val="center"/>
          </w:tcPr>
          <w:p w14:paraId="6C7FD503" w14:textId="4F220BD9" w:rsidR="006E2C06" w:rsidRPr="0086099E" w:rsidRDefault="006E2C06" w:rsidP="006E2C06">
            <w:pPr>
              <w:ind w:left="-40" w:right="-60"/>
              <w:jc w:val="center"/>
              <w:rPr>
                <w:sz w:val="16"/>
                <w:szCs w:val="16"/>
              </w:rPr>
            </w:pPr>
          </w:p>
        </w:tc>
        <w:tc>
          <w:tcPr>
            <w:tcW w:w="567" w:type="dxa"/>
            <w:vMerge/>
            <w:shd w:val="clear" w:color="auto" w:fill="auto"/>
            <w:vAlign w:val="center"/>
          </w:tcPr>
          <w:p w14:paraId="7F1BC275" w14:textId="77777777" w:rsidR="006E2C06" w:rsidRPr="0086099E" w:rsidRDefault="006E2C06" w:rsidP="006E2C06">
            <w:pPr>
              <w:jc w:val="center"/>
              <w:rPr>
                <w:sz w:val="16"/>
                <w:szCs w:val="16"/>
              </w:rPr>
            </w:pPr>
          </w:p>
        </w:tc>
        <w:tc>
          <w:tcPr>
            <w:tcW w:w="425" w:type="dxa"/>
            <w:vMerge/>
            <w:shd w:val="clear" w:color="auto" w:fill="auto"/>
            <w:vAlign w:val="center"/>
          </w:tcPr>
          <w:p w14:paraId="66FFF1C5" w14:textId="77777777" w:rsidR="006E2C06" w:rsidRPr="0086099E" w:rsidRDefault="006E2C06" w:rsidP="006E2C06">
            <w:pPr>
              <w:jc w:val="center"/>
              <w:rPr>
                <w:sz w:val="16"/>
                <w:szCs w:val="16"/>
              </w:rPr>
            </w:pPr>
          </w:p>
        </w:tc>
        <w:tc>
          <w:tcPr>
            <w:tcW w:w="567" w:type="dxa"/>
            <w:shd w:val="clear" w:color="auto" w:fill="auto"/>
            <w:vAlign w:val="center"/>
          </w:tcPr>
          <w:p w14:paraId="03EB08BB" w14:textId="77777777" w:rsidR="006E2C06" w:rsidRPr="0086099E" w:rsidRDefault="006E2C06" w:rsidP="006E2C06">
            <w:pPr>
              <w:jc w:val="center"/>
              <w:rPr>
                <w:sz w:val="16"/>
                <w:szCs w:val="16"/>
              </w:rPr>
            </w:pPr>
            <w:r>
              <w:rPr>
                <w:sz w:val="16"/>
                <w:szCs w:val="16"/>
              </w:rPr>
              <w:t>x</w:t>
            </w:r>
          </w:p>
        </w:tc>
        <w:tc>
          <w:tcPr>
            <w:tcW w:w="567" w:type="dxa"/>
            <w:shd w:val="clear" w:color="auto" w:fill="auto"/>
            <w:vAlign w:val="center"/>
          </w:tcPr>
          <w:p w14:paraId="6ABAB291" w14:textId="77777777" w:rsidR="006E2C06" w:rsidRPr="0086099E" w:rsidRDefault="006E2C06" w:rsidP="006E2C06">
            <w:pPr>
              <w:jc w:val="center"/>
              <w:rPr>
                <w:sz w:val="16"/>
                <w:szCs w:val="16"/>
              </w:rPr>
            </w:pPr>
          </w:p>
        </w:tc>
        <w:tc>
          <w:tcPr>
            <w:tcW w:w="567" w:type="dxa"/>
            <w:shd w:val="clear" w:color="auto" w:fill="auto"/>
            <w:vAlign w:val="center"/>
          </w:tcPr>
          <w:p w14:paraId="17614D34" w14:textId="77777777" w:rsidR="006E2C06" w:rsidRPr="0086099E" w:rsidRDefault="006E2C06" w:rsidP="006E2C06">
            <w:pPr>
              <w:jc w:val="center"/>
              <w:rPr>
                <w:sz w:val="16"/>
                <w:szCs w:val="16"/>
              </w:rPr>
            </w:pPr>
            <w:r>
              <w:rPr>
                <w:sz w:val="16"/>
                <w:szCs w:val="16"/>
              </w:rPr>
              <w:t>x</w:t>
            </w:r>
          </w:p>
        </w:tc>
        <w:tc>
          <w:tcPr>
            <w:tcW w:w="567" w:type="dxa"/>
            <w:shd w:val="clear" w:color="auto" w:fill="auto"/>
            <w:vAlign w:val="center"/>
          </w:tcPr>
          <w:p w14:paraId="0ADB8648" w14:textId="77777777" w:rsidR="006E2C06" w:rsidRPr="0086099E" w:rsidRDefault="006E2C06" w:rsidP="006E2C06">
            <w:pPr>
              <w:jc w:val="center"/>
              <w:rPr>
                <w:sz w:val="16"/>
                <w:szCs w:val="16"/>
              </w:rPr>
            </w:pPr>
          </w:p>
        </w:tc>
        <w:tc>
          <w:tcPr>
            <w:tcW w:w="567" w:type="dxa"/>
            <w:shd w:val="clear" w:color="auto" w:fill="auto"/>
            <w:vAlign w:val="center"/>
          </w:tcPr>
          <w:p w14:paraId="22BB2916" w14:textId="77777777" w:rsidR="006E2C06" w:rsidRPr="0086099E" w:rsidRDefault="006E2C06" w:rsidP="006E2C06">
            <w:pPr>
              <w:jc w:val="center"/>
              <w:rPr>
                <w:sz w:val="16"/>
                <w:szCs w:val="16"/>
              </w:rPr>
            </w:pPr>
            <w:r>
              <w:rPr>
                <w:sz w:val="16"/>
                <w:szCs w:val="16"/>
              </w:rPr>
              <w:t>x</w:t>
            </w:r>
          </w:p>
        </w:tc>
        <w:tc>
          <w:tcPr>
            <w:tcW w:w="567" w:type="dxa"/>
            <w:shd w:val="clear" w:color="auto" w:fill="auto"/>
            <w:vAlign w:val="center"/>
          </w:tcPr>
          <w:p w14:paraId="0123FBED" w14:textId="77777777" w:rsidR="006E2C06" w:rsidRPr="0086099E" w:rsidRDefault="006E2C06" w:rsidP="006E2C06">
            <w:pPr>
              <w:jc w:val="center"/>
              <w:rPr>
                <w:sz w:val="16"/>
                <w:szCs w:val="16"/>
              </w:rPr>
            </w:pPr>
          </w:p>
        </w:tc>
        <w:tc>
          <w:tcPr>
            <w:tcW w:w="567" w:type="dxa"/>
            <w:shd w:val="clear" w:color="auto" w:fill="auto"/>
            <w:vAlign w:val="center"/>
          </w:tcPr>
          <w:p w14:paraId="5C8458C9" w14:textId="77777777" w:rsidR="006E2C06" w:rsidRPr="0086099E" w:rsidRDefault="006E2C06" w:rsidP="006E2C06">
            <w:pPr>
              <w:jc w:val="center"/>
              <w:rPr>
                <w:sz w:val="16"/>
                <w:szCs w:val="16"/>
              </w:rPr>
            </w:pPr>
            <w:r>
              <w:rPr>
                <w:sz w:val="16"/>
                <w:szCs w:val="16"/>
              </w:rPr>
              <w:t>x</w:t>
            </w:r>
          </w:p>
        </w:tc>
        <w:tc>
          <w:tcPr>
            <w:tcW w:w="567" w:type="dxa"/>
            <w:shd w:val="clear" w:color="auto" w:fill="auto"/>
            <w:vAlign w:val="center"/>
          </w:tcPr>
          <w:p w14:paraId="5C4EFEDF" w14:textId="77777777" w:rsidR="006E2C06" w:rsidRPr="0086099E" w:rsidRDefault="006E2C06" w:rsidP="006E2C06">
            <w:pPr>
              <w:jc w:val="center"/>
              <w:rPr>
                <w:sz w:val="16"/>
                <w:szCs w:val="16"/>
              </w:rPr>
            </w:pPr>
          </w:p>
        </w:tc>
        <w:tc>
          <w:tcPr>
            <w:tcW w:w="567" w:type="dxa"/>
            <w:shd w:val="clear" w:color="auto" w:fill="auto"/>
            <w:vAlign w:val="center"/>
          </w:tcPr>
          <w:p w14:paraId="5D948CDF" w14:textId="77777777" w:rsidR="006E2C06" w:rsidRPr="0086099E" w:rsidRDefault="006E2C06" w:rsidP="006E2C06">
            <w:pPr>
              <w:jc w:val="center"/>
              <w:rPr>
                <w:sz w:val="16"/>
                <w:szCs w:val="16"/>
              </w:rPr>
            </w:pPr>
            <w:r>
              <w:rPr>
                <w:sz w:val="16"/>
                <w:szCs w:val="16"/>
              </w:rPr>
              <w:t>x</w:t>
            </w:r>
          </w:p>
        </w:tc>
        <w:tc>
          <w:tcPr>
            <w:tcW w:w="567" w:type="dxa"/>
            <w:shd w:val="clear" w:color="auto" w:fill="auto"/>
            <w:vAlign w:val="center"/>
          </w:tcPr>
          <w:p w14:paraId="26ED3B61" w14:textId="77777777" w:rsidR="006E2C06" w:rsidRPr="0086099E" w:rsidRDefault="006E2C06" w:rsidP="006E2C06">
            <w:pPr>
              <w:jc w:val="center"/>
              <w:rPr>
                <w:sz w:val="16"/>
                <w:szCs w:val="16"/>
              </w:rPr>
            </w:pPr>
          </w:p>
        </w:tc>
        <w:tc>
          <w:tcPr>
            <w:tcW w:w="2977" w:type="dxa"/>
            <w:shd w:val="clear" w:color="auto" w:fill="auto"/>
            <w:vAlign w:val="center"/>
          </w:tcPr>
          <w:p w14:paraId="760BAF15" w14:textId="77777777" w:rsidR="006E2C06" w:rsidRPr="0086099E" w:rsidRDefault="006E2C06" w:rsidP="006E2C06">
            <w:pPr>
              <w:jc w:val="center"/>
              <w:rPr>
                <w:sz w:val="16"/>
                <w:szCs w:val="16"/>
              </w:rPr>
            </w:pPr>
            <w:r>
              <w:rPr>
                <w:spacing w:val="1"/>
                <w:sz w:val="16"/>
                <w:szCs w:val="16"/>
              </w:rPr>
              <w:t>Ok</w:t>
            </w:r>
          </w:p>
        </w:tc>
      </w:tr>
      <w:tr w:rsidR="006E2C06" w:rsidRPr="0086099E" w14:paraId="722B1F0A" w14:textId="77777777" w:rsidTr="00210CB9">
        <w:trPr>
          <w:trHeight w:val="242"/>
        </w:trPr>
        <w:tc>
          <w:tcPr>
            <w:tcW w:w="1413" w:type="dxa"/>
            <w:vMerge/>
            <w:shd w:val="clear" w:color="auto" w:fill="auto"/>
            <w:vAlign w:val="center"/>
          </w:tcPr>
          <w:p w14:paraId="35AE17B7" w14:textId="77777777" w:rsidR="006E2C06" w:rsidRPr="0086099E" w:rsidRDefault="006E2C06" w:rsidP="006E2C06">
            <w:pPr>
              <w:jc w:val="center"/>
              <w:rPr>
                <w:sz w:val="16"/>
                <w:szCs w:val="16"/>
              </w:rPr>
            </w:pPr>
          </w:p>
        </w:tc>
        <w:tc>
          <w:tcPr>
            <w:tcW w:w="2835" w:type="dxa"/>
            <w:vMerge w:val="restart"/>
            <w:shd w:val="clear" w:color="auto" w:fill="auto"/>
            <w:vAlign w:val="center"/>
          </w:tcPr>
          <w:p w14:paraId="72D0872B" w14:textId="3074102F" w:rsidR="006E2C06" w:rsidRPr="0086099E" w:rsidRDefault="006E2C06" w:rsidP="00025879">
            <w:pPr>
              <w:ind w:left="423" w:hanging="423"/>
              <w:rPr>
                <w:sz w:val="16"/>
                <w:szCs w:val="16"/>
              </w:rPr>
            </w:pPr>
            <w:r>
              <w:rPr>
                <w:rFonts w:cs="Times New Roman"/>
              </w:rPr>
              <w:t>X</w:t>
            </w:r>
            <w:proofErr w:type="gramStart"/>
            <w:r w:rsidRPr="004223B7">
              <w:rPr>
                <w:rFonts w:cs="Times New Roman"/>
              </w:rPr>
              <w:t>2:</w:t>
            </w:r>
            <w:r w:rsidR="00362223">
              <w:rPr>
                <w:rFonts w:cs="Times New Roman"/>
              </w:rPr>
              <w:t>Estrategias</w:t>
            </w:r>
            <w:proofErr w:type="gramEnd"/>
            <w:r w:rsidR="00362223">
              <w:rPr>
                <w:rFonts w:cs="Times New Roman"/>
              </w:rPr>
              <w:t xml:space="preserve"> de </w:t>
            </w:r>
            <w:r w:rsidR="00025879">
              <w:rPr>
                <w:rFonts w:cs="Times New Roman"/>
              </w:rPr>
              <w:t>control</w:t>
            </w:r>
            <w:r w:rsidR="00362223">
              <w:rPr>
                <w:rFonts w:cs="Times New Roman"/>
              </w:rPr>
              <w:t xml:space="preserve"> </w:t>
            </w:r>
            <w:r w:rsidRPr="004223B7">
              <w:rPr>
                <w:rFonts w:cs="Times New Roman"/>
                <w:lang w:val="es-ES"/>
              </w:rPr>
              <w:t xml:space="preserve"> </w:t>
            </w:r>
            <w:r>
              <w:rPr>
                <w:rFonts w:cs="Times New Roman"/>
                <w:lang w:val="es-ES"/>
              </w:rPr>
              <w:t>Operativo</w:t>
            </w:r>
          </w:p>
        </w:tc>
        <w:tc>
          <w:tcPr>
            <w:tcW w:w="425" w:type="dxa"/>
            <w:shd w:val="clear" w:color="auto" w:fill="auto"/>
            <w:vAlign w:val="center"/>
          </w:tcPr>
          <w:p w14:paraId="44DE6598" w14:textId="34E73DEB" w:rsidR="006E2C06" w:rsidRPr="0086099E" w:rsidRDefault="006E2C06" w:rsidP="006E2C06">
            <w:pPr>
              <w:ind w:left="-40" w:right="-60"/>
              <w:jc w:val="center"/>
              <w:rPr>
                <w:sz w:val="16"/>
                <w:szCs w:val="16"/>
              </w:rPr>
            </w:pPr>
            <w:r w:rsidRPr="0086099E">
              <w:rPr>
                <w:sz w:val="16"/>
                <w:szCs w:val="16"/>
              </w:rPr>
              <w:t>I</w:t>
            </w:r>
            <w:r w:rsidR="00025879">
              <w:rPr>
                <w:sz w:val="16"/>
                <w:szCs w:val="16"/>
              </w:rPr>
              <w:t>4</w:t>
            </w:r>
          </w:p>
        </w:tc>
        <w:tc>
          <w:tcPr>
            <w:tcW w:w="567" w:type="dxa"/>
            <w:vMerge w:val="restart"/>
            <w:shd w:val="clear" w:color="auto" w:fill="auto"/>
            <w:vAlign w:val="center"/>
          </w:tcPr>
          <w:p w14:paraId="22EC647E" w14:textId="4BAFDA6C" w:rsidR="006E2C06" w:rsidRPr="0086099E" w:rsidRDefault="00362223" w:rsidP="006E2C06">
            <w:pPr>
              <w:jc w:val="center"/>
              <w:rPr>
                <w:sz w:val="16"/>
                <w:szCs w:val="16"/>
              </w:rPr>
            </w:pPr>
            <w:r>
              <w:rPr>
                <w:sz w:val="16"/>
                <w:szCs w:val="16"/>
              </w:rPr>
              <w:t xml:space="preserve">X </w:t>
            </w:r>
          </w:p>
        </w:tc>
        <w:tc>
          <w:tcPr>
            <w:tcW w:w="425" w:type="dxa"/>
            <w:vMerge w:val="restart"/>
            <w:shd w:val="clear" w:color="auto" w:fill="auto"/>
            <w:vAlign w:val="center"/>
          </w:tcPr>
          <w:p w14:paraId="61D7FB4E" w14:textId="77777777" w:rsidR="006E2C06" w:rsidRPr="0086099E" w:rsidRDefault="006E2C06" w:rsidP="006E2C06">
            <w:pPr>
              <w:jc w:val="center"/>
              <w:rPr>
                <w:sz w:val="16"/>
                <w:szCs w:val="16"/>
              </w:rPr>
            </w:pPr>
          </w:p>
        </w:tc>
        <w:tc>
          <w:tcPr>
            <w:tcW w:w="567" w:type="dxa"/>
            <w:shd w:val="clear" w:color="auto" w:fill="auto"/>
            <w:vAlign w:val="center"/>
          </w:tcPr>
          <w:p w14:paraId="35D0CEC1" w14:textId="77777777" w:rsidR="006E2C06" w:rsidRPr="0086099E" w:rsidRDefault="006E2C06" w:rsidP="006E2C06">
            <w:pPr>
              <w:jc w:val="center"/>
              <w:rPr>
                <w:sz w:val="16"/>
                <w:szCs w:val="16"/>
              </w:rPr>
            </w:pPr>
            <w:r>
              <w:rPr>
                <w:sz w:val="16"/>
                <w:szCs w:val="16"/>
              </w:rPr>
              <w:t>x</w:t>
            </w:r>
          </w:p>
        </w:tc>
        <w:tc>
          <w:tcPr>
            <w:tcW w:w="567" w:type="dxa"/>
            <w:shd w:val="clear" w:color="auto" w:fill="auto"/>
            <w:vAlign w:val="center"/>
          </w:tcPr>
          <w:p w14:paraId="26989FC7" w14:textId="77777777" w:rsidR="006E2C06" w:rsidRPr="0086099E" w:rsidRDefault="006E2C06" w:rsidP="006E2C06">
            <w:pPr>
              <w:jc w:val="center"/>
              <w:rPr>
                <w:sz w:val="16"/>
                <w:szCs w:val="16"/>
              </w:rPr>
            </w:pPr>
          </w:p>
        </w:tc>
        <w:tc>
          <w:tcPr>
            <w:tcW w:w="567" w:type="dxa"/>
            <w:shd w:val="clear" w:color="auto" w:fill="auto"/>
            <w:vAlign w:val="center"/>
          </w:tcPr>
          <w:p w14:paraId="48364AB7" w14:textId="77777777" w:rsidR="006E2C06" w:rsidRPr="0086099E" w:rsidRDefault="006E2C06" w:rsidP="006E2C06">
            <w:pPr>
              <w:jc w:val="center"/>
              <w:rPr>
                <w:sz w:val="16"/>
                <w:szCs w:val="16"/>
              </w:rPr>
            </w:pPr>
            <w:r>
              <w:rPr>
                <w:sz w:val="16"/>
                <w:szCs w:val="16"/>
              </w:rPr>
              <w:t>x</w:t>
            </w:r>
          </w:p>
        </w:tc>
        <w:tc>
          <w:tcPr>
            <w:tcW w:w="567" w:type="dxa"/>
            <w:shd w:val="clear" w:color="auto" w:fill="auto"/>
            <w:vAlign w:val="center"/>
          </w:tcPr>
          <w:p w14:paraId="65DD3BE0" w14:textId="77777777" w:rsidR="006E2C06" w:rsidRPr="0086099E" w:rsidRDefault="006E2C06" w:rsidP="006E2C06">
            <w:pPr>
              <w:jc w:val="center"/>
              <w:rPr>
                <w:sz w:val="16"/>
                <w:szCs w:val="16"/>
              </w:rPr>
            </w:pPr>
          </w:p>
        </w:tc>
        <w:tc>
          <w:tcPr>
            <w:tcW w:w="567" w:type="dxa"/>
            <w:shd w:val="clear" w:color="auto" w:fill="auto"/>
            <w:vAlign w:val="center"/>
          </w:tcPr>
          <w:p w14:paraId="734EE1B4" w14:textId="77777777" w:rsidR="006E2C06" w:rsidRPr="0086099E" w:rsidRDefault="006E2C06" w:rsidP="006E2C06">
            <w:pPr>
              <w:jc w:val="center"/>
              <w:rPr>
                <w:sz w:val="16"/>
                <w:szCs w:val="16"/>
              </w:rPr>
            </w:pPr>
            <w:r>
              <w:rPr>
                <w:sz w:val="16"/>
                <w:szCs w:val="16"/>
              </w:rPr>
              <w:t>x</w:t>
            </w:r>
          </w:p>
        </w:tc>
        <w:tc>
          <w:tcPr>
            <w:tcW w:w="567" w:type="dxa"/>
            <w:shd w:val="clear" w:color="auto" w:fill="auto"/>
            <w:vAlign w:val="center"/>
          </w:tcPr>
          <w:p w14:paraId="3435B4B9" w14:textId="77777777" w:rsidR="006E2C06" w:rsidRPr="0086099E" w:rsidRDefault="006E2C06" w:rsidP="006E2C06">
            <w:pPr>
              <w:jc w:val="center"/>
              <w:rPr>
                <w:sz w:val="16"/>
                <w:szCs w:val="16"/>
              </w:rPr>
            </w:pPr>
          </w:p>
        </w:tc>
        <w:tc>
          <w:tcPr>
            <w:tcW w:w="567" w:type="dxa"/>
            <w:shd w:val="clear" w:color="auto" w:fill="auto"/>
            <w:vAlign w:val="center"/>
          </w:tcPr>
          <w:p w14:paraId="0B62DA47" w14:textId="77777777" w:rsidR="006E2C06" w:rsidRPr="0086099E" w:rsidRDefault="006E2C06" w:rsidP="006E2C06">
            <w:pPr>
              <w:jc w:val="center"/>
              <w:rPr>
                <w:sz w:val="16"/>
                <w:szCs w:val="16"/>
              </w:rPr>
            </w:pPr>
            <w:r>
              <w:rPr>
                <w:sz w:val="16"/>
                <w:szCs w:val="16"/>
              </w:rPr>
              <w:t>x</w:t>
            </w:r>
          </w:p>
        </w:tc>
        <w:tc>
          <w:tcPr>
            <w:tcW w:w="567" w:type="dxa"/>
            <w:shd w:val="clear" w:color="auto" w:fill="auto"/>
            <w:vAlign w:val="center"/>
          </w:tcPr>
          <w:p w14:paraId="6A5C8AB1" w14:textId="77777777" w:rsidR="006E2C06" w:rsidRPr="0086099E" w:rsidRDefault="006E2C06" w:rsidP="006E2C06">
            <w:pPr>
              <w:jc w:val="center"/>
              <w:rPr>
                <w:sz w:val="16"/>
                <w:szCs w:val="16"/>
              </w:rPr>
            </w:pPr>
          </w:p>
        </w:tc>
        <w:tc>
          <w:tcPr>
            <w:tcW w:w="567" w:type="dxa"/>
            <w:shd w:val="clear" w:color="auto" w:fill="auto"/>
            <w:vAlign w:val="center"/>
          </w:tcPr>
          <w:p w14:paraId="7B418B47" w14:textId="77777777" w:rsidR="006E2C06" w:rsidRPr="0086099E" w:rsidRDefault="006E2C06" w:rsidP="006E2C06">
            <w:pPr>
              <w:jc w:val="center"/>
              <w:rPr>
                <w:sz w:val="16"/>
                <w:szCs w:val="16"/>
              </w:rPr>
            </w:pPr>
            <w:r>
              <w:rPr>
                <w:sz w:val="16"/>
                <w:szCs w:val="16"/>
              </w:rPr>
              <w:t>x</w:t>
            </w:r>
          </w:p>
        </w:tc>
        <w:tc>
          <w:tcPr>
            <w:tcW w:w="567" w:type="dxa"/>
            <w:shd w:val="clear" w:color="auto" w:fill="auto"/>
            <w:vAlign w:val="center"/>
          </w:tcPr>
          <w:p w14:paraId="1C8920FA" w14:textId="77777777" w:rsidR="006E2C06" w:rsidRPr="0086099E" w:rsidRDefault="006E2C06" w:rsidP="006E2C06">
            <w:pPr>
              <w:jc w:val="center"/>
              <w:rPr>
                <w:sz w:val="16"/>
                <w:szCs w:val="16"/>
              </w:rPr>
            </w:pPr>
          </w:p>
        </w:tc>
        <w:tc>
          <w:tcPr>
            <w:tcW w:w="2977" w:type="dxa"/>
            <w:shd w:val="clear" w:color="auto" w:fill="auto"/>
            <w:vAlign w:val="center"/>
          </w:tcPr>
          <w:p w14:paraId="53C2C5CD" w14:textId="77777777" w:rsidR="006E2C06" w:rsidRPr="0086099E" w:rsidRDefault="006E2C06" w:rsidP="006E2C06">
            <w:pPr>
              <w:jc w:val="center"/>
              <w:rPr>
                <w:sz w:val="16"/>
                <w:szCs w:val="16"/>
              </w:rPr>
            </w:pPr>
            <w:r>
              <w:rPr>
                <w:spacing w:val="1"/>
                <w:sz w:val="16"/>
                <w:szCs w:val="16"/>
              </w:rPr>
              <w:t>Ok</w:t>
            </w:r>
          </w:p>
        </w:tc>
      </w:tr>
      <w:tr w:rsidR="006E2C06" w:rsidRPr="0086099E" w14:paraId="05B3F2DE" w14:textId="77777777" w:rsidTr="00210CB9">
        <w:trPr>
          <w:trHeight w:val="242"/>
        </w:trPr>
        <w:tc>
          <w:tcPr>
            <w:tcW w:w="1413" w:type="dxa"/>
            <w:vMerge/>
            <w:shd w:val="clear" w:color="auto" w:fill="auto"/>
            <w:vAlign w:val="center"/>
          </w:tcPr>
          <w:p w14:paraId="7B52AD1A" w14:textId="77777777" w:rsidR="006E2C06" w:rsidRPr="0086099E" w:rsidRDefault="006E2C06" w:rsidP="006E2C06">
            <w:pPr>
              <w:jc w:val="center"/>
              <w:rPr>
                <w:sz w:val="16"/>
                <w:szCs w:val="16"/>
              </w:rPr>
            </w:pPr>
          </w:p>
        </w:tc>
        <w:tc>
          <w:tcPr>
            <w:tcW w:w="2835" w:type="dxa"/>
            <w:vMerge/>
            <w:shd w:val="clear" w:color="auto" w:fill="auto"/>
            <w:vAlign w:val="center"/>
          </w:tcPr>
          <w:p w14:paraId="2DC7C2FF" w14:textId="77777777" w:rsidR="006E2C06" w:rsidRPr="0086099E" w:rsidRDefault="006E2C06" w:rsidP="006E2C06">
            <w:pPr>
              <w:jc w:val="center"/>
              <w:rPr>
                <w:sz w:val="16"/>
                <w:szCs w:val="16"/>
              </w:rPr>
            </w:pPr>
          </w:p>
        </w:tc>
        <w:tc>
          <w:tcPr>
            <w:tcW w:w="425" w:type="dxa"/>
            <w:shd w:val="clear" w:color="auto" w:fill="auto"/>
            <w:vAlign w:val="center"/>
          </w:tcPr>
          <w:p w14:paraId="6390708C" w14:textId="64F36E67" w:rsidR="006E2C06" w:rsidRPr="0086099E" w:rsidRDefault="00025879" w:rsidP="006E2C06">
            <w:pPr>
              <w:ind w:left="-40" w:right="-60"/>
              <w:jc w:val="center"/>
              <w:rPr>
                <w:sz w:val="16"/>
                <w:szCs w:val="16"/>
              </w:rPr>
            </w:pPr>
            <w:r>
              <w:rPr>
                <w:sz w:val="16"/>
                <w:szCs w:val="16"/>
              </w:rPr>
              <w:t>I5</w:t>
            </w:r>
          </w:p>
        </w:tc>
        <w:tc>
          <w:tcPr>
            <w:tcW w:w="567" w:type="dxa"/>
            <w:vMerge/>
            <w:shd w:val="clear" w:color="auto" w:fill="auto"/>
            <w:vAlign w:val="center"/>
          </w:tcPr>
          <w:p w14:paraId="373AA8BD" w14:textId="77777777" w:rsidR="006E2C06" w:rsidRPr="0086099E" w:rsidRDefault="006E2C06" w:rsidP="006E2C06">
            <w:pPr>
              <w:jc w:val="center"/>
              <w:rPr>
                <w:sz w:val="16"/>
                <w:szCs w:val="16"/>
              </w:rPr>
            </w:pPr>
          </w:p>
        </w:tc>
        <w:tc>
          <w:tcPr>
            <w:tcW w:w="425" w:type="dxa"/>
            <w:vMerge/>
            <w:shd w:val="clear" w:color="auto" w:fill="auto"/>
            <w:vAlign w:val="center"/>
          </w:tcPr>
          <w:p w14:paraId="60683A7E" w14:textId="77777777" w:rsidR="006E2C06" w:rsidRPr="0086099E" w:rsidRDefault="006E2C06" w:rsidP="006E2C06">
            <w:pPr>
              <w:jc w:val="center"/>
              <w:rPr>
                <w:sz w:val="16"/>
                <w:szCs w:val="16"/>
              </w:rPr>
            </w:pPr>
          </w:p>
        </w:tc>
        <w:tc>
          <w:tcPr>
            <w:tcW w:w="567" w:type="dxa"/>
            <w:shd w:val="clear" w:color="auto" w:fill="auto"/>
            <w:vAlign w:val="center"/>
          </w:tcPr>
          <w:p w14:paraId="1998D9D4" w14:textId="77777777" w:rsidR="006E2C06" w:rsidRPr="0086099E" w:rsidRDefault="006E2C06" w:rsidP="006E2C06">
            <w:pPr>
              <w:jc w:val="center"/>
              <w:rPr>
                <w:sz w:val="16"/>
                <w:szCs w:val="16"/>
              </w:rPr>
            </w:pPr>
            <w:r>
              <w:rPr>
                <w:sz w:val="16"/>
                <w:szCs w:val="16"/>
              </w:rPr>
              <w:t>x</w:t>
            </w:r>
          </w:p>
        </w:tc>
        <w:tc>
          <w:tcPr>
            <w:tcW w:w="567" w:type="dxa"/>
            <w:shd w:val="clear" w:color="auto" w:fill="auto"/>
            <w:vAlign w:val="center"/>
          </w:tcPr>
          <w:p w14:paraId="17E95CA1" w14:textId="77777777" w:rsidR="006E2C06" w:rsidRPr="0086099E" w:rsidRDefault="006E2C06" w:rsidP="006E2C06">
            <w:pPr>
              <w:jc w:val="center"/>
              <w:rPr>
                <w:sz w:val="16"/>
                <w:szCs w:val="16"/>
              </w:rPr>
            </w:pPr>
          </w:p>
        </w:tc>
        <w:tc>
          <w:tcPr>
            <w:tcW w:w="567" w:type="dxa"/>
            <w:shd w:val="clear" w:color="auto" w:fill="auto"/>
            <w:vAlign w:val="center"/>
          </w:tcPr>
          <w:p w14:paraId="6E935252" w14:textId="77777777" w:rsidR="006E2C06" w:rsidRPr="0086099E" w:rsidRDefault="006E2C06" w:rsidP="006E2C06">
            <w:pPr>
              <w:jc w:val="center"/>
              <w:rPr>
                <w:sz w:val="16"/>
                <w:szCs w:val="16"/>
              </w:rPr>
            </w:pPr>
            <w:r>
              <w:rPr>
                <w:sz w:val="16"/>
                <w:szCs w:val="16"/>
              </w:rPr>
              <w:t>x</w:t>
            </w:r>
          </w:p>
        </w:tc>
        <w:tc>
          <w:tcPr>
            <w:tcW w:w="567" w:type="dxa"/>
            <w:shd w:val="clear" w:color="auto" w:fill="auto"/>
            <w:vAlign w:val="center"/>
          </w:tcPr>
          <w:p w14:paraId="24C9F8B8" w14:textId="77777777" w:rsidR="006E2C06" w:rsidRPr="0086099E" w:rsidRDefault="006E2C06" w:rsidP="006E2C06">
            <w:pPr>
              <w:jc w:val="center"/>
              <w:rPr>
                <w:sz w:val="16"/>
                <w:szCs w:val="16"/>
              </w:rPr>
            </w:pPr>
          </w:p>
        </w:tc>
        <w:tc>
          <w:tcPr>
            <w:tcW w:w="567" w:type="dxa"/>
            <w:shd w:val="clear" w:color="auto" w:fill="auto"/>
            <w:vAlign w:val="center"/>
          </w:tcPr>
          <w:p w14:paraId="73577818" w14:textId="77777777" w:rsidR="006E2C06" w:rsidRPr="0086099E" w:rsidRDefault="006E2C06" w:rsidP="006E2C06">
            <w:pPr>
              <w:jc w:val="center"/>
              <w:rPr>
                <w:sz w:val="16"/>
                <w:szCs w:val="16"/>
              </w:rPr>
            </w:pPr>
            <w:r>
              <w:rPr>
                <w:sz w:val="16"/>
                <w:szCs w:val="16"/>
              </w:rPr>
              <w:t>x</w:t>
            </w:r>
          </w:p>
        </w:tc>
        <w:tc>
          <w:tcPr>
            <w:tcW w:w="567" w:type="dxa"/>
            <w:shd w:val="clear" w:color="auto" w:fill="auto"/>
            <w:vAlign w:val="center"/>
          </w:tcPr>
          <w:p w14:paraId="7DA714F8" w14:textId="77777777" w:rsidR="006E2C06" w:rsidRPr="0086099E" w:rsidRDefault="006E2C06" w:rsidP="006E2C06">
            <w:pPr>
              <w:jc w:val="center"/>
              <w:rPr>
                <w:sz w:val="16"/>
                <w:szCs w:val="16"/>
              </w:rPr>
            </w:pPr>
          </w:p>
        </w:tc>
        <w:tc>
          <w:tcPr>
            <w:tcW w:w="567" w:type="dxa"/>
            <w:shd w:val="clear" w:color="auto" w:fill="auto"/>
            <w:vAlign w:val="center"/>
          </w:tcPr>
          <w:p w14:paraId="0DDC6FCC" w14:textId="77777777" w:rsidR="006E2C06" w:rsidRPr="0086099E" w:rsidRDefault="006E2C06" w:rsidP="006E2C06">
            <w:pPr>
              <w:jc w:val="center"/>
              <w:rPr>
                <w:sz w:val="16"/>
                <w:szCs w:val="16"/>
              </w:rPr>
            </w:pPr>
            <w:r>
              <w:rPr>
                <w:sz w:val="16"/>
                <w:szCs w:val="16"/>
              </w:rPr>
              <w:t>x</w:t>
            </w:r>
          </w:p>
        </w:tc>
        <w:tc>
          <w:tcPr>
            <w:tcW w:w="567" w:type="dxa"/>
            <w:shd w:val="clear" w:color="auto" w:fill="auto"/>
            <w:vAlign w:val="center"/>
          </w:tcPr>
          <w:p w14:paraId="5CB9A8C5" w14:textId="77777777" w:rsidR="006E2C06" w:rsidRPr="0086099E" w:rsidRDefault="006E2C06" w:rsidP="006E2C06">
            <w:pPr>
              <w:jc w:val="center"/>
              <w:rPr>
                <w:sz w:val="16"/>
                <w:szCs w:val="16"/>
              </w:rPr>
            </w:pPr>
          </w:p>
        </w:tc>
        <w:tc>
          <w:tcPr>
            <w:tcW w:w="567" w:type="dxa"/>
            <w:shd w:val="clear" w:color="auto" w:fill="auto"/>
            <w:vAlign w:val="center"/>
          </w:tcPr>
          <w:p w14:paraId="598C683A" w14:textId="77777777" w:rsidR="006E2C06" w:rsidRPr="0086099E" w:rsidRDefault="006E2C06" w:rsidP="006E2C06">
            <w:pPr>
              <w:jc w:val="center"/>
              <w:rPr>
                <w:sz w:val="16"/>
                <w:szCs w:val="16"/>
              </w:rPr>
            </w:pPr>
            <w:r>
              <w:rPr>
                <w:sz w:val="16"/>
                <w:szCs w:val="16"/>
              </w:rPr>
              <w:t>x</w:t>
            </w:r>
          </w:p>
        </w:tc>
        <w:tc>
          <w:tcPr>
            <w:tcW w:w="567" w:type="dxa"/>
            <w:shd w:val="clear" w:color="auto" w:fill="auto"/>
            <w:vAlign w:val="center"/>
          </w:tcPr>
          <w:p w14:paraId="7A877107" w14:textId="77777777" w:rsidR="006E2C06" w:rsidRPr="0086099E" w:rsidRDefault="006E2C06" w:rsidP="006E2C06">
            <w:pPr>
              <w:jc w:val="center"/>
              <w:rPr>
                <w:sz w:val="16"/>
                <w:szCs w:val="16"/>
              </w:rPr>
            </w:pPr>
          </w:p>
        </w:tc>
        <w:tc>
          <w:tcPr>
            <w:tcW w:w="2977" w:type="dxa"/>
            <w:shd w:val="clear" w:color="auto" w:fill="auto"/>
            <w:vAlign w:val="center"/>
          </w:tcPr>
          <w:p w14:paraId="39081254" w14:textId="77777777" w:rsidR="006E2C06" w:rsidRPr="0086099E" w:rsidRDefault="006E2C06" w:rsidP="006E2C06">
            <w:pPr>
              <w:jc w:val="center"/>
              <w:rPr>
                <w:sz w:val="16"/>
                <w:szCs w:val="16"/>
              </w:rPr>
            </w:pPr>
            <w:r>
              <w:rPr>
                <w:spacing w:val="1"/>
                <w:sz w:val="16"/>
                <w:szCs w:val="16"/>
              </w:rPr>
              <w:t>Ok</w:t>
            </w:r>
          </w:p>
        </w:tc>
      </w:tr>
      <w:tr w:rsidR="006E2C06" w:rsidRPr="0086099E" w14:paraId="4F1D1DFF" w14:textId="77777777" w:rsidTr="00210CB9">
        <w:trPr>
          <w:trHeight w:val="318"/>
        </w:trPr>
        <w:tc>
          <w:tcPr>
            <w:tcW w:w="1413" w:type="dxa"/>
            <w:vMerge/>
            <w:shd w:val="clear" w:color="auto" w:fill="auto"/>
            <w:vAlign w:val="center"/>
          </w:tcPr>
          <w:p w14:paraId="6378D3A9" w14:textId="77777777" w:rsidR="006E2C06" w:rsidRPr="0086099E" w:rsidRDefault="006E2C06" w:rsidP="006E2C06">
            <w:pPr>
              <w:jc w:val="center"/>
              <w:rPr>
                <w:sz w:val="16"/>
                <w:szCs w:val="16"/>
              </w:rPr>
            </w:pPr>
          </w:p>
        </w:tc>
        <w:tc>
          <w:tcPr>
            <w:tcW w:w="2835" w:type="dxa"/>
            <w:vMerge/>
            <w:shd w:val="clear" w:color="auto" w:fill="auto"/>
            <w:vAlign w:val="center"/>
          </w:tcPr>
          <w:p w14:paraId="2D5CF042" w14:textId="77777777" w:rsidR="006E2C06" w:rsidRPr="0086099E" w:rsidRDefault="006E2C06" w:rsidP="006E2C06">
            <w:pPr>
              <w:jc w:val="center"/>
              <w:rPr>
                <w:sz w:val="16"/>
                <w:szCs w:val="16"/>
              </w:rPr>
            </w:pPr>
          </w:p>
        </w:tc>
        <w:tc>
          <w:tcPr>
            <w:tcW w:w="425" w:type="dxa"/>
            <w:shd w:val="clear" w:color="auto" w:fill="auto"/>
            <w:vAlign w:val="center"/>
          </w:tcPr>
          <w:p w14:paraId="6179E319" w14:textId="1FA4EF55" w:rsidR="006E2C06" w:rsidRPr="0086099E" w:rsidRDefault="00025879" w:rsidP="006E2C06">
            <w:pPr>
              <w:ind w:left="-40" w:right="-60"/>
              <w:jc w:val="center"/>
              <w:rPr>
                <w:sz w:val="16"/>
                <w:szCs w:val="16"/>
              </w:rPr>
            </w:pPr>
            <w:r>
              <w:rPr>
                <w:sz w:val="16"/>
                <w:szCs w:val="16"/>
              </w:rPr>
              <w:t>I6</w:t>
            </w:r>
          </w:p>
          <w:p w14:paraId="1C0A2F18" w14:textId="77777777" w:rsidR="006E2C06" w:rsidRPr="0086099E" w:rsidRDefault="006E2C06" w:rsidP="006E2C06">
            <w:pPr>
              <w:ind w:left="-40" w:right="-60"/>
              <w:jc w:val="center"/>
              <w:rPr>
                <w:sz w:val="16"/>
                <w:szCs w:val="16"/>
              </w:rPr>
            </w:pPr>
          </w:p>
        </w:tc>
        <w:tc>
          <w:tcPr>
            <w:tcW w:w="567" w:type="dxa"/>
            <w:vMerge/>
            <w:shd w:val="clear" w:color="auto" w:fill="auto"/>
            <w:vAlign w:val="center"/>
          </w:tcPr>
          <w:p w14:paraId="4DBD6C9B" w14:textId="77777777" w:rsidR="006E2C06" w:rsidRPr="0086099E" w:rsidRDefault="006E2C06" w:rsidP="006E2C06">
            <w:pPr>
              <w:jc w:val="center"/>
              <w:rPr>
                <w:sz w:val="16"/>
                <w:szCs w:val="16"/>
              </w:rPr>
            </w:pPr>
          </w:p>
        </w:tc>
        <w:tc>
          <w:tcPr>
            <w:tcW w:w="425" w:type="dxa"/>
            <w:vMerge/>
            <w:shd w:val="clear" w:color="auto" w:fill="auto"/>
            <w:vAlign w:val="center"/>
          </w:tcPr>
          <w:p w14:paraId="76FC5BAF" w14:textId="77777777" w:rsidR="006E2C06" w:rsidRPr="0086099E" w:rsidRDefault="006E2C06" w:rsidP="006E2C06">
            <w:pPr>
              <w:jc w:val="center"/>
              <w:rPr>
                <w:sz w:val="16"/>
                <w:szCs w:val="16"/>
              </w:rPr>
            </w:pPr>
          </w:p>
        </w:tc>
        <w:tc>
          <w:tcPr>
            <w:tcW w:w="567" w:type="dxa"/>
            <w:shd w:val="clear" w:color="auto" w:fill="auto"/>
            <w:vAlign w:val="center"/>
          </w:tcPr>
          <w:p w14:paraId="4A563F8F" w14:textId="77777777" w:rsidR="006E2C06" w:rsidRPr="0086099E" w:rsidRDefault="006E2C06" w:rsidP="006E2C06">
            <w:pPr>
              <w:jc w:val="center"/>
              <w:rPr>
                <w:sz w:val="16"/>
                <w:szCs w:val="16"/>
              </w:rPr>
            </w:pPr>
            <w:r>
              <w:rPr>
                <w:sz w:val="16"/>
                <w:szCs w:val="16"/>
              </w:rPr>
              <w:t>x</w:t>
            </w:r>
          </w:p>
        </w:tc>
        <w:tc>
          <w:tcPr>
            <w:tcW w:w="567" w:type="dxa"/>
            <w:shd w:val="clear" w:color="auto" w:fill="auto"/>
            <w:vAlign w:val="center"/>
          </w:tcPr>
          <w:p w14:paraId="69D13BDF" w14:textId="77777777" w:rsidR="006E2C06" w:rsidRPr="0086099E" w:rsidRDefault="006E2C06" w:rsidP="006E2C06">
            <w:pPr>
              <w:jc w:val="center"/>
              <w:rPr>
                <w:sz w:val="16"/>
                <w:szCs w:val="16"/>
              </w:rPr>
            </w:pPr>
          </w:p>
        </w:tc>
        <w:tc>
          <w:tcPr>
            <w:tcW w:w="567" w:type="dxa"/>
            <w:shd w:val="clear" w:color="auto" w:fill="auto"/>
            <w:vAlign w:val="center"/>
          </w:tcPr>
          <w:p w14:paraId="1AF2BB92" w14:textId="77777777" w:rsidR="006E2C06" w:rsidRPr="0086099E" w:rsidRDefault="006E2C06" w:rsidP="006E2C06">
            <w:pPr>
              <w:jc w:val="center"/>
              <w:rPr>
                <w:sz w:val="16"/>
                <w:szCs w:val="16"/>
              </w:rPr>
            </w:pPr>
            <w:r>
              <w:rPr>
                <w:sz w:val="16"/>
                <w:szCs w:val="16"/>
              </w:rPr>
              <w:t>x</w:t>
            </w:r>
          </w:p>
        </w:tc>
        <w:tc>
          <w:tcPr>
            <w:tcW w:w="567" w:type="dxa"/>
            <w:shd w:val="clear" w:color="auto" w:fill="auto"/>
            <w:vAlign w:val="center"/>
          </w:tcPr>
          <w:p w14:paraId="6D12968B" w14:textId="77777777" w:rsidR="006E2C06" w:rsidRPr="0086099E" w:rsidRDefault="006E2C06" w:rsidP="006E2C06">
            <w:pPr>
              <w:jc w:val="center"/>
              <w:rPr>
                <w:sz w:val="16"/>
                <w:szCs w:val="16"/>
              </w:rPr>
            </w:pPr>
          </w:p>
        </w:tc>
        <w:tc>
          <w:tcPr>
            <w:tcW w:w="567" w:type="dxa"/>
            <w:shd w:val="clear" w:color="auto" w:fill="auto"/>
            <w:vAlign w:val="center"/>
          </w:tcPr>
          <w:p w14:paraId="7D264FC6" w14:textId="77777777" w:rsidR="006E2C06" w:rsidRPr="0086099E" w:rsidRDefault="006E2C06" w:rsidP="006E2C06">
            <w:pPr>
              <w:jc w:val="center"/>
              <w:rPr>
                <w:sz w:val="16"/>
                <w:szCs w:val="16"/>
              </w:rPr>
            </w:pPr>
            <w:r>
              <w:rPr>
                <w:sz w:val="16"/>
                <w:szCs w:val="16"/>
              </w:rPr>
              <w:t>x</w:t>
            </w:r>
          </w:p>
        </w:tc>
        <w:tc>
          <w:tcPr>
            <w:tcW w:w="567" w:type="dxa"/>
            <w:shd w:val="clear" w:color="auto" w:fill="auto"/>
            <w:vAlign w:val="center"/>
          </w:tcPr>
          <w:p w14:paraId="41CF53BE" w14:textId="77777777" w:rsidR="006E2C06" w:rsidRPr="0086099E" w:rsidRDefault="006E2C06" w:rsidP="006E2C06">
            <w:pPr>
              <w:jc w:val="center"/>
              <w:rPr>
                <w:sz w:val="16"/>
                <w:szCs w:val="16"/>
              </w:rPr>
            </w:pPr>
          </w:p>
        </w:tc>
        <w:tc>
          <w:tcPr>
            <w:tcW w:w="567" w:type="dxa"/>
            <w:shd w:val="clear" w:color="auto" w:fill="auto"/>
            <w:vAlign w:val="center"/>
          </w:tcPr>
          <w:p w14:paraId="49CC80C1" w14:textId="77777777" w:rsidR="006E2C06" w:rsidRPr="0086099E" w:rsidRDefault="006E2C06" w:rsidP="006E2C06">
            <w:pPr>
              <w:jc w:val="center"/>
              <w:rPr>
                <w:sz w:val="16"/>
                <w:szCs w:val="16"/>
              </w:rPr>
            </w:pPr>
            <w:r>
              <w:rPr>
                <w:sz w:val="16"/>
                <w:szCs w:val="16"/>
              </w:rPr>
              <w:t>x</w:t>
            </w:r>
          </w:p>
        </w:tc>
        <w:tc>
          <w:tcPr>
            <w:tcW w:w="567" w:type="dxa"/>
            <w:shd w:val="clear" w:color="auto" w:fill="auto"/>
            <w:vAlign w:val="center"/>
          </w:tcPr>
          <w:p w14:paraId="4574590F" w14:textId="77777777" w:rsidR="006E2C06" w:rsidRPr="0086099E" w:rsidRDefault="006E2C06" w:rsidP="006E2C06">
            <w:pPr>
              <w:jc w:val="center"/>
              <w:rPr>
                <w:sz w:val="16"/>
                <w:szCs w:val="16"/>
              </w:rPr>
            </w:pPr>
          </w:p>
        </w:tc>
        <w:tc>
          <w:tcPr>
            <w:tcW w:w="567" w:type="dxa"/>
            <w:shd w:val="clear" w:color="auto" w:fill="auto"/>
            <w:vAlign w:val="center"/>
          </w:tcPr>
          <w:p w14:paraId="1B897256" w14:textId="77777777" w:rsidR="006E2C06" w:rsidRPr="0086099E" w:rsidRDefault="006E2C06" w:rsidP="006E2C06">
            <w:pPr>
              <w:jc w:val="center"/>
              <w:rPr>
                <w:sz w:val="16"/>
                <w:szCs w:val="16"/>
              </w:rPr>
            </w:pPr>
            <w:r>
              <w:rPr>
                <w:sz w:val="16"/>
                <w:szCs w:val="16"/>
              </w:rPr>
              <w:t>x</w:t>
            </w:r>
          </w:p>
        </w:tc>
        <w:tc>
          <w:tcPr>
            <w:tcW w:w="567" w:type="dxa"/>
            <w:shd w:val="clear" w:color="auto" w:fill="auto"/>
            <w:vAlign w:val="center"/>
          </w:tcPr>
          <w:p w14:paraId="02F41793" w14:textId="77777777" w:rsidR="006E2C06" w:rsidRPr="0086099E" w:rsidRDefault="006E2C06" w:rsidP="006E2C06">
            <w:pPr>
              <w:jc w:val="center"/>
              <w:rPr>
                <w:sz w:val="16"/>
                <w:szCs w:val="16"/>
              </w:rPr>
            </w:pPr>
          </w:p>
        </w:tc>
        <w:tc>
          <w:tcPr>
            <w:tcW w:w="2977" w:type="dxa"/>
            <w:shd w:val="clear" w:color="auto" w:fill="auto"/>
            <w:vAlign w:val="center"/>
          </w:tcPr>
          <w:p w14:paraId="69391D12" w14:textId="77777777" w:rsidR="006E2C06" w:rsidRPr="0086099E" w:rsidRDefault="006E2C06" w:rsidP="006E2C06">
            <w:pPr>
              <w:jc w:val="center"/>
              <w:rPr>
                <w:sz w:val="16"/>
                <w:szCs w:val="16"/>
              </w:rPr>
            </w:pPr>
            <w:r>
              <w:rPr>
                <w:spacing w:val="1"/>
                <w:sz w:val="16"/>
                <w:szCs w:val="16"/>
              </w:rPr>
              <w:t>Ok</w:t>
            </w:r>
          </w:p>
        </w:tc>
      </w:tr>
      <w:tr w:rsidR="006E2C06" w:rsidRPr="0086099E" w14:paraId="6DD18DAF" w14:textId="77777777" w:rsidTr="00210CB9">
        <w:trPr>
          <w:trHeight w:val="318"/>
        </w:trPr>
        <w:tc>
          <w:tcPr>
            <w:tcW w:w="1413" w:type="dxa"/>
            <w:vMerge/>
            <w:shd w:val="clear" w:color="auto" w:fill="auto"/>
            <w:vAlign w:val="center"/>
          </w:tcPr>
          <w:p w14:paraId="2B14A40B" w14:textId="77777777" w:rsidR="006E2C06" w:rsidRPr="0086099E" w:rsidRDefault="006E2C06" w:rsidP="006E2C06">
            <w:pPr>
              <w:jc w:val="center"/>
              <w:rPr>
                <w:sz w:val="16"/>
                <w:szCs w:val="16"/>
              </w:rPr>
            </w:pPr>
          </w:p>
        </w:tc>
        <w:tc>
          <w:tcPr>
            <w:tcW w:w="2835" w:type="dxa"/>
            <w:vMerge/>
            <w:shd w:val="clear" w:color="auto" w:fill="auto"/>
            <w:vAlign w:val="center"/>
          </w:tcPr>
          <w:p w14:paraId="51E5FCC2" w14:textId="77777777" w:rsidR="006E2C06" w:rsidRPr="0086099E" w:rsidRDefault="006E2C06" w:rsidP="006E2C06">
            <w:pPr>
              <w:jc w:val="center"/>
              <w:rPr>
                <w:sz w:val="16"/>
                <w:szCs w:val="16"/>
              </w:rPr>
            </w:pPr>
          </w:p>
        </w:tc>
        <w:tc>
          <w:tcPr>
            <w:tcW w:w="425" w:type="dxa"/>
            <w:shd w:val="clear" w:color="auto" w:fill="auto"/>
            <w:vAlign w:val="center"/>
          </w:tcPr>
          <w:p w14:paraId="7F1E723E" w14:textId="03E7EBF2" w:rsidR="006E2C06" w:rsidRPr="0086099E" w:rsidRDefault="006E2C06" w:rsidP="006E2C06">
            <w:pPr>
              <w:ind w:left="-40" w:right="-60"/>
              <w:jc w:val="center"/>
              <w:rPr>
                <w:sz w:val="16"/>
                <w:szCs w:val="16"/>
              </w:rPr>
            </w:pPr>
          </w:p>
        </w:tc>
        <w:tc>
          <w:tcPr>
            <w:tcW w:w="567" w:type="dxa"/>
            <w:vMerge/>
            <w:shd w:val="clear" w:color="auto" w:fill="auto"/>
            <w:vAlign w:val="center"/>
          </w:tcPr>
          <w:p w14:paraId="4E11B793" w14:textId="77777777" w:rsidR="006E2C06" w:rsidRPr="0086099E" w:rsidRDefault="006E2C06" w:rsidP="006E2C06">
            <w:pPr>
              <w:jc w:val="center"/>
              <w:rPr>
                <w:sz w:val="16"/>
                <w:szCs w:val="16"/>
              </w:rPr>
            </w:pPr>
          </w:p>
        </w:tc>
        <w:tc>
          <w:tcPr>
            <w:tcW w:w="425" w:type="dxa"/>
            <w:vMerge/>
            <w:shd w:val="clear" w:color="auto" w:fill="auto"/>
            <w:vAlign w:val="center"/>
          </w:tcPr>
          <w:p w14:paraId="18BC5068" w14:textId="77777777" w:rsidR="006E2C06" w:rsidRPr="0086099E" w:rsidRDefault="006E2C06" w:rsidP="006E2C06">
            <w:pPr>
              <w:jc w:val="center"/>
              <w:rPr>
                <w:sz w:val="16"/>
                <w:szCs w:val="16"/>
              </w:rPr>
            </w:pPr>
          </w:p>
        </w:tc>
        <w:tc>
          <w:tcPr>
            <w:tcW w:w="567" w:type="dxa"/>
            <w:shd w:val="clear" w:color="auto" w:fill="auto"/>
            <w:vAlign w:val="center"/>
          </w:tcPr>
          <w:p w14:paraId="0B655CA2" w14:textId="77777777" w:rsidR="006E2C06" w:rsidRPr="0086099E" w:rsidRDefault="006E2C06" w:rsidP="006E2C06">
            <w:pPr>
              <w:jc w:val="center"/>
              <w:rPr>
                <w:sz w:val="16"/>
                <w:szCs w:val="16"/>
              </w:rPr>
            </w:pPr>
            <w:r>
              <w:rPr>
                <w:sz w:val="16"/>
                <w:szCs w:val="16"/>
              </w:rPr>
              <w:t>x</w:t>
            </w:r>
          </w:p>
        </w:tc>
        <w:tc>
          <w:tcPr>
            <w:tcW w:w="567" w:type="dxa"/>
            <w:shd w:val="clear" w:color="auto" w:fill="auto"/>
            <w:vAlign w:val="center"/>
          </w:tcPr>
          <w:p w14:paraId="4A9F64D4" w14:textId="77777777" w:rsidR="006E2C06" w:rsidRPr="0086099E" w:rsidRDefault="006E2C06" w:rsidP="006E2C06">
            <w:pPr>
              <w:jc w:val="center"/>
              <w:rPr>
                <w:sz w:val="16"/>
                <w:szCs w:val="16"/>
              </w:rPr>
            </w:pPr>
          </w:p>
        </w:tc>
        <w:tc>
          <w:tcPr>
            <w:tcW w:w="567" w:type="dxa"/>
            <w:shd w:val="clear" w:color="auto" w:fill="auto"/>
            <w:vAlign w:val="center"/>
          </w:tcPr>
          <w:p w14:paraId="5FEBF8C6" w14:textId="77777777" w:rsidR="006E2C06" w:rsidRPr="0086099E" w:rsidRDefault="006E2C06" w:rsidP="006E2C06">
            <w:pPr>
              <w:jc w:val="center"/>
              <w:rPr>
                <w:sz w:val="16"/>
                <w:szCs w:val="16"/>
              </w:rPr>
            </w:pPr>
            <w:r>
              <w:rPr>
                <w:sz w:val="16"/>
                <w:szCs w:val="16"/>
              </w:rPr>
              <w:t>x</w:t>
            </w:r>
          </w:p>
        </w:tc>
        <w:tc>
          <w:tcPr>
            <w:tcW w:w="567" w:type="dxa"/>
            <w:shd w:val="clear" w:color="auto" w:fill="auto"/>
            <w:vAlign w:val="center"/>
          </w:tcPr>
          <w:p w14:paraId="7AB3A303" w14:textId="77777777" w:rsidR="006E2C06" w:rsidRPr="0086099E" w:rsidRDefault="006E2C06" w:rsidP="006E2C06">
            <w:pPr>
              <w:jc w:val="center"/>
              <w:rPr>
                <w:sz w:val="16"/>
                <w:szCs w:val="16"/>
              </w:rPr>
            </w:pPr>
          </w:p>
        </w:tc>
        <w:tc>
          <w:tcPr>
            <w:tcW w:w="567" w:type="dxa"/>
            <w:shd w:val="clear" w:color="auto" w:fill="auto"/>
            <w:vAlign w:val="center"/>
          </w:tcPr>
          <w:p w14:paraId="5881972F" w14:textId="77777777" w:rsidR="006E2C06" w:rsidRPr="0086099E" w:rsidRDefault="006E2C06" w:rsidP="006E2C06">
            <w:pPr>
              <w:jc w:val="center"/>
              <w:rPr>
                <w:sz w:val="16"/>
                <w:szCs w:val="16"/>
              </w:rPr>
            </w:pPr>
            <w:r>
              <w:rPr>
                <w:sz w:val="16"/>
                <w:szCs w:val="16"/>
              </w:rPr>
              <w:t>x</w:t>
            </w:r>
          </w:p>
        </w:tc>
        <w:tc>
          <w:tcPr>
            <w:tcW w:w="567" w:type="dxa"/>
            <w:shd w:val="clear" w:color="auto" w:fill="auto"/>
            <w:vAlign w:val="center"/>
          </w:tcPr>
          <w:p w14:paraId="7E91D1E4" w14:textId="77777777" w:rsidR="006E2C06" w:rsidRPr="0086099E" w:rsidRDefault="006E2C06" w:rsidP="006E2C06">
            <w:pPr>
              <w:jc w:val="center"/>
              <w:rPr>
                <w:sz w:val="16"/>
                <w:szCs w:val="16"/>
              </w:rPr>
            </w:pPr>
          </w:p>
        </w:tc>
        <w:tc>
          <w:tcPr>
            <w:tcW w:w="567" w:type="dxa"/>
            <w:shd w:val="clear" w:color="auto" w:fill="auto"/>
            <w:vAlign w:val="center"/>
          </w:tcPr>
          <w:p w14:paraId="3B2E26A4" w14:textId="77777777" w:rsidR="006E2C06" w:rsidRPr="0086099E" w:rsidRDefault="006E2C06" w:rsidP="006E2C06">
            <w:pPr>
              <w:jc w:val="center"/>
              <w:rPr>
                <w:sz w:val="16"/>
                <w:szCs w:val="16"/>
              </w:rPr>
            </w:pPr>
            <w:r>
              <w:rPr>
                <w:sz w:val="16"/>
                <w:szCs w:val="16"/>
              </w:rPr>
              <w:t>x</w:t>
            </w:r>
          </w:p>
        </w:tc>
        <w:tc>
          <w:tcPr>
            <w:tcW w:w="567" w:type="dxa"/>
            <w:shd w:val="clear" w:color="auto" w:fill="auto"/>
            <w:vAlign w:val="center"/>
          </w:tcPr>
          <w:p w14:paraId="748D4382" w14:textId="77777777" w:rsidR="006E2C06" w:rsidRPr="0086099E" w:rsidRDefault="006E2C06" w:rsidP="006E2C06">
            <w:pPr>
              <w:jc w:val="center"/>
              <w:rPr>
                <w:sz w:val="16"/>
                <w:szCs w:val="16"/>
              </w:rPr>
            </w:pPr>
          </w:p>
        </w:tc>
        <w:tc>
          <w:tcPr>
            <w:tcW w:w="567" w:type="dxa"/>
            <w:shd w:val="clear" w:color="auto" w:fill="auto"/>
            <w:vAlign w:val="center"/>
          </w:tcPr>
          <w:p w14:paraId="6A63BB93" w14:textId="77777777" w:rsidR="006E2C06" w:rsidRPr="0086099E" w:rsidRDefault="006E2C06" w:rsidP="006E2C06">
            <w:pPr>
              <w:jc w:val="center"/>
              <w:rPr>
                <w:sz w:val="16"/>
                <w:szCs w:val="16"/>
              </w:rPr>
            </w:pPr>
            <w:r>
              <w:rPr>
                <w:sz w:val="16"/>
                <w:szCs w:val="16"/>
              </w:rPr>
              <w:t>x</w:t>
            </w:r>
          </w:p>
        </w:tc>
        <w:tc>
          <w:tcPr>
            <w:tcW w:w="567" w:type="dxa"/>
            <w:shd w:val="clear" w:color="auto" w:fill="auto"/>
            <w:vAlign w:val="center"/>
          </w:tcPr>
          <w:p w14:paraId="0F1FDF3B" w14:textId="77777777" w:rsidR="006E2C06" w:rsidRPr="0086099E" w:rsidRDefault="006E2C06" w:rsidP="006E2C06">
            <w:pPr>
              <w:jc w:val="center"/>
              <w:rPr>
                <w:sz w:val="16"/>
                <w:szCs w:val="16"/>
              </w:rPr>
            </w:pPr>
          </w:p>
        </w:tc>
        <w:tc>
          <w:tcPr>
            <w:tcW w:w="2977" w:type="dxa"/>
            <w:shd w:val="clear" w:color="auto" w:fill="auto"/>
            <w:vAlign w:val="center"/>
          </w:tcPr>
          <w:p w14:paraId="54C39254" w14:textId="77777777" w:rsidR="006E2C06" w:rsidRPr="0086099E" w:rsidRDefault="006E2C06" w:rsidP="006E2C06">
            <w:pPr>
              <w:jc w:val="center"/>
              <w:rPr>
                <w:sz w:val="16"/>
                <w:szCs w:val="16"/>
              </w:rPr>
            </w:pPr>
            <w:r>
              <w:rPr>
                <w:spacing w:val="1"/>
                <w:sz w:val="16"/>
                <w:szCs w:val="16"/>
              </w:rPr>
              <w:t>Ok</w:t>
            </w:r>
          </w:p>
        </w:tc>
      </w:tr>
      <w:tr w:rsidR="006E2C06" w:rsidRPr="0086099E" w14:paraId="18AA5A95" w14:textId="77777777" w:rsidTr="00210CB9">
        <w:trPr>
          <w:trHeight w:val="257"/>
        </w:trPr>
        <w:tc>
          <w:tcPr>
            <w:tcW w:w="1413" w:type="dxa"/>
            <w:vMerge/>
            <w:shd w:val="clear" w:color="auto" w:fill="auto"/>
            <w:vAlign w:val="center"/>
          </w:tcPr>
          <w:p w14:paraId="1B35655E" w14:textId="77777777" w:rsidR="006E2C06" w:rsidRPr="0086099E" w:rsidRDefault="006E2C06" w:rsidP="006E2C06">
            <w:pPr>
              <w:jc w:val="center"/>
              <w:rPr>
                <w:sz w:val="16"/>
                <w:szCs w:val="16"/>
              </w:rPr>
            </w:pPr>
          </w:p>
        </w:tc>
        <w:tc>
          <w:tcPr>
            <w:tcW w:w="2835" w:type="dxa"/>
            <w:vMerge w:val="restart"/>
            <w:shd w:val="clear" w:color="auto" w:fill="auto"/>
            <w:vAlign w:val="center"/>
          </w:tcPr>
          <w:p w14:paraId="6A7E851D" w14:textId="5FE168B0" w:rsidR="006E2C06" w:rsidRPr="0086099E" w:rsidRDefault="006E2C06" w:rsidP="00025879">
            <w:pPr>
              <w:ind w:left="281" w:hanging="283"/>
              <w:rPr>
                <w:sz w:val="16"/>
                <w:szCs w:val="16"/>
              </w:rPr>
            </w:pPr>
            <w:r>
              <w:rPr>
                <w:rFonts w:cs="Times New Roman"/>
                <w:lang w:val="es-ES"/>
              </w:rPr>
              <w:t>X</w:t>
            </w:r>
            <w:proofErr w:type="gramStart"/>
            <w:r w:rsidRPr="004223B7">
              <w:rPr>
                <w:rFonts w:cs="Times New Roman"/>
                <w:lang w:val="es-ES"/>
              </w:rPr>
              <w:t>3:</w:t>
            </w:r>
            <w:r w:rsidR="00025879">
              <w:rPr>
                <w:rFonts w:cs="Times New Roman"/>
                <w:lang w:val="es-ES"/>
              </w:rPr>
              <w:t>Estrategias</w:t>
            </w:r>
            <w:proofErr w:type="gramEnd"/>
            <w:r w:rsidR="00025879">
              <w:rPr>
                <w:rFonts w:cs="Times New Roman"/>
                <w:lang w:val="es-ES"/>
              </w:rPr>
              <w:t xml:space="preserve"> de captación de RRHH de información</w:t>
            </w:r>
            <w:r w:rsidRPr="004223B7">
              <w:rPr>
                <w:rFonts w:cs="Times New Roman"/>
                <w:lang w:val="es-ES"/>
              </w:rPr>
              <w:t xml:space="preserve">    </w:t>
            </w:r>
          </w:p>
        </w:tc>
        <w:tc>
          <w:tcPr>
            <w:tcW w:w="425" w:type="dxa"/>
            <w:shd w:val="clear" w:color="auto" w:fill="auto"/>
            <w:vAlign w:val="center"/>
          </w:tcPr>
          <w:p w14:paraId="12C58BB2" w14:textId="1ECD64DC" w:rsidR="006E2C06" w:rsidRPr="0086099E" w:rsidRDefault="00025879" w:rsidP="006E2C06">
            <w:pPr>
              <w:ind w:left="-40" w:right="-60"/>
              <w:jc w:val="center"/>
              <w:rPr>
                <w:sz w:val="16"/>
                <w:szCs w:val="16"/>
              </w:rPr>
            </w:pPr>
            <w:r>
              <w:rPr>
                <w:sz w:val="16"/>
                <w:szCs w:val="16"/>
              </w:rPr>
              <w:t>I7</w:t>
            </w:r>
          </w:p>
        </w:tc>
        <w:tc>
          <w:tcPr>
            <w:tcW w:w="567" w:type="dxa"/>
            <w:vMerge w:val="restart"/>
            <w:shd w:val="clear" w:color="auto" w:fill="auto"/>
            <w:vAlign w:val="center"/>
          </w:tcPr>
          <w:p w14:paraId="3F8CDD31" w14:textId="77777777" w:rsidR="006E2C06" w:rsidRPr="0086099E" w:rsidRDefault="006E2C06" w:rsidP="006E2C06">
            <w:pPr>
              <w:jc w:val="center"/>
              <w:rPr>
                <w:sz w:val="16"/>
                <w:szCs w:val="16"/>
              </w:rPr>
            </w:pPr>
            <w:r>
              <w:rPr>
                <w:sz w:val="16"/>
                <w:szCs w:val="16"/>
              </w:rPr>
              <w:t>x</w:t>
            </w:r>
          </w:p>
        </w:tc>
        <w:tc>
          <w:tcPr>
            <w:tcW w:w="425" w:type="dxa"/>
            <w:vMerge w:val="restart"/>
            <w:shd w:val="clear" w:color="auto" w:fill="auto"/>
            <w:vAlign w:val="center"/>
          </w:tcPr>
          <w:p w14:paraId="1A0E7D1D" w14:textId="77777777" w:rsidR="006E2C06" w:rsidRPr="0086099E" w:rsidRDefault="006E2C06" w:rsidP="006E2C06">
            <w:pPr>
              <w:jc w:val="center"/>
              <w:rPr>
                <w:sz w:val="16"/>
                <w:szCs w:val="16"/>
              </w:rPr>
            </w:pPr>
          </w:p>
        </w:tc>
        <w:tc>
          <w:tcPr>
            <w:tcW w:w="567" w:type="dxa"/>
            <w:shd w:val="clear" w:color="auto" w:fill="auto"/>
            <w:vAlign w:val="center"/>
          </w:tcPr>
          <w:p w14:paraId="38E292FC" w14:textId="77777777" w:rsidR="006E2C06" w:rsidRPr="0086099E" w:rsidRDefault="006E2C06" w:rsidP="006E2C06">
            <w:pPr>
              <w:jc w:val="center"/>
              <w:rPr>
                <w:sz w:val="16"/>
                <w:szCs w:val="16"/>
              </w:rPr>
            </w:pPr>
            <w:r>
              <w:rPr>
                <w:sz w:val="16"/>
                <w:szCs w:val="16"/>
              </w:rPr>
              <w:t>x</w:t>
            </w:r>
          </w:p>
        </w:tc>
        <w:tc>
          <w:tcPr>
            <w:tcW w:w="567" w:type="dxa"/>
            <w:shd w:val="clear" w:color="auto" w:fill="auto"/>
            <w:vAlign w:val="center"/>
          </w:tcPr>
          <w:p w14:paraId="672D9207" w14:textId="77777777" w:rsidR="006E2C06" w:rsidRPr="0086099E" w:rsidRDefault="006E2C06" w:rsidP="006E2C06">
            <w:pPr>
              <w:jc w:val="center"/>
              <w:rPr>
                <w:sz w:val="16"/>
                <w:szCs w:val="16"/>
              </w:rPr>
            </w:pPr>
          </w:p>
        </w:tc>
        <w:tc>
          <w:tcPr>
            <w:tcW w:w="567" w:type="dxa"/>
            <w:shd w:val="clear" w:color="auto" w:fill="auto"/>
            <w:vAlign w:val="center"/>
          </w:tcPr>
          <w:p w14:paraId="5A48177E" w14:textId="77777777" w:rsidR="006E2C06" w:rsidRPr="0086099E" w:rsidRDefault="006E2C06" w:rsidP="006E2C06">
            <w:pPr>
              <w:jc w:val="center"/>
              <w:rPr>
                <w:sz w:val="16"/>
                <w:szCs w:val="16"/>
              </w:rPr>
            </w:pPr>
            <w:r>
              <w:rPr>
                <w:sz w:val="16"/>
                <w:szCs w:val="16"/>
              </w:rPr>
              <w:t>x</w:t>
            </w:r>
          </w:p>
        </w:tc>
        <w:tc>
          <w:tcPr>
            <w:tcW w:w="567" w:type="dxa"/>
            <w:shd w:val="clear" w:color="auto" w:fill="auto"/>
            <w:vAlign w:val="center"/>
          </w:tcPr>
          <w:p w14:paraId="1ABA2DC5" w14:textId="77777777" w:rsidR="006E2C06" w:rsidRPr="0086099E" w:rsidRDefault="006E2C06" w:rsidP="006E2C06">
            <w:pPr>
              <w:jc w:val="center"/>
              <w:rPr>
                <w:sz w:val="16"/>
                <w:szCs w:val="16"/>
              </w:rPr>
            </w:pPr>
          </w:p>
        </w:tc>
        <w:tc>
          <w:tcPr>
            <w:tcW w:w="567" w:type="dxa"/>
            <w:shd w:val="clear" w:color="auto" w:fill="auto"/>
            <w:vAlign w:val="center"/>
          </w:tcPr>
          <w:p w14:paraId="737A8EBE" w14:textId="77777777" w:rsidR="006E2C06" w:rsidRPr="0086099E" w:rsidRDefault="006E2C06" w:rsidP="006E2C06">
            <w:pPr>
              <w:jc w:val="center"/>
              <w:rPr>
                <w:sz w:val="16"/>
                <w:szCs w:val="16"/>
              </w:rPr>
            </w:pPr>
            <w:r>
              <w:rPr>
                <w:sz w:val="16"/>
                <w:szCs w:val="16"/>
              </w:rPr>
              <w:t>x</w:t>
            </w:r>
          </w:p>
        </w:tc>
        <w:tc>
          <w:tcPr>
            <w:tcW w:w="567" w:type="dxa"/>
            <w:shd w:val="clear" w:color="auto" w:fill="auto"/>
            <w:vAlign w:val="center"/>
          </w:tcPr>
          <w:p w14:paraId="3FC3075C" w14:textId="77777777" w:rsidR="006E2C06" w:rsidRPr="0086099E" w:rsidRDefault="006E2C06" w:rsidP="006E2C06">
            <w:pPr>
              <w:jc w:val="center"/>
              <w:rPr>
                <w:sz w:val="16"/>
                <w:szCs w:val="16"/>
              </w:rPr>
            </w:pPr>
          </w:p>
        </w:tc>
        <w:tc>
          <w:tcPr>
            <w:tcW w:w="567" w:type="dxa"/>
            <w:shd w:val="clear" w:color="auto" w:fill="auto"/>
            <w:vAlign w:val="center"/>
          </w:tcPr>
          <w:p w14:paraId="37FE2379" w14:textId="77777777" w:rsidR="006E2C06" w:rsidRPr="0086099E" w:rsidRDefault="006E2C06" w:rsidP="006E2C06">
            <w:pPr>
              <w:jc w:val="center"/>
              <w:rPr>
                <w:sz w:val="16"/>
                <w:szCs w:val="16"/>
              </w:rPr>
            </w:pPr>
            <w:r>
              <w:rPr>
                <w:sz w:val="16"/>
                <w:szCs w:val="16"/>
              </w:rPr>
              <w:t>x</w:t>
            </w:r>
          </w:p>
        </w:tc>
        <w:tc>
          <w:tcPr>
            <w:tcW w:w="567" w:type="dxa"/>
            <w:shd w:val="clear" w:color="auto" w:fill="auto"/>
            <w:vAlign w:val="center"/>
          </w:tcPr>
          <w:p w14:paraId="2BA3A4A3" w14:textId="77777777" w:rsidR="006E2C06" w:rsidRPr="0086099E" w:rsidRDefault="006E2C06" w:rsidP="006E2C06">
            <w:pPr>
              <w:jc w:val="center"/>
              <w:rPr>
                <w:sz w:val="16"/>
                <w:szCs w:val="16"/>
              </w:rPr>
            </w:pPr>
          </w:p>
        </w:tc>
        <w:tc>
          <w:tcPr>
            <w:tcW w:w="567" w:type="dxa"/>
            <w:shd w:val="clear" w:color="auto" w:fill="auto"/>
            <w:vAlign w:val="center"/>
          </w:tcPr>
          <w:p w14:paraId="3FEFC639" w14:textId="77777777" w:rsidR="006E2C06" w:rsidRPr="0086099E" w:rsidRDefault="006E2C06" w:rsidP="006E2C06">
            <w:pPr>
              <w:jc w:val="center"/>
              <w:rPr>
                <w:sz w:val="16"/>
                <w:szCs w:val="16"/>
              </w:rPr>
            </w:pPr>
            <w:r>
              <w:rPr>
                <w:sz w:val="16"/>
                <w:szCs w:val="16"/>
              </w:rPr>
              <w:t>x</w:t>
            </w:r>
          </w:p>
        </w:tc>
        <w:tc>
          <w:tcPr>
            <w:tcW w:w="567" w:type="dxa"/>
            <w:shd w:val="clear" w:color="auto" w:fill="auto"/>
            <w:vAlign w:val="center"/>
          </w:tcPr>
          <w:p w14:paraId="6C945DB5" w14:textId="77777777" w:rsidR="006E2C06" w:rsidRPr="0086099E" w:rsidRDefault="006E2C06" w:rsidP="006E2C06">
            <w:pPr>
              <w:jc w:val="center"/>
              <w:rPr>
                <w:sz w:val="16"/>
                <w:szCs w:val="16"/>
              </w:rPr>
            </w:pPr>
          </w:p>
        </w:tc>
        <w:tc>
          <w:tcPr>
            <w:tcW w:w="2977" w:type="dxa"/>
            <w:shd w:val="clear" w:color="auto" w:fill="auto"/>
            <w:vAlign w:val="center"/>
          </w:tcPr>
          <w:p w14:paraId="12DBE344" w14:textId="77777777" w:rsidR="006E2C06" w:rsidRPr="0086099E" w:rsidRDefault="006E2C06" w:rsidP="006E2C06">
            <w:pPr>
              <w:jc w:val="center"/>
              <w:rPr>
                <w:sz w:val="16"/>
                <w:szCs w:val="16"/>
              </w:rPr>
            </w:pPr>
            <w:r>
              <w:rPr>
                <w:spacing w:val="1"/>
                <w:sz w:val="16"/>
                <w:szCs w:val="16"/>
              </w:rPr>
              <w:t>Ok</w:t>
            </w:r>
          </w:p>
        </w:tc>
      </w:tr>
      <w:tr w:rsidR="006E2C06" w:rsidRPr="0086099E" w14:paraId="6E677C32" w14:textId="77777777" w:rsidTr="00210CB9">
        <w:trPr>
          <w:trHeight w:val="257"/>
        </w:trPr>
        <w:tc>
          <w:tcPr>
            <w:tcW w:w="1413" w:type="dxa"/>
            <w:vMerge/>
            <w:shd w:val="clear" w:color="auto" w:fill="auto"/>
            <w:vAlign w:val="center"/>
          </w:tcPr>
          <w:p w14:paraId="5A61C66B" w14:textId="77777777" w:rsidR="006E2C06" w:rsidRPr="0086099E" w:rsidRDefault="006E2C06" w:rsidP="006E2C06">
            <w:pPr>
              <w:jc w:val="center"/>
              <w:rPr>
                <w:sz w:val="16"/>
                <w:szCs w:val="16"/>
              </w:rPr>
            </w:pPr>
          </w:p>
        </w:tc>
        <w:tc>
          <w:tcPr>
            <w:tcW w:w="2835" w:type="dxa"/>
            <w:vMerge/>
            <w:shd w:val="clear" w:color="auto" w:fill="auto"/>
            <w:vAlign w:val="center"/>
          </w:tcPr>
          <w:p w14:paraId="7405CADD" w14:textId="77777777" w:rsidR="006E2C06" w:rsidRDefault="006E2C06" w:rsidP="006E2C06">
            <w:pPr>
              <w:rPr>
                <w:rFonts w:cs="Times New Roman"/>
                <w:lang w:val="es-ES"/>
              </w:rPr>
            </w:pPr>
          </w:p>
        </w:tc>
        <w:tc>
          <w:tcPr>
            <w:tcW w:w="425" w:type="dxa"/>
            <w:shd w:val="clear" w:color="auto" w:fill="auto"/>
            <w:vAlign w:val="center"/>
          </w:tcPr>
          <w:p w14:paraId="1D4471E1" w14:textId="2280C6AC" w:rsidR="006E2C06" w:rsidRPr="0086099E" w:rsidRDefault="006E2C06" w:rsidP="00025879">
            <w:pPr>
              <w:ind w:left="-40" w:right="-60"/>
              <w:jc w:val="center"/>
              <w:rPr>
                <w:sz w:val="16"/>
                <w:szCs w:val="16"/>
              </w:rPr>
            </w:pPr>
            <w:r>
              <w:rPr>
                <w:sz w:val="16"/>
                <w:szCs w:val="16"/>
              </w:rPr>
              <w:t>I</w:t>
            </w:r>
            <w:r w:rsidR="00025879">
              <w:rPr>
                <w:sz w:val="16"/>
                <w:szCs w:val="16"/>
              </w:rPr>
              <w:t>8</w:t>
            </w:r>
          </w:p>
        </w:tc>
        <w:tc>
          <w:tcPr>
            <w:tcW w:w="567" w:type="dxa"/>
            <w:vMerge/>
            <w:shd w:val="clear" w:color="auto" w:fill="auto"/>
            <w:vAlign w:val="center"/>
          </w:tcPr>
          <w:p w14:paraId="65D1864C" w14:textId="77777777" w:rsidR="006E2C06" w:rsidRDefault="006E2C06" w:rsidP="006E2C06">
            <w:pPr>
              <w:jc w:val="center"/>
              <w:rPr>
                <w:sz w:val="16"/>
                <w:szCs w:val="16"/>
              </w:rPr>
            </w:pPr>
          </w:p>
        </w:tc>
        <w:tc>
          <w:tcPr>
            <w:tcW w:w="425" w:type="dxa"/>
            <w:vMerge/>
            <w:shd w:val="clear" w:color="auto" w:fill="auto"/>
            <w:vAlign w:val="center"/>
          </w:tcPr>
          <w:p w14:paraId="321A0F57" w14:textId="77777777" w:rsidR="006E2C06" w:rsidRPr="0086099E" w:rsidRDefault="006E2C06" w:rsidP="006E2C06">
            <w:pPr>
              <w:jc w:val="center"/>
              <w:rPr>
                <w:sz w:val="16"/>
                <w:szCs w:val="16"/>
              </w:rPr>
            </w:pPr>
          </w:p>
        </w:tc>
        <w:tc>
          <w:tcPr>
            <w:tcW w:w="567" w:type="dxa"/>
            <w:shd w:val="clear" w:color="auto" w:fill="auto"/>
            <w:vAlign w:val="center"/>
          </w:tcPr>
          <w:p w14:paraId="2CCB4E81" w14:textId="77777777" w:rsidR="006E2C06" w:rsidRPr="0086099E" w:rsidRDefault="006E2C06" w:rsidP="006E2C06">
            <w:pPr>
              <w:jc w:val="center"/>
              <w:rPr>
                <w:sz w:val="16"/>
                <w:szCs w:val="16"/>
              </w:rPr>
            </w:pPr>
            <w:r>
              <w:rPr>
                <w:sz w:val="16"/>
                <w:szCs w:val="16"/>
              </w:rPr>
              <w:t>x</w:t>
            </w:r>
          </w:p>
        </w:tc>
        <w:tc>
          <w:tcPr>
            <w:tcW w:w="567" w:type="dxa"/>
            <w:shd w:val="clear" w:color="auto" w:fill="auto"/>
            <w:vAlign w:val="center"/>
          </w:tcPr>
          <w:p w14:paraId="0E8F72CC" w14:textId="77777777" w:rsidR="006E2C06" w:rsidRPr="0086099E" w:rsidRDefault="006E2C06" w:rsidP="006E2C06">
            <w:pPr>
              <w:jc w:val="center"/>
              <w:rPr>
                <w:sz w:val="16"/>
                <w:szCs w:val="16"/>
              </w:rPr>
            </w:pPr>
          </w:p>
        </w:tc>
        <w:tc>
          <w:tcPr>
            <w:tcW w:w="567" w:type="dxa"/>
            <w:shd w:val="clear" w:color="auto" w:fill="auto"/>
            <w:vAlign w:val="center"/>
          </w:tcPr>
          <w:p w14:paraId="3033BDF9" w14:textId="77777777" w:rsidR="006E2C06" w:rsidRPr="0086099E" w:rsidRDefault="006E2C06" w:rsidP="006E2C06">
            <w:pPr>
              <w:jc w:val="center"/>
              <w:rPr>
                <w:sz w:val="16"/>
                <w:szCs w:val="16"/>
              </w:rPr>
            </w:pPr>
            <w:r>
              <w:rPr>
                <w:sz w:val="16"/>
                <w:szCs w:val="16"/>
              </w:rPr>
              <w:t>x</w:t>
            </w:r>
          </w:p>
        </w:tc>
        <w:tc>
          <w:tcPr>
            <w:tcW w:w="567" w:type="dxa"/>
            <w:shd w:val="clear" w:color="auto" w:fill="auto"/>
            <w:vAlign w:val="center"/>
          </w:tcPr>
          <w:p w14:paraId="4C0BC655" w14:textId="77777777" w:rsidR="006E2C06" w:rsidRPr="0086099E" w:rsidRDefault="006E2C06" w:rsidP="006E2C06">
            <w:pPr>
              <w:jc w:val="center"/>
              <w:rPr>
                <w:sz w:val="16"/>
                <w:szCs w:val="16"/>
              </w:rPr>
            </w:pPr>
          </w:p>
        </w:tc>
        <w:tc>
          <w:tcPr>
            <w:tcW w:w="567" w:type="dxa"/>
            <w:shd w:val="clear" w:color="auto" w:fill="auto"/>
            <w:vAlign w:val="center"/>
          </w:tcPr>
          <w:p w14:paraId="7AC492A7" w14:textId="77777777" w:rsidR="006E2C06" w:rsidRPr="0086099E" w:rsidRDefault="006E2C06" w:rsidP="006E2C06">
            <w:pPr>
              <w:jc w:val="center"/>
              <w:rPr>
                <w:sz w:val="16"/>
                <w:szCs w:val="16"/>
              </w:rPr>
            </w:pPr>
            <w:r>
              <w:rPr>
                <w:sz w:val="16"/>
                <w:szCs w:val="16"/>
              </w:rPr>
              <w:t>x</w:t>
            </w:r>
          </w:p>
        </w:tc>
        <w:tc>
          <w:tcPr>
            <w:tcW w:w="567" w:type="dxa"/>
            <w:shd w:val="clear" w:color="auto" w:fill="auto"/>
            <w:vAlign w:val="center"/>
          </w:tcPr>
          <w:p w14:paraId="623B0076" w14:textId="77777777" w:rsidR="006E2C06" w:rsidRPr="0086099E" w:rsidRDefault="006E2C06" w:rsidP="006E2C06">
            <w:pPr>
              <w:jc w:val="center"/>
              <w:rPr>
                <w:sz w:val="16"/>
                <w:szCs w:val="16"/>
              </w:rPr>
            </w:pPr>
          </w:p>
        </w:tc>
        <w:tc>
          <w:tcPr>
            <w:tcW w:w="567" w:type="dxa"/>
            <w:shd w:val="clear" w:color="auto" w:fill="auto"/>
            <w:vAlign w:val="center"/>
          </w:tcPr>
          <w:p w14:paraId="0C8D8902" w14:textId="77777777" w:rsidR="006E2C06" w:rsidRPr="0086099E" w:rsidRDefault="006E2C06" w:rsidP="006E2C06">
            <w:pPr>
              <w:jc w:val="center"/>
              <w:rPr>
                <w:sz w:val="16"/>
                <w:szCs w:val="16"/>
              </w:rPr>
            </w:pPr>
            <w:r>
              <w:rPr>
                <w:sz w:val="16"/>
                <w:szCs w:val="16"/>
              </w:rPr>
              <w:t>x</w:t>
            </w:r>
          </w:p>
        </w:tc>
        <w:tc>
          <w:tcPr>
            <w:tcW w:w="567" w:type="dxa"/>
            <w:shd w:val="clear" w:color="auto" w:fill="auto"/>
            <w:vAlign w:val="center"/>
          </w:tcPr>
          <w:p w14:paraId="2CCDD8E9" w14:textId="77777777" w:rsidR="006E2C06" w:rsidRPr="0086099E" w:rsidRDefault="006E2C06" w:rsidP="006E2C06">
            <w:pPr>
              <w:jc w:val="center"/>
              <w:rPr>
                <w:sz w:val="16"/>
                <w:szCs w:val="16"/>
              </w:rPr>
            </w:pPr>
          </w:p>
        </w:tc>
        <w:tc>
          <w:tcPr>
            <w:tcW w:w="567" w:type="dxa"/>
            <w:shd w:val="clear" w:color="auto" w:fill="auto"/>
            <w:vAlign w:val="center"/>
          </w:tcPr>
          <w:p w14:paraId="70072B8C" w14:textId="77777777" w:rsidR="006E2C06" w:rsidRPr="0086099E" w:rsidRDefault="006E2C06" w:rsidP="006E2C06">
            <w:pPr>
              <w:jc w:val="center"/>
              <w:rPr>
                <w:sz w:val="16"/>
                <w:szCs w:val="16"/>
              </w:rPr>
            </w:pPr>
            <w:r>
              <w:rPr>
                <w:sz w:val="16"/>
                <w:szCs w:val="16"/>
              </w:rPr>
              <w:t>x</w:t>
            </w:r>
          </w:p>
        </w:tc>
        <w:tc>
          <w:tcPr>
            <w:tcW w:w="567" w:type="dxa"/>
            <w:shd w:val="clear" w:color="auto" w:fill="auto"/>
            <w:vAlign w:val="center"/>
          </w:tcPr>
          <w:p w14:paraId="5E1E8FF2" w14:textId="77777777" w:rsidR="006E2C06" w:rsidRPr="0086099E" w:rsidRDefault="006E2C06" w:rsidP="006E2C06">
            <w:pPr>
              <w:jc w:val="center"/>
              <w:rPr>
                <w:sz w:val="16"/>
                <w:szCs w:val="16"/>
              </w:rPr>
            </w:pPr>
          </w:p>
        </w:tc>
        <w:tc>
          <w:tcPr>
            <w:tcW w:w="2977" w:type="dxa"/>
            <w:shd w:val="clear" w:color="auto" w:fill="auto"/>
            <w:vAlign w:val="center"/>
          </w:tcPr>
          <w:p w14:paraId="55851AF1" w14:textId="77777777" w:rsidR="006E2C06" w:rsidRPr="0086099E" w:rsidRDefault="006E2C06" w:rsidP="006E2C06">
            <w:pPr>
              <w:jc w:val="center"/>
              <w:rPr>
                <w:sz w:val="16"/>
                <w:szCs w:val="16"/>
              </w:rPr>
            </w:pPr>
            <w:r>
              <w:rPr>
                <w:spacing w:val="1"/>
                <w:sz w:val="16"/>
                <w:szCs w:val="16"/>
              </w:rPr>
              <w:t>Ok</w:t>
            </w:r>
          </w:p>
        </w:tc>
      </w:tr>
      <w:tr w:rsidR="006E2C06" w:rsidRPr="0086099E" w14:paraId="7A20C275" w14:textId="77777777" w:rsidTr="00210CB9">
        <w:trPr>
          <w:trHeight w:val="257"/>
        </w:trPr>
        <w:tc>
          <w:tcPr>
            <w:tcW w:w="1413" w:type="dxa"/>
            <w:vMerge/>
            <w:shd w:val="clear" w:color="auto" w:fill="auto"/>
            <w:vAlign w:val="center"/>
          </w:tcPr>
          <w:p w14:paraId="1314728B" w14:textId="77777777" w:rsidR="006E2C06" w:rsidRPr="0086099E" w:rsidRDefault="006E2C06" w:rsidP="006E2C06">
            <w:pPr>
              <w:jc w:val="center"/>
              <w:rPr>
                <w:sz w:val="16"/>
                <w:szCs w:val="16"/>
              </w:rPr>
            </w:pPr>
          </w:p>
        </w:tc>
        <w:tc>
          <w:tcPr>
            <w:tcW w:w="2835" w:type="dxa"/>
            <w:vMerge/>
            <w:shd w:val="clear" w:color="auto" w:fill="auto"/>
            <w:vAlign w:val="center"/>
          </w:tcPr>
          <w:p w14:paraId="127AF306" w14:textId="77777777" w:rsidR="006E2C06" w:rsidRDefault="006E2C06" w:rsidP="006E2C06">
            <w:pPr>
              <w:rPr>
                <w:rFonts w:cs="Times New Roman"/>
                <w:lang w:val="es-ES"/>
              </w:rPr>
            </w:pPr>
          </w:p>
        </w:tc>
        <w:tc>
          <w:tcPr>
            <w:tcW w:w="425" w:type="dxa"/>
            <w:shd w:val="clear" w:color="auto" w:fill="auto"/>
            <w:vAlign w:val="center"/>
          </w:tcPr>
          <w:p w14:paraId="11C9ED52" w14:textId="172E13C5" w:rsidR="006E2C06" w:rsidRPr="0086099E" w:rsidRDefault="00025879" w:rsidP="006E2C06">
            <w:pPr>
              <w:ind w:left="-40" w:right="-60"/>
              <w:jc w:val="center"/>
              <w:rPr>
                <w:sz w:val="16"/>
                <w:szCs w:val="16"/>
              </w:rPr>
            </w:pPr>
            <w:r>
              <w:rPr>
                <w:sz w:val="16"/>
                <w:szCs w:val="16"/>
              </w:rPr>
              <w:t>I9</w:t>
            </w:r>
          </w:p>
        </w:tc>
        <w:tc>
          <w:tcPr>
            <w:tcW w:w="567" w:type="dxa"/>
            <w:vMerge/>
            <w:shd w:val="clear" w:color="auto" w:fill="auto"/>
            <w:vAlign w:val="center"/>
          </w:tcPr>
          <w:p w14:paraId="0AA228DA" w14:textId="77777777" w:rsidR="006E2C06" w:rsidRDefault="006E2C06" w:rsidP="006E2C06">
            <w:pPr>
              <w:jc w:val="center"/>
              <w:rPr>
                <w:sz w:val="16"/>
                <w:szCs w:val="16"/>
              </w:rPr>
            </w:pPr>
          </w:p>
        </w:tc>
        <w:tc>
          <w:tcPr>
            <w:tcW w:w="425" w:type="dxa"/>
            <w:vMerge/>
            <w:shd w:val="clear" w:color="auto" w:fill="auto"/>
            <w:vAlign w:val="center"/>
          </w:tcPr>
          <w:p w14:paraId="0A05E04E" w14:textId="77777777" w:rsidR="006E2C06" w:rsidRPr="0086099E" w:rsidRDefault="006E2C06" w:rsidP="006E2C06">
            <w:pPr>
              <w:jc w:val="center"/>
              <w:rPr>
                <w:sz w:val="16"/>
                <w:szCs w:val="16"/>
              </w:rPr>
            </w:pPr>
          </w:p>
        </w:tc>
        <w:tc>
          <w:tcPr>
            <w:tcW w:w="567" w:type="dxa"/>
            <w:shd w:val="clear" w:color="auto" w:fill="auto"/>
            <w:vAlign w:val="center"/>
          </w:tcPr>
          <w:p w14:paraId="1E7AD127" w14:textId="77777777" w:rsidR="006E2C06" w:rsidRPr="0086099E" w:rsidRDefault="006E2C06" w:rsidP="006E2C06">
            <w:pPr>
              <w:jc w:val="center"/>
              <w:rPr>
                <w:sz w:val="16"/>
                <w:szCs w:val="16"/>
              </w:rPr>
            </w:pPr>
            <w:r>
              <w:rPr>
                <w:sz w:val="16"/>
                <w:szCs w:val="16"/>
              </w:rPr>
              <w:t>x</w:t>
            </w:r>
          </w:p>
        </w:tc>
        <w:tc>
          <w:tcPr>
            <w:tcW w:w="567" w:type="dxa"/>
            <w:shd w:val="clear" w:color="auto" w:fill="auto"/>
            <w:vAlign w:val="center"/>
          </w:tcPr>
          <w:p w14:paraId="68B67D36" w14:textId="77777777" w:rsidR="006E2C06" w:rsidRPr="0086099E" w:rsidRDefault="006E2C06" w:rsidP="006E2C06">
            <w:pPr>
              <w:jc w:val="center"/>
              <w:rPr>
                <w:sz w:val="16"/>
                <w:szCs w:val="16"/>
              </w:rPr>
            </w:pPr>
          </w:p>
        </w:tc>
        <w:tc>
          <w:tcPr>
            <w:tcW w:w="567" w:type="dxa"/>
            <w:shd w:val="clear" w:color="auto" w:fill="auto"/>
            <w:vAlign w:val="center"/>
          </w:tcPr>
          <w:p w14:paraId="3BEE7BBA" w14:textId="77777777" w:rsidR="006E2C06" w:rsidRPr="0086099E" w:rsidRDefault="006E2C06" w:rsidP="006E2C06">
            <w:pPr>
              <w:jc w:val="center"/>
              <w:rPr>
                <w:sz w:val="16"/>
                <w:szCs w:val="16"/>
              </w:rPr>
            </w:pPr>
            <w:r>
              <w:rPr>
                <w:sz w:val="16"/>
                <w:szCs w:val="16"/>
              </w:rPr>
              <w:t>x</w:t>
            </w:r>
          </w:p>
        </w:tc>
        <w:tc>
          <w:tcPr>
            <w:tcW w:w="567" w:type="dxa"/>
            <w:shd w:val="clear" w:color="auto" w:fill="auto"/>
            <w:vAlign w:val="center"/>
          </w:tcPr>
          <w:p w14:paraId="470D52C1" w14:textId="77777777" w:rsidR="006E2C06" w:rsidRPr="0086099E" w:rsidRDefault="006E2C06" w:rsidP="006E2C06">
            <w:pPr>
              <w:jc w:val="center"/>
              <w:rPr>
                <w:sz w:val="16"/>
                <w:szCs w:val="16"/>
              </w:rPr>
            </w:pPr>
          </w:p>
        </w:tc>
        <w:tc>
          <w:tcPr>
            <w:tcW w:w="567" w:type="dxa"/>
            <w:shd w:val="clear" w:color="auto" w:fill="auto"/>
            <w:vAlign w:val="center"/>
          </w:tcPr>
          <w:p w14:paraId="652C9B31" w14:textId="77777777" w:rsidR="006E2C06" w:rsidRPr="0086099E" w:rsidRDefault="006E2C06" w:rsidP="006E2C06">
            <w:pPr>
              <w:jc w:val="center"/>
              <w:rPr>
                <w:sz w:val="16"/>
                <w:szCs w:val="16"/>
              </w:rPr>
            </w:pPr>
            <w:r>
              <w:rPr>
                <w:sz w:val="16"/>
                <w:szCs w:val="16"/>
              </w:rPr>
              <w:t>x</w:t>
            </w:r>
          </w:p>
        </w:tc>
        <w:tc>
          <w:tcPr>
            <w:tcW w:w="567" w:type="dxa"/>
            <w:shd w:val="clear" w:color="auto" w:fill="auto"/>
            <w:vAlign w:val="center"/>
          </w:tcPr>
          <w:p w14:paraId="7B4A81E9" w14:textId="77777777" w:rsidR="006E2C06" w:rsidRPr="0086099E" w:rsidRDefault="006E2C06" w:rsidP="006E2C06">
            <w:pPr>
              <w:jc w:val="center"/>
              <w:rPr>
                <w:sz w:val="16"/>
                <w:szCs w:val="16"/>
              </w:rPr>
            </w:pPr>
          </w:p>
        </w:tc>
        <w:tc>
          <w:tcPr>
            <w:tcW w:w="567" w:type="dxa"/>
            <w:shd w:val="clear" w:color="auto" w:fill="auto"/>
            <w:vAlign w:val="center"/>
          </w:tcPr>
          <w:p w14:paraId="7466C30C" w14:textId="77777777" w:rsidR="006E2C06" w:rsidRPr="0086099E" w:rsidRDefault="006E2C06" w:rsidP="006E2C06">
            <w:pPr>
              <w:jc w:val="center"/>
              <w:rPr>
                <w:sz w:val="16"/>
                <w:szCs w:val="16"/>
              </w:rPr>
            </w:pPr>
            <w:r>
              <w:rPr>
                <w:sz w:val="16"/>
                <w:szCs w:val="16"/>
              </w:rPr>
              <w:t>x</w:t>
            </w:r>
          </w:p>
        </w:tc>
        <w:tc>
          <w:tcPr>
            <w:tcW w:w="567" w:type="dxa"/>
            <w:shd w:val="clear" w:color="auto" w:fill="auto"/>
            <w:vAlign w:val="center"/>
          </w:tcPr>
          <w:p w14:paraId="2555A9DC" w14:textId="77777777" w:rsidR="006E2C06" w:rsidRPr="0086099E" w:rsidRDefault="006E2C06" w:rsidP="006E2C06">
            <w:pPr>
              <w:jc w:val="center"/>
              <w:rPr>
                <w:sz w:val="16"/>
                <w:szCs w:val="16"/>
              </w:rPr>
            </w:pPr>
          </w:p>
        </w:tc>
        <w:tc>
          <w:tcPr>
            <w:tcW w:w="567" w:type="dxa"/>
            <w:shd w:val="clear" w:color="auto" w:fill="auto"/>
            <w:vAlign w:val="center"/>
          </w:tcPr>
          <w:p w14:paraId="62621232" w14:textId="77777777" w:rsidR="006E2C06" w:rsidRPr="0086099E" w:rsidRDefault="006E2C06" w:rsidP="006E2C06">
            <w:pPr>
              <w:jc w:val="center"/>
              <w:rPr>
                <w:sz w:val="16"/>
                <w:szCs w:val="16"/>
              </w:rPr>
            </w:pPr>
            <w:r>
              <w:rPr>
                <w:sz w:val="16"/>
                <w:szCs w:val="16"/>
              </w:rPr>
              <w:t>x</w:t>
            </w:r>
          </w:p>
        </w:tc>
        <w:tc>
          <w:tcPr>
            <w:tcW w:w="567" w:type="dxa"/>
            <w:shd w:val="clear" w:color="auto" w:fill="auto"/>
            <w:vAlign w:val="center"/>
          </w:tcPr>
          <w:p w14:paraId="6760E79F" w14:textId="77777777" w:rsidR="006E2C06" w:rsidRPr="0086099E" w:rsidRDefault="006E2C06" w:rsidP="006E2C06">
            <w:pPr>
              <w:jc w:val="center"/>
              <w:rPr>
                <w:sz w:val="16"/>
                <w:szCs w:val="16"/>
              </w:rPr>
            </w:pPr>
          </w:p>
        </w:tc>
        <w:tc>
          <w:tcPr>
            <w:tcW w:w="2977" w:type="dxa"/>
            <w:shd w:val="clear" w:color="auto" w:fill="auto"/>
            <w:vAlign w:val="center"/>
          </w:tcPr>
          <w:p w14:paraId="0BA2A857" w14:textId="77777777" w:rsidR="006E2C06" w:rsidRPr="0086099E" w:rsidRDefault="006E2C06" w:rsidP="006E2C06">
            <w:pPr>
              <w:jc w:val="center"/>
              <w:rPr>
                <w:sz w:val="16"/>
                <w:szCs w:val="16"/>
              </w:rPr>
            </w:pPr>
            <w:r>
              <w:rPr>
                <w:spacing w:val="1"/>
                <w:sz w:val="16"/>
                <w:szCs w:val="16"/>
              </w:rPr>
              <w:t>Ok</w:t>
            </w:r>
          </w:p>
        </w:tc>
      </w:tr>
      <w:tr w:rsidR="006E2C06" w:rsidRPr="0086099E" w14:paraId="6C8B2598" w14:textId="77777777" w:rsidTr="00210CB9">
        <w:trPr>
          <w:trHeight w:val="242"/>
        </w:trPr>
        <w:tc>
          <w:tcPr>
            <w:tcW w:w="1413" w:type="dxa"/>
            <w:vMerge/>
            <w:shd w:val="clear" w:color="auto" w:fill="auto"/>
            <w:vAlign w:val="center"/>
          </w:tcPr>
          <w:p w14:paraId="55D0ECD3" w14:textId="77777777" w:rsidR="006E2C06" w:rsidRPr="0086099E" w:rsidRDefault="006E2C06" w:rsidP="006E2C06">
            <w:pPr>
              <w:jc w:val="center"/>
              <w:rPr>
                <w:sz w:val="16"/>
                <w:szCs w:val="16"/>
              </w:rPr>
            </w:pPr>
          </w:p>
        </w:tc>
        <w:tc>
          <w:tcPr>
            <w:tcW w:w="2835" w:type="dxa"/>
            <w:vMerge/>
            <w:shd w:val="clear" w:color="auto" w:fill="auto"/>
            <w:vAlign w:val="center"/>
          </w:tcPr>
          <w:p w14:paraId="4B1A5143" w14:textId="77777777" w:rsidR="006E2C06" w:rsidRPr="0086099E" w:rsidRDefault="006E2C06" w:rsidP="006E2C06">
            <w:pPr>
              <w:jc w:val="center"/>
              <w:rPr>
                <w:sz w:val="16"/>
                <w:szCs w:val="16"/>
              </w:rPr>
            </w:pPr>
          </w:p>
        </w:tc>
        <w:tc>
          <w:tcPr>
            <w:tcW w:w="425" w:type="dxa"/>
            <w:shd w:val="clear" w:color="auto" w:fill="auto"/>
            <w:vAlign w:val="center"/>
          </w:tcPr>
          <w:p w14:paraId="4BAC65C9" w14:textId="6C5E495C" w:rsidR="006E2C06" w:rsidRPr="0086099E" w:rsidRDefault="006E2C06" w:rsidP="006E2C06">
            <w:pPr>
              <w:ind w:left="-40" w:right="-60"/>
              <w:jc w:val="center"/>
              <w:rPr>
                <w:sz w:val="16"/>
                <w:szCs w:val="16"/>
              </w:rPr>
            </w:pPr>
          </w:p>
        </w:tc>
        <w:tc>
          <w:tcPr>
            <w:tcW w:w="567" w:type="dxa"/>
            <w:vMerge/>
            <w:shd w:val="clear" w:color="auto" w:fill="auto"/>
            <w:vAlign w:val="center"/>
          </w:tcPr>
          <w:p w14:paraId="2FC99FD2" w14:textId="77777777" w:rsidR="006E2C06" w:rsidRPr="0086099E" w:rsidRDefault="006E2C06" w:rsidP="006E2C06">
            <w:pPr>
              <w:jc w:val="center"/>
              <w:rPr>
                <w:sz w:val="16"/>
                <w:szCs w:val="16"/>
              </w:rPr>
            </w:pPr>
          </w:p>
        </w:tc>
        <w:tc>
          <w:tcPr>
            <w:tcW w:w="425" w:type="dxa"/>
            <w:vMerge/>
            <w:shd w:val="clear" w:color="auto" w:fill="auto"/>
            <w:vAlign w:val="center"/>
          </w:tcPr>
          <w:p w14:paraId="6504FFEC" w14:textId="77777777" w:rsidR="006E2C06" w:rsidRPr="0086099E" w:rsidRDefault="006E2C06" w:rsidP="006E2C06">
            <w:pPr>
              <w:jc w:val="center"/>
              <w:rPr>
                <w:sz w:val="16"/>
                <w:szCs w:val="16"/>
              </w:rPr>
            </w:pPr>
          </w:p>
        </w:tc>
        <w:tc>
          <w:tcPr>
            <w:tcW w:w="567" w:type="dxa"/>
            <w:shd w:val="clear" w:color="auto" w:fill="auto"/>
            <w:vAlign w:val="center"/>
          </w:tcPr>
          <w:p w14:paraId="0BDAE943" w14:textId="77777777" w:rsidR="006E2C06" w:rsidRPr="0086099E" w:rsidRDefault="006E2C06" w:rsidP="006E2C06">
            <w:pPr>
              <w:jc w:val="center"/>
              <w:rPr>
                <w:sz w:val="16"/>
                <w:szCs w:val="16"/>
              </w:rPr>
            </w:pPr>
            <w:r>
              <w:rPr>
                <w:sz w:val="16"/>
                <w:szCs w:val="16"/>
              </w:rPr>
              <w:t>x</w:t>
            </w:r>
          </w:p>
        </w:tc>
        <w:tc>
          <w:tcPr>
            <w:tcW w:w="567" w:type="dxa"/>
            <w:shd w:val="clear" w:color="auto" w:fill="auto"/>
            <w:vAlign w:val="center"/>
          </w:tcPr>
          <w:p w14:paraId="683371B9" w14:textId="77777777" w:rsidR="006E2C06" w:rsidRPr="0086099E" w:rsidRDefault="006E2C06" w:rsidP="006E2C06">
            <w:pPr>
              <w:jc w:val="center"/>
              <w:rPr>
                <w:sz w:val="16"/>
                <w:szCs w:val="16"/>
              </w:rPr>
            </w:pPr>
          </w:p>
        </w:tc>
        <w:tc>
          <w:tcPr>
            <w:tcW w:w="567" w:type="dxa"/>
            <w:shd w:val="clear" w:color="auto" w:fill="auto"/>
            <w:vAlign w:val="center"/>
          </w:tcPr>
          <w:p w14:paraId="189EC3DD" w14:textId="77777777" w:rsidR="006E2C06" w:rsidRPr="0086099E" w:rsidRDefault="006E2C06" w:rsidP="006E2C06">
            <w:pPr>
              <w:jc w:val="center"/>
              <w:rPr>
                <w:sz w:val="16"/>
                <w:szCs w:val="16"/>
              </w:rPr>
            </w:pPr>
            <w:r>
              <w:rPr>
                <w:sz w:val="16"/>
                <w:szCs w:val="16"/>
              </w:rPr>
              <w:t>x</w:t>
            </w:r>
          </w:p>
        </w:tc>
        <w:tc>
          <w:tcPr>
            <w:tcW w:w="567" w:type="dxa"/>
            <w:shd w:val="clear" w:color="auto" w:fill="auto"/>
            <w:vAlign w:val="center"/>
          </w:tcPr>
          <w:p w14:paraId="1DCCC037" w14:textId="77777777" w:rsidR="006E2C06" w:rsidRPr="0086099E" w:rsidRDefault="006E2C06" w:rsidP="006E2C06">
            <w:pPr>
              <w:jc w:val="center"/>
              <w:rPr>
                <w:sz w:val="16"/>
                <w:szCs w:val="16"/>
              </w:rPr>
            </w:pPr>
          </w:p>
        </w:tc>
        <w:tc>
          <w:tcPr>
            <w:tcW w:w="567" w:type="dxa"/>
            <w:shd w:val="clear" w:color="auto" w:fill="auto"/>
            <w:vAlign w:val="center"/>
          </w:tcPr>
          <w:p w14:paraId="52F6CA08" w14:textId="77777777" w:rsidR="006E2C06" w:rsidRPr="0086099E" w:rsidRDefault="006E2C06" w:rsidP="006E2C06">
            <w:pPr>
              <w:jc w:val="center"/>
              <w:rPr>
                <w:sz w:val="16"/>
                <w:szCs w:val="16"/>
              </w:rPr>
            </w:pPr>
            <w:r>
              <w:rPr>
                <w:sz w:val="16"/>
                <w:szCs w:val="16"/>
              </w:rPr>
              <w:t>x</w:t>
            </w:r>
          </w:p>
        </w:tc>
        <w:tc>
          <w:tcPr>
            <w:tcW w:w="567" w:type="dxa"/>
            <w:shd w:val="clear" w:color="auto" w:fill="auto"/>
            <w:vAlign w:val="center"/>
          </w:tcPr>
          <w:p w14:paraId="60B17CC1" w14:textId="77777777" w:rsidR="006E2C06" w:rsidRPr="0086099E" w:rsidRDefault="006E2C06" w:rsidP="006E2C06">
            <w:pPr>
              <w:jc w:val="center"/>
              <w:rPr>
                <w:sz w:val="16"/>
                <w:szCs w:val="16"/>
              </w:rPr>
            </w:pPr>
          </w:p>
        </w:tc>
        <w:tc>
          <w:tcPr>
            <w:tcW w:w="567" w:type="dxa"/>
            <w:shd w:val="clear" w:color="auto" w:fill="auto"/>
            <w:vAlign w:val="center"/>
          </w:tcPr>
          <w:p w14:paraId="140BEEE1" w14:textId="77777777" w:rsidR="006E2C06" w:rsidRPr="0086099E" w:rsidRDefault="006E2C06" w:rsidP="006E2C06">
            <w:pPr>
              <w:jc w:val="center"/>
              <w:rPr>
                <w:sz w:val="16"/>
                <w:szCs w:val="16"/>
              </w:rPr>
            </w:pPr>
            <w:r>
              <w:rPr>
                <w:sz w:val="16"/>
                <w:szCs w:val="16"/>
              </w:rPr>
              <w:t>x</w:t>
            </w:r>
          </w:p>
        </w:tc>
        <w:tc>
          <w:tcPr>
            <w:tcW w:w="567" w:type="dxa"/>
            <w:shd w:val="clear" w:color="auto" w:fill="auto"/>
            <w:vAlign w:val="center"/>
          </w:tcPr>
          <w:p w14:paraId="28D7DD65" w14:textId="77777777" w:rsidR="006E2C06" w:rsidRPr="0086099E" w:rsidRDefault="006E2C06" w:rsidP="006E2C06">
            <w:pPr>
              <w:jc w:val="center"/>
              <w:rPr>
                <w:sz w:val="16"/>
                <w:szCs w:val="16"/>
              </w:rPr>
            </w:pPr>
          </w:p>
        </w:tc>
        <w:tc>
          <w:tcPr>
            <w:tcW w:w="567" w:type="dxa"/>
            <w:shd w:val="clear" w:color="auto" w:fill="auto"/>
            <w:vAlign w:val="center"/>
          </w:tcPr>
          <w:p w14:paraId="7C55333F" w14:textId="77777777" w:rsidR="006E2C06" w:rsidRPr="0086099E" w:rsidRDefault="006E2C06" w:rsidP="006E2C06">
            <w:pPr>
              <w:jc w:val="center"/>
              <w:rPr>
                <w:sz w:val="16"/>
                <w:szCs w:val="16"/>
              </w:rPr>
            </w:pPr>
            <w:r>
              <w:rPr>
                <w:sz w:val="16"/>
                <w:szCs w:val="16"/>
              </w:rPr>
              <w:t>x</w:t>
            </w:r>
          </w:p>
        </w:tc>
        <w:tc>
          <w:tcPr>
            <w:tcW w:w="567" w:type="dxa"/>
            <w:shd w:val="clear" w:color="auto" w:fill="auto"/>
            <w:vAlign w:val="center"/>
          </w:tcPr>
          <w:p w14:paraId="6B9BE3A2" w14:textId="77777777" w:rsidR="006E2C06" w:rsidRPr="0086099E" w:rsidRDefault="006E2C06" w:rsidP="006E2C06">
            <w:pPr>
              <w:jc w:val="center"/>
              <w:rPr>
                <w:sz w:val="16"/>
                <w:szCs w:val="16"/>
              </w:rPr>
            </w:pPr>
          </w:p>
        </w:tc>
        <w:tc>
          <w:tcPr>
            <w:tcW w:w="2977" w:type="dxa"/>
            <w:shd w:val="clear" w:color="auto" w:fill="auto"/>
            <w:vAlign w:val="center"/>
          </w:tcPr>
          <w:p w14:paraId="56789F7B" w14:textId="77777777" w:rsidR="006E2C06" w:rsidRPr="0086099E" w:rsidRDefault="006E2C06" w:rsidP="006E2C06">
            <w:pPr>
              <w:jc w:val="center"/>
              <w:rPr>
                <w:sz w:val="16"/>
                <w:szCs w:val="16"/>
              </w:rPr>
            </w:pPr>
            <w:r>
              <w:rPr>
                <w:spacing w:val="1"/>
                <w:sz w:val="16"/>
                <w:szCs w:val="16"/>
              </w:rPr>
              <w:t>Ok</w:t>
            </w:r>
          </w:p>
        </w:tc>
      </w:tr>
      <w:tr w:rsidR="006E2C06" w:rsidRPr="0086099E" w14:paraId="30775945" w14:textId="77777777" w:rsidTr="00210CB9">
        <w:trPr>
          <w:trHeight w:val="242"/>
        </w:trPr>
        <w:tc>
          <w:tcPr>
            <w:tcW w:w="1413" w:type="dxa"/>
            <w:vMerge/>
            <w:shd w:val="clear" w:color="auto" w:fill="auto"/>
            <w:vAlign w:val="center"/>
          </w:tcPr>
          <w:p w14:paraId="312E3859" w14:textId="77777777" w:rsidR="006E2C06" w:rsidRPr="0086099E" w:rsidRDefault="006E2C06" w:rsidP="006E2C06">
            <w:pPr>
              <w:jc w:val="center"/>
              <w:rPr>
                <w:sz w:val="16"/>
                <w:szCs w:val="16"/>
              </w:rPr>
            </w:pPr>
          </w:p>
        </w:tc>
        <w:tc>
          <w:tcPr>
            <w:tcW w:w="2835" w:type="dxa"/>
            <w:vMerge/>
            <w:shd w:val="clear" w:color="auto" w:fill="auto"/>
            <w:vAlign w:val="center"/>
          </w:tcPr>
          <w:p w14:paraId="5534792F" w14:textId="77777777" w:rsidR="006E2C06" w:rsidRPr="0086099E" w:rsidRDefault="006E2C06" w:rsidP="006E2C06">
            <w:pPr>
              <w:jc w:val="center"/>
              <w:rPr>
                <w:sz w:val="16"/>
                <w:szCs w:val="16"/>
              </w:rPr>
            </w:pPr>
          </w:p>
        </w:tc>
        <w:tc>
          <w:tcPr>
            <w:tcW w:w="425" w:type="dxa"/>
            <w:shd w:val="clear" w:color="auto" w:fill="auto"/>
            <w:vAlign w:val="center"/>
          </w:tcPr>
          <w:p w14:paraId="5919EB85" w14:textId="3DB187BD" w:rsidR="006E2C06" w:rsidRPr="0086099E" w:rsidRDefault="006E2C06" w:rsidP="006E2C06">
            <w:pPr>
              <w:ind w:left="-40" w:right="-60"/>
              <w:jc w:val="center"/>
              <w:rPr>
                <w:sz w:val="16"/>
                <w:szCs w:val="16"/>
              </w:rPr>
            </w:pPr>
          </w:p>
        </w:tc>
        <w:tc>
          <w:tcPr>
            <w:tcW w:w="567" w:type="dxa"/>
            <w:vMerge/>
            <w:shd w:val="clear" w:color="auto" w:fill="auto"/>
            <w:vAlign w:val="center"/>
          </w:tcPr>
          <w:p w14:paraId="526D394A" w14:textId="77777777" w:rsidR="006E2C06" w:rsidRPr="0086099E" w:rsidRDefault="006E2C06" w:rsidP="006E2C06">
            <w:pPr>
              <w:jc w:val="center"/>
              <w:rPr>
                <w:sz w:val="16"/>
                <w:szCs w:val="16"/>
              </w:rPr>
            </w:pPr>
          </w:p>
        </w:tc>
        <w:tc>
          <w:tcPr>
            <w:tcW w:w="425" w:type="dxa"/>
            <w:vMerge/>
            <w:shd w:val="clear" w:color="auto" w:fill="auto"/>
            <w:vAlign w:val="center"/>
          </w:tcPr>
          <w:p w14:paraId="433B9BE8" w14:textId="77777777" w:rsidR="006E2C06" w:rsidRPr="0086099E" w:rsidRDefault="006E2C06" w:rsidP="006E2C06">
            <w:pPr>
              <w:jc w:val="center"/>
              <w:rPr>
                <w:sz w:val="16"/>
                <w:szCs w:val="16"/>
              </w:rPr>
            </w:pPr>
          </w:p>
        </w:tc>
        <w:tc>
          <w:tcPr>
            <w:tcW w:w="567" w:type="dxa"/>
            <w:shd w:val="clear" w:color="auto" w:fill="auto"/>
            <w:vAlign w:val="center"/>
          </w:tcPr>
          <w:p w14:paraId="60D8ECD2" w14:textId="77777777" w:rsidR="006E2C06" w:rsidRPr="0086099E" w:rsidRDefault="006E2C06" w:rsidP="006E2C06">
            <w:pPr>
              <w:jc w:val="center"/>
              <w:rPr>
                <w:sz w:val="16"/>
                <w:szCs w:val="16"/>
              </w:rPr>
            </w:pPr>
            <w:r>
              <w:rPr>
                <w:sz w:val="16"/>
                <w:szCs w:val="16"/>
              </w:rPr>
              <w:t>x</w:t>
            </w:r>
          </w:p>
        </w:tc>
        <w:tc>
          <w:tcPr>
            <w:tcW w:w="567" w:type="dxa"/>
            <w:shd w:val="clear" w:color="auto" w:fill="auto"/>
            <w:vAlign w:val="center"/>
          </w:tcPr>
          <w:p w14:paraId="7D021073" w14:textId="77777777" w:rsidR="006E2C06" w:rsidRPr="0086099E" w:rsidRDefault="006E2C06" w:rsidP="006E2C06">
            <w:pPr>
              <w:jc w:val="center"/>
              <w:rPr>
                <w:sz w:val="16"/>
                <w:szCs w:val="16"/>
              </w:rPr>
            </w:pPr>
          </w:p>
        </w:tc>
        <w:tc>
          <w:tcPr>
            <w:tcW w:w="567" w:type="dxa"/>
            <w:shd w:val="clear" w:color="auto" w:fill="auto"/>
            <w:vAlign w:val="center"/>
          </w:tcPr>
          <w:p w14:paraId="533DF5A6" w14:textId="77777777" w:rsidR="006E2C06" w:rsidRPr="0086099E" w:rsidRDefault="006E2C06" w:rsidP="006E2C06">
            <w:pPr>
              <w:jc w:val="center"/>
              <w:rPr>
                <w:sz w:val="16"/>
                <w:szCs w:val="16"/>
              </w:rPr>
            </w:pPr>
            <w:r>
              <w:rPr>
                <w:sz w:val="16"/>
                <w:szCs w:val="16"/>
              </w:rPr>
              <w:t>x</w:t>
            </w:r>
          </w:p>
        </w:tc>
        <w:tc>
          <w:tcPr>
            <w:tcW w:w="567" w:type="dxa"/>
            <w:shd w:val="clear" w:color="auto" w:fill="auto"/>
            <w:vAlign w:val="center"/>
          </w:tcPr>
          <w:p w14:paraId="0B05D479" w14:textId="77777777" w:rsidR="006E2C06" w:rsidRPr="0086099E" w:rsidRDefault="006E2C06" w:rsidP="006E2C06">
            <w:pPr>
              <w:jc w:val="center"/>
              <w:rPr>
                <w:sz w:val="16"/>
                <w:szCs w:val="16"/>
              </w:rPr>
            </w:pPr>
          </w:p>
        </w:tc>
        <w:tc>
          <w:tcPr>
            <w:tcW w:w="567" w:type="dxa"/>
            <w:shd w:val="clear" w:color="auto" w:fill="auto"/>
            <w:vAlign w:val="center"/>
          </w:tcPr>
          <w:p w14:paraId="79B4E066" w14:textId="77777777" w:rsidR="006E2C06" w:rsidRPr="0086099E" w:rsidRDefault="006E2C06" w:rsidP="006E2C06">
            <w:pPr>
              <w:jc w:val="center"/>
              <w:rPr>
                <w:sz w:val="16"/>
                <w:szCs w:val="16"/>
              </w:rPr>
            </w:pPr>
            <w:r>
              <w:rPr>
                <w:sz w:val="16"/>
                <w:szCs w:val="16"/>
              </w:rPr>
              <w:t>x</w:t>
            </w:r>
          </w:p>
        </w:tc>
        <w:tc>
          <w:tcPr>
            <w:tcW w:w="567" w:type="dxa"/>
            <w:shd w:val="clear" w:color="auto" w:fill="auto"/>
            <w:vAlign w:val="center"/>
          </w:tcPr>
          <w:p w14:paraId="2B119CF8" w14:textId="77777777" w:rsidR="006E2C06" w:rsidRPr="0086099E" w:rsidRDefault="006E2C06" w:rsidP="006E2C06">
            <w:pPr>
              <w:jc w:val="center"/>
              <w:rPr>
                <w:sz w:val="16"/>
                <w:szCs w:val="16"/>
              </w:rPr>
            </w:pPr>
          </w:p>
        </w:tc>
        <w:tc>
          <w:tcPr>
            <w:tcW w:w="567" w:type="dxa"/>
            <w:shd w:val="clear" w:color="auto" w:fill="auto"/>
            <w:vAlign w:val="center"/>
          </w:tcPr>
          <w:p w14:paraId="5DBFAFEE" w14:textId="77777777" w:rsidR="006E2C06" w:rsidRPr="0086099E" w:rsidRDefault="006E2C06" w:rsidP="006E2C06">
            <w:pPr>
              <w:jc w:val="center"/>
              <w:rPr>
                <w:sz w:val="16"/>
                <w:szCs w:val="16"/>
              </w:rPr>
            </w:pPr>
            <w:r>
              <w:rPr>
                <w:sz w:val="16"/>
                <w:szCs w:val="16"/>
              </w:rPr>
              <w:t>x</w:t>
            </w:r>
          </w:p>
        </w:tc>
        <w:tc>
          <w:tcPr>
            <w:tcW w:w="567" w:type="dxa"/>
            <w:shd w:val="clear" w:color="auto" w:fill="auto"/>
            <w:vAlign w:val="center"/>
          </w:tcPr>
          <w:p w14:paraId="1DCD3580" w14:textId="77777777" w:rsidR="006E2C06" w:rsidRPr="0086099E" w:rsidRDefault="006E2C06" w:rsidP="006E2C06">
            <w:pPr>
              <w:jc w:val="center"/>
              <w:rPr>
                <w:sz w:val="16"/>
                <w:szCs w:val="16"/>
              </w:rPr>
            </w:pPr>
          </w:p>
        </w:tc>
        <w:tc>
          <w:tcPr>
            <w:tcW w:w="567" w:type="dxa"/>
            <w:shd w:val="clear" w:color="auto" w:fill="auto"/>
            <w:vAlign w:val="center"/>
          </w:tcPr>
          <w:p w14:paraId="648A2286" w14:textId="77777777" w:rsidR="006E2C06" w:rsidRPr="0086099E" w:rsidRDefault="006E2C06" w:rsidP="006E2C06">
            <w:pPr>
              <w:jc w:val="center"/>
              <w:rPr>
                <w:sz w:val="16"/>
                <w:szCs w:val="16"/>
              </w:rPr>
            </w:pPr>
            <w:r>
              <w:rPr>
                <w:sz w:val="16"/>
                <w:szCs w:val="16"/>
              </w:rPr>
              <w:t>x</w:t>
            </w:r>
          </w:p>
        </w:tc>
        <w:tc>
          <w:tcPr>
            <w:tcW w:w="567" w:type="dxa"/>
            <w:shd w:val="clear" w:color="auto" w:fill="auto"/>
            <w:vAlign w:val="center"/>
          </w:tcPr>
          <w:p w14:paraId="225B6345" w14:textId="77777777" w:rsidR="006E2C06" w:rsidRPr="0086099E" w:rsidRDefault="006E2C06" w:rsidP="006E2C06">
            <w:pPr>
              <w:jc w:val="center"/>
              <w:rPr>
                <w:sz w:val="16"/>
                <w:szCs w:val="16"/>
              </w:rPr>
            </w:pPr>
          </w:p>
        </w:tc>
        <w:tc>
          <w:tcPr>
            <w:tcW w:w="2977" w:type="dxa"/>
            <w:shd w:val="clear" w:color="auto" w:fill="auto"/>
            <w:vAlign w:val="center"/>
          </w:tcPr>
          <w:p w14:paraId="26FC19D2" w14:textId="77777777" w:rsidR="006E2C06" w:rsidRPr="0086099E" w:rsidRDefault="006E2C06" w:rsidP="006E2C06">
            <w:pPr>
              <w:jc w:val="center"/>
              <w:rPr>
                <w:sz w:val="16"/>
                <w:szCs w:val="16"/>
              </w:rPr>
            </w:pPr>
          </w:p>
        </w:tc>
      </w:tr>
    </w:tbl>
    <w:p w14:paraId="6DA86695" w14:textId="77777777" w:rsidR="00210CB9" w:rsidRPr="000F71F8" w:rsidRDefault="00210CB9" w:rsidP="00210CB9">
      <w:pPr>
        <w:jc w:val="center"/>
        <w:rPr>
          <w:b/>
          <w:sz w:val="18"/>
        </w:rPr>
      </w:pPr>
      <w:r w:rsidRPr="000F71F8">
        <w:rPr>
          <w:b/>
          <w:sz w:val="18"/>
        </w:rPr>
        <w:lastRenderedPageBreak/>
        <w:t>Instrumento de evaluación de requerimientos fundamentales y específicos de los IRD* propuestos para la Recolección de Datos</w:t>
      </w:r>
    </w:p>
    <w:tbl>
      <w:tblPr>
        <w:tblW w:w="143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63"/>
        <w:gridCol w:w="425"/>
        <w:gridCol w:w="426"/>
        <w:gridCol w:w="6398"/>
      </w:tblGrid>
      <w:tr w:rsidR="00210CB9" w:rsidRPr="0086099E" w14:paraId="3B2111BC" w14:textId="77777777" w:rsidTr="00437005">
        <w:trPr>
          <w:trHeight w:val="167"/>
        </w:trPr>
        <w:tc>
          <w:tcPr>
            <w:tcW w:w="14312" w:type="dxa"/>
            <w:gridSpan w:val="4"/>
            <w:shd w:val="clear" w:color="auto" w:fill="auto"/>
            <w:vAlign w:val="center"/>
          </w:tcPr>
          <w:p w14:paraId="70745D02" w14:textId="77777777" w:rsidR="00210CB9" w:rsidRPr="0086099E" w:rsidRDefault="00210CB9" w:rsidP="00437005">
            <w:pPr>
              <w:jc w:val="center"/>
              <w:rPr>
                <w:sz w:val="16"/>
              </w:rPr>
            </w:pPr>
            <w:r w:rsidRPr="0086099E">
              <w:rPr>
                <w:sz w:val="16"/>
              </w:rPr>
              <w:t xml:space="preserve">I.- REQUERIMIENTOS FUNDAMENTALES </w:t>
            </w:r>
          </w:p>
        </w:tc>
      </w:tr>
      <w:tr w:rsidR="00210CB9" w:rsidRPr="0086099E" w14:paraId="49AB12BB" w14:textId="77777777" w:rsidTr="00437005">
        <w:trPr>
          <w:trHeight w:val="154"/>
        </w:trPr>
        <w:tc>
          <w:tcPr>
            <w:tcW w:w="7063" w:type="dxa"/>
            <w:shd w:val="clear" w:color="auto" w:fill="auto"/>
          </w:tcPr>
          <w:p w14:paraId="7EB22472" w14:textId="77777777" w:rsidR="00210CB9" w:rsidRPr="0086099E" w:rsidRDefault="00210CB9" w:rsidP="00437005">
            <w:pPr>
              <w:rPr>
                <w:sz w:val="16"/>
              </w:rPr>
            </w:pPr>
            <w:r w:rsidRPr="0086099E">
              <w:rPr>
                <w:sz w:val="16"/>
              </w:rPr>
              <w:t>Requerimiento</w:t>
            </w:r>
          </w:p>
        </w:tc>
        <w:tc>
          <w:tcPr>
            <w:tcW w:w="425" w:type="dxa"/>
            <w:shd w:val="clear" w:color="auto" w:fill="auto"/>
          </w:tcPr>
          <w:p w14:paraId="132D30BD" w14:textId="77777777" w:rsidR="00210CB9" w:rsidRPr="0086099E" w:rsidRDefault="00210CB9" w:rsidP="00437005">
            <w:pPr>
              <w:jc w:val="center"/>
              <w:rPr>
                <w:sz w:val="16"/>
              </w:rPr>
            </w:pPr>
            <w:r w:rsidRPr="0086099E">
              <w:rPr>
                <w:sz w:val="16"/>
              </w:rPr>
              <w:t>Si</w:t>
            </w:r>
          </w:p>
        </w:tc>
        <w:tc>
          <w:tcPr>
            <w:tcW w:w="426" w:type="dxa"/>
            <w:shd w:val="clear" w:color="auto" w:fill="auto"/>
          </w:tcPr>
          <w:p w14:paraId="47B377EF" w14:textId="77777777" w:rsidR="00210CB9" w:rsidRPr="0086099E" w:rsidRDefault="00210CB9" w:rsidP="00437005">
            <w:pPr>
              <w:jc w:val="center"/>
              <w:rPr>
                <w:sz w:val="16"/>
              </w:rPr>
            </w:pPr>
            <w:r w:rsidRPr="0086099E">
              <w:rPr>
                <w:sz w:val="16"/>
              </w:rPr>
              <w:t>No</w:t>
            </w:r>
          </w:p>
        </w:tc>
        <w:tc>
          <w:tcPr>
            <w:tcW w:w="6398" w:type="dxa"/>
            <w:shd w:val="clear" w:color="auto" w:fill="auto"/>
          </w:tcPr>
          <w:p w14:paraId="4B0CEB48" w14:textId="77777777" w:rsidR="00210CB9" w:rsidRPr="0086099E" w:rsidRDefault="00210CB9" w:rsidP="00437005">
            <w:pPr>
              <w:jc w:val="center"/>
              <w:rPr>
                <w:sz w:val="16"/>
              </w:rPr>
            </w:pPr>
            <w:r w:rsidRPr="0086099E">
              <w:rPr>
                <w:sz w:val="16"/>
              </w:rPr>
              <w:t>Observaciones y/o recomendaciones/fundamentada</w:t>
            </w:r>
            <w:r w:rsidRPr="0086099E">
              <w:rPr>
                <w:sz w:val="16"/>
                <w:vertAlign w:val="superscript"/>
              </w:rPr>
              <w:t>4</w:t>
            </w:r>
          </w:p>
        </w:tc>
      </w:tr>
      <w:tr w:rsidR="00210CB9" w:rsidRPr="0086099E" w14:paraId="5315E16F" w14:textId="77777777" w:rsidTr="00437005">
        <w:trPr>
          <w:trHeight w:val="283"/>
        </w:trPr>
        <w:tc>
          <w:tcPr>
            <w:tcW w:w="7063" w:type="dxa"/>
            <w:shd w:val="clear" w:color="auto" w:fill="auto"/>
            <w:vAlign w:val="center"/>
          </w:tcPr>
          <w:p w14:paraId="42FA6726" w14:textId="77777777" w:rsidR="00210CB9" w:rsidRPr="0086099E" w:rsidRDefault="00210CB9" w:rsidP="00437005">
            <w:r w:rsidRPr="0086099E">
              <w:rPr>
                <w:spacing w:val="1"/>
                <w:sz w:val="16"/>
                <w:szCs w:val="16"/>
              </w:rPr>
              <w:t>El instrumento es útil al objetivo de la investigación (</w:t>
            </w:r>
            <w:r w:rsidRPr="0086099E">
              <w:rPr>
                <w:i/>
                <w:spacing w:val="1"/>
                <w:sz w:val="16"/>
                <w:szCs w:val="16"/>
              </w:rPr>
              <w:t>enfoque, diseño y nivel de investigación</w:t>
            </w:r>
            <w:r w:rsidRPr="0086099E">
              <w:rPr>
                <w:spacing w:val="1"/>
                <w:sz w:val="16"/>
                <w:szCs w:val="16"/>
              </w:rPr>
              <w:t>)</w:t>
            </w:r>
          </w:p>
        </w:tc>
        <w:tc>
          <w:tcPr>
            <w:tcW w:w="425" w:type="dxa"/>
            <w:shd w:val="clear" w:color="auto" w:fill="auto"/>
          </w:tcPr>
          <w:p w14:paraId="1B540721" w14:textId="77777777" w:rsidR="00210CB9" w:rsidRPr="00476BF6" w:rsidRDefault="00210CB9" w:rsidP="00437005">
            <w:pPr>
              <w:rPr>
                <w:sz w:val="18"/>
                <w:szCs w:val="18"/>
              </w:rPr>
            </w:pPr>
            <w:r w:rsidRPr="00476BF6">
              <w:rPr>
                <w:sz w:val="18"/>
                <w:szCs w:val="18"/>
              </w:rPr>
              <w:t>X</w:t>
            </w:r>
          </w:p>
        </w:tc>
        <w:tc>
          <w:tcPr>
            <w:tcW w:w="426" w:type="dxa"/>
            <w:shd w:val="clear" w:color="auto" w:fill="auto"/>
          </w:tcPr>
          <w:p w14:paraId="01A24D2A" w14:textId="77777777" w:rsidR="00210CB9" w:rsidRPr="0086099E" w:rsidRDefault="00210CB9" w:rsidP="00437005"/>
        </w:tc>
        <w:tc>
          <w:tcPr>
            <w:tcW w:w="6398" w:type="dxa"/>
            <w:shd w:val="clear" w:color="auto" w:fill="auto"/>
          </w:tcPr>
          <w:p w14:paraId="4A77055F" w14:textId="77777777" w:rsidR="00210CB9" w:rsidRPr="0086099E" w:rsidRDefault="00210CB9" w:rsidP="00437005"/>
        </w:tc>
      </w:tr>
      <w:tr w:rsidR="00210CB9" w:rsidRPr="0086099E" w14:paraId="16474D2D" w14:textId="77777777" w:rsidTr="00437005">
        <w:trPr>
          <w:trHeight w:val="283"/>
        </w:trPr>
        <w:tc>
          <w:tcPr>
            <w:tcW w:w="7063" w:type="dxa"/>
            <w:shd w:val="clear" w:color="auto" w:fill="auto"/>
            <w:vAlign w:val="center"/>
          </w:tcPr>
          <w:p w14:paraId="09762F0D" w14:textId="77777777" w:rsidR="00210CB9" w:rsidRPr="0086099E" w:rsidRDefault="00210CB9" w:rsidP="00437005">
            <w:pPr>
              <w:spacing w:before="5"/>
              <w:ind w:right="-147"/>
              <w:rPr>
                <w:sz w:val="16"/>
                <w:szCs w:val="16"/>
              </w:rPr>
            </w:pPr>
            <w:r w:rsidRPr="0086099E">
              <w:rPr>
                <w:spacing w:val="1"/>
                <w:sz w:val="16"/>
                <w:szCs w:val="16"/>
              </w:rPr>
              <w:t xml:space="preserve">El </w:t>
            </w:r>
            <w:r w:rsidRPr="0086099E">
              <w:rPr>
                <w:spacing w:val="-1"/>
                <w:sz w:val="16"/>
                <w:szCs w:val="16"/>
              </w:rPr>
              <w:t>instrumento corresponde a la fuente de información</w:t>
            </w:r>
          </w:p>
        </w:tc>
        <w:tc>
          <w:tcPr>
            <w:tcW w:w="425" w:type="dxa"/>
            <w:shd w:val="clear" w:color="auto" w:fill="auto"/>
            <w:vAlign w:val="center"/>
          </w:tcPr>
          <w:p w14:paraId="15F7C364" w14:textId="77777777" w:rsidR="00210CB9" w:rsidRPr="0086099E" w:rsidRDefault="00210CB9" w:rsidP="00437005">
            <w:pPr>
              <w:ind w:right="-147"/>
              <w:rPr>
                <w:sz w:val="16"/>
                <w:szCs w:val="16"/>
              </w:rPr>
            </w:pPr>
            <w:r w:rsidRPr="00476BF6">
              <w:rPr>
                <w:sz w:val="18"/>
                <w:szCs w:val="18"/>
              </w:rPr>
              <w:t>X</w:t>
            </w:r>
          </w:p>
        </w:tc>
        <w:tc>
          <w:tcPr>
            <w:tcW w:w="426" w:type="dxa"/>
            <w:shd w:val="clear" w:color="auto" w:fill="auto"/>
            <w:vAlign w:val="center"/>
          </w:tcPr>
          <w:p w14:paraId="5D0F999C" w14:textId="77777777" w:rsidR="00210CB9" w:rsidRPr="0086099E" w:rsidRDefault="00210CB9" w:rsidP="00437005"/>
        </w:tc>
        <w:tc>
          <w:tcPr>
            <w:tcW w:w="6398" w:type="dxa"/>
            <w:shd w:val="clear" w:color="auto" w:fill="auto"/>
            <w:vAlign w:val="center"/>
          </w:tcPr>
          <w:p w14:paraId="3A84DE0C" w14:textId="77777777" w:rsidR="00210CB9" w:rsidRPr="0086099E" w:rsidRDefault="00210CB9" w:rsidP="00437005"/>
        </w:tc>
      </w:tr>
      <w:tr w:rsidR="00210CB9" w:rsidRPr="0086099E" w14:paraId="442E5A01" w14:textId="77777777" w:rsidTr="00437005">
        <w:trPr>
          <w:trHeight w:val="283"/>
        </w:trPr>
        <w:tc>
          <w:tcPr>
            <w:tcW w:w="7063" w:type="dxa"/>
            <w:shd w:val="clear" w:color="auto" w:fill="auto"/>
            <w:vAlign w:val="center"/>
          </w:tcPr>
          <w:p w14:paraId="48687085" w14:textId="77777777" w:rsidR="00210CB9" w:rsidRPr="0086099E" w:rsidRDefault="00210CB9" w:rsidP="00437005">
            <w:pPr>
              <w:spacing w:before="5"/>
              <w:ind w:right="-147"/>
              <w:rPr>
                <w:spacing w:val="1"/>
                <w:sz w:val="16"/>
                <w:szCs w:val="16"/>
              </w:rPr>
            </w:pPr>
            <w:r w:rsidRPr="0086099E">
              <w:rPr>
                <w:spacing w:val="1"/>
                <w:sz w:val="16"/>
                <w:szCs w:val="16"/>
              </w:rPr>
              <w:t>Las fuentes de información corresponden a la unidad de estudio</w:t>
            </w:r>
          </w:p>
        </w:tc>
        <w:tc>
          <w:tcPr>
            <w:tcW w:w="425" w:type="dxa"/>
            <w:shd w:val="clear" w:color="auto" w:fill="auto"/>
            <w:vAlign w:val="center"/>
          </w:tcPr>
          <w:p w14:paraId="69B1687E" w14:textId="77777777" w:rsidR="00210CB9" w:rsidRPr="0086099E" w:rsidRDefault="00210CB9" w:rsidP="00437005">
            <w:r w:rsidRPr="00476BF6">
              <w:rPr>
                <w:sz w:val="18"/>
                <w:szCs w:val="18"/>
              </w:rPr>
              <w:t>X</w:t>
            </w:r>
          </w:p>
        </w:tc>
        <w:tc>
          <w:tcPr>
            <w:tcW w:w="426" w:type="dxa"/>
            <w:shd w:val="clear" w:color="auto" w:fill="auto"/>
            <w:vAlign w:val="center"/>
          </w:tcPr>
          <w:p w14:paraId="5602A33B" w14:textId="77777777" w:rsidR="00210CB9" w:rsidRPr="0086099E" w:rsidRDefault="00210CB9" w:rsidP="00437005"/>
        </w:tc>
        <w:tc>
          <w:tcPr>
            <w:tcW w:w="6398" w:type="dxa"/>
            <w:shd w:val="clear" w:color="auto" w:fill="auto"/>
            <w:vAlign w:val="center"/>
          </w:tcPr>
          <w:p w14:paraId="3E3CF922" w14:textId="77777777" w:rsidR="00210CB9" w:rsidRPr="0086099E" w:rsidRDefault="00210CB9" w:rsidP="00437005"/>
        </w:tc>
      </w:tr>
      <w:tr w:rsidR="00210CB9" w:rsidRPr="0086099E" w14:paraId="5E1979D6" w14:textId="77777777" w:rsidTr="00437005">
        <w:trPr>
          <w:trHeight w:val="283"/>
        </w:trPr>
        <w:tc>
          <w:tcPr>
            <w:tcW w:w="7063" w:type="dxa"/>
            <w:shd w:val="clear" w:color="auto" w:fill="auto"/>
            <w:vAlign w:val="center"/>
          </w:tcPr>
          <w:p w14:paraId="413FAB3C" w14:textId="77777777" w:rsidR="00210CB9" w:rsidRPr="0086099E" w:rsidRDefault="00210CB9" w:rsidP="00437005">
            <w:pPr>
              <w:spacing w:before="5"/>
              <w:ind w:right="-147"/>
              <w:rPr>
                <w:spacing w:val="1"/>
                <w:sz w:val="16"/>
                <w:szCs w:val="16"/>
              </w:rPr>
            </w:pPr>
            <w:r w:rsidRPr="0086099E">
              <w:rPr>
                <w:spacing w:val="1"/>
                <w:sz w:val="16"/>
                <w:szCs w:val="16"/>
              </w:rPr>
              <w:t>El instrumento corresponde a la técnica de recolección de datos</w:t>
            </w:r>
          </w:p>
        </w:tc>
        <w:tc>
          <w:tcPr>
            <w:tcW w:w="425" w:type="dxa"/>
            <w:shd w:val="clear" w:color="auto" w:fill="auto"/>
            <w:vAlign w:val="center"/>
          </w:tcPr>
          <w:p w14:paraId="4298F297" w14:textId="77777777" w:rsidR="00210CB9" w:rsidRPr="0086099E" w:rsidRDefault="00210CB9" w:rsidP="00437005">
            <w:r w:rsidRPr="00476BF6">
              <w:rPr>
                <w:sz w:val="18"/>
                <w:szCs w:val="18"/>
              </w:rPr>
              <w:t>X</w:t>
            </w:r>
          </w:p>
        </w:tc>
        <w:tc>
          <w:tcPr>
            <w:tcW w:w="426" w:type="dxa"/>
            <w:shd w:val="clear" w:color="auto" w:fill="auto"/>
            <w:vAlign w:val="center"/>
          </w:tcPr>
          <w:p w14:paraId="009F63E0" w14:textId="77777777" w:rsidR="00210CB9" w:rsidRPr="0086099E" w:rsidRDefault="00210CB9" w:rsidP="00437005"/>
        </w:tc>
        <w:tc>
          <w:tcPr>
            <w:tcW w:w="6398" w:type="dxa"/>
            <w:shd w:val="clear" w:color="auto" w:fill="auto"/>
            <w:vAlign w:val="center"/>
          </w:tcPr>
          <w:p w14:paraId="7DC733C1" w14:textId="77777777" w:rsidR="00210CB9" w:rsidRPr="0086099E" w:rsidRDefault="00210CB9" w:rsidP="00437005"/>
        </w:tc>
      </w:tr>
      <w:tr w:rsidR="00210CB9" w:rsidRPr="0086099E" w14:paraId="352B7EAE" w14:textId="77777777" w:rsidTr="00437005">
        <w:trPr>
          <w:trHeight w:val="283"/>
        </w:trPr>
        <w:tc>
          <w:tcPr>
            <w:tcW w:w="7063" w:type="dxa"/>
            <w:shd w:val="clear" w:color="auto" w:fill="auto"/>
            <w:vAlign w:val="center"/>
          </w:tcPr>
          <w:p w14:paraId="1263DC63" w14:textId="77777777" w:rsidR="00210CB9" w:rsidRPr="0086099E" w:rsidRDefault="00210CB9" w:rsidP="00437005">
            <w:pPr>
              <w:ind w:right="-31"/>
              <w:rPr>
                <w:spacing w:val="1"/>
                <w:sz w:val="16"/>
                <w:szCs w:val="16"/>
              </w:rPr>
            </w:pPr>
            <w:r w:rsidRPr="0086099E">
              <w:rPr>
                <w:spacing w:val="1"/>
                <w:sz w:val="16"/>
                <w:szCs w:val="16"/>
              </w:rPr>
              <w:t>Las dimensiones fueron definidas de las teorías, orientada por la normatividad</w:t>
            </w:r>
            <w:r w:rsidRPr="0086099E">
              <w:rPr>
                <w:spacing w:val="1"/>
                <w:sz w:val="16"/>
                <w:szCs w:val="16"/>
                <w:vertAlign w:val="superscript"/>
              </w:rPr>
              <w:t>1a</w:t>
            </w:r>
            <w:r w:rsidRPr="0086099E">
              <w:rPr>
                <w:spacing w:val="1"/>
                <w:sz w:val="16"/>
                <w:szCs w:val="16"/>
              </w:rPr>
              <w:t xml:space="preserve"> o la história</w:t>
            </w:r>
            <w:r w:rsidRPr="0086099E">
              <w:rPr>
                <w:spacing w:val="1"/>
                <w:sz w:val="16"/>
                <w:szCs w:val="16"/>
                <w:vertAlign w:val="superscript"/>
              </w:rPr>
              <w:t xml:space="preserve">1b  </w:t>
            </w:r>
          </w:p>
        </w:tc>
        <w:tc>
          <w:tcPr>
            <w:tcW w:w="425" w:type="dxa"/>
            <w:shd w:val="clear" w:color="auto" w:fill="auto"/>
            <w:vAlign w:val="center"/>
          </w:tcPr>
          <w:p w14:paraId="1C0A8D0C" w14:textId="77777777" w:rsidR="00210CB9" w:rsidRPr="0086099E" w:rsidRDefault="00210CB9" w:rsidP="00437005">
            <w:r w:rsidRPr="00476BF6">
              <w:rPr>
                <w:sz w:val="18"/>
                <w:szCs w:val="18"/>
              </w:rPr>
              <w:t>X</w:t>
            </w:r>
          </w:p>
        </w:tc>
        <w:tc>
          <w:tcPr>
            <w:tcW w:w="426" w:type="dxa"/>
            <w:shd w:val="clear" w:color="auto" w:fill="auto"/>
            <w:vAlign w:val="center"/>
          </w:tcPr>
          <w:p w14:paraId="5BD1B8FC" w14:textId="77777777" w:rsidR="00210CB9" w:rsidRPr="0086099E" w:rsidRDefault="00210CB9" w:rsidP="00437005"/>
        </w:tc>
        <w:tc>
          <w:tcPr>
            <w:tcW w:w="6398" w:type="dxa"/>
            <w:shd w:val="clear" w:color="auto" w:fill="auto"/>
            <w:vAlign w:val="center"/>
          </w:tcPr>
          <w:p w14:paraId="17B27B28" w14:textId="77777777" w:rsidR="00210CB9" w:rsidRPr="0086099E" w:rsidRDefault="00210CB9" w:rsidP="00437005"/>
        </w:tc>
      </w:tr>
      <w:tr w:rsidR="00210CB9" w:rsidRPr="0086099E" w14:paraId="614DBACE" w14:textId="77777777" w:rsidTr="00437005">
        <w:trPr>
          <w:trHeight w:val="283"/>
        </w:trPr>
        <w:tc>
          <w:tcPr>
            <w:tcW w:w="7063" w:type="dxa"/>
            <w:shd w:val="clear" w:color="auto" w:fill="auto"/>
            <w:vAlign w:val="center"/>
          </w:tcPr>
          <w:p w14:paraId="60A7A82F" w14:textId="77777777" w:rsidR="00210CB9" w:rsidRPr="0086099E" w:rsidRDefault="00210CB9" w:rsidP="00437005">
            <w:pPr>
              <w:ind w:right="-31"/>
              <w:rPr>
                <w:spacing w:val="1"/>
                <w:sz w:val="16"/>
                <w:szCs w:val="16"/>
              </w:rPr>
            </w:pPr>
            <w:r w:rsidRPr="0086099E">
              <w:rPr>
                <w:spacing w:val="1"/>
                <w:sz w:val="16"/>
                <w:szCs w:val="16"/>
              </w:rPr>
              <w:t>El instrumento evalúa los componentes (</w:t>
            </w:r>
            <w:r w:rsidRPr="0086099E">
              <w:rPr>
                <w:i/>
                <w:spacing w:val="1"/>
                <w:sz w:val="16"/>
                <w:szCs w:val="16"/>
              </w:rPr>
              <w:t>dimensiones</w:t>
            </w:r>
            <w:r w:rsidRPr="0086099E">
              <w:rPr>
                <w:spacing w:val="1"/>
                <w:sz w:val="16"/>
                <w:szCs w:val="16"/>
              </w:rPr>
              <w:t>)</w:t>
            </w:r>
            <w:r w:rsidRPr="0086099E">
              <w:rPr>
                <w:spacing w:val="1"/>
                <w:sz w:val="16"/>
                <w:szCs w:val="16"/>
                <w:vertAlign w:val="superscript"/>
              </w:rPr>
              <w:t>2</w:t>
            </w:r>
            <w:r w:rsidRPr="0086099E">
              <w:rPr>
                <w:spacing w:val="1"/>
                <w:sz w:val="16"/>
                <w:szCs w:val="16"/>
              </w:rPr>
              <w:t xml:space="preserve"> suficientes</w:t>
            </w:r>
          </w:p>
        </w:tc>
        <w:tc>
          <w:tcPr>
            <w:tcW w:w="425" w:type="dxa"/>
            <w:shd w:val="clear" w:color="auto" w:fill="auto"/>
            <w:vAlign w:val="center"/>
          </w:tcPr>
          <w:p w14:paraId="1AEBFE26" w14:textId="77777777" w:rsidR="00210CB9" w:rsidRPr="0086099E" w:rsidRDefault="00210CB9" w:rsidP="00437005">
            <w:r w:rsidRPr="00476BF6">
              <w:rPr>
                <w:sz w:val="18"/>
                <w:szCs w:val="18"/>
              </w:rPr>
              <w:t>X</w:t>
            </w:r>
          </w:p>
        </w:tc>
        <w:tc>
          <w:tcPr>
            <w:tcW w:w="426" w:type="dxa"/>
            <w:shd w:val="clear" w:color="auto" w:fill="auto"/>
            <w:vAlign w:val="center"/>
          </w:tcPr>
          <w:p w14:paraId="6A81C0EF" w14:textId="77777777" w:rsidR="00210CB9" w:rsidRPr="0086099E" w:rsidRDefault="00210CB9" w:rsidP="00437005"/>
        </w:tc>
        <w:tc>
          <w:tcPr>
            <w:tcW w:w="6398" w:type="dxa"/>
            <w:shd w:val="clear" w:color="auto" w:fill="auto"/>
            <w:vAlign w:val="center"/>
          </w:tcPr>
          <w:p w14:paraId="0ED37575" w14:textId="77777777" w:rsidR="00210CB9" w:rsidRPr="0086099E" w:rsidRDefault="00210CB9" w:rsidP="00437005"/>
        </w:tc>
      </w:tr>
      <w:tr w:rsidR="00210CB9" w:rsidRPr="0086099E" w14:paraId="0320A918" w14:textId="77777777" w:rsidTr="00437005">
        <w:trPr>
          <w:trHeight w:val="283"/>
        </w:trPr>
        <w:tc>
          <w:tcPr>
            <w:tcW w:w="7063" w:type="dxa"/>
            <w:shd w:val="clear" w:color="auto" w:fill="auto"/>
            <w:vAlign w:val="center"/>
          </w:tcPr>
          <w:p w14:paraId="7E045E9A" w14:textId="77777777" w:rsidR="00210CB9" w:rsidRPr="0086099E" w:rsidRDefault="00210CB9" w:rsidP="00437005">
            <w:pPr>
              <w:ind w:right="-31"/>
              <w:rPr>
                <w:spacing w:val="1"/>
                <w:sz w:val="16"/>
                <w:szCs w:val="16"/>
              </w:rPr>
            </w:pPr>
            <w:r w:rsidRPr="0086099E">
              <w:rPr>
                <w:spacing w:val="1"/>
                <w:sz w:val="16"/>
                <w:szCs w:val="16"/>
              </w:rPr>
              <w:t>La cantidad de indicadores</w:t>
            </w:r>
            <w:r w:rsidRPr="0086099E">
              <w:rPr>
                <w:spacing w:val="1"/>
                <w:sz w:val="16"/>
                <w:szCs w:val="16"/>
                <w:vertAlign w:val="superscript"/>
              </w:rPr>
              <w:t>3</w:t>
            </w:r>
            <w:r w:rsidRPr="0086099E">
              <w:rPr>
                <w:spacing w:val="1"/>
                <w:sz w:val="16"/>
                <w:szCs w:val="16"/>
              </w:rPr>
              <w:t xml:space="preserve"> que evalúan las dimensiones es suficiente </w:t>
            </w:r>
          </w:p>
        </w:tc>
        <w:tc>
          <w:tcPr>
            <w:tcW w:w="425" w:type="dxa"/>
            <w:shd w:val="clear" w:color="auto" w:fill="auto"/>
            <w:vAlign w:val="center"/>
          </w:tcPr>
          <w:p w14:paraId="08AE3E1F" w14:textId="77777777" w:rsidR="00210CB9" w:rsidRPr="0086099E" w:rsidRDefault="00210CB9" w:rsidP="00437005"/>
        </w:tc>
        <w:tc>
          <w:tcPr>
            <w:tcW w:w="426" w:type="dxa"/>
            <w:shd w:val="clear" w:color="auto" w:fill="auto"/>
            <w:vAlign w:val="center"/>
          </w:tcPr>
          <w:p w14:paraId="1F91EEA0" w14:textId="77777777" w:rsidR="00210CB9" w:rsidRPr="0086099E" w:rsidRDefault="00210CB9" w:rsidP="00437005">
            <w:r w:rsidRPr="00476BF6">
              <w:rPr>
                <w:sz w:val="18"/>
                <w:szCs w:val="18"/>
              </w:rPr>
              <w:t>X</w:t>
            </w:r>
          </w:p>
        </w:tc>
        <w:tc>
          <w:tcPr>
            <w:tcW w:w="6398" w:type="dxa"/>
            <w:shd w:val="clear" w:color="auto" w:fill="auto"/>
            <w:vAlign w:val="center"/>
          </w:tcPr>
          <w:p w14:paraId="3C7C2EEA" w14:textId="77777777" w:rsidR="00210CB9" w:rsidRPr="0086099E" w:rsidRDefault="00210CB9" w:rsidP="00437005"/>
        </w:tc>
      </w:tr>
      <w:tr w:rsidR="00210CB9" w:rsidRPr="0086099E" w14:paraId="7F900D08" w14:textId="77777777" w:rsidTr="00437005">
        <w:trPr>
          <w:trHeight w:val="283"/>
        </w:trPr>
        <w:tc>
          <w:tcPr>
            <w:tcW w:w="7063" w:type="dxa"/>
            <w:shd w:val="clear" w:color="auto" w:fill="auto"/>
            <w:vAlign w:val="center"/>
          </w:tcPr>
          <w:p w14:paraId="1703A848" w14:textId="77777777" w:rsidR="00210CB9" w:rsidRPr="0086099E" w:rsidRDefault="00210CB9" w:rsidP="00437005">
            <w:pPr>
              <w:ind w:right="-31"/>
              <w:rPr>
                <w:spacing w:val="1"/>
                <w:sz w:val="16"/>
                <w:szCs w:val="16"/>
              </w:rPr>
            </w:pPr>
            <w:r w:rsidRPr="0086099E">
              <w:rPr>
                <w:spacing w:val="1"/>
                <w:sz w:val="16"/>
                <w:szCs w:val="16"/>
              </w:rPr>
              <w:t>La organización del instrumento corresponde a la operacionalización del aspecto (</w:t>
            </w:r>
            <w:r w:rsidRPr="0086099E">
              <w:rPr>
                <w:i/>
                <w:spacing w:val="1"/>
                <w:sz w:val="16"/>
                <w:szCs w:val="16"/>
              </w:rPr>
              <w:t>variable</w:t>
            </w:r>
            <w:r w:rsidRPr="0086099E">
              <w:rPr>
                <w:spacing w:val="1"/>
                <w:sz w:val="16"/>
                <w:szCs w:val="16"/>
              </w:rPr>
              <w:t>) a investigar</w:t>
            </w:r>
          </w:p>
        </w:tc>
        <w:tc>
          <w:tcPr>
            <w:tcW w:w="425" w:type="dxa"/>
            <w:shd w:val="clear" w:color="auto" w:fill="auto"/>
            <w:vAlign w:val="center"/>
          </w:tcPr>
          <w:p w14:paraId="025B8C3B" w14:textId="77777777" w:rsidR="00210CB9" w:rsidRPr="0086099E" w:rsidRDefault="00210CB9" w:rsidP="00437005">
            <w:r w:rsidRPr="00476BF6">
              <w:rPr>
                <w:sz w:val="18"/>
                <w:szCs w:val="18"/>
              </w:rPr>
              <w:t>X</w:t>
            </w:r>
          </w:p>
        </w:tc>
        <w:tc>
          <w:tcPr>
            <w:tcW w:w="426" w:type="dxa"/>
            <w:shd w:val="clear" w:color="auto" w:fill="auto"/>
            <w:vAlign w:val="center"/>
          </w:tcPr>
          <w:p w14:paraId="0D1F7526" w14:textId="77777777" w:rsidR="00210CB9" w:rsidRPr="0086099E" w:rsidRDefault="00210CB9" w:rsidP="00437005"/>
        </w:tc>
        <w:tc>
          <w:tcPr>
            <w:tcW w:w="6398" w:type="dxa"/>
            <w:shd w:val="clear" w:color="auto" w:fill="auto"/>
            <w:vAlign w:val="center"/>
          </w:tcPr>
          <w:p w14:paraId="0ADDF1C0" w14:textId="77777777" w:rsidR="00210CB9" w:rsidRPr="0086099E" w:rsidRDefault="00210CB9" w:rsidP="00437005"/>
        </w:tc>
      </w:tr>
    </w:tbl>
    <w:p w14:paraId="5450E8FD" w14:textId="77777777" w:rsidR="00210CB9" w:rsidRPr="0086099E" w:rsidRDefault="00CE2F5A" w:rsidP="00210CB9">
      <w:pPr>
        <w:rPr>
          <w:sz w:val="10"/>
        </w:rPr>
      </w:pPr>
      <w:r w:rsidRPr="0086099E">
        <w:rPr>
          <w:noProof/>
          <w:sz w:val="16"/>
          <w:vertAlign w:val="superscript"/>
          <w:lang w:val="en-US" w:eastAsia="en-US"/>
        </w:rPr>
        <mc:AlternateContent>
          <mc:Choice Requires="wps">
            <w:drawing>
              <wp:anchor distT="0" distB="0" distL="114300" distR="114300" simplePos="0" relativeHeight="251660288" behindDoc="0" locked="0" layoutInCell="1" allowOverlap="1" wp14:anchorId="131AA14E" wp14:editId="025117B2">
                <wp:simplePos x="0" y="0"/>
                <wp:positionH relativeFrom="column">
                  <wp:posOffset>7426640</wp:posOffset>
                </wp:positionH>
                <wp:positionV relativeFrom="paragraph">
                  <wp:posOffset>3356567</wp:posOffset>
                </wp:positionV>
                <wp:extent cx="1597660" cy="762000"/>
                <wp:effectExtent l="0" t="0" r="2540" b="0"/>
                <wp:wrapNone/>
                <wp:docPr id="38" name="Cuadro de texto 38"/>
                <wp:cNvGraphicFramePr/>
                <a:graphic xmlns:a="http://schemas.openxmlformats.org/drawingml/2006/main">
                  <a:graphicData uri="http://schemas.microsoft.com/office/word/2010/wordprocessingShape">
                    <wps:wsp>
                      <wps:cNvSpPr txBox="1"/>
                      <wps:spPr>
                        <a:xfrm>
                          <a:off x="0" y="0"/>
                          <a:ext cx="1597660" cy="7620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16A72254" w14:textId="014C87BD" w:rsidR="00916EBC" w:rsidRDefault="00916EBC" w:rsidP="00495466">
                            <w:r>
                              <w:t xml:space="preserve"> </w:t>
                            </w:r>
                            <w:r>
                              <w:rPr>
                                <w:noProof/>
                                <w:lang w:val="en-US" w:eastAsia="en-US"/>
                              </w:rPr>
                              <w:drawing>
                                <wp:inline distT="0" distB="0" distL="0" distR="0" wp14:anchorId="7000000D" wp14:editId="0ACE893E">
                                  <wp:extent cx="1286539" cy="615950"/>
                                  <wp:effectExtent l="0" t="0" r="8890" b="0"/>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WhatsApp Image 2020-11-18 at 03.24.32.jpeg"/>
                                          <pic:cNvPicPr/>
                                        </pic:nvPicPr>
                                        <pic:blipFill rotWithShape="1">
                                          <a:blip r:embed="rId45">
                                            <a:extLst>
                                              <a:ext uri="{28A0092B-C50C-407E-A947-70E740481C1C}">
                                                <a14:useLocalDpi xmlns:a14="http://schemas.microsoft.com/office/drawing/2010/main" val="0"/>
                                              </a:ext>
                                            </a:extLst>
                                          </a:blip>
                                          <a:srcRect l="14610" t="9495" r="20186" b="35277"/>
                                          <a:stretch/>
                                        </pic:blipFill>
                                        <pic:spPr bwMode="auto">
                                          <a:xfrm>
                                            <a:off x="0" y="0"/>
                                            <a:ext cx="1291574" cy="618361"/>
                                          </a:xfrm>
                                          <a:prstGeom prst="rect">
                                            <a:avLst/>
                                          </a:prstGeom>
                                          <a:ln>
                                            <a:noFill/>
                                          </a:ln>
                                          <a:extLst>
                                            <a:ext uri="{53640926-AAD7-44D8-BBD7-CCE9431645EC}">
                                              <a14:shadowObscured xmlns:a14="http://schemas.microsoft.com/office/drawing/2010/main"/>
                                            </a:ext>
                                          </a:extLst>
                                        </pic:spPr>
                                      </pic:pic>
                                    </a:graphicData>
                                  </a:graphic>
                                </wp:inline>
                              </w:drawing>
                            </w:r>
                          </w:p>
                          <w:p w14:paraId="24DCA425" w14:textId="7A4271DF" w:rsidR="00916EBC" w:rsidRDefault="00916EBC" w:rsidP="00CE2F5A">
                            <w:pPr>
                              <w:rPr>
                                <w:sz w:val="18"/>
                              </w:rPr>
                            </w:pPr>
                          </w:p>
                          <w:p w14:paraId="3F91D8B0" w14:textId="77777777" w:rsidR="00916EBC" w:rsidRDefault="00916EBC" w:rsidP="00CE2F5A">
                            <w:pPr>
                              <w:rPr>
                                <w:sz w:val="12"/>
                              </w:rPr>
                            </w:pPr>
                          </w:p>
                          <w:p w14:paraId="5932A915" w14:textId="1413FC68" w:rsidR="00916EBC" w:rsidRDefault="00916EBC" w:rsidP="00CE2F5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31AA14E" id="Cuadro de texto 38" o:spid="_x0000_s1032" type="#_x0000_t202" style="position:absolute;left:0;text-align:left;margin-left:584.75pt;margin-top:264.3pt;width:125.8pt;height:60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" fillcolor="white [3201]" stroked="f" strokeweight=".5pt">
                <v:textbox>
                  <w:txbxContent>
                    <w:p w14:paraId="16A72254" w14:textId="014C87BD" w:rsidR="00916EBC" w:rsidRDefault="00916EBC" w:rsidP="00495466">
                      <w:r>
                        <w:t xml:space="preserve"> </w:t>
                      </w:r>
                      <w:r>
                        <w:rPr>
                          <w:noProof/>
                          <w:lang w:val="en-US" w:eastAsia="en-US"/>
                        </w:rPr>
                        <w:drawing>
                          <wp:inline distT="0" distB="0" distL="0" distR="0" wp14:anchorId="7000000D" wp14:editId="0ACE893E">
                            <wp:extent cx="1286539" cy="615950"/>
                            <wp:effectExtent l="0" t="0" r="8890" b="0"/>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WhatsApp Image 2020-11-18 at 03.24.32.jpeg"/>
                                    <pic:cNvPicPr/>
                                  </pic:nvPicPr>
                                  <pic:blipFill rotWithShape="1">
                                    <a:blip r:embed="rId48">
                                      <a:extLst>
                                        <a:ext uri="{28A0092B-C50C-407E-A947-70E740481C1C}">
                                          <a14:useLocalDpi xmlns:a14="http://schemas.microsoft.com/office/drawing/2010/main" val="0"/>
                                        </a:ext>
                                      </a:extLst>
                                    </a:blip>
                                    <a:srcRect l="14610" t="9495" r="20186" b="35277"/>
                                    <a:stretch/>
                                  </pic:blipFill>
                                  <pic:spPr bwMode="auto">
                                    <a:xfrm>
                                      <a:off x="0" y="0"/>
                                      <a:ext cx="1291574" cy="618361"/>
                                    </a:xfrm>
                                    <a:prstGeom prst="rect">
                                      <a:avLst/>
                                    </a:prstGeom>
                                    <a:ln>
                                      <a:noFill/>
                                    </a:ln>
                                    <a:extLst>
                                      <a:ext uri="{53640926-AAD7-44D8-BBD7-CCE9431645EC}">
                                        <a14:shadowObscured xmlns:a14="http://schemas.microsoft.com/office/drawing/2010/main"/>
                                      </a:ext>
                                    </a:extLst>
                                  </pic:spPr>
                                </pic:pic>
                              </a:graphicData>
                            </a:graphic>
                          </wp:inline>
                        </w:drawing>
                      </w:r>
                    </w:p>
                    <w:p w14:paraId="24DCA425" w14:textId="7A4271DF" w:rsidR="00916EBC" w:rsidRDefault="00916EBC" w:rsidP="00CE2F5A">
                      <w:pPr>
                        <w:rPr>
                          <w:sz w:val="18"/>
                        </w:rPr>
                      </w:pPr>
                    </w:p>
                    <w:p w14:paraId="3F91D8B0" w14:textId="77777777" w:rsidR="00916EBC" w:rsidRDefault="00916EBC" w:rsidP="00CE2F5A">
                      <w:pPr>
                        <w:rPr>
                          <w:sz w:val="12"/>
                        </w:rPr>
                      </w:pPr>
                    </w:p>
                    <w:p w14:paraId="5932A915" w14:textId="1413FC68" w:rsidR="00916EBC" w:rsidRDefault="00916EBC" w:rsidP="00CE2F5A"/>
                  </w:txbxContent>
                </v:textbox>
              </v:shape>
            </w:pict>
          </mc:Fallback>
        </mc:AlternateContent>
      </w:r>
      <w:r w:rsidR="00210CB9" w:rsidRPr="0086099E">
        <w:rPr>
          <w:noProof/>
          <w:sz w:val="14"/>
          <w:lang w:val="en-US" w:eastAsia="en-US"/>
        </w:rPr>
        <mc:AlternateContent>
          <mc:Choice Requires="wps">
            <w:drawing>
              <wp:anchor distT="0" distB="0" distL="114300" distR="114300" simplePos="0" relativeHeight="251658240" behindDoc="0" locked="0" layoutInCell="1" allowOverlap="1" wp14:anchorId="595FBEA8" wp14:editId="7C06B07F">
                <wp:simplePos x="0" y="0"/>
                <wp:positionH relativeFrom="column">
                  <wp:posOffset>32688</wp:posOffset>
                </wp:positionH>
                <wp:positionV relativeFrom="paragraph">
                  <wp:posOffset>3914851</wp:posOffset>
                </wp:positionV>
                <wp:extent cx="2112010" cy="220345"/>
                <wp:effectExtent l="0" t="0" r="3175" b="1270"/>
                <wp:wrapNone/>
                <wp:docPr id="19"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12010" cy="2203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7311CD" w14:textId="77777777" w:rsidR="00916EBC" w:rsidRPr="00F77C3C" w:rsidRDefault="00916EBC" w:rsidP="00210CB9">
                            <w:pPr>
                              <w:spacing w:line="360" w:lineRule="auto"/>
                              <w:rPr>
                                <w:sz w:val="18"/>
                              </w:rPr>
                            </w:pPr>
                            <w:r w:rsidRPr="00F77C3C">
                              <w:rPr>
                                <w:sz w:val="18"/>
                              </w:rPr>
                              <w:t>L</w:t>
                            </w:r>
                            <w:r>
                              <w:rPr>
                                <w:sz w:val="18"/>
                              </w:rPr>
                              <w:t>ima, _ _3 _ de Junio             _ 2020</w:t>
                            </w:r>
                            <w:r w:rsidRPr="00F77C3C">
                              <w:rPr>
                                <w:sz w:val="18"/>
                              </w:rPr>
                              <w:t xml:space="preserve"> _</w:t>
                            </w:r>
                            <w:r>
                              <w:rPr>
                                <w:sz w:val="18"/>
                              </w:rPr>
                              <w:t xml:space="preserve"> _</w:t>
                            </w:r>
                          </w:p>
                          <w:p w14:paraId="0B7ED4F8" w14:textId="77777777" w:rsidR="00916EBC" w:rsidRPr="00F77C3C" w:rsidRDefault="00916EBC" w:rsidP="00210CB9">
                            <w:pPr>
                              <w:rPr>
                                <w:sz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95FBEA8" id="_x0000_s1033" type="#_x0000_t202" style="position:absolute;left:0;text-align:left;margin-left:2.55pt;margin-top:308.25pt;width:166.3pt;height:17.3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" filled="f" stroked="f">
                <v:textbox>
                  <w:txbxContent>
                    <w:p w14:paraId="5A7311CD" w14:textId="77777777" w:rsidR="00916EBC" w:rsidRPr="00F77C3C" w:rsidRDefault="00916EBC" w:rsidP="00210CB9">
                      <w:pPr>
                        <w:spacing w:line="360" w:lineRule="auto"/>
                        <w:rPr>
                          <w:sz w:val="18"/>
                        </w:rPr>
                      </w:pPr>
                      <w:r w:rsidRPr="00F77C3C">
                        <w:rPr>
                          <w:sz w:val="18"/>
                        </w:rPr>
                        <w:t>L</w:t>
                      </w:r>
                      <w:r>
                        <w:rPr>
                          <w:sz w:val="18"/>
                        </w:rPr>
                        <w:t>ima, _ _3 _ de Junio             _ 2020</w:t>
                      </w:r>
                      <w:r w:rsidRPr="00F77C3C">
                        <w:rPr>
                          <w:sz w:val="18"/>
                        </w:rPr>
                        <w:t xml:space="preserve"> _</w:t>
                      </w:r>
                      <w:r>
                        <w:rPr>
                          <w:sz w:val="18"/>
                        </w:rPr>
                        <w:t xml:space="preserve"> _</w:t>
                      </w:r>
                    </w:p>
                    <w:p w14:paraId="0B7ED4F8" w14:textId="77777777" w:rsidR="00916EBC" w:rsidRPr="00F77C3C" w:rsidRDefault="00916EBC" w:rsidP="00210CB9">
                      <w:pPr>
                        <w:rPr>
                          <w:sz w:val="22"/>
                        </w:rPr>
                      </w:pPr>
                    </w:p>
                  </w:txbxContent>
                </v:textbox>
              </v:shape>
            </w:pict>
          </mc:Fallback>
        </mc:AlternateContent>
      </w:r>
      <w:r w:rsidR="00210CB9">
        <w:rPr>
          <w:noProof/>
          <w:lang w:val="en-US" w:eastAsia="en-US"/>
        </w:rPr>
        <w:drawing>
          <wp:anchor distT="0" distB="0" distL="114300" distR="114300" simplePos="0" relativeHeight="251659264" behindDoc="0" locked="0" layoutInCell="1" allowOverlap="1" wp14:anchorId="3B518D4E" wp14:editId="27ADF81E">
            <wp:simplePos x="0" y="0"/>
            <wp:positionH relativeFrom="column">
              <wp:posOffset>-1905</wp:posOffset>
            </wp:positionH>
            <wp:positionV relativeFrom="paragraph">
              <wp:posOffset>3228833</wp:posOffset>
            </wp:positionV>
            <wp:extent cx="6776085" cy="537845"/>
            <wp:effectExtent l="0" t="0" r="5715" b="0"/>
            <wp:wrapNone/>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extLst>
                        <a:ext uri="{28A0092B-C50C-407E-A947-70E740481C1C}">
                          <a14:useLocalDpi xmlns:a14="http://schemas.microsoft.com/office/drawing/2010/main" val="0"/>
                        </a:ext>
                      </a:extLst>
                    </a:blip>
                    <a:stretch>
                      <a:fillRect/>
                    </a:stretch>
                  </pic:blipFill>
                  <pic:spPr>
                    <a:xfrm>
                      <a:off x="0" y="0"/>
                      <a:ext cx="6776085" cy="537845"/>
                    </a:xfrm>
                    <a:prstGeom prst="rect">
                      <a:avLst/>
                    </a:prstGeom>
                  </pic:spPr>
                </pic:pic>
              </a:graphicData>
            </a:graphic>
          </wp:anchor>
        </w:drawing>
      </w:r>
    </w:p>
    <w:tbl>
      <w:tblPr>
        <w:tblW w:w="143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3"/>
        <w:gridCol w:w="2835"/>
        <w:gridCol w:w="425"/>
        <w:gridCol w:w="567"/>
        <w:gridCol w:w="425"/>
        <w:gridCol w:w="567"/>
        <w:gridCol w:w="567"/>
        <w:gridCol w:w="567"/>
        <w:gridCol w:w="567"/>
        <w:gridCol w:w="567"/>
        <w:gridCol w:w="567"/>
        <w:gridCol w:w="567"/>
        <w:gridCol w:w="567"/>
        <w:gridCol w:w="567"/>
        <w:gridCol w:w="567"/>
        <w:gridCol w:w="2977"/>
      </w:tblGrid>
      <w:tr w:rsidR="00210CB9" w:rsidRPr="0086099E" w14:paraId="0E5FFF26" w14:textId="77777777" w:rsidTr="00437005">
        <w:trPr>
          <w:cantSplit/>
          <w:trHeight w:val="156"/>
        </w:trPr>
        <w:tc>
          <w:tcPr>
            <w:tcW w:w="14312" w:type="dxa"/>
            <w:gridSpan w:val="16"/>
            <w:shd w:val="clear" w:color="auto" w:fill="auto"/>
            <w:vAlign w:val="center"/>
          </w:tcPr>
          <w:p w14:paraId="3F07193D" w14:textId="77777777" w:rsidR="00210CB9" w:rsidRPr="0086099E" w:rsidRDefault="00210CB9" w:rsidP="00437005">
            <w:pPr>
              <w:ind w:left="-103" w:right="-108"/>
              <w:jc w:val="center"/>
              <w:rPr>
                <w:spacing w:val="1"/>
                <w:sz w:val="16"/>
                <w:szCs w:val="16"/>
              </w:rPr>
            </w:pPr>
            <w:r w:rsidRPr="0086099E">
              <w:rPr>
                <w:spacing w:val="1"/>
                <w:sz w:val="16"/>
                <w:szCs w:val="16"/>
              </w:rPr>
              <w:t>II.- REQUERIMIENTOS ESPECÍFICOS</w:t>
            </w:r>
          </w:p>
        </w:tc>
      </w:tr>
      <w:tr w:rsidR="00210CB9" w:rsidRPr="0086099E" w14:paraId="24779706" w14:textId="77777777" w:rsidTr="00437005">
        <w:trPr>
          <w:cantSplit/>
          <w:trHeight w:val="693"/>
        </w:trPr>
        <w:tc>
          <w:tcPr>
            <w:tcW w:w="1413" w:type="dxa"/>
            <w:vMerge w:val="restart"/>
            <w:shd w:val="clear" w:color="auto" w:fill="auto"/>
            <w:textDirection w:val="btLr"/>
            <w:vAlign w:val="center"/>
          </w:tcPr>
          <w:p w14:paraId="13CBFAF2" w14:textId="77777777" w:rsidR="00210CB9" w:rsidRPr="0086099E" w:rsidRDefault="00210CB9" w:rsidP="00437005">
            <w:pPr>
              <w:ind w:left="-142" w:right="-108"/>
              <w:jc w:val="center"/>
              <w:rPr>
                <w:sz w:val="16"/>
                <w:szCs w:val="16"/>
              </w:rPr>
            </w:pPr>
            <w:r w:rsidRPr="0086099E">
              <w:rPr>
                <w:sz w:val="16"/>
                <w:szCs w:val="16"/>
              </w:rPr>
              <w:t>Variable</w:t>
            </w:r>
          </w:p>
        </w:tc>
        <w:tc>
          <w:tcPr>
            <w:tcW w:w="2835" w:type="dxa"/>
            <w:vMerge w:val="restart"/>
            <w:shd w:val="clear" w:color="auto" w:fill="auto"/>
            <w:textDirection w:val="btLr"/>
            <w:vAlign w:val="center"/>
          </w:tcPr>
          <w:p w14:paraId="1366DADA" w14:textId="77777777" w:rsidR="00210CB9" w:rsidRPr="0086099E" w:rsidRDefault="00210CB9" w:rsidP="00437005">
            <w:pPr>
              <w:ind w:left="-142" w:right="-108"/>
              <w:jc w:val="center"/>
              <w:rPr>
                <w:sz w:val="16"/>
                <w:szCs w:val="16"/>
              </w:rPr>
            </w:pPr>
            <w:r w:rsidRPr="0086099E">
              <w:rPr>
                <w:sz w:val="16"/>
                <w:szCs w:val="16"/>
              </w:rPr>
              <w:t>Dimensiones</w:t>
            </w:r>
          </w:p>
        </w:tc>
        <w:tc>
          <w:tcPr>
            <w:tcW w:w="425" w:type="dxa"/>
            <w:vMerge w:val="restart"/>
            <w:shd w:val="clear" w:color="auto" w:fill="auto"/>
            <w:textDirection w:val="btLr"/>
            <w:vAlign w:val="center"/>
          </w:tcPr>
          <w:p w14:paraId="6BE694DD" w14:textId="77777777" w:rsidR="00210CB9" w:rsidRPr="0086099E" w:rsidRDefault="00210CB9" w:rsidP="00437005">
            <w:pPr>
              <w:ind w:left="-142" w:right="-108"/>
              <w:jc w:val="center"/>
              <w:rPr>
                <w:sz w:val="16"/>
                <w:szCs w:val="16"/>
              </w:rPr>
            </w:pPr>
            <w:r w:rsidRPr="0086099E">
              <w:rPr>
                <w:sz w:val="16"/>
                <w:szCs w:val="16"/>
              </w:rPr>
              <w:t>Indicadores</w:t>
            </w:r>
          </w:p>
        </w:tc>
        <w:tc>
          <w:tcPr>
            <w:tcW w:w="992" w:type="dxa"/>
            <w:gridSpan w:val="2"/>
            <w:shd w:val="clear" w:color="auto" w:fill="auto"/>
            <w:vAlign w:val="center"/>
          </w:tcPr>
          <w:p w14:paraId="07E9E0EB" w14:textId="77777777" w:rsidR="00210CB9" w:rsidRPr="0086099E" w:rsidRDefault="00210CB9" w:rsidP="00437005">
            <w:pPr>
              <w:spacing w:line="140" w:lineRule="exact"/>
              <w:ind w:left="-29" w:right="-27"/>
              <w:rPr>
                <w:sz w:val="16"/>
                <w:szCs w:val="16"/>
              </w:rPr>
            </w:pPr>
            <w:r w:rsidRPr="0086099E">
              <w:rPr>
                <w:sz w:val="16"/>
                <w:szCs w:val="16"/>
              </w:rPr>
              <w:t>La dimensión es un componente (parte) de la variable</w:t>
            </w:r>
            <w:r w:rsidRPr="0086099E">
              <w:rPr>
                <w:sz w:val="16"/>
                <w:szCs w:val="16"/>
                <w:vertAlign w:val="superscript"/>
              </w:rPr>
              <w:t>2</w:t>
            </w:r>
            <w:r w:rsidRPr="0086099E">
              <w:rPr>
                <w:sz w:val="16"/>
                <w:szCs w:val="16"/>
              </w:rPr>
              <w:t xml:space="preserve"> </w:t>
            </w:r>
          </w:p>
        </w:tc>
        <w:tc>
          <w:tcPr>
            <w:tcW w:w="1134" w:type="dxa"/>
            <w:gridSpan w:val="2"/>
            <w:shd w:val="clear" w:color="auto" w:fill="auto"/>
            <w:vAlign w:val="center"/>
          </w:tcPr>
          <w:p w14:paraId="326649F3" w14:textId="77777777" w:rsidR="00210CB9" w:rsidRPr="0086099E" w:rsidRDefault="00210CB9" w:rsidP="00437005">
            <w:pPr>
              <w:spacing w:before="5" w:line="140" w:lineRule="exact"/>
              <w:ind w:left="-30" w:right="-31"/>
              <w:rPr>
                <w:spacing w:val="1"/>
                <w:sz w:val="16"/>
                <w:szCs w:val="16"/>
              </w:rPr>
            </w:pPr>
            <w:r w:rsidRPr="0086099E">
              <w:rPr>
                <w:spacing w:val="1"/>
                <w:sz w:val="16"/>
                <w:szCs w:val="16"/>
              </w:rPr>
              <w:t>El indicador señala la presencia y/o ausencia de la dimensión</w:t>
            </w:r>
            <w:r w:rsidRPr="0086099E">
              <w:rPr>
                <w:spacing w:val="1"/>
                <w:sz w:val="16"/>
                <w:szCs w:val="16"/>
                <w:vertAlign w:val="superscript"/>
              </w:rPr>
              <w:t>3</w:t>
            </w:r>
          </w:p>
        </w:tc>
        <w:tc>
          <w:tcPr>
            <w:tcW w:w="1134" w:type="dxa"/>
            <w:gridSpan w:val="2"/>
            <w:shd w:val="clear" w:color="auto" w:fill="auto"/>
            <w:vAlign w:val="center"/>
          </w:tcPr>
          <w:p w14:paraId="192FBA0F" w14:textId="77777777" w:rsidR="00210CB9" w:rsidRPr="0086099E" w:rsidRDefault="00210CB9" w:rsidP="00437005">
            <w:pPr>
              <w:spacing w:before="5" w:line="140" w:lineRule="exact"/>
              <w:ind w:left="-32" w:right="-110"/>
              <w:rPr>
                <w:spacing w:val="1"/>
                <w:sz w:val="16"/>
                <w:szCs w:val="16"/>
              </w:rPr>
            </w:pPr>
            <w:r w:rsidRPr="0086099E">
              <w:rPr>
                <w:spacing w:val="1"/>
                <w:sz w:val="16"/>
                <w:szCs w:val="16"/>
              </w:rPr>
              <w:t>El Ítem evalúa lo que señala el indicador.</w:t>
            </w:r>
          </w:p>
        </w:tc>
        <w:tc>
          <w:tcPr>
            <w:tcW w:w="1134" w:type="dxa"/>
            <w:gridSpan w:val="2"/>
            <w:shd w:val="clear" w:color="auto" w:fill="auto"/>
            <w:vAlign w:val="center"/>
          </w:tcPr>
          <w:p w14:paraId="57018F90" w14:textId="77777777" w:rsidR="00210CB9" w:rsidRPr="0086099E" w:rsidRDefault="00210CB9" w:rsidP="00437005">
            <w:pPr>
              <w:spacing w:before="5" w:line="140" w:lineRule="exact"/>
              <w:ind w:left="-34" w:right="-99"/>
              <w:rPr>
                <w:spacing w:val="1"/>
                <w:sz w:val="16"/>
                <w:szCs w:val="16"/>
              </w:rPr>
            </w:pPr>
            <w:r w:rsidRPr="0086099E">
              <w:rPr>
                <w:spacing w:val="1"/>
                <w:sz w:val="16"/>
                <w:szCs w:val="16"/>
              </w:rPr>
              <w:t>Las opciones de respuesta corresponden al ítem.</w:t>
            </w:r>
          </w:p>
        </w:tc>
        <w:tc>
          <w:tcPr>
            <w:tcW w:w="1134" w:type="dxa"/>
            <w:gridSpan w:val="2"/>
            <w:shd w:val="clear" w:color="auto" w:fill="auto"/>
            <w:vAlign w:val="center"/>
          </w:tcPr>
          <w:p w14:paraId="71ED7767" w14:textId="77777777" w:rsidR="00210CB9" w:rsidRPr="0086099E" w:rsidRDefault="00210CB9" w:rsidP="00437005">
            <w:pPr>
              <w:spacing w:before="5" w:line="140" w:lineRule="exact"/>
              <w:ind w:left="-35" w:right="-103"/>
              <w:rPr>
                <w:spacing w:val="1"/>
                <w:sz w:val="16"/>
                <w:szCs w:val="16"/>
              </w:rPr>
            </w:pPr>
            <w:r w:rsidRPr="0086099E">
              <w:rPr>
                <w:spacing w:val="1"/>
                <w:sz w:val="16"/>
                <w:szCs w:val="16"/>
              </w:rPr>
              <w:t>Las opciones de respuesta tienen la amplitud necesaria</w:t>
            </w:r>
          </w:p>
        </w:tc>
        <w:tc>
          <w:tcPr>
            <w:tcW w:w="1134" w:type="dxa"/>
            <w:gridSpan w:val="2"/>
            <w:shd w:val="clear" w:color="auto" w:fill="auto"/>
            <w:vAlign w:val="center"/>
          </w:tcPr>
          <w:p w14:paraId="3E0AA06E" w14:textId="77777777" w:rsidR="00210CB9" w:rsidRPr="0086099E" w:rsidRDefault="00210CB9" w:rsidP="00437005">
            <w:pPr>
              <w:spacing w:before="5" w:line="140" w:lineRule="exact"/>
              <w:ind w:left="-37"/>
              <w:rPr>
                <w:spacing w:val="1"/>
                <w:sz w:val="16"/>
                <w:szCs w:val="16"/>
              </w:rPr>
            </w:pPr>
            <w:r w:rsidRPr="0086099E">
              <w:rPr>
                <w:spacing w:val="1"/>
                <w:sz w:val="16"/>
                <w:szCs w:val="16"/>
              </w:rPr>
              <w:t xml:space="preserve">La redacción es clara </w:t>
            </w:r>
          </w:p>
          <w:p w14:paraId="38B97919" w14:textId="77777777" w:rsidR="00210CB9" w:rsidRPr="0086099E" w:rsidRDefault="00210CB9" w:rsidP="00437005">
            <w:pPr>
              <w:spacing w:before="5" w:line="140" w:lineRule="exact"/>
              <w:ind w:left="-37"/>
              <w:rPr>
                <w:spacing w:val="1"/>
                <w:sz w:val="16"/>
                <w:szCs w:val="16"/>
              </w:rPr>
            </w:pPr>
            <w:r w:rsidRPr="0086099E">
              <w:rPr>
                <w:spacing w:val="1"/>
                <w:sz w:val="10"/>
                <w:szCs w:val="16"/>
              </w:rPr>
              <w:t>(Evita el tecnicismo).</w:t>
            </w:r>
          </w:p>
        </w:tc>
        <w:tc>
          <w:tcPr>
            <w:tcW w:w="2977" w:type="dxa"/>
            <w:shd w:val="clear" w:color="auto" w:fill="auto"/>
            <w:vAlign w:val="center"/>
          </w:tcPr>
          <w:p w14:paraId="3E678574" w14:textId="77777777" w:rsidR="00210CB9" w:rsidRPr="0086099E" w:rsidRDefault="00210CB9" w:rsidP="00437005">
            <w:pPr>
              <w:ind w:left="-103" w:right="-108"/>
              <w:jc w:val="center"/>
              <w:rPr>
                <w:spacing w:val="1"/>
                <w:sz w:val="16"/>
                <w:szCs w:val="16"/>
              </w:rPr>
            </w:pPr>
            <w:r w:rsidRPr="0086099E">
              <w:rPr>
                <w:sz w:val="16"/>
              </w:rPr>
              <w:t>Observaciones y/o recomendaciones/fundamentada</w:t>
            </w:r>
            <w:r w:rsidRPr="0086099E">
              <w:rPr>
                <w:sz w:val="16"/>
                <w:vertAlign w:val="superscript"/>
              </w:rPr>
              <w:t>4</w:t>
            </w:r>
          </w:p>
        </w:tc>
      </w:tr>
      <w:tr w:rsidR="00210CB9" w:rsidRPr="0086099E" w14:paraId="2E9A7DF9" w14:textId="77777777" w:rsidTr="00437005">
        <w:trPr>
          <w:trHeight w:val="158"/>
        </w:trPr>
        <w:tc>
          <w:tcPr>
            <w:tcW w:w="1413" w:type="dxa"/>
            <w:vMerge/>
            <w:shd w:val="clear" w:color="auto" w:fill="auto"/>
            <w:vAlign w:val="center"/>
          </w:tcPr>
          <w:p w14:paraId="1AE97987" w14:textId="77777777" w:rsidR="00210CB9" w:rsidRPr="0086099E" w:rsidRDefault="00210CB9" w:rsidP="00437005">
            <w:pPr>
              <w:jc w:val="center"/>
              <w:rPr>
                <w:sz w:val="16"/>
                <w:szCs w:val="16"/>
              </w:rPr>
            </w:pPr>
          </w:p>
        </w:tc>
        <w:tc>
          <w:tcPr>
            <w:tcW w:w="2835" w:type="dxa"/>
            <w:vMerge/>
            <w:shd w:val="clear" w:color="auto" w:fill="auto"/>
            <w:vAlign w:val="center"/>
          </w:tcPr>
          <w:p w14:paraId="09E7FA4D" w14:textId="77777777" w:rsidR="00210CB9" w:rsidRPr="0086099E" w:rsidRDefault="00210CB9" w:rsidP="00437005">
            <w:pPr>
              <w:jc w:val="center"/>
              <w:rPr>
                <w:sz w:val="16"/>
                <w:szCs w:val="16"/>
              </w:rPr>
            </w:pPr>
          </w:p>
        </w:tc>
        <w:tc>
          <w:tcPr>
            <w:tcW w:w="425" w:type="dxa"/>
            <w:vMerge/>
            <w:shd w:val="clear" w:color="auto" w:fill="auto"/>
            <w:vAlign w:val="center"/>
          </w:tcPr>
          <w:p w14:paraId="237A0FAD" w14:textId="77777777" w:rsidR="00210CB9" w:rsidRPr="0086099E" w:rsidRDefault="00210CB9" w:rsidP="00437005">
            <w:pPr>
              <w:jc w:val="center"/>
              <w:rPr>
                <w:sz w:val="16"/>
                <w:szCs w:val="16"/>
              </w:rPr>
            </w:pPr>
          </w:p>
        </w:tc>
        <w:tc>
          <w:tcPr>
            <w:tcW w:w="567" w:type="dxa"/>
            <w:shd w:val="clear" w:color="auto" w:fill="auto"/>
            <w:vAlign w:val="center"/>
          </w:tcPr>
          <w:p w14:paraId="1CB82010" w14:textId="77777777" w:rsidR="00210CB9" w:rsidRPr="0086099E" w:rsidRDefault="00210CB9" w:rsidP="00437005">
            <w:pPr>
              <w:spacing w:before="5" w:line="259" w:lineRule="auto"/>
              <w:ind w:right="-31"/>
              <w:jc w:val="center"/>
              <w:rPr>
                <w:spacing w:val="1"/>
                <w:sz w:val="16"/>
                <w:szCs w:val="16"/>
              </w:rPr>
            </w:pPr>
            <w:r w:rsidRPr="0086099E">
              <w:rPr>
                <w:spacing w:val="1"/>
                <w:sz w:val="16"/>
                <w:szCs w:val="16"/>
              </w:rPr>
              <w:t>Si</w:t>
            </w:r>
          </w:p>
        </w:tc>
        <w:tc>
          <w:tcPr>
            <w:tcW w:w="425" w:type="dxa"/>
            <w:shd w:val="clear" w:color="auto" w:fill="auto"/>
            <w:vAlign w:val="center"/>
          </w:tcPr>
          <w:p w14:paraId="5EB2D2D6" w14:textId="77777777" w:rsidR="00210CB9" w:rsidRPr="0086099E" w:rsidRDefault="00210CB9" w:rsidP="00437005">
            <w:pPr>
              <w:spacing w:before="5" w:line="259" w:lineRule="auto"/>
              <w:ind w:right="-31"/>
              <w:jc w:val="center"/>
              <w:rPr>
                <w:spacing w:val="1"/>
                <w:sz w:val="16"/>
                <w:szCs w:val="16"/>
              </w:rPr>
            </w:pPr>
            <w:r w:rsidRPr="0086099E">
              <w:rPr>
                <w:spacing w:val="1"/>
                <w:sz w:val="16"/>
                <w:szCs w:val="16"/>
              </w:rPr>
              <w:t>No</w:t>
            </w:r>
          </w:p>
        </w:tc>
        <w:tc>
          <w:tcPr>
            <w:tcW w:w="567" w:type="dxa"/>
            <w:shd w:val="clear" w:color="auto" w:fill="auto"/>
            <w:vAlign w:val="center"/>
          </w:tcPr>
          <w:p w14:paraId="0D4F5175" w14:textId="77777777" w:rsidR="00210CB9" w:rsidRPr="0086099E" w:rsidRDefault="00210CB9" w:rsidP="00437005">
            <w:pPr>
              <w:spacing w:before="5" w:line="259" w:lineRule="auto"/>
              <w:ind w:right="-31"/>
              <w:jc w:val="center"/>
              <w:rPr>
                <w:spacing w:val="1"/>
                <w:sz w:val="16"/>
                <w:szCs w:val="16"/>
              </w:rPr>
            </w:pPr>
            <w:r w:rsidRPr="0086099E">
              <w:rPr>
                <w:spacing w:val="1"/>
                <w:sz w:val="16"/>
                <w:szCs w:val="16"/>
              </w:rPr>
              <w:t>Si</w:t>
            </w:r>
          </w:p>
        </w:tc>
        <w:tc>
          <w:tcPr>
            <w:tcW w:w="567" w:type="dxa"/>
            <w:shd w:val="clear" w:color="auto" w:fill="auto"/>
            <w:vAlign w:val="center"/>
          </w:tcPr>
          <w:p w14:paraId="36F4B6B1" w14:textId="77777777" w:rsidR="00210CB9" w:rsidRPr="0086099E" w:rsidRDefault="00210CB9" w:rsidP="00437005">
            <w:pPr>
              <w:spacing w:before="5" w:line="259" w:lineRule="auto"/>
              <w:ind w:right="-31"/>
              <w:jc w:val="center"/>
              <w:rPr>
                <w:spacing w:val="1"/>
                <w:sz w:val="16"/>
                <w:szCs w:val="16"/>
              </w:rPr>
            </w:pPr>
            <w:r w:rsidRPr="0086099E">
              <w:rPr>
                <w:spacing w:val="1"/>
                <w:sz w:val="16"/>
                <w:szCs w:val="16"/>
              </w:rPr>
              <w:t>No</w:t>
            </w:r>
          </w:p>
        </w:tc>
        <w:tc>
          <w:tcPr>
            <w:tcW w:w="567" w:type="dxa"/>
            <w:shd w:val="clear" w:color="auto" w:fill="auto"/>
            <w:vAlign w:val="center"/>
          </w:tcPr>
          <w:p w14:paraId="65117F30" w14:textId="77777777" w:rsidR="00210CB9" w:rsidRPr="0086099E" w:rsidRDefault="00210CB9" w:rsidP="00437005">
            <w:pPr>
              <w:spacing w:before="5" w:line="259" w:lineRule="auto"/>
              <w:ind w:right="-31"/>
              <w:jc w:val="center"/>
              <w:rPr>
                <w:spacing w:val="1"/>
                <w:sz w:val="16"/>
                <w:szCs w:val="16"/>
              </w:rPr>
            </w:pPr>
            <w:r w:rsidRPr="0086099E">
              <w:rPr>
                <w:spacing w:val="1"/>
                <w:sz w:val="16"/>
                <w:szCs w:val="16"/>
              </w:rPr>
              <w:t>Si</w:t>
            </w:r>
          </w:p>
        </w:tc>
        <w:tc>
          <w:tcPr>
            <w:tcW w:w="567" w:type="dxa"/>
            <w:shd w:val="clear" w:color="auto" w:fill="auto"/>
            <w:vAlign w:val="center"/>
          </w:tcPr>
          <w:p w14:paraId="6B493AF0" w14:textId="77777777" w:rsidR="00210CB9" w:rsidRPr="0086099E" w:rsidRDefault="00210CB9" w:rsidP="00437005">
            <w:pPr>
              <w:spacing w:before="5" w:line="259" w:lineRule="auto"/>
              <w:ind w:right="-31"/>
              <w:jc w:val="center"/>
              <w:rPr>
                <w:spacing w:val="1"/>
                <w:sz w:val="16"/>
                <w:szCs w:val="16"/>
              </w:rPr>
            </w:pPr>
            <w:r w:rsidRPr="0086099E">
              <w:rPr>
                <w:spacing w:val="1"/>
                <w:sz w:val="16"/>
                <w:szCs w:val="16"/>
              </w:rPr>
              <w:t>No</w:t>
            </w:r>
          </w:p>
        </w:tc>
        <w:tc>
          <w:tcPr>
            <w:tcW w:w="567" w:type="dxa"/>
            <w:shd w:val="clear" w:color="auto" w:fill="auto"/>
            <w:vAlign w:val="center"/>
          </w:tcPr>
          <w:p w14:paraId="7366F59B" w14:textId="77777777" w:rsidR="00210CB9" w:rsidRPr="0086099E" w:rsidRDefault="00210CB9" w:rsidP="00437005">
            <w:pPr>
              <w:spacing w:before="5" w:line="259" w:lineRule="auto"/>
              <w:ind w:right="-31"/>
              <w:jc w:val="center"/>
              <w:rPr>
                <w:spacing w:val="1"/>
                <w:sz w:val="16"/>
                <w:szCs w:val="16"/>
              </w:rPr>
            </w:pPr>
            <w:r w:rsidRPr="0086099E">
              <w:rPr>
                <w:spacing w:val="1"/>
                <w:sz w:val="16"/>
                <w:szCs w:val="16"/>
              </w:rPr>
              <w:t>Si</w:t>
            </w:r>
          </w:p>
        </w:tc>
        <w:tc>
          <w:tcPr>
            <w:tcW w:w="567" w:type="dxa"/>
            <w:shd w:val="clear" w:color="auto" w:fill="auto"/>
            <w:vAlign w:val="center"/>
          </w:tcPr>
          <w:p w14:paraId="4FE93537" w14:textId="77777777" w:rsidR="00210CB9" w:rsidRPr="0086099E" w:rsidRDefault="00210CB9" w:rsidP="00437005">
            <w:pPr>
              <w:spacing w:before="5" w:line="259" w:lineRule="auto"/>
              <w:ind w:right="-31"/>
              <w:jc w:val="center"/>
              <w:rPr>
                <w:spacing w:val="1"/>
                <w:sz w:val="16"/>
                <w:szCs w:val="16"/>
              </w:rPr>
            </w:pPr>
            <w:r w:rsidRPr="0086099E">
              <w:rPr>
                <w:spacing w:val="1"/>
                <w:sz w:val="16"/>
                <w:szCs w:val="16"/>
              </w:rPr>
              <w:t>No</w:t>
            </w:r>
          </w:p>
        </w:tc>
        <w:tc>
          <w:tcPr>
            <w:tcW w:w="567" w:type="dxa"/>
            <w:shd w:val="clear" w:color="auto" w:fill="auto"/>
            <w:vAlign w:val="center"/>
          </w:tcPr>
          <w:p w14:paraId="40AB6D33" w14:textId="77777777" w:rsidR="00210CB9" w:rsidRPr="0086099E" w:rsidRDefault="00210CB9" w:rsidP="00437005">
            <w:pPr>
              <w:spacing w:before="5" w:line="259" w:lineRule="auto"/>
              <w:ind w:right="-31"/>
              <w:jc w:val="center"/>
              <w:rPr>
                <w:spacing w:val="1"/>
                <w:sz w:val="16"/>
                <w:szCs w:val="16"/>
              </w:rPr>
            </w:pPr>
            <w:r w:rsidRPr="0086099E">
              <w:rPr>
                <w:spacing w:val="1"/>
                <w:sz w:val="16"/>
                <w:szCs w:val="16"/>
              </w:rPr>
              <w:t>Si</w:t>
            </w:r>
          </w:p>
        </w:tc>
        <w:tc>
          <w:tcPr>
            <w:tcW w:w="567" w:type="dxa"/>
            <w:shd w:val="clear" w:color="auto" w:fill="auto"/>
            <w:vAlign w:val="center"/>
          </w:tcPr>
          <w:p w14:paraId="0B891ECA" w14:textId="77777777" w:rsidR="00210CB9" w:rsidRPr="0086099E" w:rsidRDefault="00210CB9" w:rsidP="00437005">
            <w:pPr>
              <w:spacing w:before="5" w:line="259" w:lineRule="auto"/>
              <w:ind w:right="-31"/>
              <w:jc w:val="center"/>
              <w:rPr>
                <w:spacing w:val="1"/>
                <w:sz w:val="16"/>
                <w:szCs w:val="16"/>
              </w:rPr>
            </w:pPr>
            <w:r w:rsidRPr="0086099E">
              <w:rPr>
                <w:spacing w:val="1"/>
                <w:sz w:val="16"/>
                <w:szCs w:val="16"/>
              </w:rPr>
              <w:t>No</w:t>
            </w:r>
          </w:p>
        </w:tc>
        <w:tc>
          <w:tcPr>
            <w:tcW w:w="567" w:type="dxa"/>
            <w:shd w:val="clear" w:color="auto" w:fill="auto"/>
            <w:vAlign w:val="center"/>
          </w:tcPr>
          <w:p w14:paraId="266ED605" w14:textId="77777777" w:rsidR="00210CB9" w:rsidRPr="0086099E" w:rsidRDefault="00210CB9" w:rsidP="00437005">
            <w:pPr>
              <w:spacing w:before="5" w:line="259" w:lineRule="auto"/>
              <w:ind w:right="-31"/>
              <w:jc w:val="center"/>
              <w:rPr>
                <w:spacing w:val="1"/>
                <w:sz w:val="16"/>
                <w:szCs w:val="16"/>
              </w:rPr>
            </w:pPr>
            <w:r w:rsidRPr="0086099E">
              <w:rPr>
                <w:spacing w:val="1"/>
                <w:sz w:val="16"/>
                <w:szCs w:val="16"/>
              </w:rPr>
              <w:t>Si</w:t>
            </w:r>
          </w:p>
        </w:tc>
        <w:tc>
          <w:tcPr>
            <w:tcW w:w="567" w:type="dxa"/>
            <w:shd w:val="clear" w:color="auto" w:fill="auto"/>
            <w:vAlign w:val="center"/>
          </w:tcPr>
          <w:p w14:paraId="05153EDC" w14:textId="77777777" w:rsidR="00210CB9" w:rsidRPr="0086099E" w:rsidRDefault="00210CB9" w:rsidP="00437005">
            <w:pPr>
              <w:spacing w:before="5" w:line="259" w:lineRule="auto"/>
              <w:ind w:right="-31"/>
              <w:jc w:val="center"/>
              <w:rPr>
                <w:spacing w:val="1"/>
                <w:sz w:val="16"/>
                <w:szCs w:val="16"/>
              </w:rPr>
            </w:pPr>
            <w:r w:rsidRPr="0086099E">
              <w:rPr>
                <w:spacing w:val="1"/>
                <w:sz w:val="16"/>
                <w:szCs w:val="16"/>
              </w:rPr>
              <w:t>No</w:t>
            </w:r>
          </w:p>
        </w:tc>
        <w:tc>
          <w:tcPr>
            <w:tcW w:w="2977" w:type="dxa"/>
            <w:shd w:val="clear" w:color="auto" w:fill="auto"/>
            <w:vAlign w:val="center"/>
          </w:tcPr>
          <w:p w14:paraId="1B192483" w14:textId="77777777" w:rsidR="00210CB9" w:rsidRPr="0086099E" w:rsidRDefault="00210CB9" w:rsidP="00437005">
            <w:pPr>
              <w:spacing w:before="5" w:line="259" w:lineRule="auto"/>
              <w:ind w:right="-31"/>
              <w:jc w:val="center"/>
              <w:rPr>
                <w:spacing w:val="1"/>
                <w:sz w:val="16"/>
                <w:szCs w:val="16"/>
              </w:rPr>
            </w:pPr>
            <w:r>
              <w:rPr>
                <w:spacing w:val="1"/>
                <w:sz w:val="16"/>
                <w:szCs w:val="16"/>
              </w:rPr>
              <w:t>Ok</w:t>
            </w:r>
          </w:p>
        </w:tc>
      </w:tr>
      <w:tr w:rsidR="00210CB9" w:rsidRPr="0086099E" w14:paraId="2959908A" w14:textId="77777777" w:rsidTr="00437005">
        <w:trPr>
          <w:trHeight w:val="228"/>
        </w:trPr>
        <w:tc>
          <w:tcPr>
            <w:tcW w:w="1413" w:type="dxa"/>
            <w:vMerge w:val="restart"/>
            <w:shd w:val="clear" w:color="auto" w:fill="auto"/>
            <w:vAlign w:val="center"/>
          </w:tcPr>
          <w:p w14:paraId="77DF7EC3" w14:textId="2087606A" w:rsidR="00210CB9" w:rsidRPr="004223B7" w:rsidRDefault="00210CB9" w:rsidP="00437005">
            <w:pPr>
              <w:rPr>
                <w:rFonts w:cs="Times New Roman"/>
              </w:rPr>
            </w:pPr>
            <w:r w:rsidRPr="004223B7">
              <w:rPr>
                <w:rFonts w:cs="Times New Roman"/>
              </w:rPr>
              <w:t>V</w:t>
            </w:r>
            <w:r>
              <w:rPr>
                <w:rFonts w:cs="Times New Roman"/>
              </w:rPr>
              <w:t>1</w:t>
            </w:r>
            <w:r w:rsidRPr="004223B7">
              <w:rPr>
                <w:rFonts w:cs="Times New Roman"/>
              </w:rPr>
              <w:t xml:space="preserve">: </w:t>
            </w:r>
            <w:r w:rsidR="00A47AC8">
              <w:rPr>
                <w:rFonts w:cs="Times New Roman"/>
              </w:rPr>
              <w:t>Y</w:t>
            </w:r>
          </w:p>
          <w:p w14:paraId="540EFFB7" w14:textId="1083E199" w:rsidR="00210CB9" w:rsidRPr="004223B7" w:rsidRDefault="00A47AC8" w:rsidP="00437005">
            <w:pPr>
              <w:rPr>
                <w:rFonts w:cs="Times New Roman"/>
              </w:rPr>
            </w:pPr>
            <w:r>
              <w:rPr>
                <w:rFonts w:cs="Times New Roman"/>
              </w:rPr>
              <w:t>Acciones terroristas</w:t>
            </w:r>
          </w:p>
          <w:p w14:paraId="5E74F981" w14:textId="77777777" w:rsidR="00210CB9" w:rsidRPr="00C16EE7" w:rsidRDefault="00210CB9" w:rsidP="00437005">
            <w:pPr>
              <w:jc w:val="center"/>
              <w:rPr>
                <w:sz w:val="16"/>
                <w:szCs w:val="16"/>
              </w:rPr>
            </w:pPr>
          </w:p>
        </w:tc>
        <w:tc>
          <w:tcPr>
            <w:tcW w:w="2835" w:type="dxa"/>
            <w:vMerge w:val="restart"/>
            <w:shd w:val="clear" w:color="auto" w:fill="auto"/>
            <w:vAlign w:val="center"/>
          </w:tcPr>
          <w:p w14:paraId="4894A487" w14:textId="14D16B39" w:rsidR="00210CB9" w:rsidRPr="006E2C06" w:rsidRDefault="00AF723B" w:rsidP="00A47AC8">
            <w:pPr>
              <w:rPr>
                <w:rFonts w:cs="Times New Roman"/>
                <w:lang w:val="es-ES"/>
              </w:rPr>
            </w:pPr>
            <w:r>
              <w:rPr>
                <w:rFonts w:cs="Times New Roman"/>
                <w:lang w:val="es-ES"/>
              </w:rPr>
              <w:t>Y</w:t>
            </w:r>
            <w:r w:rsidR="00225646" w:rsidRPr="004223B7">
              <w:rPr>
                <w:rFonts w:cs="Times New Roman"/>
                <w:lang w:val="es-ES"/>
              </w:rPr>
              <w:t>1:</w:t>
            </w:r>
            <w:r w:rsidR="00225646">
              <w:rPr>
                <w:rFonts w:cs="Times New Roman"/>
                <w:lang w:val="es-ES"/>
              </w:rPr>
              <w:t xml:space="preserve"> Acciones</w:t>
            </w:r>
            <w:r w:rsidR="00A47AC8">
              <w:rPr>
                <w:rFonts w:cs="Times New Roman"/>
                <w:lang w:val="es-ES"/>
              </w:rPr>
              <w:t xml:space="preserve"> armadas</w:t>
            </w:r>
          </w:p>
        </w:tc>
        <w:tc>
          <w:tcPr>
            <w:tcW w:w="425" w:type="dxa"/>
            <w:shd w:val="clear" w:color="auto" w:fill="auto"/>
            <w:vAlign w:val="center"/>
          </w:tcPr>
          <w:p w14:paraId="0978A0A5" w14:textId="44871A73" w:rsidR="00210CB9" w:rsidRPr="0086099E" w:rsidRDefault="00A47AC8" w:rsidP="00437005">
            <w:pPr>
              <w:ind w:left="-40" w:right="-60"/>
              <w:jc w:val="center"/>
              <w:rPr>
                <w:sz w:val="16"/>
                <w:szCs w:val="16"/>
              </w:rPr>
            </w:pPr>
            <w:r>
              <w:rPr>
                <w:sz w:val="16"/>
                <w:szCs w:val="16"/>
              </w:rPr>
              <w:t>I10</w:t>
            </w:r>
          </w:p>
        </w:tc>
        <w:tc>
          <w:tcPr>
            <w:tcW w:w="567" w:type="dxa"/>
            <w:vMerge w:val="restart"/>
            <w:shd w:val="clear" w:color="auto" w:fill="auto"/>
            <w:vAlign w:val="center"/>
          </w:tcPr>
          <w:p w14:paraId="73B785FF" w14:textId="77777777" w:rsidR="00210CB9" w:rsidRPr="0086099E" w:rsidRDefault="00210CB9" w:rsidP="00437005">
            <w:pPr>
              <w:jc w:val="center"/>
              <w:rPr>
                <w:sz w:val="16"/>
                <w:szCs w:val="16"/>
              </w:rPr>
            </w:pPr>
            <w:r>
              <w:rPr>
                <w:sz w:val="16"/>
                <w:szCs w:val="16"/>
              </w:rPr>
              <w:t>x</w:t>
            </w:r>
          </w:p>
        </w:tc>
        <w:tc>
          <w:tcPr>
            <w:tcW w:w="425" w:type="dxa"/>
            <w:vMerge w:val="restart"/>
            <w:shd w:val="clear" w:color="auto" w:fill="auto"/>
            <w:vAlign w:val="center"/>
          </w:tcPr>
          <w:p w14:paraId="629C8058" w14:textId="77777777" w:rsidR="00210CB9" w:rsidRPr="0086099E" w:rsidRDefault="00210CB9" w:rsidP="00437005">
            <w:pPr>
              <w:jc w:val="center"/>
              <w:rPr>
                <w:sz w:val="16"/>
                <w:szCs w:val="16"/>
              </w:rPr>
            </w:pPr>
          </w:p>
        </w:tc>
        <w:tc>
          <w:tcPr>
            <w:tcW w:w="567" w:type="dxa"/>
            <w:shd w:val="clear" w:color="auto" w:fill="auto"/>
            <w:vAlign w:val="center"/>
          </w:tcPr>
          <w:p w14:paraId="28F4A1C9"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4BEF727D" w14:textId="77777777" w:rsidR="00210CB9" w:rsidRPr="0086099E" w:rsidRDefault="00210CB9" w:rsidP="00437005">
            <w:pPr>
              <w:jc w:val="center"/>
              <w:rPr>
                <w:sz w:val="16"/>
                <w:szCs w:val="16"/>
              </w:rPr>
            </w:pPr>
          </w:p>
        </w:tc>
        <w:tc>
          <w:tcPr>
            <w:tcW w:w="567" w:type="dxa"/>
            <w:shd w:val="clear" w:color="auto" w:fill="auto"/>
            <w:vAlign w:val="center"/>
          </w:tcPr>
          <w:p w14:paraId="3C07F06A"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179EE588" w14:textId="77777777" w:rsidR="00210CB9" w:rsidRPr="0086099E" w:rsidRDefault="00210CB9" w:rsidP="00437005">
            <w:pPr>
              <w:jc w:val="center"/>
              <w:rPr>
                <w:sz w:val="16"/>
                <w:szCs w:val="16"/>
              </w:rPr>
            </w:pPr>
          </w:p>
        </w:tc>
        <w:tc>
          <w:tcPr>
            <w:tcW w:w="567" w:type="dxa"/>
            <w:shd w:val="clear" w:color="auto" w:fill="auto"/>
            <w:vAlign w:val="center"/>
          </w:tcPr>
          <w:p w14:paraId="45D84FC6"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16792FB5" w14:textId="77777777" w:rsidR="00210CB9" w:rsidRPr="0086099E" w:rsidRDefault="00210CB9" w:rsidP="00437005">
            <w:pPr>
              <w:jc w:val="center"/>
              <w:rPr>
                <w:sz w:val="16"/>
                <w:szCs w:val="16"/>
              </w:rPr>
            </w:pPr>
          </w:p>
        </w:tc>
        <w:tc>
          <w:tcPr>
            <w:tcW w:w="567" w:type="dxa"/>
            <w:shd w:val="clear" w:color="auto" w:fill="auto"/>
            <w:vAlign w:val="center"/>
          </w:tcPr>
          <w:p w14:paraId="4227DEE3"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0E9E83C8" w14:textId="77777777" w:rsidR="00210CB9" w:rsidRPr="0086099E" w:rsidRDefault="00210CB9" w:rsidP="00437005">
            <w:pPr>
              <w:jc w:val="center"/>
              <w:rPr>
                <w:sz w:val="16"/>
                <w:szCs w:val="16"/>
              </w:rPr>
            </w:pPr>
          </w:p>
        </w:tc>
        <w:tc>
          <w:tcPr>
            <w:tcW w:w="567" w:type="dxa"/>
            <w:shd w:val="clear" w:color="auto" w:fill="auto"/>
            <w:vAlign w:val="center"/>
          </w:tcPr>
          <w:p w14:paraId="723256E9"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103D1EE2" w14:textId="77777777" w:rsidR="00210CB9" w:rsidRPr="0086099E" w:rsidRDefault="00210CB9" w:rsidP="00437005">
            <w:pPr>
              <w:jc w:val="center"/>
              <w:rPr>
                <w:sz w:val="16"/>
                <w:szCs w:val="16"/>
              </w:rPr>
            </w:pPr>
          </w:p>
        </w:tc>
        <w:tc>
          <w:tcPr>
            <w:tcW w:w="2977" w:type="dxa"/>
            <w:shd w:val="clear" w:color="auto" w:fill="auto"/>
            <w:vAlign w:val="center"/>
          </w:tcPr>
          <w:p w14:paraId="13D68FDB" w14:textId="77777777" w:rsidR="00210CB9" w:rsidRPr="0086099E" w:rsidRDefault="00210CB9" w:rsidP="00437005">
            <w:pPr>
              <w:jc w:val="center"/>
              <w:rPr>
                <w:sz w:val="16"/>
                <w:szCs w:val="16"/>
              </w:rPr>
            </w:pPr>
            <w:r>
              <w:rPr>
                <w:sz w:val="16"/>
                <w:szCs w:val="16"/>
              </w:rPr>
              <w:t>Ok</w:t>
            </w:r>
          </w:p>
        </w:tc>
      </w:tr>
      <w:tr w:rsidR="00210CB9" w:rsidRPr="0086099E" w14:paraId="00A46DE7" w14:textId="77777777" w:rsidTr="00437005">
        <w:trPr>
          <w:trHeight w:val="242"/>
        </w:trPr>
        <w:tc>
          <w:tcPr>
            <w:tcW w:w="1413" w:type="dxa"/>
            <w:vMerge/>
            <w:shd w:val="clear" w:color="auto" w:fill="auto"/>
            <w:vAlign w:val="center"/>
          </w:tcPr>
          <w:p w14:paraId="6C0AB8A6" w14:textId="77777777" w:rsidR="00210CB9" w:rsidRPr="0086099E" w:rsidRDefault="00210CB9" w:rsidP="00437005">
            <w:pPr>
              <w:jc w:val="center"/>
              <w:rPr>
                <w:sz w:val="16"/>
                <w:szCs w:val="16"/>
              </w:rPr>
            </w:pPr>
          </w:p>
        </w:tc>
        <w:tc>
          <w:tcPr>
            <w:tcW w:w="2835" w:type="dxa"/>
            <w:vMerge/>
            <w:shd w:val="clear" w:color="auto" w:fill="auto"/>
            <w:vAlign w:val="center"/>
          </w:tcPr>
          <w:p w14:paraId="725AB32F" w14:textId="77777777" w:rsidR="00210CB9" w:rsidRPr="0086099E" w:rsidRDefault="00210CB9" w:rsidP="00437005">
            <w:pPr>
              <w:jc w:val="center"/>
              <w:rPr>
                <w:sz w:val="16"/>
                <w:szCs w:val="16"/>
              </w:rPr>
            </w:pPr>
          </w:p>
        </w:tc>
        <w:tc>
          <w:tcPr>
            <w:tcW w:w="425" w:type="dxa"/>
            <w:shd w:val="clear" w:color="auto" w:fill="auto"/>
            <w:vAlign w:val="center"/>
          </w:tcPr>
          <w:p w14:paraId="1C990E15" w14:textId="4F4BC8DF" w:rsidR="00210CB9" w:rsidRPr="0086099E" w:rsidRDefault="00A47AC8" w:rsidP="00437005">
            <w:pPr>
              <w:ind w:left="-40" w:right="-60"/>
              <w:jc w:val="center"/>
              <w:rPr>
                <w:sz w:val="16"/>
                <w:szCs w:val="16"/>
              </w:rPr>
            </w:pPr>
            <w:r>
              <w:rPr>
                <w:sz w:val="16"/>
                <w:szCs w:val="16"/>
              </w:rPr>
              <w:t>I11</w:t>
            </w:r>
          </w:p>
        </w:tc>
        <w:tc>
          <w:tcPr>
            <w:tcW w:w="567" w:type="dxa"/>
            <w:vMerge/>
            <w:shd w:val="clear" w:color="auto" w:fill="auto"/>
            <w:vAlign w:val="center"/>
          </w:tcPr>
          <w:p w14:paraId="36BE06C8" w14:textId="77777777" w:rsidR="00210CB9" w:rsidRPr="0086099E" w:rsidRDefault="00210CB9" w:rsidP="00437005">
            <w:pPr>
              <w:jc w:val="center"/>
              <w:rPr>
                <w:sz w:val="16"/>
                <w:szCs w:val="16"/>
              </w:rPr>
            </w:pPr>
          </w:p>
        </w:tc>
        <w:tc>
          <w:tcPr>
            <w:tcW w:w="425" w:type="dxa"/>
            <w:vMerge/>
            <w:shd w:val="clear" w:color="auto" w:fill="auto"/>
            <w:vAlign w:val="center"/>
          </w:tcPr>
          <w:p w14:paraId="3317079D" w14:textId="77777777" w:rsidR="00210CB9" w:rsidRPr="0086099E" w:rsidRDefault="00210CB9" w:rsidP="00437005">
            <w:pPr>
              <w:jc w:val="center"/>
              <w:rPr>
                <w:sz w:val="16"/>
                <w:szCs w:val="16"/>
              </w:rPr>
            </w:pPr>
          </w:p>
        </w:tc>
        <w:tc>
          <w:tcPr>
            <w:tcW w:w="567" w:type="dxa"/>
            <w:shd w:val="clear" w:color="auto" w:fill="auto"/>
            <w:vAlign w:val="center"/>
          </w:tcPr>
          <w:p w14:paraId="158BED87"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3423FF34" w14:textId="77777777" w:rsidR="00210CB9" w:rsidRPr="0086099E" w:rsidRDefault="00210CB9" w:rsidP="00437005">
            <w:pPr>
              <w:jc w:val="center"/>
              <w:rPr>
                <w:sz w:val="16"/>
                <w:szCs w:val="16"/>
              </w:rPr>
            </w:pPr>
          </w:p>
        </w:tc>
        <w:tc>
          <w:tcPr>
            <w:tcW w:w="567" w:type="dxa"/>
            <w:shd w:val="clear" w:color="auto" w:fill="auto"/>
            <w:vAlign w:val="center"/>
          </w:tcPr>
          <w:p w14:paraId="64023957"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445EBB70" w14:textId="77777777" w:rsidR="00210CB9" w:rsidRPr="0086099E" w:rsidRDefault="00210CB9" w:rsidP="00437005">
            <w:pPr>
              <w:jc w:val="center"/>
              <w:rPr>
                <w:sz w:val="16"/>
                <w:szCs w:val="16"/>
              </w:rPr>
            </w:pPr>
          </w:p>
        </w:tc>
        <w:tc>
          <w:tcPr>
            <w:tcW w:w="567" w:type="dxa"/>
            <w:shd w:val="clear" w:color="auto" w:fill="auto"/>
            <w:vAlign w:val="center"/>
          </w:tcPr>
          <w:p w14:paraId="014982B2"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7C279351" w14:textId="77777777" w:rsidR="00210CB9" w:rsidRPr="0086099E" w:rsidRDefault="00210CB9" w:rsidP="00437005">
            <w:pPr>
              <w:jc w:val="center"/>
              <w:rPr>
                <w:sz w:val="16"/>
                <w:szCs w:val="16"/>
              </w:rPr>
            </w:pPr>
          </w:p>
        </w:tc>
        <w:tc>
          <w:tcPr>
            <w:tcW w:w="567" w:type="dxa"/>
            <w:shd w:val="clear" w:color="auto" w:fill="auto"/>
            <w:vAlign w:val="center"/>
          </w:tcPr>
          <w:p w14:paraId="154B9486"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0F8D8EB5" w14:textId="77777777" w:rsidR="00210CB9" w:rsidRPr="0086099E" w:rsidRDefault="00210CB9" w:rsidP="00437005">
            <w:pPr>
              <w:jc w:val="center"/>
              <w:rPr>
                <w:sz w:val="16"/>
                <w:szCs w:val="16"/>
              </w:rPr>
            </w:pPr>
          </w:p>
        </w:tc>
        <w:tc>
          <w:tcPr>
            <w:tcW w:w="567" w:type="dxa"/>
            <w:shd w:val="clear" w:color="auto" w:fill="auto"/>
            <w:vAlign w:val="center"/>
          </w:tcPr>
          <w:p w14:paraId="44A867CE"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0BA33091" w14:textId="77777777" w:rsidR="00210CB9" w:rsidRPr="0086099E" w:rsidRDefault="00210CB9" w:rsidP="00437005">
            <w:pPr>
              <w:jc w:val="center"/>
              <w:rPr>
                <w:sz w:val="16"/>
                <w:szCs w:val="16"/>
              </w:rPr>
            </w:pPr>
          </w:p>
        </w:tc>
        <w:tc>
          <w:tcPr>
            <w:tcW w:w="2977" w:type="dxa"/>
            <w:shd w:val="clear" w:color="auto" w:fill="auto"/>
            <w:vAlign w:val="center"/>
          </w:tcPr>
          <w:p w14:paraId="0E8ADF47" w14:textId="77777777" w:rsidR="00210CB9" w:rsidRPr="0086099E" w:rsidRDefault="00210CB9" w:rsidP="00437005">
            <w:pPr>
              <w:jc w:val="center"/>
              <w:rPr>
                <w:sz w:val="16"/>
                <w:szCs w:val="16"/>
              </w:rPr>
            </w:pPr>
            <w:r>
              <w:rPr>
                <w:spacing w:val="1"/>
                <w:sz w:val="16"/>
                <w:szCs w:val="16"/>
              </w:rPr>
              <w:t>Ok</w:t>
            </w:r>
          </w:p>
        </w:tc>
      </w:tr>
      <w:tr w:rsidR="00210CB9" w:rsidRPr="0086099E" w14:paraId="3D5C6898" w14:textId="77777777" w:rsidTr="00437005">
        <w:trPr>
          <w:trHeight w:val="242"/>
        </w:trPr>
        <w:tc>
          <w:tcPr>
            <w:tcW w:w="1413" w:type="dxa"/>
            <w:vMerge/>
            <w:shd w:val="clear" w:color="auto" w:fill="auto"/>
            <w:vAlign w:val="center"/>
          </w:tcPr>
          <w:p w14:paraId="3F18F8DB" w14:textId="77777777" w:rsidR="00210CB9" w:rsidRPr="0086099E" w:rsidRDefault="00210CB9" w:rsidP="00437005">
            <w:pPr>
              <w:jc w:val="center"/>
              <w:rPr>
                <w:sz w:val="16"/>
                <w:szCs w:val="16"/>
              </w:rPr>
            </w:pPr>
          </w:p>
        </w:tc>
        <w:tc>
          <w:tcPr>
            <w:tcW w:w="2835" w:type="dxa"/>
            <w:vMerge/>
            <w:shd w:val="clear" w:color="auto" w:fill="auto"/>
            <w:vAlign w:val="center"/>
          </w:tcPr>
          <w:p w14:paraId="3C0FBD68" w14:textId="77777777" w:rsidR="00210CB9" w:rsidRPr="0086099E" w:rsidRDefault="00210CB9" w:rsidP="00437005">
            <w:pPr>
              <w:jc w:val="center"/>
              <w:rPr>
                <w:sz w:val="16"/>
                <w:szCs w:val="16"/>
              </w:rPr>
            </w:pPr>
          </w:p>
        </w:tc>
        <w:tc>
          <w:tcPr>
            <w:tcW w:w="425" w:type="dxa"/>
            <w:shd w:val="clear" w:color="auto" w:fill="auto"/>
            <w:vAlign w:val="center"/>
          </w:tcPr>
          <w:p w14:paraId="42E20789" w14:textId="6C9DA414" w:rsidR="00210CB9" w:rsidRPr="0086099E" w:rsidRDefault="00A47AC8" w:rsidP="00437005">
            <w:pPr>
              <w:ind w:left="-40" w:right="-60"/>
              <w:jc w:val="center"/>
              <w:rPr>
                <w:sz w:val="16"/>
                <w:szCs w:val="16"/>
              </w:rPr>
            </w:pPr>
            <w:r>
              <w:rPr>
                <w:sz w:val="16"/>
                <w:szCs w:val="16"/>
              </w:rPr>
              <w:t>I12</w:t>
            </w:r>
          </w:p>
        </w:tc>
        <w:tc>
          <w:tcPr>
            <w:tcW w:w="567" w:type="dxa"/>
            <w:vMerge/>
            <w:shd w:val="clear" w:color="auto" w:fill="auto"/>
            <w:vAlign w:val="center"/>
          </w:tcPr>
          <w:p w14:paraId="7447FAEB" w14:textId="77777777" w:rsidR="00210CB9" w:rsidRPr="0086099E" w:rsidRDefault="00210CB9" w:rsidP="00437005">
            <w:pPr>
              <w:jc w:val="center"/>
              <w:rPr>
                <w:sz w:val="16"/>
                <w:szCs w:val="16"/>
              </w:rPr>
            </w:pPr>
          </w:p>
        </w:tc>
        <w:tc>
          <w:tcPr>
            <w:tcW w:w="425" w:type="dxa"/>
            <w:vMerge/>
            <w:shd w:val="clear" w:color="auto" w:fill="auto"/>
            <w:vAlign w:val="center"/>
          </w:tcPr>
          <w:p w14:paraId="0871F5A5" w14:textId="77777777" w:rsidR="00210CB9" w:rsidRPr="0086099E" w:rsidRDefault="00210CB9" w:rsidP="00437005">
            <w:pPr>
              <w:jc w:val="center"/>
              <w:rPr>
                <w:sz w:val="16"/>
                <w:szCs w:val="16"/>
              </w:rPr>
            </w:pPr>
          </w:p>
        </w:tc>
        <w:tc>
          <w:tcPr>
            <w:tcW w:w="567" w:type="dxa"/>
            <w:shd w:val="clear" w:color="auto" w:fill="auto"/>
            <w:vAlign w:val="center"/>
          </w:tcPr>
          <w:p w14:paraId="16E9808D"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16F57140" w14:textId="77777777" w:rsidR="00210CB9" w:rsidRPr="0086099E" w:rsidRDefault="00210CB9" w:rsidP="00437005">
            <w:pPr>
              <w:jc w:val="center"/>
              <w:rPr>
                <w:sz w:val="16"/>
                <w:szCs w:val="16"/>
              </w:rPr>
            </w:pPr>
          </w:p>
        </w:tc>
        <w:tc>
          <w:tcPr>
            <w:tcW w:w="567" w:type="dxa"/>
            <w:shd w:val="clear" w:color="auto" w:fill="auto"/>
            <w:vAlign w:val="center"/>
          </w:tcPr>
          <w:p w14:paraId="6106576D"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4B54CCC2" w14:textId="77777777" w:rsidR="00210CB9" w:rsidRPr="0086099E" w:rsidRDefault="00210CB9" w:rsidP="00437005">
            <w:pPr>
              <w:jc w:val="center"/>
              <w:rPr>
                <w:sz w:val="16"/>
                <w:szCs w:val="16"/>
              </w:rPr>
            </w:pPr>
          </w:p>
        </w:tc>
        <w:tc>
          <w:tcPr>
            <w:tcW w:w="567" w:type="dxa"/>
            <w:shd w:val="clear" w:color="auto" w:fill="auto"/>
            <w:vAlign w:val="center"/>
          </w:tcPr>
          <w:p w14:paraId="0F40185B"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28F3016C" w14:textId="77777777" w:rsidR="00210CB9" w:rsidRPr="0086099E" w:rsidRDefault="00210CB9" w:rsidP="00437005">
            <w:pPr>
              <w:jc w:val="center"/>
              <w:rPr>
                <w:sz w:val="16"/>
                <w:szCs w:val="16"/>
              </w:rPr>
            </w:pPr>
          </w:p>
        </w:tc>
        <w:tc>
          <w:tcPr>
            <w:tcW w:w="567" w:type="dxa"/>
            <w:shd w:val="clear" w:color="auto" w:fill="auto"/>
            <w:vAlign w:val="center"/>
          </w:tcPr>
          <w:p w14:paraId="0D8A6614"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117AB894" w14:textId="77777777" w:rsidR="00210CB9" w:rsidRPr="0086099E" w:rsidRDefault="00210CB9" w:rsidP="00437005">
            <w:pPr>
              <w:jc w:val="center"/>
              <w:rPr>
                <w:sz w:val="16"/>
                <w:szCs w:val="16"/>
              </w:rPr>
            </w:pPr>
          </w:p>
        </w:tc>
        <w:tc>
          <w:tcPr>
            <w:tcW w:w="567" w:type="dxa"/>
            <w:shd w:val="clear" w:color="auto" w:fill="auto"/>
            <w:vAlign w:val="center"/>
          </w:tcPr>
          <w:p w14:paraId="2C07B8CB"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3F4911F9" w14:textId="77777777" w:rsidR="00210CB9" w:rsidRPr="0086099E" w:rsidRDefault="00210CB9" w:rsidP="00437005">
            <w:pPr>
              <w:jc w:val="center"/>
              <w:rPr>
                <w:sz w:val="16"/>
                <w:szCs w:val="16"/>
              </w:rPr>
            </w:pPr>
          </w:p>
        </w:tc>
        <w:tc>
          <w:tcPr>
            <w:tcW w:w="2977" w:type="dxa"/>
            <w:shd w:val="clear" w:color="auto" w:fill="auto"/>
            <w:vAlign w:val="center"/>
          </w:tcPr>
          <w:p w14:paraId="71434935" w14:textId="77777777" w:rsidR="00210CB9" w:rsidRPr="0086099E" w:rsidRDefault="00210CB9" w:rsidP="00437005">
            <w:pPr>
              <w:jc w:val="center"/>
              <w:rPr>
                <w:sz w:val="16"/>
                <w:szCs w:val="16"/>
              </w:rPr>
            </w:pPr>
            <w:r>
              <w:rPr>
                <w:spacing w:val="1"/>
                <w:sz w:val="16"/>
                <w:szCs w:val="16"/>
              </w:rPr>
              <w:t>Ok</w:t>
            </w:r>
          </w:p>
        </w:tc>
      </w:tr>
      <w:tr w:rsidR="00210CB9" w:rsidRPr="0086099E" w14:paraId="09DDCD7F" w14:textId="77777777" w:rsidTr="00437005">
        <w:trPr>
          <w:trHeight w:val="242"/>
        </w:trPr>
        <w:tc>
          <w:tcPr>
            <w:tcW w:w="1413" w:type="dxa"/>
            <w:vMerge/>
            <w:shd w:val="clear" w:color="auto" w:fill="auto"/>
            <w:vAlign w:val="center"/>
          </w:tcPr>
          <w:p w14:paraId="1D257041" w14:textId="77777777" w:rsidR="00210CB9" w:rsidRPr="0086099E" w:rsidRDefault="00210CB9" w:rsidP="00437005">
            <w:pPr>
              <w:jc w:val="center"/>
              <w:rPr>
                <w:sz w:val="16"/>
                <w:szCs w:val="16"/>
              </w:rPr>
            </w:pPr>
          </w:p>
        </w:tc>
        <w:tc>
          <w:tcPr>
            <w:tcW w:w="2835" w:type="dxa"/>
            <w:vMerge/>
            <w:shd w:val="clear" w:color="auto" w:fill="auto"/>
            <w:vAlign w:val="center"/>
          </w:tcPr>
          <w:p w14:paraId="405029B5" w14:textId="77777777" w:rsidR="00210CB9" w:rsidRPr="0086099E" w:rsidRDefault="00210CB9" w:rsidP="00437005">
            <w:pPr>
              <w:jc w:val="center"/>
              <w:rPr>
                <w:sz w:val="16"/>
                <w:szCs w:val="16"/>
              </w:rPr>
            </w:pPr>
          </w:p>
        </w:tc>
        <w:tc>
          <w:tcPr>
            <w:tcW w:w="425" w:type="dxa"/>
            <w:shd w:val="clear" w:color="auto" w:fill="auto"/>
            <w:vAlign w:val="center"/>
          </w:tcPr>
          <w:p w14:paraId="5E5CD227" w14:textId="62BB6495" w:rsidR="00210CB9" w:rsidRPr="0086099E" w:rsidRDefault="00210CB9" w:rsidP="00025879">
            <w:pPr>
              <w:ind w:left="-40" w:right="-60"/>
              <w:jc w:val="center"/>
              <w:rPr>
                <w:sz w:val="16"/>
                <w:szCs w:val="16"/>
              </w:rPr>
            </w:pPr>
          </w:p>
        </w:tc>
        <w:tc>
          <w:tcPr>
            <w:tcW w:w="567" w:type="dxa"/>
            <w:vMerge/>
            <w:shd w:val="clear" w:color="auto" w:fill="auto"/>
            <w:vAlign w:val="center"/>
          </w:tcPr>
          <w:p w14:paraId="29F7145C" w14:textId="77777777" w:rsidR="00210CB9" w:rsidRPr="0086099E" w:rsidRDefault="00210CB9" w:rsidP="00437005">
            <w:pPr>
              <w:jc w:val="center"/>
              <w:rPr>
                <w:sz w:val="16"/>
                <w:szCs w:val="16"/>
              </w:rPr>
            </w:pPr>
          </w:p>
        </w:tc>
        <w:tc>
          <w:tcPr>
            <w:tcW w:w="425" w:type="dxa"/>
            <w:vMerge/>
            <w:shd w:val="clear" w:color="auto" w:fill="auto"/>
            <w:vAlign w:val="center"/>
          </w:tcPr>
          <w:p w14:paraId="06D4E05F" w14:textId="77777777" w:rsidR="00210CB9" w:rsidRPr="0086099E" w:rsidRDefault="00210CB9" w:rsidP="00437005">
            <w:pPr>
              <w:jc w:val="center"/>
              <w:rPr>
                <w:sz w:val="16"/>
                <w:szCs w:val="16"/>
              </w:rPr>
            </w:pPr>
          </w:p>
        </w:tc>
        <w:tc>
          <w:tcPr>
            <w:tcW w:w="567" w:type="dxa"/>
            <w:shd w:val="clear" w:color="auto" w:fill="auto"/>
            <w:vAlign w:val="center"/>
          </w:tcPr>
          <w:p w14:paraId="2FB052E9"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1A69898A" w14:textId="77777777" w:rsidR="00210CB9" w:rsidRPr="0086099E" w:rsidRDefault="00210CB9" w:rsidP="00437005">
            <w:pPr>
              <w:jc w:val="center"/>
              <w:rPr>
                <w:sz w:val="16"/>
                <w:szCs w:val="16"/>
              </w:rPr>
            </w:pPr>
          </w:p>
        </w:tc>
        <w:tc>
          <w:tcPr>
            <w:tcW w:w="567" w:type="dxa"/>
            <w:shd w:val="clear" w:color="auto" w:fill="auto"/>
            <w:vAlign w:val="center"/>
          </w:tcPr>
          <w:p w14:paraId="5DCE4541"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4D43AB73" w14:textId="77777777" w:rsidR="00210CB9" w:rsidRPr="0086099E" w:rsidRDefault="00210CB9" w:rsidP="00437005">
            <w:pPr>
              <w:jc w:val="center"/>
              <w:rPr>
                <w:sz w:val="16"/>
                <w:szCs w:val="16"/>
              </w:rPr>
            </w:pPr>
          </w:p>
        </w:tc>
        <w:tc>
          <w:tcPr>
            <w:tcW w:w="567" w:type="dxa"/>
            <w:shd w:val="clear" w:color="auto" w:fill="auto"/>
            <w:vAlign w:val="center"/>
          </w:tcPr>
          <w:p w14:paraId="381536A4"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20DDFF95" w14:textId="77777777" w:rsidR="00210CB9" w:rsidRPr="0086099E" w:rsidRDefault="00210CB9" w:rsidP="00437005">
            <w:pPr>
              <w:jc w:val="center"/>
              <w:rPr>
                <w:sz w:val="16"/>
                <w:szCs w:val="16"/>
              </w:rPr>
            </w:pPr>
          </w:p>
        </w:tc>
        <w:tc>
          <w:tcPr>
            <w:tcW w:w="567" w:type="dxa"/>
            <w:shd w:val="clear" w:color="auto" w:fill="auto"/>
            <w:vAlign w:val="center"/>
          </w:tcPr>
          <w:p w14:paraId="7FA2ADF9"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1EF9282A" w14:textId="77777777" w:rsidR="00210CB9" w:rsidRPr="0086099E" w:rsidRDefault="00210CB9" w:rsidP="00437005">
            <w:pPr>
              <w:jc w:val="center"/>
              <w:rPr>
                <w:sz w:val="16"/>
                <w:szCs w:val="16"/>
              </w:rPr>
            </w:pPr>
          </w:p>
        </w:tc>
        <w:tc>
          <w:tcPr>
            <w:tcW w:w="567" w:type="dxa"/>
            <w:shd w:val="clear" w:color="auto" w:fill="auto"/>
            <w:vAlign w:val="center"/>
          </w:tcPr>
          <w:p w14:paraId="57868CBA"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5FD1A19F" w14:textId="77777777" w:rsidR="00210CB9" w:rsidRPr="0086099E" w:rsidRDefault="00210CB9" w:rsidP="00437005">
            <w:pPr>
              <w:jc w:val="center"/>
              <w:rPr>
                <w:sz w:val="16"/>
                <w:szCs w:val="16"/>
              </w:rPr>
            </w:pPr>
          </w:p>
        </w:tc>
        <w:tc>
          <w:tcPr>
            <w:tcW w:w="2977" w:type="dxa"/>
            <w:shd w:val="clear" w:color="auto" w:fill="auto"/>
            <w:vAlign w:val="center"/>
          </w:tcPr>
          <w:p w14:paraId="083239BD" w14:textId="77777777" w:rsidR="00210CB9" w:rsidRPr="0086099E" w:rsidRDefault="00210CB9" w:rsidP="00437005">
            <w:pPr>
              <w:jc w:val="center"/>
              <w:rPr>
                <w:sz w:val="16"/>
                <w:szCs w:val="16"/>
              </w:rPr>
            </w:pPr>
            <w:r>
              <w:rPr>
                <w:spacing w:val="1"/>
                <w:sz w:val="16"/>
                <w:szCs w:val="16"/>
              </w:rPr>
              <w:t>Ok</w:t>
            </w:r>
          </w:p>
        </w:tc>
      </w:tr>
      <w:tr w:rsidR="00210CB9" w:rsidRPr="0086099E" w14:paraId="01009747" w14:textId="77777777" w:rsidTr="00437005">
        <w:trPr>
          <w:trHeight w:val="242"/>
        </w:trPr>
        <w:tc>
          <w:tcPr>
            <w:tcW w:w="1413" w:type="dxa"/>
            <w:vMerge/>
            <w:shd w:val="clear" w:color="auto" w:fill="auto"/>
            <w:vAlign w:val="center"/>
          </w:tcPr>
          <w:p w14:paraId="1D213FB4" w14:textId="77777777" w:rsidR="00210CB9" w:rsidRPr="0086099E" w:rsidRDefault="00210CB9" w:rsidP="00437005">
            <w:pPr>
              <w:jc w:val="center"/>
              <w:rPr>
                <w:sz w:val="16"/>
                <w:szCs w:val="16"/>
              </w:rPr>
            </w:pPr>
          </w:p>
        </w:tc>
        <w:tc>
          <w:tcPr>
            <w:tcW w:w="2835" w:type="dxa"/>
            <w:vMerge w:val="restart"/>
            <w:shd w:val="clear" w:color="auto" w:fill="auto"/>
            <w:vAlign w:val="center"/>
          </w:tcPr>
          <w:p w14:paraId="1F95A992" w14:textId="26F13F0D" w:rsidR="00210CB9" w:rsidRPr="0086099E" w:rsidRDefault="00AF723B" w:rsidP="00A47AC8">
            <w:pPr>
              <w:ind w:left="296" w:hanging="296"/>
              <w:rPr>
                <w:sz w:val="16"/>
                <w:szCs w:val="16"/>
              </w:rPr>
            </w:pPr>
            <w:r>
              <w:rPr>
                <w:rFonts w:cs="Times New Roman"/>
              </w:rPr>
              <w:t>Y</w:t>
            </w:r>
            <w:r w:rsidR="00225646" w:rsidRPr="004223B7">
              <w:rPr>
                <w:rFonts w:cs="Times New Roman"/>
              </w:rPr>
              <w:t>2:</w:t>
            </w:r>
            <w:r w:rsidR="00225646">
              <w:rPr>
                <w:rFonts w:cs="Times New Roman"/>
                <w:lang w:val="es-ES"/>
              </w:rPr>
              <w:t xml:space="preserve"> Agitación</w:t>
            </w:r>
            <w:r w:rsidR="00A47AC8">
              <w:rPr>
                <w:rFonts w:cs="Times New Roman"/>
                <w:lang w:val="es-ES"/>
              </w:rPr>
              <w:t xml:space="preserve"> y propaganda</w:t>
            </w:r>
          </w:p>
        </w:tc>
        <w:tc>
          <w:tcPr>
            <w:tcW w:w="425" w:type="dxa"/>
            <w:shd w:val="clear" w:color="auto" w:fill="auto"/>
            <w:vAlign w:val="center"/>
          </w:tcPr>
          <w:p w14:paraId="4B96FCF6" w14:textId="41308731" w:rsidR="00210CB9" w:rsidRPr="0086099E" w:rsidRDefault="00025879" w:rsidP="00437005">
            <w:pPr>
              <w:ind w:left="-40" w:right="-60"/>
              <w:jc w:val="center"/>
              <w:rPr>
                <w:sz w:val="16"/>
                <w:szCs w:val="16"/>
              </w:rPr>
            </w:pPr>
            <w:r>
              <w:rPr>
                <w:sz w:val="16"/>
                <w:szCs w:val="16"/>
              </w:rPr>
              <w:t>I</w:t>
            </w:r>
            <w:r w:rsidR="00A47AC8">
              <w:rPr>
                <w:sz w:val="16"/>
                <w:szCs w:val="16"/>
              </w:rPr>
              <w:t>13</w:t>
            </w:r>
          </w:p>
        </w:tc>
        <w:tc>
          <w:tcPr>
            <w:tcW w:w="567" w:type="dxa"/>
            <w:vMerge w:val="restart"/>
            <w:shd w:val="clear" w:color="auto" w:fill="auto"/>
            <w:vAlign w:val="center"/>
          </w:tcPr>
          <w:p w14:paraId="7A7348AC" w14:textId="77777777" w:rsidR="00210CB9" w:rsidRPr="0086099E" w:rsidRDefault="00210CB9" w:rsidP="00437005">
            <w:pPr>
              <w:jc w:val="center"/>
              <w:rPr>
                <w:sz w:val="16"/>
                <w:szCs w:val="16"/>
              </w:rPr>
            </w:pPr>
            <w:r>
              <w:rPr>
                <w:sz w:val="16"/>
                <w:szCs w:val="16"/>
              </w:rPr>
              <w:t>x</w:t>
            </w:r>
          </w:p>
        </w:tc>
        <w:tc>
          <w:tcPr>
            <w:tcW w:w="425" w:type="dxa"/>
            <w:vMerge w:val="restart"/>
            <w:shd w:val="clear" w:color="auto" w:fill="auto"/>
            <w:vAlign w:val="center"/>
          </w:tcPr>
          <w:p w14:paraId="33B7F07C" w14:textId="77777777" w:rsidR="00210CB9" w:rsidRPr="0086099E" w:rsidRDefault="00210CB9" w:rsidP="00437005">
            <w:pPr>
              <w:jc w:val="center"/>
              <w:rPr>
                <w:sz w:val="16"/>
                <w:szCs w:val="16"/>
              </w:rPr>
            </w:pPr>
          </w:p>
        </w:tc>
        <w:tc>
          <w:tcPr>
            <w:tcW w:w="567" w:type="dxa"/>
            <w:shd w:val="clear" w:color="auto" w:fill="auto"/>
            <w:vAlign w:val="center"/>
          </w:tcPr>
          <w:p w14:paraId="3291A495"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1863B250" w14:textId="77777777" w:rsidR="00210CB9" w:rsidRPr="0086099E" w:rsidRDefault="00210CB9" w:rsidP="00437005">
            <w:pPr>
              <w:jc w:val="center"/>
              <w:rPr>
                <w:sz w:val="16"/>
                <w:szCs w:val="16"/>
              </w:rPr>
            </w:pPr>
          </w:p>
        </w:tc>
        <w:tc>
          <w:tcPr>
            <w:tcW w:w="567" w:type="dxa"/>
            <w:shd w:val="clear" w:color="auto" w:fill="auto"/>
            <w:vAlign w:val="center"/>
          </w:tcPr>
          <w:p w14:paraId="43BC53CB"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2AE77D72" w14:textId="77777777" w:rsidR="00210CB9" w:rsidRPr="0086099E" w:rsidRDefault="00210CB9" w:rsidP="00437005">
            <w:pPr>
              <w:jc w:val="center"/>
              <w:rPr>
                <w:sz w:val="16"/>
                <w:szCs w:val="16"/>
              </w:rPr>
            </w:pPr>
          </w:p>
        </w:tc>
        <w:tc>
          <w:tcPr>
            <w:tcW w:w="567" w:type="dxa"/>
            <w:shd w:val="clear" w:color="auto" w:fill="auto"/>
            <w:vAlign w:val="center"/>
          </w:tcPr>
          <w:p w14:paraId="0DC44B12"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3E809E0C" w14:textId="77777777" w:rsidR="00210CB9" w:rsidRPr="0086099E" w:rsidRDefault="00210CB9" w:rsidP="00437005">
            <w:pPr>
              <w:jc w:val="center"/>
              <w:rPr>
                <w:sz w:val="16"/>
                <w:szCs w:val="16"/>
              </w:rPr>
            </w:pPr>
          </w:p>
        </w:tc>
        <w:tc>
          <w:tcPr>
            <w:tcW w:w="567" w:type="dxa"/>
            <w:shd w:val="clear" w:color="auto" w:fill="auto"/>
            <w:vAlign w:val="center"/>
          </w:tcPr>
          <w:p w14:paraId="673C0826"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05119930" w14:textId="77777777" w:rsidR="00210CB9" w:rsidRPr="0086099E" w:rsidRDefault="00210CB9" w:rsidP="00437005">
            <w:pPr>
              <w:jc w:val="center"/>
              <w:rPr>
                <w:sz w:val="16"/>
                <w:szCs w:val="16"/>
              </w:rPr>
            </w:pPr>
          </w:p>
        </w:tc>
        <w:tc>
          <w:tcPr>
            <w:tcW w:w="567" w:type="dxa"/>
            <w:shd w:val="clear" w:color="auto" w:fill="auto"/>
            <w:vAlign w:val="center"/>
          </w:tcPr>
          <w:p w14:paraId="0F2E71D3"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03D165A7" w14:textId="77777777" w:rsidR="00210CB9" w:rsidRPr="0086099E" w:rsidRDefault="00210CB9" w:rsidP="00437005">
            <w:pPr>
              <w:jc w:val="center"/>
              <w:rPr>
                <w:sz w:val="16"/>
                <w:szCs w:val="16"/>
              </w:rPr>
            </w:pPr>
          </w:p>
        </w:tc>
        <w:tc>
          <w:tcPr>
            <w:tcW w:w="2977" w:type="dxa"/>
            <w:shd w:val="clear" w:color="auto" w:fill="auto"/>
            <w:vAlign w:val="center"/>
          </w:tcPr>
          <w:p w14:paraId="13355B69" w14:textId="77777777" w:rsidR="00210CB9" w:rsidRPr="0086099E" w:rsidRDefault="00210CB9" w:rsidP="00437005">
            <w:pPr>
              <w:jc w:val="center"/>
              <w:rPr>
                <w:sz w:val="16"/>
                <w:szCs w:val="16"/>
              </w:rPr>
            </w:pPr>
            <w:r>
              <w:rPr>
                <w:spacing w:val="1"/>
                <w:sz w:val="16"/>
                <w:szCs w:val="16"/>
              </w:rPr>
              <w:t>Ok</w:t>
            </w:r>
          </w:p>
        </w:tc>
      </w:tr>
      <w:tr w:rsidR="00210CB9" w:rsidRPr="0086099E" w14:paraId="441E9C75" w14:textId="77777777" w:rsidTr="00437005">
        <w:trPr>
          <w:trHeight w:val="242"/>
        </w:trPr>
        <w:tc>
          <w:tcPr>
            <w:tcW w:w="1413" w:type="dxa"/>
            <w:vMerge/>
            <w:shd w:val="clear" w:color="auto" w:fill="auto"/>
            <w:vAlign w:val="center"/>
          </w:tcPr>
          <w:p w14:paraId="0EB820E4" w14:textId="77777777" w:rsidR="00210CB9" w:rsidRPr="0086099E" w:rsidRDefault="00210CB9" w:rsidP="00437005">
            <w:pPr>
              <w:jc w:val="center"/>
              <w:rPr>
                <w:sz w:val="16"/>
                <w:szCs w:val="16"/>
              </w:rPr>
            </w:pPr>
          </w:p>
        </w:tc>
        <w:tc>
          <w:tcPr>
            <w:tcW w:w="2835" w:type="dxa"/>
            <w:vMerge/>
            <w:shd w:val="clear" w:color="auto" w:fill="auto"/>
            <w:vAlign w:val="center"/>
          </w:tcPr>
          <w:p w14:paraId="48D270BE" w14:textId="77777777" w:rsidR="00210CB9" w:rsidRPr="0086099E" w:rsidRDefault="00210CB9" w:rsidP="00437005">
            <w:pPr>
              <w:jc w:val="center"/>
              <w:rPr>
                <w:sz w:val="16"/>
                <w:szCs w:val="16"/>
              </w:rPr>
            </w:pPr>
          </w:p>
        </w:tc>
        <w:tc>
          <w:tcPr>
            <w:tcW w:w="425" w:type="dxa"/>
            <w:shd w:val="clear" w:color="auto" w:fill="auto"/>
            <w:vAlign w:val="center"/>
          </w:tcPr>
          <w:p w14:paraId="4C3C0AEB" w14:textId="42161B31" w:rsidR="00210CB9" w:rsidRPr="0086099E" w:rsidRDefault="00A47AC8" w:rsidP="00437005">
            <w:pPr>
              <w:ind w:left="-40" w:right="-60"/>
              <w:jc w:val="center"/>
              <w:rPr>
                <w:sz w:val="16"/>
                <w:szCs w:val="16"/>
              </w:rPr>
            </w:pPr>
            <w:r>
              <w:rPr>
                <w:sz w:val="16"/>
                <w:szCs w:val="16"/>
              </w:rPr>
              <w:t>I14</w:t>
            </w:r>
          </w:p>
        </w:tc>
        <w:tc>
          <w:tcPr>
            <w:tcW w:w="567" w:type="dxa"/>
            <w:vMerge/>
            <w:shd w:val="clear" w:color="auto" w:fill="auto"/>
            <w:vAlign w:val="center"/>
          </w:tcPr>
          <w:p w14:paraId="367BAC18" w14:textId="77777777" w:rsidR="00210CB9" w:rsidRPr="0086099E" w:rsidRDefault="00210CB9" w:rsidP="00437005">
            <w:pPr>
              <w:jc w:val="center"/>
              <w:rPr>
                <w:sz w:val="16"/>
                <w:szCs w:val="16"/>
              </w:rPr>
            </w:pPr>
          </w:p>
        </w:tc>
        <w:tc>
          <w:tcPr>
            <w:tcW w:w="425" w:type="dxa"/>
            <w:vMerge/>
            <w:shd w:val="clear" w:color="auto" w:fill="auto"/>
            <w:vAlign w:val="center"/>
          </w:tcPr>
          <w:p w14:paraId="4185DC93" w14:textId="77777777" w:rsidR="00210CB9" w:rsidRPr="0086099E" w:rsidRDefault="00210CB9" w:rsidP="00437005">
            <w:pPr>
              <w:jc w:val="center"/>
              <w:rPr>
                <w:sz w:val="16"/>
                <w:szCs w:val="16"/>
              </w:rPr>
            </w:pPr>
          </w:p>
        </w:tc>
        <w:tc>
          <w:tcPr>
            <w:tcW w:w="567" w:type="dxa"/>
            <w:shd w:val="clear" w:color="auto" w:fill="auto"/>
            <w:vAlign w:val="center"/>
          </w:tcPr>
          <w:p w14:paraId="476BD4A9"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0ECA2865" w14:textId="77777777" w:rsidR="00210CB9" w:rsidRPr="0086099E" w:rsidRDefault="00210CB9" w:rsidP="00437005">
            <w:pPr>
              <w:jc w:val="center"/>
              <w:rPr>
                <w:sz w:val="16"/>
                <w:szCs w:val="16"/>
              </w:rPr>
            </w:pPr>
          </w:p>
        </w:tc>
        <w:tc>
          <w:tcPr>
            <w:tcW w:w="567" w:type="dxa"/>
            <w:shd w:val="clear" w:color="auto" w:fill="auto"/>
            <w:vAlign w:val="center"/>
          </w:tcPr>
          <w:p w14:paraId="7C7C6BBA"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4C3DB1E2" w14:textId="77777777" w:rsidR="00210CB9" w:rsidRPr="0086099E" w:rsidRDefault="00210CB9" w:rsidP="00437005">
            <w:pPr>
              <w:jc w:val="center"/>
              <w:rPr>
                <w:sz w:val="16"/>
                <w:szCs w:val="16"/>
              </w:rPr>
            </w:pPr>
          </w:p>
        </w:tc>
        <w:tc>
          <w:tcPr>
            <w:tcW w:w="567" w:type="dxa"/>
            <w:shd w:val="clear" w:color="auto" w:fill="auto"/>
            <w:vAlign w:val="center"/>
          </w:tcPr>
          <w:p w14:paraId="75DE19EB"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64953F02" w14:textId="77777777" w:rsidR="00210CB9" w:rsidRPr="0086099E" w:rsidRDefault="00210CB9" w:rsidP="00437005">
            <w:pPr>
              <w:jc w:val="center"/>
              <w:rPr>
                <w:sz w:val="16"/>
                <w:szCs w:val="16"/>
              </w:rPr>
            </w:pPr>
          </w:p>
        </w:tc>
        <w:tc>
          <w:tcPr>
            <w:tcW w:w="567" w:type="dxa"/>
            <w:shd w:val="clear" w:color="auto" w:fill="auto"/>
            <w:vAlign w:val="center"/>
          </w:tcPr>
          <w:p w14:paraId="4C9F2CA2"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118014D4" w14:textId="77777777" w:rsidR="00210CB9" w:rsidRPr="0086099E" w:rsidRDefault="00210CB9" w:rsidP="00437005">
            <w:pPr>
              <w:jc w:val="center"/>
              <w:rPr>
                <w:sz w:val="16"/>
                <w:szCs w:val="16"/>
              </w:rPr>
            </w:pPr>
          </w:p>
        </w:tc>
        <w:tc>
          <w:tcPr>
            <w:tcW w:w="567" w:type="dxa"/>
            <w:shd w:val="clear" w:color="auto" w:fill="auto"/>
            <w:vAlign w:val="center"/>
          </w:tcPr>
          <w:p w14:paraId="79ABB18C"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4AC75254" w14:textId="77777777" w:rsidR="00210CB9" w:rsidRPr="0086099E" w:rsidRDefault="00210CB9" w:rsidP="00437005">
            <w:pPr>
              <w:jc w:val="center"/>
              <w:rPr>
                <w:sz w:val="16"/>
                <w:szCs w:val="16"/>
              </w:rPr>
            </w:pPr>
          </w:p>
        </w:tc>
        <w:tc>
          <w:tcPr>
            <w:tcW w:w="2977" w:type="dxa"/>
            <w:shd w:val="clear" w:color="auto" w:fill="auto"/>
            <w:vAlign w:val="center"/>
          </w:tcPr>
          <w:p w14:paraId="5BAE2DC4" w14:textId="77777777" w:rsidR="00210CB9" w:rsidRPr="0086099E" w:rsidRDefault="00210CB9" w:rsidP="00437005">
            <w:pPr>
              <w:jc w:val="center"/>
              <w:rPr>
                <w:sz w:val="16"/>
                <w:szCs w:val="16"/>
              </w:rPr>
            </w:pPr>
            <w:r>
              <w:rPr>
                <w:spacing w:val="1"/>
                <w:sz w:val="16"/>
                <w:szCs w:val="16"/>
              </w:rPr>
              <w:t>Ok</w:t>
            </w:r>
          </w:p>
        </w:tc>
      </w:tr>
      <w:tr w:rsidR="00210CB9" w:rsidRPr="0086099E" w14:paraId="0DDCCD79" w14:textId="77777777" w:rsidTr="00437005">
        <w:trPr>
          <w:trHeight w:val="318"/>
        </w:trPr>
        <w:tc>
          <w:tcPr>
            <w:tcW w:w="1413" w:type="dxa"/>
            <w:vMerge/>
            <w:shd w:val="clear" w:color="auto" w:fill="auto"/>
            <w:vAlign w:val="center"/>
          </w:tcPr>
          <w:p w14:paraId="65650FB1" w14:textId="77777777" w:rsidR="00210CB9" w:rsidRPr="0086099E" w:rsidRDefault="00210CB9" w:rsidP="00437005">
            <w:pPr>
              <w:jc w:val="center"/>
              <w:rPr>
                <w:sz w:val="16"/>
                <w:szCs w:val="16"/>
              </w:rPr>
            </w:pPr>
          </w:p>
        </w:tc>
        <w:tc>
          <w:tcPr>
            <w:tcW w:w="2835" w:type="dxa"/>
            <w:vMerge/>
            <w:shd w:val="clear" w:color="auto" w:fill="auto"/>
            <w:vAlign w:val="center"/>
          </w:tcPr>
          <w:p w14:paraId="7117D54F" w14:textId="77777777" w:rsidR="00210CB9" w:rsidRPr="0086099E" w:rsidRDefault="00210CB9" w:rsidP="00437005">
            <w:pPr>
              <w:jc w:val="center"/>
              <w:rPr>
                <w:sz w:val="16"/>
                <w:szCs w:val="16"/>
              </w:rPr>
            </w:pPr>
          </w:p>
        </w:tc>
        <w:tc>
          <w:tcPr>
            <w:tcW w:w="425" w:type="dxa"/>
            <w:shd w:val="clear" w:color="auto" w:fill="auto"/>
            <w:vAlign w:val="center"/>
          </w:tcPr>
          <w:p w14:paraId="3A5F3A00" w14:textId="25692E12" w:rsidR="00210CB9" w:rsidRPr="0086099E" w:rsidRDefault="00A47AC8" w:rsidP="00437005">
            <w:pPr>
              <w:ind w:left="-40" w:right="-60"/>
              <w:jc w:val="center"/>
              <w:rPr>
                <w:sz w:val="16"/>
                <w:szCs w:val="16"/>
              </w:rPr>
            </w:pPr>
            <w:r>
              <w:rPr>
                <w:sz w:val="16"/>
                <w:szCs w:val="16"/>
              </w:rPr>
              <w:t>I15</w:t>
            </w:r>
          </w:p>
          <w:p w14:paraId="7240E70A" w14:textId="77777777" w:rsidR="00210CB9" w:rsidRPr="0086099E" w:rsidRDefault="00210CB9" w:rsidP="00437005">
            <w:pPr>
              <w:ind w:left="-40" w:right="-60"/>
              <w:jc w:val="center"/>
              <w:rPr>
                <w:sz w:val="16"/>
                <w:szCs w:val="16"/>
              </w:rPr>
            </w:pPr>
          </w:p>
        </w:tc>
        <w:tc>
          <w:tcPr>
            <w:tcW w:w="567" w:type="dxa"/>
            <w:vMerge/>
            <w:shd w:val="clear" w:color="auto" w:fill="auto"/>
            <w:vAlign w:val="center"/>
          </w:tcPr>
          <w:p w14:paraId="3EEC710E" w14:textId="77777777" w:rsidR="00210CB9" w:rsidRPr="0086099E" w:rsidRDefault="00210CB9" w:rsidP="00437005">
            <w:pPr>
              <w:jc w:val="center"/>
              <w:rPr>
                <w:sz w:val="16"/>
                <w:szCs w:val="16"/>
              </w:rPr>
            </w:pPr>
          </w:p>
        </w:tc>
        <w:tc>
          <w:tcPr>
            <w:tcW w:w="425" w:type="dxa"/>
            <w:vMerge/>
            <w:shd w:val="clear" w:color="auto" w:fill="auto"/>
            <w:vAlign w:val="center"/>
          </w:tcPr>
          <w:p w14:paraId="0FB9FAD5" w14:textId="77777777" w:rsidR="00210CB9" w:rsidRPr="0086099E" w:rsidRDefault="00210CB9" w:rsidP="00437005">
            <w:pPr>
              <w:jc w:val="center"/>
              <w:rPr>
                <w:sz w:val="16"/>
                <w:szCs w:val="16"/>
              </w:rPr>
            </w:pPr>
          </w:p>
        </w:tc>
        <w:tc>
          <w:tcPr>
            <w:tcW w:w="567" w:type="dxa"/>
            <w:shd w:val="clear" w:color="auto" w:fill="auto"/>
            <w:vAlign w:val="center"/>
          </w:tcPr>
          <w:p w14:paraId="6CD88190"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48EF5664" w14:textId="77777777" w:rsidR="00210CB9" w:rsidRPr="0086099E" w:rsidRDefault="00210CB9" w:rsidP="00437005">
            <w:pPr>
              <w:jc w:val="center"/>
              <w:rPr>
                <w:sz w:val="16"/>
                <w:szCs w:val="16"/>
              </w:rPr>
            </w:pPr>
          </w:p>
        </w:tc>
        <w:tc>
          <w:tcPr>
            <w:tcW w:w="567" w:type="dxa"/>
            <w:shd w:val="clear" w:color="auto" w:fill="auto"/>
            <w:vAlign w:val="center"/>
          </w:tcPr>
          <w:p w14:paraId="20D21585"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369044F7" w14:textId="77777777" w:rsidR="00210CB9" w:rsidRPr="0086099E" w:rsidRDefault="00210CB9" w:rsidP="00437005">
            <w:pPr>
              <w:jc w:val="center"/>
              <w:rPr>
                <w:sz w:val="16"/>
                <w:szCs w:val="16"/>
              </w:rPr>
            </w:pPr>
          </w:p>
        </w:tc>
        <w:tc>
          <w:tcPr>
            <w:tcW w:w="567" w:type="dxa"/>
            <w:shd w:val="clear" w:color="auto" w:fill="auto"/>
            <w:vAlign w:val="center"/>
          </w:tcPr>
          <w:p w14:paraId="57B293AB"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78D7DC16" w14:textId="77777777" w:rsidR="00210CB9" w:rsidRPr="0086099E" w:rsidRDefault="00210CB9" w:rsidP="00437005">
            <w:pPr>
              <w:jc w:val="center"/>
              <w:rPr>
                <w:sz w:val="16"/>
                <w:szCs w:val="16"/>
              </w:rPr>
            </w:pPr>
          </w:p>
        </w:tc>
        <w:tc>
          <w:tcPr>
            <w:tcW w:w="567" w:type="dxa"/>
            <w:shd w:val="clear" w:color="auto" w:fill="auto"/>
            <w:vAlign w:val="center"/>
          </w:tcPr>
          <w:p w14:paraId="0C233773"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3E12E934" w14:textId="77777777" w:rsidR="00210CB9" w:rsidRPr="0086099E" w:rsidRDefault="00210CB9" w:rsidP="00437005">
            <w:pPr>
              <w:jc w:val="center"/>
              <w:rPr>
                <w:sz w:val="16"/>
                <w:szCs w:val="16"/>
              </w:rPr>
            </w:pPr>
          </w:p>
        </w:tc>
        <w:tc>
          <w:tcPr>
            <w:tcW w:w="567" w:type="dxa"/>
            <w:shd w:val="clear" w:color="auto" w:fill="auto"/>
            <w:vAlign w:val="center"/>
          </w:tcPr>
          <w:p w14:paraId="76895318"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0D45AC71" w14:textId="77777777" w:rsidR="00210CB9" w:rsidRPr="0086099E" w:rsidRDefault="00210CB9" w:rsidP="00437005">
            <w:pPr>
              <w:jc w:val="center"/>
              <w:rPr>
                <w:sz w:val="16"/>
                <w:szCs w:val="16"/>
              </w:rPr>
            </w:pPr>
          </w:p>
        </w:tc>
        <w:tc>
          <w:tcPr>
            <w:tcW w:w="2977" w:type="dxa"/>
            <w:shd w:val="clear" w:color="auto" w:fill="auto"/>
            <w:vAlign w:val="center"/>
          </w:tcPr>
          <w:p w14:paraId="44F5341B" w14:textId="77777777" w:rsidR="00210CB9" w:rsidRPr="0086099E" w:rsidRDefault="00210CB9" w:rsidP="00437005">
            <w:pPr>
              <w:jc w:val="center"/>
              <w:rPr>
                <w:sz w:val="16"/>
                <w:szCs w:val="16"/>
              </w:rPr>
            </w:pPr>
            <w:r>
              <w:rPr>
                <w:spacing w:val="1"/>
                <w:sz w:val="16"/>
                <w:szCs w:val="16"/>
              </w:rPr>
              <w:t>Ok</w:t>
            </w:r>
          </w:p>
        </w:tc>
      </w:tr>
      <w:tr w:rsidR="00210CB9" w:rsidRPr="0086099E" w14:paraId="3D6ABBD1" w14:textId="77777777" w:rsidTr="00437005">
        <w:trPr>
          <w:trHeight w:val="318"/>
        </w:trPr>
        <w:tc>
          <w:tcPr>
            <w:tcW w:w="1413" w:type="dxa"/>
            <w:vMerge/>
            <w:shd w:val="clear" w:color="auto" w:fill="auto"/>
            <w:vAlign w:val="center"/>
          </w:tcPr>
          <w:p w14:paraId="6AC35061" w14:textId="77777777" w:rsidR="00210CB9" w:rsidRPr="0086099E" w:rsidRDefault="00210CB9" w:rsidP="00437005">
            <w:pPr>
              <w:jc w:val="center"/>
              <w:rPr>
                <w:sz w:val="16"/>
                <w:szCs w:val="16"/>
              </w:rPr>
            </w:pPr>
          </w:p>
        </w:tc>
        <w:tc>
          <w:tcPr>
            <w:tcW w:w="2835" w:type="dxa"/>
            <w:vMerge/>
            <w:shd w:val="clear" w:color="auto" w:fill="auto"/>
            <w:vAlign w:val="center"/>
          </w:tcPr>
          <w:p w14:paraId="61EF86A2" w14:textId="77777777" w:rsidR="00210CB9" w:rsidRPr="0086099E" w:rsidRDefault="00210CB9" w:rsidP="00437005">
            <w:pPr>
              <w:jc w:val="center"/>
              <w:rPr>
                <w:sz w:val="16"/>
                <w:szCs w:val="16"/>
              </w:rPr>
            </w:pPr>
          </w:p>
        </w:tc>
        <w:tc>
          <w:tcPr>
            <w:tcW w:w="425" w:type="dxa"/>
            <w:shd w:val="clear" w:color="auto" w:fill="auto"/>
            <w:vAlign w:val="center"/>
          </w:tcPr>
          <w:p w14:paraId="3D0CD62F" w14:textId="43507895" w:rsidR="00210CB9" w:rsidRPr="0086099E" w:rsidRDefault="00210CB9" w:rsidP="00437005">
            <w:pPr>
              <w:ind w:left="-40" w:right="-60"/>
              <w:jc w:val="center"/>
              <w:rPr>
                <w:sz w:val="16"/>
                <w:szCs w:val="16"/>
              </w:rPr>
            </w:pPr>
          </w:p>
        </w:tc>
        <w:tc>
          <w:tcPr>
            <w:tcW w:w="567" w:type="dxa"/>
            <w:vMerge/>
            <w:shd w:val="clear" w:color="auto" w:fill="auto"/>
            <w:vAlign w:val="center"/>
          </w:tcPr>
          <w:p w14:paraId="3081A10B" w14:textId="77777777" w:rsidR="00210CB9" w:rsidRPr="0086099E" w:rsidRDefault="00210CB9" w:rsidP="00437005">
            <w:pPr>
              <w:jc w:val="center"/>
              <w:rPr>
                <w:sz w:val="16"/>
                <w:szCs w:val="16"/>
              </w:rPr>
            </w:pPr>
          </w:p>
        </w:tc>
        <w:tc>
          <w:tcPr>
            <w:tcW w:w="425" w:type="dxa"/>
            <w:vMerge/>
            <w:shd w:val="clear" w:color="auto" w:fill="auto"/>
            <w:vAlign w:val="center"/>
          </w:tcPr>
          <w:p w14:paraId="780BDFE9" w14:textId="77777777" w:rsidR="00210CB9" w:rsidRPr="0086099E" w:rsidRDefault="00210CB9" w:rsidP="00437005">
            <w:pPr>
              <w:jc w:val="center"/>
              <w:rPr>
                <w:sz w:val="16"/>
                <w:szCs w:val="16"/>
              </w:rPr>
            </w:pPr>
          </w:p>
        </w:tc>
        <w:tc>
          <w:tcPr>
            <w:tcW w:w="567" w:type="dxa"/>
            <w:shd w:val="clear" w:color="auto" w:fill="auto"/>
            <w:vAlign w:val="center"/>
          </w:tcPr>
          <w:p w14:paraId="7A99E155"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7C666519" w14:textId="77777777" w:rsidR="00210CB9" w:rsidRPr="0086099E" w:rsidRDefault="00210CB9" w:rsidP="00437005">
            <w:pPr>
              <w:jc w:val="center"/>
              <w:rPr>
                <w:sz w:val="16"/>
                <w:szCs w:val="16"/>
              </w:rPr>
            </w:pPr>
          </w:p>
        </w:tc>
        <w:tc>
          <w:tcPr>
            <w:tcW w:w="567" w:type="dxa"/>
            <w:shd w:val="clear" w:color="auto" w:fill="auto"/>
            <w:vAlign w:val="center"/>
          </w:tcPr>
          <w:p w14:paraId="7F416D95"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0C15F6ED" w14:textId="77777777" w:rsidR="00210CB9" w:rsidRPr="0086099E" w:rsidRDefault="00210CB9" w:rsidP="00437005">
            <w:pPr>
              <w:jc w:val="center"/>
              <w:rPr>
                <w:sz w:val="16"/>
                <w:szCs w:val="16"/>
              </w:rPr>
            </w:pPr>
          </w:p>
        </w:tc>
        <w:tc>
          <w:tcPr>
            <w:tcW w:w="567" w:type="dxa"/>
            <w:shd w:val="clear" w:color="auto" w:fill="auto"/>
            <w:vAlign w:val="center"/>
          </w:tcPr>
          <w:p w14:paraId="41AE9712"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61E6777C" w14:textId="77777777" w:rsidR="00210CB9" w:rsidRPr="0086099E" w:rsidRDefault="00210CB9" w:rsidP="00437005">
            <w:pPr>
              <w:jc w:val="center"/>
              <w:rPr>
                <w:sz w:val="16"/>
                <w:szCs w:val="16"/>
              </w:rPr>
            </w:pPr>
          </w:p>
        </w:tc>
        <w:tc>
          <w:tcPr>
            <w:tcW w:w="567" w:type="dxa"/>
            <w:shd w:val="clear" w:color="auto" w:fill="auto"/>
            <w:vAlign w:val="center"/>
          </w:tcPr>
          <w:p w14:paraId="6182CA1A"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71904386" w14:textId="77777777" w:rsidR="00210CB9" w:rsidRPr="0086099E" w:rsidRDefault="00210CB9" w:rsidP="00437005">
            <w:pPr>
              <w:jc w:val="center"/>
              <w:rPr>
                <w:sz w:val="16"/>
                <w:szCs w:val="16"/>
              </w:rPr>
            </w:pPr>
          </w:p>
        </w:tc>
        <w:tc>
          <w:tcPr>
            <w:tcW w:w="567" w:type="dxa"/>
            <w:shd w:val="clear" w:color="auto" w:fill="auto"/>
            <w:vAlign w:val="center"/>
          </w:tcPr>
          <w:p w14:paraId="467B6417"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06BB9C4D" w14:textId="77777777" w:rsidR="00210CB9" w:rsidRPr="0086099E" w:rsidRDefault="00210CB9" w:rsidP="00437005">
            <w:pPr>
              <w:jc w:val="center"/>
              <w:rPr>
                <w:sz w:val="16"/>
                <w:szCs w:val="16"/>
              </w:rPr>
            </w:pPr>
          </w:p>
        </w:tc>
        <w:tc>
          <w:tcPr>
            <w:tcW w:w="2977" w:type="dxa"/>
            <w:shd w:val="clear" w:color="auto" w:fill="auto"/>
            <w:vAlign w:val="center"/>
          </w:tcPr>
          <w:p w14:paraId="6667F68F" w14:textId="77777777" w:rsidR="00210CB9" w:rsidRPr="0086099E" w:rsidRDefault="00210CB9" w:rsidP="00437005">
            <w:pPr>
              <w:jc w:val="center"/>
              <w:rPr>
                <w:sz w:val="16"/>
                <w:szCs w:val="16"/>
              </w:rPr>
            </w:pPr>
            <w:r>
              <w:rPr>
                <w:spacing w:val="1"/>
                <w:sz w:val="16"/>
                <w:szCs w:val="16"/>
              </w:rPr>
              <w:t>Ok</w:t>
            </w:r>
          </w:p>
        </w:tc>
      </w:tr>
      <w:tr w:rsidR="00210CB9" w:rsidRPr="00B13904" w14:paraId="0F34F3D4" w14:textId="77777777" w:rsidTr="00437005">
        <w:trPr>
          <w:trHeight w:val="257"/>
        </w:trPr>
        <w:tc>
          <w:tcPr>
            <w:tcW w:w="1413" w:type="dxa"/>
            <w:vMerge/>
            <w:shd w:val="clear" w:color="auto" w:fill="auto"/>
            <w:vAlign w:val="center"/>
          </w:tcPr>
          <w:p w14:paraId="42B42208" w14:textId="77777777" w:rsidR="00210CB9" w:rsidRPr="0086099E" w:rsidRDefault="00210CB9" w:rsidP="00437005">
            <w:pPr>
              <w:jc w:val="center"/>
              <w:rPr>
                <w:sz w:val="16"/>
                <w:szCs w:val="16"/>
              </w:rPr>
            </w:pPr>
          </w:p>
        </w:tc>
        <w:tc>
          <w:tcPr>
            <w:tcW w:w="2835" w:type="dxa"/>
            <w:vMerge w:val="restart"/>
            <w:shd w:val="clear" w:color="auto" w:fill="auto"/>
            <w:vAlign w:val="center"/>
          </w:tcPr>
          <w:p w14:paraId="138A7655" w14:textId="7623E5A8" w:rsidR="00210CB9" w:rsidRPr="00B13904" w:rsidRDefault="00AF723B" w:rsidP="00A47AC8">
            <w:pPr>
              <w:rPr>
                <w:sz w:val="16"/>
                <w:szCs w:val="16"/>
              </w:rPr>
            </w:pPr>
            <w:r>
              <w:rPr>
                <w:rFonts w:cs="Times New Roman"/>
              </w:rPr>
              <w:t>Y</w:t>
            </w:r>
            <w:r w:rsidR="00210CB9" w:rsidRPr="00B13904">
              <w:rPr>
                <w:rFonts w:cs="Times New Roman"/>
              </w:rPr>
              <w:t xml:space="preserve">3: </w:t>
            </w:r>
            <w:r w:rsidR="00A47AC8">
              <w:rPr>
                <w:rFonts w:cs="Times New Roman"/>
              </w:rPr>
              <w:t>Detenidos</w:t>
            </w:r>
            <w:r w:rsidR="00210CB9" w:rsidRPr="00B13904">
              <w:rPr>
                <w:rFonts w:cs="Times New Roman"/>
              </w:rPr>
              <w:t xml:space="preserve">    </w:t>
            </w:r>
          </w:p>
        </w:tc>
        <w:tc>
          <w:tcPr>
            <w:tcW w:w="425" w:type="dxa"/>
            <w:shd w:val="clear" w:color="auto" w:fill="auto"/>
            <w:vAlign w:val="center"/>
          </w:tcPr>
          <w:p w14:paraId="41EA6429" w14:textId="4DECB960" w:rsidR="00210CB9" w:rsidRPr="00B13904" w:rsidRDefault="00025879" w:rsidP="00437005">
            <w:pPr>
              <w:ind w:left="-40" w:right="-60"/>
              <w:jc w:val="center"/>
              <w:rPr>
                <w:sz w:val="16"/>
                <w:szCs w:val="16"/>
                <w:lang w:val="en-US"/>
              </w:rPr>
            </w:pPr>
            <w:r>
              <w:rPr>
                <w:sz w:val="16"/>
                <w:szCs w:val="16"/>
                <w:lang w:val="en-US"/>
              </w:rPr>
              <w:t>I</w:t>
            </w:r>
            <w:r w:rsidR="00A47AC8">
              <w:rPr>
                <w:sz w:val="16"/>
                <w:szCs w:val="16"/>
                <w:lang w:val="en-US"/>
              </w:rPr>
              <w:t>16</w:t>
            </w:r>
          </w:p>
        </w:tc>
        <w:tc>
          <w:tcPr>
            <w:tcW w:w="567" w:type="dxa"/>
            <w:vMerge w:val="restart"/>
            <w:shd w:val="clear" w:color="auto" w:fill="auto"/>
            <w:vAlign w:val="center"/>
          </w:tcPr>
          <w:p w14:paraId="58114518" w14:textId="77777777" w:rsidR="00210CB9" w:rsidRPr="00B13904" w:rsidRDefault="00210CB9" w:rsidP="00437005">
            <w:pPr>
              <w:jc w:val="center"/>
              <w:rPr>
                <w:sz w:val="16"/>
                <w:szCs w:val="16"/>
                <w:lang w:val="en-US"/>
              </w:rPr>
            </w:pPr>
            <w:r w:rsidRPr="00B13904">
              <w:rPr>
                <w:sz w:val="16"/>
                <w:szCs w:val="16"/>
                <w:lang w:val="en-US"/>
              </w:rPr>
              <w:t>x</w:t>
            </w:r>
          </w:p>
        </w:tc>
        <w:tc>
          <w:tcPr>
            <w:tcW w:w="425" w:type="dxa"/>
            <w:vMerge w:val="restart"/>
            <w:shd w:val="clear" w:color="auto" w:fill="auto"/>
            <w:vAlign w:val="center"/>
          </w:tcPr>
          <w:p w14:paraId="29949F82" w14:textId="77777777" w:rsidR="00210CB9" w:rsidRPr="00B13904" w:rsidRDefault="00210CB9" w:rsidP="00437005">
            <w:pPr>
              <w:jc w:val="center"/>
              <w:rPr>
                <w:sz w:val="16"/>
                <w:szCs w:val="16"/>
                <w:lang w:val="en-US"/>
              </w:rPr>
            </w:pPr>
          </w:p>
        </w:tc>
        <w:tc>
          <w:tcPr>
            <w:tcW w:w="567" w:type="dxa"/>
            <w:shd w:val="clear" w:color="auto" w:fill="auto"/>
            <w:vAlign w:val="center"/>
          </w:tcPr>
          <w:p w14:paraId="45B80662" w14:textId="77777777" w:rsidR="00210CB9" w:rsidRPr="00B13904" w:rsidRDefault="00210CB9" w:rsidP="00437005">
            <w:pPr>
              <w:jc w:val="center"/>
              <w:rPr>
                <w:sz w:val="16"/>
                <w:szCs w:val="16"/>
                <w:lang w:val="en-US"/>
              </w:rPr>
            </w:pPr>
            <w:r w:rsidRPr="00B13904">
              <w:rPr>
                <w:sz w:val="16"/>
                <w:szCs w:val="16"/>
                <w:lang w:val="en-US"/>
              </w:rPr>
              <w:t>x</w:t>
            </w:r>
          </w:p>
        </w:tc>
        <w:tc>
          <w:tcPr>
            <w:tcW w:w="567" w:type="dxa"/>
            <w:shd w:val="clear" w:color="auto" w:fill="auto"/>
            <w:vAlign w:val="center"/>
          </w:tcPr>
          <w:p w14:paraId="3FD9B45E" w14:textId="77777777" w:rsidR="00210CB9" w:rsidRPr="00B13904" w:rsidRDefault="00210CB9" w:rsidP="00437005">
            <w:pPr>
              <w:jc w:val="center"/>
              <w:rPr>
                <w:sz w:val="16"/>
                <w:szCs w:val="16"/>
                <w:lang w:val="en-US"/>
              </w:rPr>
            </w:pPr>
          </w:p>
        </w:tc>
        <w:tc>
          <w:tcPr>
            <w:tcW w:w="567" w:type="dxa"/>
            <w:shd w:val="clear" w:color="auto" w:fill="auto"/>
            <w:vAlign w:val="center"/>
          </w:tcPr>
          <w:p w14:paraId="1DE96107" w14:textId="77777777" w:rsidR="00210CB9" w:rsidRPr="00B13904" w:rsidRDefault="00210CB9" w:rsidP="00437005">
            <w:pPr>
              <w:jc w:val="center"/>
              <w:rPr>
                <w:sz w:val="16"/>
                <w:szCs w:val="16"/>
                <w:lang w:val="en-US"/>
              </w:rPr>
            </w:pPr>
            <w:r w:rsidRPr="00B13904">
              <w:rPr>
                <w:sz w:val="16"/>
                <w:szCs w:val="16"/>
                <w:lang w:val="en-US"/>
              </w:rPr>
              <w:t>x</w:t>
            </w:r>
          </w:p>
        </w:tc>
        <w:tc>
          <w:tcPr>
            <w:tcW w:w="567" w:type="dxa"/>
            <w:shd w:val="clear" w:color="auto" w:fill="auto"/>
            <w:vAlign w:val="center"/>
          </w:tcPr>
          <w:p w14:paraId="1D3C0C15" w14:textId="77777777" w:rsidR="00210CB9" w:rsidRPr="00B13904" w:rsidRDefault="00210CB9" w:rsidP="00437005">
            <w:pPr>
              <w:jc w:val="center"/>
              <w:rPr>
                <w:sz w:val="16"/>
                <w:szCs w:val="16"/>
                <w:lang w:val="en-US"/>
              </w:rPr>
            </w:pPr>
          </w:p>
        </w:tc>
        <w:tc>
          <w:tcPr>
            <w:tcW w:w="567" w:type="dxa"/>
            <w:shd w:val="clear" w:color="auto" w:fill="auto"/>
            <w:vAlign w:val="center"/>
          </w:tcPr>
          <w:p w14:paraId="23A8407F" w14:textId="77777777" w:rsidR="00210CB9" w:rsidRPr="00B13904" w:rsidRDefault="00210CB9" w:rsidP="00437005">
            <w:pPr>
              <w:jc w:val="center"/>
              <w:rPr>
                <w:sz w:val="16"/>
                <w:szCs w:val="16"/>
                <w:lang w:val="en-US"/>
              </w:rPr>
            </w:pPr>
            <w:r w:rsidRPr="00B13904">
              <w:rPr>
                <w:sz w:val="16"/>
                <w:szCs w:val="16"/>
                <w:lang w:val="en-US"/>
              </w:rPr>
              <w:t>x</w:t>
            </w:r>
          </w:p>
        </w:tc>
        <w:tc>
          <w:tcPr>
            <w:tcW w:w="567" w:type="dxa"/>
            <w:shd w:val="clear" w:color="auto" w:fill="auto"/>
            <w:vAlign w:val="center"/>
          </w:tcPr>
          <w:p w14:paraId="08BF0AD4" w14:textId="77777777" w:rsidR="00210CB9" w:rsidRPr="00B13904" w:rsidRDefault="00210CB9" w:rsidP="00437005">
            <w:pPr>
              <w:jc w:val="center"/>
              <w:rPr>
                <w:sz w:val="16"/>
                <w:szCs w:val="16"/>
                <w:lang w:val="en-US"/>
              </w:rPr>
            </w:pPr>
          </w:p>
        </w:tc>
        <w:tc>
          <w:tcPr>
            <w:tcW w:w="567" w:type="dxa"/>
            <w:shd w:val="clear" w:color="auto" w:fill="auto"/>
            <w:vAlign w:val="center"/>
          </w:tcPr>
          <w:p w14:paraId="240F0D75" w14:textId="77777777" w:rsidR="00210CB9" w:rsidRPr="00B13904" w:rsidRDefault="00210CB9" w:rsidP="00437005">
            <w:pPr>
              <w:jc w:val="center"/>
              <w:rPr>
                <w:sz w:val="16"/>
                <w:szCs w:val="16"/>
                <w:lang w:val="en-US"/>
              </w:rPr>
            </w:pPr>
            <w:r w:rsidRPr="00B13904">
              <w:rPr>
                <w:sz w:val="16"/>
                <w:szCs w:val="16"/>
                <w:lang w:val="en-US"/>
              </w:rPr>
              <w:t>x</w:t>
            </w:r>
          </w:p>
        </w:tc>
        <w:tc>
          <w:tcPr>
            <w:tcW w:w="567" w:type="dxa"/>
            <w:shd w:val="clear" w:color="auto" w:fill="auto"/>
            <w:vAlign w:val="center"/>
          </w:tcPr>
          <w:p w14:paraId="7083FBF2" w14:textId="77777777" w:rsidR="00210CB9" w:rsidRPr="00B13904" w:rsidRDefault="00210CB9" w:rsidP="00437005">
            <w:pPr>
              <w:jc w:val="center"/>
              <w:rPr>
                <w:sz w:val="16"/>
                <w:szCs w:val="16"/>
                <w:lang w:val="en-US"/>
              </w:rPr>
            </w:pPr>
          </w:p>
        </w:tc>
        <w:tc>
          <w:tcPr>
            <w:tcW w:w="567" w:type="dxa"/>
            <w:shd w:val="clear" w:color="auto" w:fill="auto"/>
            <w:vAlign w:val="center"/>
          </w:tcPr>
          <w:p w14:paraId="126566D5" w14:textId="77777777" w:rsidR="00210CB9" w:rsidRPr="00B13904" w:rsidRDefault="00210CB9" w:rsidP="00437005">
            <w:pPr>
              <w:jc w:val="center"/>
              <w:rPr>
                <w:sz w:val="16"/>
                <w:szCs w:val="16"/>
                <w:lang w:val="en-US"/>
              </w:rPr>
            </w:pPr>
            <w:r w:rsidRPr="00B13904">
              <w:rPr>
                <w:sz w:val="16"/>
                <w:szCs w:val="16"/>
                <w:lang w:val="en-US"/>
              </w:rPr>
              <w:t>x</w:t>
            </w:r>
          </w:p>
        </w:tc>
        <w:tc>
          <w:tcPr>
            <w:tcW w:w="567" w:type="dxa"/>
            <w:shd w:val="clear" w:color="auto" w:fill="auto"/>
            <w:vAlign w:val="center"/>
          </w:tcPr>
          <w:p w14:paraId="5726ACDB" w14:textId="77777777" w:rsidR="00210CB9" w:rsidRPr="00B13904" w:rsidRDefault="00210CB9" w:rsidP="00437005">
            <w:pPr>
              <w:jc w:val="center"/>
              <w:rPr>
                <w:sz w:val="16"/>
                <w:szCs w:val="16"/>
                <w:lang w:val="en-US"/>
              </w:rPr>
            </w:pPr>
          </w:p>
        </w:tc>
        <w:tc>
          <w:tcPr>
            <w:tcW w:w="2977" w:type="dxa"/>
            <w:shd w:val="clear" w:color="auto" w:fill="auto"/>
            <w:vAlign w:val="center"/>
          </w:tcPr>
          <w:p w14:paraId="01C21F3C" w14:textId="77777777" w:rsidR="00210CB9" w:rsidRPr="00B13904" w:rsidRDefault="00210CB9" w:rsidP="00437005">
            <w:pPr>
              <w:jc w:val="center"/>
              <w:rPr>
                <w:sz w:val="16"/>
                <w:szCs w:val="16"/>
                <w:lang w:val="en-US"/>
              </w:rPr>
            </w:pPr>
            <w:r w:rsidRPr="00B13904">
              <w:rPr>
                <w:spacing w:val="1"/>
                <w:sz w:val="16"/>
                <w:szCs w:val="16"/>
                <w:lang w:val="en-US"/>
              </w:rPr>
              <w:t>Ok</w:t>
            </w:r>
          </w:p>
        </w:tc>
      </w:tr>
      <w:tr w:rsidR="00210CB9" w:rsidRPr="00B13904" w14:paraId="64B7A3DA" w14:textId="77777777" w:rsidTr="00437005">
        <w:trPr>
          <w:trHeight w:val="257"/>
        </w:trPr>
        <w:tc>
          <w:tcPr>
            <w:tcW w:w="1413" w:type="dxa"/>
            <w:vMerge/>
            <w:shd w:val="clear" w:color="auto" w:fill="auto"/>
            <w:vAlign w:val="center"/>
          </w:tcPr>
          <w:p w14:paraId="7D7AB3E0" w14:textId="77777777" w:rsidR="00210CB9" w:rsidRPr="00B13904" w:rsidRDefault="00210CB9" w:rsidP="00437005">
            <w:pPr>
              <w:jc w:val="center"/>
              <w:rPr>
                <w:sz w:val="16"/>
                <w:szCs w:val="16"/>
                <w:lang w:val="en-US"/>
              </w:rPr>
            </w:pPr>
          </w:p>
        </w:tc>
        <w:tc>
          <w:tcPr>
            <w:tcW w:w="2835" w:type="dxa"/>
            <w:vMerge/>
            <w:shd w:val="clear" w:color="auto" w:fill="auto"/>
            <w:vAlign w:val="center"/>
          </w:tcPr>
          <w:p w14:paraId="6753A17E" w14:textId="77777777" w:rsidR="00210CB9" w:rsidRPr="00B13904" w:rsidRDefault="00210CB9" w:rsidP="00437005">
            <w:pPr>
              <w:rPr>
                <w:rFonts w:cs="Times New Roman"/>
                <w:lang w:val="en-US"/>
              </w:rPr>
            </w:pPr>
          </w:p>
        </w:tc>
        <w:tc>
          <w:tcPr>
            <w:tcW w:w="425" w:type="dxa"/>
            <w:shd w:val="clear" w:color="auto" w:fill="auto"/>
            <w:vAlign w:val="center"/>
          </w:tcPr>
          <w:p w14:paraId="0E674833" w14:textId="4056048B" w:rsidR="00210CB9" w:rsidRPr="00B13904" w:rsidRDefault="00A47AC8" w:rsidP="00437005">
            <w:pPr>
              <w:ind w:left="-40" w:right="-60"/>
              <w:jc w:val="center"/>
              <w:rPr>
                <w:sz w:val="16"/>
                <w:szCs w:val="16"/>
                <w:lang w:val="en-US"/>
              </w:rPr>
            </w:pPr>
            <w:r>
              <w:rPr>
                <w:sz w:val="16"/>
                <w:szCs w:val="16"/>
                <w:lang w:val="en-US"/>
              </w:rPr>
              <w:t>I17</w:t>
            </w:r>
          </w:p>
        </w:tc>
        <w:tc>
          <w:tcPr>
            <w:tcW w:w="567" w:type="dxa"/>
            <w:vMerge/>
            <w:shd w:val="clear" w:color="auto" w:fill="auto"/>
            <w:vAlign w:val="center"/>
          </w:tcPr>
          <w:p w14:paraId="2B4995CF" w14:textId="77777777" w:rsidR="00210CB9" w:rsidRPr="00B13904" w:rsidRDefault="00210CB9" w:rsidP="00437005">
            <w:pPr>
              <w:jc w:val="center"/>
              <w:rPr>
                <w:sz w:val="16"/>
                <w:szCs w:val="16"/>
                <w:lang w:val="en-US"/>
              </w:rPr>
            </w:pPr>
          </w:p>
        </w:tc>
        <w:tc>
          <w:tcPr>
            <w:tcW w:w="425" w:type="dxa"/>
            <w:vMerge/>
            <w:shd w:val="clear" w:color="auto" w:fill="auto"/>
            <w:vAlign w:val="center"/>
          </w:tcPr>
          <w:p w14:paraId="4104F267" w14:textId="77777777" w:rsidR="00210CB9" w:rsidRPr="00B13904" w:rsidRDefault="00210CB9" w:rsidP="00437005">
            <w:pPr>
              <w:jc w:val="center"/>
              <w:rPr>
                <w:sz w:val="16"/>
                <w:szCs w:val="16"/>
                <w:lang w:val="en-US"/>
              </w:rPr>
            </w:pPr>
          </w:p>
        </w:tc>
        <w:tc>
          <w:tcPr>
            <w:tcW w:w="567" w:type="dxa"/>
            <w:shd w:val="clear" w:color="auto" w:fill="auto"/>
            <w:vAlign w:val="center"/>
          </w:tcPr>
          <w:p w14:paraId="75D428D7" w14:textId="77777777" w:rsidR="00210CB9" w:rsidRPr="00B13904" w:rsidRDefault="00210CB9" w:rsidP="00437005">
            <w:pPr>
              <w:jc w:val="center"/>
              <w:rPr>
                <w:sz w:val="16"/>
                <w:szCs w:val="16"/>
                <w:lang w:val="en-US"/>
              </w:rPr>
            </w:pPr>
            <w:r w:rsidRPr="00B13904">
              <w:rPr>
                <w:sz w:val="16"/>
                <w:szCs w:val="16"/>
                <w:lang w:val="en-US"/>
              </w:rPr>
              <w:t>x</w:t>
            </w:r>
          </w:p>
        </w:tc>
        <w:tc>
          <w:tcPr>
            <w:tcW w:w="567" w:type="dxa"/>
            <w:shd w:val="clear" w:color="auto" w:fill="auto"/>
            <w:vAlign w:val="center"/>
          </w:tcPr>
          <w:p w14:paraId="672FAE9F" w14:textId="77777777" w:rsidR="00210CB9" w:rsidRPr="00B13904" w:rsidRDefault="00210CB9" w:rsidP="00437005">
            <w:pPr>
              <w:jc w:val="center"/>
              <w:rPr>
                <w:sz w:val="16"/>
                <w:szCs w:val="16"/>
                <w:lang w:val="en-US"/>
              </w:rPr>
            </w:pPr>
          </w:p>
        </w:tc>
        <w:tc>
          <w:tcPr>
            <w:tcW w:w="567" w:type="dxa"/>
            <w:shd w:val="clear" w:color="auto" w:fill="auto"/>
            <w:vAlign w:val="center"/>
          </w:tcPr>
          <w:p w14:paraId="2B4B06F8" w14:textId="77777777" w:rsidR="00210CB9" w:rsidRPr="00B13904" w:rsidRDefault="00210CB9" w:rsidP="00437005">
            <w:pPr>
              <w:jc w:val="center"/>
              <w:rPr>
                <w:sz w:val="16"/>
                <w:szCs w:val="16"/>
                <w:lang w:val="en-US"/>
              </w:rPr>
            </w:pPr>
            <w:r w:rsidRPr="00B13904">
              <w:rPr>
                <w:sz w:val="16"/>
                <w:szCs w:val="16"/>
                <w:lang w:val="en-US"/>
              </w:rPr>
              <w:t>x</w:t>
            </w:r>
          </w:p>
        </w:tc>
        <w:tc>
          <w:tcPr>
            <w:tcW w:w="567" w:type="dxa"/>
            <w:shd w:val="clear" w:color="auto" w:fill="auto"/>
            <w:vAlign w:val="center"/>
          </w:tcPr>
          <w:p w14:paraId="78571F92" w14:textId="77777777" w:rsidR="00210CB9" w:rsidRPr="00B13904" w:rsidRDefault="00210CB9" w:rsidP="00437005">
            <w:pPr>
              <w:jc w:val="center"/>
              <w:rPr>
                <w:sz w:val="16"/>
                <w:szCs w:val="16"/>
                <w:lang w:val="en-US"/>
              </w:rPr>
            </w:pPr>
          </w:p>
        </w:tc>
        <w:tc>
          <w:tcPr>
            <w:tcW w:w="567" w:type="dxa"/>
            <w:shd w:val="clear" w:color="auto" w:fill="auto"/>
            <w:vAlign w:val="center"/>
          </w:tcPr>
          <w:p w14:paraId="41632F2E" w14:textId="77777777" w:rsidR="00210CB9" w:rsidRPr="00B13904" w:rsidRDefault="00210CB9" w:rsidP="00437005">
            <w:pPr>
              <w:jc w:val="center"/>
              <w:rPr>
                <w:sz w:val="16"/>
                <w:szCs w:val="16"/>
                <w:lang w:val="en-US"/>
              </w:rPr>
            </w:pPr>
            <w:r w:rsidRPr="00B13904">
              <w:rPr>
                <w:sz w:val="16"/>
                <w:szCs w:val="16"/>
                <w:lang w:val="en-US"/>
              </w:rPr>
              <w:t>x</w:t>
            </w:r>
          </w:p>
        </w:tc>
        <w:tc>
          <w:tcPr>
            <w:tcW w:w="567" w:type="dxa"/>
            <w:shd w:val="clear" w:color="auto" w:fill="auto"/>
            <w:vAlign w:val="center"/>
          </w:tcPr>
          <w:p w14:paraId="1515DD64" w14:textId="77777777" w:rsidR="00210CB9" w:rsidRPr="00B13904" w:rsidRDefault="00210CB9" w:rsidP="00437005">
            <w:pPr>
              <w:jc w:val="center"/>
              <w:rPr>
                <w:sz w:val="16"/>
                <w:szCs w:val="16"/>
                <w:lang w:val="en-US"/>
              </w:rPr>
            </w:pPr>
          </w:p>
        </w:tc>
        <w:tc>
          <w:tcPr>
            <w:tcW w:w="567" w:type="dxa"/>
            <w:shd w:val="clear" w:color="auto" w:fill="auto"/>
            <w:vAlign w:val="center"/>
          </w:tcPr>
          <w:p w14:paraId="02DB0B77" w14:textId="77777777" w:rsidR="00210CB9" w:rsidRPr="00B13904" w:rsidRDefault="00210CB9" w:rsidP="00437005">
            <w:pPr>
              <w:jc w:val="center"/>
              <w:rPr>
                <w:sz w:val="16"/>
                <w:szCs w:val="16"/>
                <w:lang w:val="en-US"/>
              </w:rPr>
            </w:pPr>
            <w:r w:rsidRPr="00B13904">
              <w:rPr>
                <w:sz w:val="16"/>
                <w:szCs w:val="16"/>
                <w:lang w:val="en-US"/>
              </w:rPr>
              <w:t>x</w:t>
            </w:r>
          </w:p>
        </w:tc>
        <w:tc>
          <w:tcPr>
            <w:tcW w:w="567" w:type="dxa"/>
            <w:shd w:val="clear" w:color="auto" w:fill="auto"/>
            <w:vAlign w:val="center"/>
          </w:tcPr>
          <w:p w14:paraId="2853884F" w14:textId="77777777" w:rsidR="00210CB9" w:rsidRPr="00B13904" w:rsidRDefault="00210CB9" w:rsidP="00437005">
            <w:pPr>
              <w:jc w:val="center"/>
              <w:rPr>
                <w:sz w:val="16"/>
                <w:szCs w:val="16"/>
                <w:lang w:val="en-US"/>
              </w:rPr>
            </w:pPr>
          </w:p>
        </w:tc>
        <w:tc>
          <w:tcPr>
            <w:tcW w:w="567" w:type="dxa"/>
            <w:shd w:val="clear" w:color="auto" w:fill="auto"/>
            <w:vAlign w:val="center"/>
          </w:tcPr>
          <w:p w14:paraId="27A0FB65" w14:textId="77777777" w:rsidR="00210CB9" w:rsidRPr="00B13904" w:rsidRDefault="00210CB9" w:rsidP="00437005">
            <w:pPr>
              <w:jc w:val="center"/>
              <w:rPr>
                <w:sz w:val="16"/>
                <w:szCs w:val="16"/>
                <w:lang w:val="en-US"/>
              </w:rPr>
            </w:pPr>
            <w:r w:rsidRPr="00B13904">
              <w:rPr>
                <w:sz w:val="16"/>
                <w:szCs w:val="16"/>
                <w:lang w:val="en-US"/>
              </w:rPr>
              <w:t>x</w:t>
            </w:r>
          </w:p>
        </w:tc>
        <w:tc>
          <w:tcPr>
            <w:tcW w:w="567" w:type="dxa"/>
            <w:shd w:val="clear" w:color="auto" w:fill="auto"/>
            <w:vAlign w:val="center"/>
          </w:tcPr>
          <w:p w14:paraId="65D9211D" w14:textId="77777777" w:rsidR="00210CB9" w:rsidRPr="00B13904" w:rsidRDefault="00210CB9" w:rsidP="00437005">
            <w:pPr>
              <w:jc w:val="center"/>
              <w:rPr>
                <w:sz w:val="16"/>
                <w:szCs w:val="16"/>
                <w:lang w:val="en-US"/>
              </w:rPr>
            </w:pPr>
          </w:p>
        </w:tc>
        <w:tc>
          <w:tcPr>
            <w:tcW w:w="2977" w:type="dxa"/>
            <w:shd w:val="clear" w:color="auto" w:fill="auto"/>
            <w:vAlign w:val="center"/>
          </w:tcPr>
          <w:p w14:paraId="55D8440E" w14:textId="77777777" w:rsidR="00210CB9" w:rsidRPr="00B13904" w:rsidRDefault="00210CB9" w:rsidP="00437005">
            <w:pPr>
              <w:jc w:val="center"/>
              <w:rPr>
                <w:sz w:val="16"/>
                <w:szCs w:val="16"/>
                <w:lang w:val="en-US"/>
              </w:rPr>
            </w:pPr>
            <w:r w:rsidRPr="00B13904">
              <w:rPr>
                <w:spacing w:val="1"/>
                <w:sz w:val="16"/>
                <w:szCs w:val="16"/>
                <w:lang w:val="en-US"/>
              </w:rPr>
              <w:t>Ok</w:t>
            </w:r>
          </w:p>
        </w:tc>
      </w:tr>
      <w:tr w:rsidR="00210CB9" w:rsidRPr="00B13904" w14:paraId="4B685120" w14:textId="77777777" w:rsidTr="00437005">
        <w:trPr>
          <w:trHeight w:val="257"/>
        </w:trPr>
        <w:tc>
          <w:tcPr>
            <w:tcW w:w="1413" w:type="dxa"/>
            <w:vMerge/>
            <w:shd w:val="clear" w:color="auto" w:fill="auto"/>
            <w:vAlign w:val="center"/>
          </w:tcPr>
          <w:p w14:paraId="7415C912" w14:textId="77777777" w:rsidR="00210CB9" w:rsidRPr="00B13904" w:rsidRDefault="00210CB9" w:rsidP="00437005">
            <w:pPr>
              <w:jc w:val="center"/>
              <w:rPr>
                <w:sz w:val="16"/>
                <w:szCs w:val="16"/>
                <w:lang w:val="en-US"/>
              </w:rPr>
            </w:pPr>
          </w:p>
        </w:tc>
        <w:tc>
          <w:tcPr>
            <w:tcW w:w="2835" w:type="dxa"/>
            <w:vMerge/>
            <w:shd w:val="clear" w:color="auto" w:fill="auto"/>
            <w:vAlign w:val="center"/>
          </w:tcPr>
          <w:p w14:paraId="02CFA071" w14:textId="77777777" w:rsidR="00210CB9" w:rsidRPr="00B13904" w:rsidRDefault="00210CB9" w:rsidP="00437005">
            <w:pPr>
              <w:rPr>
                <w:rFonts w:cs="Times New Roman"/>
                <w:lang w:val="en-US"/>
              </w:rPr>
            </w:pPr>
          </w:p>
        </w:tc>
        <w:tc>
          <w:tcPr>
            <w:tcW w:w="425" w:type="dxa"/>
            <w:shd w:val="clear" w:color="auto" w:fill="auto"/>
            <w:vAlign w:val="center"/>
          </w:tcPr>
          <w:p w14:paraId="724ACDEA" w14:textId="535361CB" w:rsidR="00210CB9" w:rsidRPr="00B13904" w:rsidRDefault="00A47AC8" w:rsidP="00437005">
            <w:pPr>
              <w:ind w:left="-40" w:right="-60"/>
              <w:jc w:val="center"/>
              <w:rPr>
                <w:sz w:val="16"/>
                <w:szCs w:val="16"/>
                <w:lang w:val="en-US"/>
              </w:rPr>
            </w:pPr>
            <w:r>
              <w:rPr>
                <w:sz w:val="16"/>
                <w:szCs w:val="16"/>
                <w:lang w:val="en-US"/>
              </w:rPr>
              <w:t>I18</w:t>
            </w:r>
          </w:p>
        </w:tc>
        <w:tc>
          <w:tcPr>
            <w:tcW w:w="567" w:type="dxa"/>
            <w:vMerge/>
            <w:shd w:val="clear" w:color="auto" w:fill="auto"/>
            <w:vAlign w:val="center"/>
          </w:tcPr>
          <w:p w14:paraId="3ACA730F" w14:textId="77777777" w:rsidR="00210CB9" w:rsidRPr="00B13904" w:rsidRDefault="00210CB9" w:rsidP="00437005">
            <w:pPr>
              <w:jc w:val="center"/>
              <w:rPr>
                <w:sz w:val="16"/>
                <w:szCs w:val="16"/>
                <w:lang w:val="en-US"/>
              </w:rPr>
            </w:pPr>
          </w:p>
        </w:tc>
        <w:tc>
          <w:tcPr>
            <w:tcW w:w="425" w:type="dxa"/>
            <w:vMerge/>
            <w:shd w:val="clear" w:color="auto" w:fill="auto"/>
            <w:vAlign w:val="center"/>
          </w:tcPr>
          <w:p w14:paraId="03ACEA55" w14:textId="77777777" w:rsidR="00210CB9" w:rsidRPr="00B13904" w:rsidRDefault="00210CB9" w:rsidP="00437005">
            <w:pPr>
              <w:jc w:val="center"/>
              <w:rPr>
                <w:sz w:val="16"/>
                <w:szCs w:val="16"/>
                <w:lang w:val="en-US"/>
              </w:rPr>
            </w:pPr>
          </w:p>
        </w:tc>
        <w:tc>
          <w:tcPr>
            <w:tcW w:w="567" w:type="dxa"/>
            <w:shd w:val="clear" w:color="auto" w:fill="auto"/>
            <w:vAlign w:val="center"/>
          </w:tcPr>
          <w:p w14:paraId="1BA6773A" w14:textId="77777777" w:rsidR="00210CB9" w:rsidRPr="00B13904" w:rsidRDefault="00210CB9" w:rsidP="00437005">
            <w:pPr>
              <w:jc w:val="center"/>
              <w:rPr>
                <w:sz w:val="16"/>
                <w:szCs w:val="16"/>
                <w:lang w:val="en-US"/>
              </w:rPr>
            </w:pPr>
            <w:r w:rsidRPr="00B13904">
              <w:rPr>
                <w:sz w:val="16"/>
                <w:szCs w:val="16"/>
                <w:lang w:val="en-US"/>
              </w:rPr>
              <w:t>x</w:t>
            </w:r>
          </w:p>
        </w:tc>
        <w:tc>
          <w:tcPr>
            <w:tcW w:w="567" w:type="dxa"/>
            <w:shd w:val="clear" w:color="auto" w:fill="auto"/>
            <w:vAlign w:val="center"/>
          </w:tcPr>
          <w:p w14:paraId="5C38B653" w14:textId="77777777" w:rsidR="00210CB9" w:rsidRPr="00B13904" w:rsidRDefault="00210CB9" w:rsidP="00437005">
            <w:pPr>
              <w:jc w:val="center"/>
              <w:rPr>
                <w:sz w:val="16"/>
                <w:szCs w:val="16"/>
                <w:lang w:val="en-US"/>
              </w:rPr>
            </w:pPr>
          </w:p>
        </w:tc>
        <w:tc>
          <w:tcPr>
            <w:tcW w:w="567" w:type="dxa"/>
            <w:shd w:val="clear" w:color="auto" w:fill="auto"/>
            <w:vAlign w:val="center"/>
          </w:tcPr>
          <w:p w14:paraId="06B76838" w14:textId="77777777" w:rsidR="00210CB9" w:rsidRPr="00B13904" w:rsidRDefault="00210CB9" w:rsidP="00437005">
            <w:pPr>
              <w:jc w:val="center"/>
              <w:rPr>
                <w:sz w:val="16"/>
                <w:szCs w:val="16"/>
                <w:lang w:val="en-US"/>
              </w:rPr>
            </w:pPr>
            <w:r w:rsidRPr="00B13904">
              <w:rPr>
                <w:sz w:val="16"/>
                <w:szCs w:val="16"/>
                <w:lang w:val="en-US"/>
              </w:rPr>
              <w:t>x</w:t>
            </w:r>
          </w:p>
        </w:tc>
        <w:tc>
          <w:tcPr>
            <w:tcW w:w="567" w:type="dxa"/>
            <w:shd w:val="clear" w:color="auto" w:fill="auto"/>
            <w:vAlign w:val="center"/>
          </w:tcPr>
          <w:p w14:paraId="4525EC8F" w14:textId="77777777" w:rsidR="00210CB9" w:rsidRPr="00B13904" w:rsidRDefault="00210CB9" w:rsidP="00437005">
            <w:pPr>
              <w:jc w:val="center"/>
              <w:rPr>
                <w:sz w:val="16"/>
                <w:szCs w:val="16"/>
                <w:lang w:val="en-US"/>
              </w:rPr>
            </w:pPr>
          </w:p>
        </w:tc>
        <w:tc>
          <w:tcPr>
            <w:tcW w:w="567" w:type="dxa"/>
            <w:shd w:val="clear" w:color="auto" w:fill="auto"/>
            <w:vAlign w:val="center"/>
          </w:tcPr>
          <w:p w14:paraId="5AF0F6F9" w14:textId="77777777" w:rsidR="00210CB9" w:rsidRPr="00B13904" w:rsidRDefault="00210CB9" w:rsidP="00437005">
            <w:pPr>
              <w:jc w:val="center"/>
              <w:rPr>
                <w:sz w:val="16"/>
                <w:szCs w:val="16"/>
                <w:lang w:val="en-US"/>
              </w:rPr>
            </w:pPr>
            <w:r w:rsidRPr="00B13904">
              <w:rPr>
                <w:sz w:val="16"/>
                <w:szCs w:val="16"/>
                <w:lang w:val="en-US"/>
              </w:rPr>
              <w:t>x</w:t>
            </w:r>
          </w:p>
        </w:tc>
        <w:tc>
          <w:tcPr>
            <w:tcW w:w="567" w:type="dxa"/>
            <w:shd w:val="clear" w:color="auto" w:fill="auto"/>
            <w:vAlign w:val="center"/>
          </w:tcPr>
          <w:p w14:paraId="693FA42B" w14:textId="77777777" w:rsidR="00210CB9" w:rsidRPr="00B13904" w:rsidRDefault="00210CB9" w:rsidP="00437005">
            <w:pPr>
              <w:jc w:val="center"/>
              <w:rPr>
                <w:sz w:val="16"/>
                <w:szCs w:val="16"/>
                <w:lang w:val="en-US"/>
              </w:rPr>
            </w:pPr>
          </w:p>
        </w:tc>
        <w:tc>
          <w:tcPr>
            <w:tcW w:w="567" w:type="dxa"/>
            <w:shd w:val="clear" w:color="auto" w:fill="auto"/>
            <w:vAlign w:val="center"/>
          </w:tcPr>
          <w:p w14:paraId="4989ED2C" w14:textId="77777777" w:rsidR="00210CB9" w:rsidRPr="00B13904" w:rsidRDefault="00210CB9" w:rsidP="00437005">
            <w:pPr>
              <w:jc w:val="center"/>
              <w:rPr>
                <w:sz w:val="16"/>
                <w:szCs w:val="16"/>
                <w:lang w:val="en-US"/>
              </w:rPr>
            </w:pPr>
            <w:r w:rsidRPr="00B13904">
              <w:rPr>
                <w:sz w:val="16"/>
                <w:szCs w:val="16"/>
                <w:lang w:val="en-US"/>
              </w:rPr>
              <w:t>x</w:t>
            </w:r>
          </w:p>
        </w:tc>
        <w:tc>
          <w:tcPr>
            <w:tcW w:w="567" w:type="dxa"/>
            <w:shd w:val="clear" w:color="auto" w:fill="auto"/>
            <w:vAlign w:val="center"/>
          </w:tcPr>
          <w:p w14:paraId="4B5C8BDF" w14:textId="77777777" w:rsidR="00210CB9" w:rsidRPr="00B13904" w:rsidRDefault="00210CB9" w:rsidP="00437005">
            <w:pPr>
              <w:jc w:val="center"/>
              <w:rPr>
                <w:sz w:val="16"/>
                <w:szCs w:val="16"/>
                <w:lang w:val="en-US"/>
              </w:rPr>
            </w:pPr>
          </w:p>
        </w:tc>
        <w:tc>
          <w:tcPr>
            <w:tcW w:w="567" w:type="dxa"/>
            <w:shd w:val="clear" w:color="auto" w:fill="auto"/>
            <w:vAlign w:val="center"/>
          </w:tcPr>
          <w:p w14:paraId="386ED084" w14:textId="77777777" w:rsidR="00210CB9" w:rsidRPr="00B13904" w:rsidRDefault="00210CB9" w:rsidP="00437005">
            <w:pPr>
              <w:jc w:val="center"/>
              <w:rPr>
                <w:sz w:val="16"/>
                <w:szCs w:val="16"/>
                <w:lang w:val="en-US"/>
              </w:rPr>
            </w:pPr>
            <w:r w:rsidRPr="00B13904">
              <w:rPr>
                <w:sz w:val="16"/>
                <w:szCs w:val="16"/>
                <w:lang w:val="en-US"/>
              </w:rPr>
              <w:t>x</w:t>
            </w:r>
          </w:p>
        </w:tc>
        <w:tc>
          <w:tcPr>
            <w:tcW w:w="567" w:type="dxa"/>
            <w:shd w:val="clear" w:color="auto" w:fill="auto"/>
            <w:vAlign w:val="center"/>
          </w:tcPr>
          <w:p w14:paraId="0E421E04" w14:textId="77777777" w:rsidR="00210CB9" w:rsidRPr="00B13904" w:rsidRDefault="00210CB9" w:rsidP="00437005">
            <w:pPr>
              <w:jc w:val="center"/>
              <w:rPr>
                <w:sz w:val="16"/>
                <w:szCs w:val="16"/>
                <w:lang w:val="en-US"/>
              </w:rPr>
            </w:pPr>
          </w:p>
        </w:tc>
        <w:tc>
          <w:tcPr>
            <w:tcW w:w="2977" w:type="dxa"/>
            <w:shd w:val="clear" w:color="auto" w:fill="auto"/>
            <w:vAlign w:val="center"/>
          </w:tcPr>
          <w:p w14:paraId="19862C90" w14:textId="77777777" w:rsidR="00210CB9" w:rsidRPr="00B13904" w:rsidRDefault="00210CB9" w:rsidP="00437005">
            <w:pPr>
              <w:jc w:val="center"/>
              <w:rPr>
                <w:sz w:val="16"/>
                <w:szCs w:val="16"/>
                <w:lang w:val="en-US"/>
              </w:rPr>
            </w:pPr>
            <w:r w:rsidRPr="00B13904">
              <w:rPr>
                <w:spacing w:val="1"/>
                <w:sz w:val="16"/>
                <w:szCs w:val="16"/>
                <w:lang w:val="en-US"/>
              </w:rPr>
              <w:t>Ok</w:t>
            </w:r>
          </w:p>
        </w:tc>
      </w:tr>
      <w:tr w:rsidR="00210CB9" w:rsidRPr="00B13904" w14:paraId="3CF36ADB" w14:textId="77777777" w:rsidTr="00437005">
        <w:trPr>
          <w:trHeight w:val="242"/>
        </w:trPr>
        <w:tc>
          <w:tcPr>
            <w:tcW w:w="1413" w:type="dxa"/>
            <w:vMerge/>
            <w:shd w:val="clear" w:color="auto" w:fill="auto"/>
            <w:vAlign w:val="center"/>
          </w:tcPr>
          <w:p w14:paraId="7BFD1708" w14:textId="77777777" w:rsidR="00210CB9" w:rsidRPr="00B13904" w:rsidRDefault="00210CB9" w:rsidP="00437005">
            <w:pPr>
              <w:jc w:val="center"/>
              <w:rPr>
                <w:sz w:val="16"/>
                <w:szCs w:val="16"/>
                <w:lang w:val="en-US"/>
              </w:rPr>
            </w:pPr>
          </w:p>
        </w:tc>
        <w:tc>
          <w:tcPr>
            <w:tcW w:w="2835" w:type="dxa"/>
            <w:vMerge/>
            <w:shd w:val="clear" w:color="auto" w:fill="auto"/>
            <w:vAlign w:val="center"/>
          </w:tcPr>
          <w:p w14:paraId="37698904" w14:textId="77777777" w:rsidR="00210CB9" w:rsidRPr="00B13904" w:rsidRDefault="00210CB9" w:rsidP="00437005">
            <w:pPr>
              <w:jc w:val="center"/>
              <w:rPr>
                <w:sz w:val="16"/>
                <w:szCs w:val="16"/>
                <w:lang w:val="en-US"/>
              </w:rPr>
            </w:pPr>
          </w:p>
        </w:tc>
        <w:tc>
          <w:tcPr>
            <w:tcW w:w="425" w:type="dxa"/>
            <w:shd w:val="clear" w:color="auto" w:fill="auto"/>
            <w:vAlign w:val="center"/>
          </w:tcPr>
          <w:p w14:paraId="66BA22B6" w14:textId="123F96C0" w:rsidR="00210CB9" w:rsidRPr="00B13904" w:rsidRDefault="00210CB9" w:rsidP="00437005">
            <w:pPr>
              <w:ind w:left="-40" w:right="-60"/>
              <w:jc w:val="center"/>
              <w:rPr>
                <w:sz w:val="16"/>
                <w:szCs w:val="16"/>
                <w:lang w:val="en-US"/>
              </w:rPr>
            </w:pPr>
          </w:p>
        </w:tc>
        <w:tc>
          <w:tcPr>
            <w:tcW w:w="567" w:type="dxa"/>
            <w:vMerge/>
            <w:shd w:val="clear" w:color="auto" w:fill="auto"/>
            <w:vAlign w:val="center"/>
          </w:tcPr>
          <w:p w14:paraId="0DD28C2B" w14:textId="77777777" w:rsidR="00210CB9" w:rsidRPr="00B13904" w:rsidRDefault="00210CB9" w:rsidP="00437005">
            <w:pPr>
              <w:jc w:val="center"/>
              <w:rPr>
                <w:sz w:val="16"/>
                <w:szCs w:val="16"/>
                <w:lang w:val="en-US"/>
              </w:rPr>
            </w:pPr>
          </w:p>
        </w:tc>
        <w:tc>
          <w:tcPr>
            <w:tcW w:w="425" w:type="dxa"/>
            <w:vMerge/>
            <w:shd w:val="clear" w:color="auto" w:fill="auto"/>
            <w:vAlign w:val="center"/>
          </w:tcPr>
          <w:p w14:paraId="6157FE3F" w14:textId="77777777" w:rsidR="00210CB9" w:rsidRPr="00B13904" w:rsidRDefault="00210CB9" w:rsidP="00437005">
            <w:pPr>
              <w:jc w:val="center"/>
              <w:rPr>
                <w:sz w:val="16"/>
                <w:szCs w:val="16"/>
                <w:lang w:val="en-US"/>
              </w:rPr>
            </w:pPr>
          </w:p>
        </w:tc>
        <w:tc>
          <w:tcPr>
            <w:tcW w:w="567" w:type="dxa"/>
            <w:shd w:val="clear" w:color="auto" w:fill="auto"/>
            <w:vAlign w:val="center"/>
          </w:tcPr>
          <w:p w14:paraId="07C1B2AC" w14:textId="77777777" w:rsidR="00210CB9" w:rsidRPr="00B13904" w:rsidRDefault="00210CB9" w:rsidP="00437005">
            <w:pPr>
              <w:jc w:val="center"/>
              <w:rPr>
                <w:sz w:val="16"/>
                <w:szCs w:val="16"/>
                <w:lang w:val="en-US"/>
              </w:rPr>
            </w:pPr>
            <w:r w:rsidRPr="00B13904">
              <w:rPr>
                <w:sz w:val="16"/>
                <w:szCs w:val="16"/>
                <w:lang w:val="en-US"/>
              </w:rPr>
              <w:t>x</w:t>
            </w:r>
          </w:p>
        </w:tc>
        <w:tc>
          <w:tcPr>
            <w:tcW w:w="567" w:type="dxa"/>
            <w:shd w:val="clear" w:color="auto" w:fill="auto"/>
            <w:vAlign w:val="center"/>
          </w:tcPr>
          <w:p w14:paraId="2CF026A9" w14:textId="77777777" w:rsidR="00210CB9" w:rsidRPr="00B13904" w:rsidRDefault="00210CB9" w:rsidP="00437005">
            <w:pPr>
              <w:jc w:val="center"/>
              <w:rPr>
                <w:sz w:val="16"/>
                <w:szCs w:val="16"/>
                <w:lang w:val="en-US"/>
              </w:rPr>
            </w:pPr>
          </w:p>
        </w:tc>
        <w:tc>
          <w:tcPr>
            <w:tcW w:w="567" w:type="dxa"/>
            <w:shd w:val="clear" w:color="auto" w:fill="auto"/>
            <w:vAlign w:val="center"/>
          </w:tcPr>
          <w:p w14:paraId="1407E163" w14:textId="77777777" w:rsidR="00210CB9" w:rsidRPr="00B13904" w:rsidRDefault="00210CB9" w:rsidP="00437005">
            <w:pPr>
              <w:jc w:val="center"/>
              <w:rPr>
                <w:sz w:val="16"/>
                <w:szCs w:val="16"/>
                <w:lang w:val="en-US"/>
              </w:rPr>
            </w:pPr>
            <w:r w:rsidRPr="00B13904">
              <w:rPr>
                <w:sz w:val="16"/>
                <w:szCs w:val="16"/>
                <w:lang w:val="en-US"/>
              </w:rPr>
              <w:t>x</w:t>
            </w:r>
          </w:p>
        </w:tc>
        <w:tc>
          <w:tcPr>
            <w:tcW w:w="567" w:type="dxa"/>
            <w:shd w:val="clear" w:color="auto" w:fill="auto"/>
            <w:vAlign w:val="center"/>
          </w:tcPr>
          <w:p w14:paraId="0D5E4B17" w14:textId="77777777" w:rsidR="00210CB9" w:rsidRPr="00B13904" w:rsidRDefault="00210CB9" w:rsidP="00437005">
            <w:pPr>
              <w:jc w:val="center"/>
              <w:rPr>
                <w:sz w:val="16"/>
                <w:szCs w:val="16"/>
                <w:lang w:val="en-US"/>
              </w:rPr>
            </w:pPr>
          </w:p>
        </w:tc>
        <w:tc>
          <w:tcPr>
            <w:tcW w:w="567" w:type="dxa"/>
            <w:shd w:val="clear" w:color="auto" w:fill="auto"/>
            <w:vAlign w:val="center"/>
          </w:tcPr>
          <w:p w14:paraId="757366B4" w14:textId="77777777" w:rsidR="00210CB9" w:rsidRPr="00B13904" w:rsidRDefault="00210CB9" w:rsidP="00437005">
            <w:pPr>
              <w:jc w:val="center"/>
              <w:rPr>
                <w:sz w:val="16"/>
                <w:szCs w:val="16"/>
                <w:lang w:val="en-US"/>
              </w:rPr>
            </w:pPr>
            <w:r w:rsidRPr="00B13904">
              <w:rPr>
                <w:sz w:val="16"/>
                <w:szCs w:val="16"/>
                <w:lang w:val="en-US"/>
              </w:rPr>
              <w:t>x</w:t>
            </w:r>
          </w:p>
        </w:tc>
        <w:tc>
          <w:tcPr>
            <w:tcW w:w="567" w:type="dxa"/>
            <w:shd w:val="clear" w:color="auto" w:fill="auto"/>
            <w:vAlign w:val="center"/>
          </w:tcPr>
          <w:p w14:paraId="6737EDD1" w14:textId="77777777" w:rsidR="00210CB9" w:rsidRPr="00B13904" w:rsidRDefault="00210CB9" w:rsidP="00437005">
            <w:pPr>
              <w:jc w:val="center"/>
              <w:rPr>
                <w:sz w:val="16"/>
                <w:szCs w:val="16"/>
                <w:lang w:val="en-US"/>
              </w:rPr>
            </w:pPr>
          </w:p>
        </w:tc>
        <w:tc>
          <w:tcPr>
            <w:tcW w:w="567" w:type="dxa"/>
            <w:shd w:val="clear" w:color="auto" w:fill="auto"/>
            <w:vAlign w:val="center"/>
          </w:tcPr>
          <w:p w14:paraId="67AB5074" w14:textId="77777777" w:rsidR="00210CB9" w:rsidRPr="00B13904" w:rsidRDefault="00210CB9" w:rsidP="00437005">
            <w:pPr>
              <w:jc w:val="center"/>
              <w:rPr>
                <w:sz w:val="16"/>
                <w:szCs w:val="16"/>
                <w:lang w:val="en-US"/>
              </w:rPr>
            </w:pPr>
            <w:r w:rsidRPr="00B13904">
              <w:rPr>
                <w:sz w:val="16"/>
                <w:szCs w:val="16"/>
                <w:lang w:val="en-US"/>
              </w:rPr>
              <w:t>x</w:t>
            </w:r>
          </w:p>
        </w:tc>
        <w:tc>
          <w:tcPr>
            <w:tcW w:w="567" w:type="dxa"/>
            <w:shd w:val="clear" w:color="auto" w:fill="auto"/>
            <w:vAlign w:val="center"/>
          </w:tcPr>
          <w:p w14:paraId="323A50B4" w14:textId="77777777" w:rsidR="00210CB9" w:rsidRPr="00B13904" w:rsidRDefault="00210CB9" w:rsidP="00437005">
            <w:pPr>
              <w:jc w:val="center"/>
              <w:rPr>
                <w:sz w:val="16"/>
                <w:szCs w:val="16"/>
                <w:lang w:val="en-US"/>
              </w:rPr>
            </w:pPr>
          </w:p>
        </w:tc>
        <w:tc>
          <w:tcPr>
            <w:tcW w:w="567" w:type="dxa"/>
            <w:shd w:val="clear" w:color="auto" w:fill="auto"/>
            <w:vAlign w:val="center"/>
          </w:tcPr>
          <w:p w14:paraId="0236C5B6" w14:textId="77777777" w:rsidR="00210CB9" w:rsidRPr="00B13904" w:rsidRDefault="00210CB9" w:rsidP="00437005">
            <w:pPr>
              <w:jc w:val="center"/>
              <w:rPr>
                <w:sz w:val="16"/>
                <w:szCs w:val="16"/>
                <w:lang w:val="en-US"/>
              </w:rPr>
            </w:pPr>
            <w:r w:rsidRPr="00B13904">
              <w:rPr>
                <w:sz w:val="16"/>
                <w:szCs w:val="16"/>
                <w:lang w:val="en-US"/>
              </w:rPr>
              <w:t>x</w:t>
            </w:r>
          </w:p>
        </w:tc>
        <w:tc>
          <w:tcPr>
            <w:tcW w:w="567" w:type="dxa"/>
            <w:shd w:val="clear" w:color="auto" w:fill="auto"/>
            <w:vAlign w:val="center"/>
          </w:tcPr>
          <w:p w14:paraId="0A4B9310" w14:textId="77777777" w:rsidR="00210CB9" w:rsidRPr="00B13904" w:rsidRDefault="00210CB9" w:rsidP="00437005">
            <w:pPr>
              <w:jc w:val="center"/>
              <w:rPr>
                <w:sz w:val="16"/>
                <w:szCs w:val="16"/>
                <w:lang w:val="en-US"/>
              </w:rPr>
            </w:pPr>
          </w:p>
        </w:tc>
        <w:tc>
          <w:tcPr>
            <w:tcW w:w="2977" w:type="dxa"/>
            <w:shd w:val="clear" w:color="auto" w:fill="auto"/>
            <w:vAlign w:val="center"/>
          </w:tcPr>
          <w:p w14:paraId="10558C48" w14:textId="77777777" w:rsidR="00210CB9" w:rsidRPr="00B13904" w:rsidRDefault="00210CB9" w:rsidP="00437005">
            <w:pPr>
              <w:jc w:val="center"/>
              <w:rPr>
                <w:sz w:val="16"/>
                <w:szCs w:val="16"/>
                <w:lang w:val="en-US"/>
              </w:rPr>
            </w:pPr>
            <w:r w:rsidRPr="00B13904">
              <w:rPr>
                <w:spacing w:val="1"/>
                <w:sz w:val="16"/>
                <w:szCs w:val="16"/>
                <w:lang w:val="en-US"/>
              </w:rPr>
              <w:t>Ok</w:t>
            </w:r>
          </w:p>
        </w:tc>
      </w:tr>
      <w:tr w:rsidR="00210CB9" w:rsidRPr="0086099E" w14:paraId="0613BE31" w14:textId="77777777" w:rsidTr="00437005">
        <w:trPr>
          <w:trHeight w:val="242"/>
        </w:trPr>
        <w:tc>
          <w:tcPr>
            <w:tcW w:w="1413" w:type="dxa"/>
            <w:vMerge/>
            <w:shd w:val="clear" w:color="auto" w:fill="auto"/>
            <w:vAlign w:val="center"/>
          </w:tcPr>
          <w:p w14:paraId="615733CD" w14:textId="77777777" w:rsidR="00210CB9" w:rsidRPr="00B13904" w:rsidRDefault="00210CB9" w:rsidP="00437005">
            <w:pPr>
              <w:jc w:val="center"/>
              <w:rPr>
                <w:sz w:val="16"/>
                <w:szCs w:val="16"/>
                <w:lang w:val="en-US"/>
              </w:rPr>
            </w:pPr>
          </w:p>
        </w:tc>
        <w:tc>
          <w:tcPr>
            <w:tcW w:w="2835" w:type="dxa"/>
            <w:vMerge/>
            <w:shd w:val="clear" w:color="auto" w:fill="auto"/>
            <w:vAlign w:val="center"/>
          </w:tcPr>
          <w:p w14:paraId="696B38B4" w14:textId="77777777" w:rsidR="00210CB9" w:rsidRPr="00B13904" w:rsidRDefault="00210CB9" w:rsidP="00437005">
            <w:pPr>
              <w:jc w:val="center"/>
              <w:rPr>
                <w:sz w:val="16"/>
                <w:szCs w:val="16"/>
                <w:lang w:val="en-US"/>
              </w:rPr>
            </w:pPr>
          </w:p>
        </w:tc>
        <w:tc>
          <w:tcPr>
            <w:tcW w:w="425" w:type="dxa"/>
            <w:shd w:val="clear" w:color="auto" w:fill="auto"/>
            <w:vAlign w:val="center"/>
          </w:tcPr>
          <w:p w14:paraId="516B4D8C" w14:textId="1A20B5D3" w:rsidR="00210CB9" w:rsidRPr="00B13904" w:rsidRDefault="00210CB9" w:rsidP="00437005">
            <w:pPr>
              <w:ind w:left="-40" w:right="-60"/>
              <w:jc w:val="center"/>
              <w:rPr>
                <w:sz w:val="16"/>
                <w:szCs w:val="16"/>
                <w:lang w:val="en-US"/>
              </w:rPr>
            </w:pPr>
          </w:p>
        </w:tc>
        <w:tc>
          <w:tcPr>
            <w:tcW w:w="567" w:type="dxa"/>
            <w:vMerge/>
            <w:shd w:val="clear" w:color="auto" w:fill="auto"/>
            <w:vAlign w:val="center"/>
          </w:tcPr>
          <w:p w14:paraId="1C8ACCE0" w14:textId="77777777" w:rsidR="00210CB9" w:rsidRPr="00B13904" w:rsidRDefault="00210CB9" w:rsidP="00437005">
            <w:pPr>
              <w:jc w:val="center"/>
              <w:rPr>
                <w:sz w:val="16"/>
                <w:szCs w:val="16"/>
                <w:lang w:val="en-US"/>
              </w:rPr>
            </w:pPr>
          </w:p>
        </w:tc>
        <w:tc>
          <w:tcPr>
            <w:tcW w:w="425" w:type="dxa"/>
            <w:vMerge/>
            <w:shd w:val="clear" w:color="auto" w:fill="auto"/>
            <w:vAlign w:val="center"/>
          </w:tcPr>
          <w:p w14:paraId="13E27F20" w14:textId="77777777" w:rsidR="00210CB9" w:rsidRPr="00B13904" w:rsidRDefault="00210CB9" w:rsidP="00437005">
            <w:pPr>
              <w:jc w:val="center"/>
              <w:rPr>
                <w:sz w:val="16"/>
                <w:szCs w:val="16"/>
                <w:lang w:val="en-US"/>
              </w:rPr>
            </w:pPr>
          </w:p>
        </w:tc>
        <w:tc>
          <w:tcPr>
            <w:tcW w:w="567" w:type="dxa"/>
            <w:shd w:val="clear" w:color="auto" w:fill="auto"/>
            <w:vAlign w:val="center"/>
          </w:tcPr>
          <w:p w14:paraId="7333A89E" w14:textId="77777777" w:rsidR="00210CB9" w:rsidRPr="00B13904" w:rsidRDefault="00210CB9" w:rsidP="00437005">
            <w:pPr>
              <w:jc w:val="center"/>
              <w:rPr>
                <w:sz w:val="16"/>
                <w:szCs w:val="16"/>
                <w:lang w:val="en-US"/>
              </w:rPr>
            </w:pPr>
            <w:r w:rsidRPr="00B13904">
              <w:rPr>
                <w:sz w:val="16"/>
                <w:szCs w:val="16"/>
                <w:lang w:val="en-US"/>
              </w:rPr>
              <w:t>x</w:t>
            </w:r>
          </w:p>
        </w:tc>
        <w:tc>
          <w:tcPr>
            <w:tcW w:w="567" w:type="dxa"/>
            <w:shd w:val="clear" w:color="auto" w:fill="auto"/>
            <w:vAlign w:val="center"/>
          </w:tcPr>
          <w:p w14:paraId="1FD8A5DE" w14:textId="77777777" w:rsidR="00210CB9" w:rsidRPr="00B13904" w:rsidRDefault="00210CB9" w:rsidP="00437005">
            <w:pPr>
              <w:jc w:val="center"/>
              <w:rPr>
                <w:sz w:val="16"/>
                <w:szCs w:val="16"/>
                <w:lang w:val="en-US"/>
              </w:rPr>
            </w:pPr>
          </w:p>
        </w:tc>
        <w:tc>
          <w:tcPr>
            <w:tcW w:w="567" w:type="dxa"/>
            <w:shd w:val="clear" w:color="auto" w:fill="auto"/>
            <w:vAlign w:val="center"/>
          </w:tcPr>
          <w:p w14:paraId="556001D9" w14:textId="77777777" w:rsidR="00210CB9" w:rsidRPr="00B13904" w:rsidRDefault="00210CB9" w:rsidP="00437005">
            <w:pPr>
              <w:jc w:val="center"/>
              <w:rPr>
                <w:sz w:val="16"/>
                <w:szCs w:val="16"/>
                <w:lang w:val="en-US"/>
              </w:rPr>
            </w:pPr>
            <w:r w:rsidRPr="00B13904">
              <w:rPr>
                <w:sz w:val="16"/>
                <w:szCs w:val="16"/>
                <w:lang w:val="en-US"/>
              </w:rPr>
              <w:t>x</w:t>
            </w:r>
          </w:p>
        </w:tc>
        <w:tc>
          <w:tcPr>
            <w:tcW w:w="567" w:type="dxa"/>
            <w:shd w:val="clear" w:color="auto" w:fill="auto"/>
            <w:vAlign w:val="center"/>
          </w:tcPr>
          <w:p w14:paraId="5F33D79E" w14:textId="77777777" w:rsidR="00210CB9" w:rsidRPr="00B13904" w:rsidRDefault="00210CB9" w:rsidP="00437005">
            <w:pPr>
              <w:jc w:val="center"/>
              <w:rPr>
                <w:sz w:val="16"/>
                <w:szCs w:val="16"/>
                <w:lang w:val="en-US"/>
              </w:rPr>
            </w:pPr>
          </w:p>
        </w:tc>
        <w:tc>
          <w:tcPr>
            <w:tcW w:w="567" w:type="dxa"/>
            <w:shd w:val="clear" w:color="auto" w:fill="auto"/>
            <w:vAlign w:val="center"/>
          </w:tcPr>
          <w:p w14:paraId="62E3B6EA" w14:textId="77777777" w:rsidR="00210CB9" w:rsidRPr="00B13904" w:rsidRDefault="00210CB9" w:rsidP="00437005">
            <w:pPr>
              <w:jc w:val="center"/>
              <w:rPr>
                <w:sz w:val="16"/>
                <w:szCs w:val="16"/>
                <w:lang w:val="en-US"/>
              </w:rPr>
            </w:pPr>
            <w:r w:rsidRPr="00B13904">
              <w:rPr>
                <w:sz w:val="16"/>
                <w:szCs w:val="16"/>
                <w:lang w:val="en-US"/>
              </w:rPr>
              <w:t>x</w:t>
            </w:r>
          </w:p>
        </w:tc>
        <w:tc>
          <w:tcPr>
            <w:tcW w:w="567" w:type="dxa"/>
            <w:shd w:val="clear" w:color="auto" w:fill="auto"/>
            <w:vAlign w:val="center"/>
          </w:tcPr>
          <w:p w14:paraId="54ED2C23" w14:textId="77777777" w:rsidR="00210CB9" w:rsidRPr="00B13904" w:rsidRDefault="00210CB9" w:rsidP="00437005">
            <w:pPr>
              <w:jc w:val="center"/>
              <w:rPr>
                <w:sz w:val="16"/>
                <w:szCs w:val="16"/>
                <w:lang w:val="en-US"/>
              </w:rPr>
            </w:pPr>
          </w:p>
        </w:tc>
        <w:tc>
          <w:tcPr>
            <w:tcW w:w="567" w:type="dxa"/>
            <w:shd w:val="clear" w:color="auto" w:fill="auto"/>
            <w:vAlign w:val="center"/>
          </w:tcPr>
          <w:p w14:paraId="29C32198" w14:textId="77777777" w:rsidR="00210CB9" w:rsidRPr="00B13904" w:rsidRDefault="00210CB9" w:rsidP="00437005">
            <w:pPr>
              <w:jc w:val="center"/>
              <w:rPr>
                <w:sz w:val="16"/>
                <w:szCs w:val="16"/>
                <w:lang w:val="en-US"/>
              </w:rPr>
            </w:pPr>
            <w:r w:rsidRPr="00B13904">
              <w:rPr>
                <w:sz w:val="16"/>
                <w:szCs w:val="16"/>
                <w:lang w:val="en-US"/>
              </w:rPr>
              <w:t>x</w:t>
            </w:r>
          </w:p>
        </w:tc>
        <w:tc>
          <w:tcPr>
            <w:tcW w:w="567" w:type="dxa"/>
            <w:shd w:val="clear" w:color="auto" w:fill="auto"/>
            <w:vAlign w:val="center"/>
          </w:tcPr>
          <w:p w14:paraId="3DEC86C1" w14:textId="77777777" w:rsidR="00210CB9" w:rsidRPr="00B13904" w:rsidRDefault="00210CB9" w:rsidP="00437005">
            <w:pPr>
              <w:jc w:val="center"/>
              <w:rPr>
                <w:sz w:val="16"/>
                <w:szCs w:val="16"/>
                <w:lang w:val="en-US"/>
              </w:rPr>
            </w:pPr>
          </w:p>
        </w:tc>
        <w:tc>
          <w:tcPr>
            <w:tcW w:w="567" w:type="dxa"/>
            <w:shd w:val="clear" w:color="auto" w:fill="auto"/>
            <w:vAlign w:val="center"/>
          </w:tcPr>
          <w:p w14:paraId="35FA7F58"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65F415A7" w14:textId="77777777" w:rsidR="00210CB9" w:rsidRPr="0086099E" w:rsidRDefault="00210CB9" w:rsidP="00437005">
            <w:pPr>
              <w:jc w:val="center"/>
              <w:rPr>
                <w:sz w:val="16"/>
                <w:szCs w:val="16"/>
              </w:rPr>
            </w:pPr>
          </w:p>
        </w:tc>
        <w:tc>
          <w:tcPr>
            <w:tcW w:w="2977" w:type="dxa"/>
            <w:shd w:val="clear" w:color="auto" w:fill="auto"/>
            <w:vAlign w:val="center"/>
          </w:tcPr>
          <w:p w14:paraId="5FEF9AD5" w14:textId="77777777" w:rsidR="00210CB9" w:rsidRPr="0086099E" w:rsidRDefault="00210CB9" w:rsidP="00437005">
            <w:pPr>
              <w:jc w:val="center"/>
              <w:rPr>
                <w:sz w:val="16"/>
                <w:szCs w:val="16"/>
              </w:rPr>
            </w:pPr>
          </w:p>
        </w:tc>
      </w:tr>
    </w:tbl>
    <w:p w14:paraId="3E7404FD" w14:textId="77777777" w:rsidR="00210CB9" w:rsidRPr="000F71F8" w:rsidRDefault="00210CB9" w:rsidP="00210CB9">
      <w:pPr>
        <w:jc w:val="center"/>
        <w:rPr>
          <w:b/>
          <w:sz w:val="18"/>
        </w:rPr>
      </w:pPr>
      <w:r w:rsidRPr="000F71F8">
        <w:rPr>
          <w:b/>
          <w:sz w:val="18"/>
        </w:rPr>
        <w:lastRenderedPageBreak/>
        <w:t>Instrumento de evaluación de requerimientos fundamentales y específicos de los IRD* propuestos para la Recolección de Datos</w:t>
      </w:r>
    </w:p>
    <w:tbl>
      <w:tblPr>
        <w:tblW w:w="143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63"/>
        <w:gridCol w:w="425"/>
        <w:gridCol w:w="426"/>
        <w:gridCol w:w="6398"/>
      </w:tblGrid>
      <w:tr w:rsidR="00210CB9" w:rsidRPr="0086099E" w14:paraId="3194B28D" w14:textId="77777777" w:rsidTr="00437005">
        <w:trPr>
          <w:trHeight w:val="167"/>
        </w:trPr>
        <w:tc>
          <w:tcPr>
            <w:tcW w:w="14312" w:type="dxa"/>
            <w:gridSpan w:val="4"/>
            <w:shd w:val="clear" w:color="auto" w:fill="auto"/>
            <w:vAlign w:val="center"/>
          </w:tcPr>
          <w:p w14:paraId="03F037AE" w14:textId="77777777" w:rsidR="00210CB9" w:rsidRPr="0086099E" w:rsidRDefault="00210CB9" w:rsidP="00437005">
            <w:pPr>
              <w:jc w:val="center"/>
              <w:rPr>
                <w:sz w:val="16"/>
              </w:rPr>
            </w:pPr>
            <w:r w:rsidRPr="0086099E">
              <w:rPr>
                <w:sz w:val="16"/>
              </w:rPr>
              <w:t xml:space="preserve">I.- REQUERIMIENTOS FUNDAMENTALES </w:t>
            </w:r>
          </w:p>
        </w:tc>
      </w:tr>
      <w:tr w:rsidR="00210CB9" w:rsidRPr="0086099E" w14:paraId="373FB9D8" w14:textId="77777777" w:rsidTr="00437005">
        <w:trPr>
          <w:trHeight w:val="154"/>
        </w:trPr>
        <w:tc>
          <w:tcPr>
            <w:tcW w:w="7063" w:type="dxa"/>
            <w:shd w:val="clear" w:color="auto" w:fill="auto"/>
          </w:tcPr>
          <w:p w14:paraId="3092A8BC" w14:textId="77777777" w:rsidR="00210CB9" w:rsidRPr="0086099E" w:rsidRDefault="00210CB9" w:rsidP="00437005">
            <w:pPr>
              <w:rPr>
                <w:sz w:val="16"/>
              </w:rPr>
            </w:pPr>
            <w:r w:rsidRPr="0086099E">
              <w:rPr>
                <w:sz w:val="16"/>
              </w:rPr>
              <w:t>Requerimiento</w:t>
            </w:r>
          </w:p>
        </w:tc>
        <w:tc>
          <w:tcPr>
            <w:tcW w:w="425" w:type="dxa"/>
            <w:shd w:val="clear" w:color="auto" w:fill="auto"/>
          </w:tcPr>
          <w:p w14:paraId="05600227" w14:textId="77777777" w:rsidR="00210CB9" w:rsidRPr="0086099E" w:rsidRDefault="00210CB9" w:rsidP="00437005">
            <w:pPr>
              <w:jc w:val="center"/>
              <w:rPr>
                <w:sz w:val="16"/>
              </w:rPr>
            </w:pPr>
            <w:r w:rsidRPr="0086099E">
              <w:rPr>
                <w:sz w:val="16"/>
              </w:rPr>
              <w:t>Si</w:t>
            </w:r>
          </w:p>
        </w:tc>
        <w:tc>
          <w:tcPr>
            <w:tcW w:w="426" w:type="dxa"/>
            <w:shd w:val="clear" w:color="auto" w:fill="auto"/>
          </w:tcPr>
          <w:p w14:paraId="4F3F3B14" w14:textId="77777777" w:rsidR="00210CB9" w:rsidRPr="0086099E" w:rsidRDefault="00210CB9" w:rsidP="00437005">
            <w:pPr>
              <w:jc w:val="center"/>
              <w:rPr>
                <w:sz w:val="16"/>
              </w:rPr>
            </w:pPr>
            <w:r w:rsidRPr="0086099E">
              <w:rPr>
                <w:sz w:val="16"/>
              </w:rPr>
              <w:t>No</w:t>
            </w:r>
          </w:p>
        </w:tc>
        <w:tc>
          <w:tcPr>
            <w:tcW w:w="6398" w:type="dxa"/>
            <w:shd w:val="clear" w:color="auto" w:fill="auto"/>
          </w:tcPr>
          <w:p w14:paraId="47CA4ED9" w14:textId="77777777" w:rsidR="00210CB9" w:rsidRPr="0086099E" w:rsidRDefault="00210CB9" w:rsidP="00437005">
            <w:pPr>
              <w:jc w:val="center"/>
              <w:rPr>
                <w:sz w:val="16"/>
              </w:rPr>
            </w:pPr>
            <w:r w:rsidRPr="0086099E">
              <w:rPr>
                <w:sz w:val="16"/>
              </w:rPr>
              <w:t>Observaciones y/o recomendaciones/fundamentada</w:t>
            </w:r>
            <w:r w:rsidRPr="0086099E">
              <w:rPr>
                <w:sz w:val="16"/>
                <w:vertAlign w:val="superscript"/>
              </w:rPr>
              <w:t>4</w:t>
            </w:r>
          </w:p>
        </w:tc>
      </w:tr>
      <w:tr w:rsidR="00210CB9" w:rsidRPr="0086099E" w14:paraId="487C90C9" w14:textId="77777777" w:rsidTr="00437005">
        <w:trPr>
          <w:trHeight w:val="283"/>
        </w:trPr>
        <w:tc>
          <w:tcPr>
            <w:tcW w:w="7063" w:type="dxa"/>
            <w:shd w:val="clear" w:color="auto" w:fill="auto"/>
            <w:vAlign w:val="center"/>
          </w:tcPr>
          <w:p w14:paraId="22C9533C" w14:textId="77777777" w:rsidR="00210CB9" w:rsidRPr="0086099E" w:rsidRDefault="00210CB9" w:rsidP="00437005">
            <w:r w:rsidRPr="0086099E">
              <w:rPr>
                <w:spacing w:val="1"/>
                <w:sz w:val="16"/>
                <w:szCs w:val="16"/>
              </w:rPr>
              <w:t>El instrumento es útil al objetivo de la investigación (</w:t>
            </w:r>
            <w:r w:rsidRPr="0086099E">
              <w:rPr>
                <w:i/>
                <w:spacing w:val="1"/>
                <w:sz w:val="16"/>
                <w:szCs w:val="16"/>
              </w:rPr>
              <w:t>enfoque, diseño y nivel de investigación</w:t>
            </w:r>
            <w:r w:rsidRPr="0086099E">
              <w:rPr>
                <w:spacing w:val="1"/>
                <w:sz w:val="16"/>
                <w:szCs w:val="16"/>
              </w:rPr>
              <w:t>)</w:t>
            </w:r>
          </w:p>
        </w:tc>
        <w:tc>
          <w:tcPr>
            <w:tcW w:w="425" w:type="dxa"/>
            <w:shd w:val="clear" w:color="auto" w:fill="auto"/>
          </w:tcPr>
          <w:p w14:paraId="208AEE61" w14:textId="77777777" w:rsidR="00210CB9" w:rsidRPr="00476BF6" w:rsidRDefault="00210CB9" w:rsidP="00437005">
            <w:pPr>
              <w:rPr>
                <w:sz w:val="18"/>
                <w:szCs w:val="18"/>
              </w:rPr>
            </w:pPr>
            <w:r w:rsidRPr="00476BF6">
              <w:rPr>
                <w:sz w:val="18"/>
                <w:szCs w:val="18"/>
              </w:rPr>
              <w:t>X</w:t>
            </w:r>
          </w:p>
        </w:tc>
        <w:tc>
          <w:tcPr>
            <w:tcW w:w="426" w:type="dxa"/>
            <w:shd w:val="clear" w:color="auto" w:fill="auto"/>
          </w:tcPr>
          <w:p w14:paraId="0CE7C0F4" w14:textId="77777777" w:rsidR="00210CB9" w:rsidRPr="0086099E" w:rsidRDefault="00210CB9" w:rsidP="00437005"/>
        </w:tc>
        <w:tc>
          <w:tcPr>
            <w:tcW w:w="6398" w:type="dxa"/>
            <w:shd w:val="clear" w:color="auto" w:fill="auto"/>
          </w:tcPr>
          <w:p w14:paraId="31E20F95" w14:textId="77777777" w:rsidR="00210CB9" w:rsidRPr="0086099E" w:rsidRDefault="00210CB9" w:rsidP="00437005"/>
        </w:tc>
      </w:tr>
      <w:tr w:rsidR="00210CB9" w:rsidRPr="0086099E" w14:paraId="378110B3" w14:textId="77777777" w:rsidTr="00437005">
        <w:trPr>
          <w:trHeight w:val="283"/>
        </w:trPr>
        <w:tc>
          <w:tcPr>
            <w:tcW w:w="7063" w:type="dxa"/>
            <w:shd w:val="clear" w:color="auto" w:fill="auto"/>
            <w:vAlign w:val="center"/>
          </w:tcPr>
          <w:p w14:paraId="6DCB37B3" w14:textId="77777777" w:rsidR="00210CB9" w:rsidRPr="0086099E" w:rsidRDefault="00210CB9" w:rsidP="00437005">
            <w:pPr>
              <w:spacing w:before="5"/>
              <w:ind w:right="-147"/>
              <w:rPr>
                <w:sz w:val="16"/>
                <w:szCs w:val="16"/>
              </w:rPr>
            </w:pPr>
            <w:r w:rsidRPr="0086099E">
              <w:rPr>
                <w:spacing w:val="1"/>
                <w:sz w:val="16"/>
                <w:szCs w:val="16"/>
              </w:rPr>
              <w:t xml:space="preserve">El </w:t>
            </w:r>
            <w:r w:rsidRPr="0086099E">
              <w:rPr>
                <w:spacing w:val="-1"/>
                <w:sz w:val="16"/>
                <w:szCs w:val="16"/>
              </w:rPr>
              <w:t>instrumento corresponde a la fuente de información</w:t>
            </w:r>
          </w:p>
        </w:tc>
        <w:tc>
          <w:tcPr>
            <w:tcW w:w="425" w:type="dxa"/>
            <w:shd w:val="clear" w:color="auto" w:fill="auto"/>
            <w:vAlign w:val="center"/>
          </w:tcPr>
          <w:p w14:paraId="2824AF36" w14:textId="77777777" w:rsidR="00210CB9" w:rsidRPr="0086099E" w:rsidRDefault="00210CB9" w:rsidP="00437005">
            <w:pPr>
              <w:ind w:right="-147"/>
              <w:rPr>
                <w:sz w:val="16"/>
                <w:szCs w:val="16"/>
              </w:rPr>
            </w:pPr>
            <w:r w:rsidRPr="00476BF6">
              <w:rPr>
                <w:sz w:val="18"/>
                <w:szCs w:val="18"/>
              </w:rPr>
              <w:t>X</w:t>
            </w:r>
          </w:p>
        </w:tc>
        <w:tc>
          <w:tcPr>
            <w:tcW w:w="426" w:type="dxa"/>
            <w:shd w:val="clear" w:color="auto" w:fill="auto"/>
            <w:vAlign w:val="center"/>
          </w:tcPr>
          <w:p w14:paraId="226274B9" w14:textId="77777777" w:rsidR="00210CB9" w:rsidRPr="0086099E" w:rsidRDefault="00210CB9" w:rsidP="00437005"/>
        </w:tc>
        <w:tc>
          <w:tcPr>
            <w:tcW w:w="6398" w:type="dxa"/>
            <w:shd w:val="clear" w:color="auto" w:fill="auto"/>
            <w:vAlign w:val="center"/>
          </w:tcPr>
          <w:p w14:paraId="3624A956" w14:textId="77777777" w:rsidR="00210CB9" w:rsidRPr="0086099E" w:rsidRDefault="00210CB9" w:rsidP="00437005"/>
        </w:tc>
      </w:tr>
      <w:tr w:rsidR="00210CB9" w:rsidRPr="0086099E" w14:paraId="65CFB60A" w14:textId="77777777" w:rsidTr="00437005">
        <w:trPr>
          <w:trHeight w:val="283"/>
        </w:trPr>
        <w:tc>
          <w:tcPr>
            <w:tcW w:w="7063" w:type="dxa"/>
            <w:shd w:val="clear" w:color="auto" w:fill="auto"/>
            <w:vAlign w:val="center"/>
          </w:tcPr>
          <w:p w14:paraId="6D6A6F4D" w14:textId="77777777" w:rsidR="00210CB9" w:rsidRPr="0086099E" w:rsidRDefault="00210CB9" w:rsidP="00437005">
            <w:pPr>
              <w:spacing w:before="5"/>
              <w:ind w:right="-147"/>
              <w:rPr>
                <w:spacing w:val="1"/>
                <w:sz w:val="16"/>
                <w:szCs w:val="16"/>
              </w:rPr>
            </w:pPr>
            <w:r w:rsidRPr="0086099E">
              <w:rPr>
                <w:spacing w:val="1"/>
                <w:sz w:val="16"/>
                <w:szCs w:val="16"/>
              </w:rPr>
              <w:t>Las fuentes de información corresponden a la unidad de estudio</w:t>
            </w:r>
          </w:p>
        </w:tc>
        <w:tc>
          <w:tcPr>
            <w:tcW w:w="425" w:type="dxa"/>
            <w:shd w:val="clear" w:color="auto" w:fill="auto"/>
            <w:vAlign w:val="center"/>
          </w:tcPr>
          <w:p w14:paraId="273CD9BB" w14:textId="77777777" w:rsidR="00210CB9" w:rsidRPr="0086099E" w:rsidRDefault="00210CB9" w:rsidP="00437005">
            <w:r w:rsidRPr="00476BF6">
              <w:rPr>
                <w:sz w:val="18"/>
                <w:szCs w:val="18"/>
              </w:rPr>
              <w:t>X</w:t>
            </w:r>
          </w:p>
        </w:tc>
        <w:tc>
          <w:tcPr>
            <w:tcW w:w="426" w:type="dxa"/>
            <w:shd w:val="clear" w:color="auto" w:fill="auto"/>
            <w:vAlign w:val="center"/>
          </w:tcPr>
          <w:p w14:paraId="64799F0B" w14:textId="77777777" w:rsidR="00210CB9" w:rsidRPr="0086099E" w:rsidRDefault="00210CB9" w:rsidP="00437005"/>
        </w:tc>
        <w:tc>
          <w:tcPr>
            <w:tcW w:w="6398" w:type="dxa"/>
            <w:shd w:val="clear" w:color="auto" w:fill="auto"/>
            <w:vAlign w:val="center"/>
          </w:tcPr>
          <w:p w14:paraId="28D7471C" w14:textId="77777777" w:rsidR="00210CB9" w:rsidRPr="0086099E" w:rsidRDefault="00210CB9" w:rsidP="00437005"/>
        </w:tc>
      </w:tr>
      <w:tr w:rsidR="00210CB9" w:rsidRPr="0086099E" w14:paraId="2639A1D7" w14:textId="77777777" w:rsidTr="00437005">
        <w:trPr>
          <w:trHeight w:val="283"/>
        </w:trPr>
        <w:tc>
          <w:tcPr>
            <w:tcW w:w="7063" w:type="dxa"/>
            <w:shd w:val="clear" w:color="auto" w:fill="auto"/>
            <w:vAlign w:val="center"/>
          </w:tcPr>
          <w:p w14:paraId="6C8798AA" w14:textId="77777777" w:rsidR="00210CB9" w:rsidRPr="0086099E" w:rsidRDefault="00210CB9" w:rsidP="00437005">
            <w:pPr>
              <w:spacing w:before="5"/>
              <w:ind w:right="-147"/>
              <w:rPr>
                <w:spacing w:val="1"/>
                <w:sz w:val="16"/>
                <w:szCs w:val="16"/>
              </w:rPr>
            </w:pPr>
            <w:r w:rsidRPr="0086099E">
              <w:rPr>
                <w:spacing w:val="1"/>
                <w:sz w:val="16"/>
                <w:szCs w:val="16"/>
              </w:rPr>
              <w:t>El instrumento corresponde a la técnica de recolección de datos</w:t>
            </w:r>
          </w:p>
        </w:tc>
        <w:tc>
          <w:tcPr>
            <w:tcW w:w="425" w:type="dxa"/>
            <w:shd w:val="clear" w:color="auto" w:fill="auto"/>
            <w:vAlign w:val="center"/>
          </w:tcPr>
          <w:p w14:paraId="28F89557" w14:textId="77777777" w:rsidR="00210CB9" w:rsidRPr="0086099E" w:rsidRDefault="00210CB9" w:rsidP="00437005">
            <w:r w:rsidRPr="00476BF6">
              <w:rPr>
                <w:sz w:val="18"/>
                <w:szCs w:val="18"/>
              </w:rPr>
              <w:t>X</w:t>
            </w:r>
          </w:p>
        </w:tc>
        <w:tc>
          <w:tcPr>
            <w:tcW w:w="426" w:type="dxa"/>
            <w:shd w:val="clear" w:color="auto" w:fill="auto"/>
            <w:vAlign w:val="center"/>
          </w:tcPr>
          <w:p w14:paraId="6385ED84" w14:textId="77777777" w:rsidR="00210CB9" w:rsidRPr="0086099E" w:rsidRDefault="00210CB9" w:rsidP="00437005"/>
        </w:tc>
        <w:tc>
          <w:tcPr>
            <w:tcW w:w="6398" w:type="dxa"/>
            <w:shd w:val="clear" w:color="auto" w:fill="auto"/>
            <w:vAlign w:val="center"/>
          </w:tcPr>
          <w:p w14:paraId="23F5C2A9" w14:textId="77777777" w:rsidR="00210CB9" w:rsidRPr="0086099E" w:rsidRDefault="00210CB9" w:rsidP="00437005"/>
        </w:tc>
      </w:tr>
      <w:tr w:rsidR="00210CB9" w:rsidRPr="0086099E" w14:paraId="2191064A" w14:textId="77777777" w:rsidTr="00437005">
        <w:trPr>
          <w:trHeight w:val="283"/>
        </w:trPr>
        <w:tc>
          <w:tcPr>
            <w:tcW w:w="7063" w:type="dxa"/>
            <w:shd w:val="clear" w:color="auto" w:fill="auto"/>
            <w:vAlign w:val="center"/>
          </w:tcPr>
          <w:p w14:paraId="0C0283C9" w14:textId="77777777" w:rsidR="00210CB9" w:rsidRPr="0086099E" w:rsidRDefault="00210CB9" w:rsidP="00437005">
            <w:pPr>
              <w:ind w:right="-31"/>
              <w:rPr>
                <w:spacing w:val="1"/>
                <w:sz w:val="16"/>
                <w:szCs w:val="16"/>
              </w:rPr>
            </w:pPr>
            <w:r w:rsidRPr="0086099E">
              <w:rPr>
                <w:spacing w:val="1"/>
                <w:sz w:val="16"/>
                <w:szCs w:val="16"/>
              </w:rPr>
              <w:t>Las dimensiones fueron definidas de las teorías, orientada por la normatividad</w:t>
            </w:r>
            <w:r w:rsidRPr="0086099E">
              <w:rPr>
                <w:spacing w:val="1"/>
                <w:sz w:val="16"/>
                <w:szCs w:val="16"/>
                <w:vertAlign w:val="superscript"/>
              </w:rPr>
              <w:t>1a</w:t>
            </w:r>
            <w:r w:rsidRPr="0086099E">
              <w:rPr>
                <w:spacing w:val="1"/>
                <w:sz w:val="16"/>
                <w:szCs w:val="16"/>
              </w:rPr>
              <w:t xml:space="preserve"> o la história</w:t>
            </w:r>
            <w:r w:rsidRPr="0086099E">
              <w:rPr>
                <w:spacing w:val="1"/>
                <w:sz w:val="16"/>
                <w:szCs w:val="16"/>
                <w:vertAlign w:val="superscript"/>
              </w:rPr>
              <w:t xml:space="preserve">1b  </w:t>
            </w:r>
          </w:p>
        </w:tc>
        <w:tc>
          <w:tcPr>
            <w:tcW w:w="425" w:type="dxa"/>
            <w:shd w:val="clear" w:color="auto" w:fill="auto"/>
            <w:vAlign w:val="center"/>
          </w:tcPr>
          <w:p w14:paraId="57865EDB" w14:textId="77777777" w:rsidR="00210CB9" w:rsidRPr="0086099E" w:rsidRDefault="00210CB9" w:rsidP="00437005">
            <w:r w:rsidRPr="00476BF6">
              <w:rPr>
                <w:sz w:val="18"/>
                <w:szCs w:val="18"/>
              </w:rPr>
              <w:t>X</w:t>
            </w:r>
          </w:p>
        </w:tc>
        <w:tc>
          <w:tcPr>
            <w:tcW w:w="426" w:type="dxa"/>
            <w:shd w:val="clear" w:color="auto" w:fill="auto"/>
            <w:vAlign w:val="center"/>
          </w:tcPr>
          <w:p w14:paraId="58F1D12C" w14:textId="77777777" w:rsidR="00210CB9" w:rsidRPr="0086099E" w:rsidRDefault="00210CB9" w:rsidP="00437005"/>
        </w:tc>
        <w:tc>
          <w:tcPr>
            <w:tcW w:w="6398" w:type="dxa"/>
            <w:shd w:val="clear" w:color="auto" w:fill="auto"/>
            <w:vAlign w:val="center"/>
          </w:tcPr>
          <w:p w14:paraId="4FF2681D" w14:textId="77777777" w:rsidR="00210CB9" w:rsidRPr="0086099E" w:rsidRDefault="00210CB9" w:rsidP="00437005"/>
        </w:tc>
      </w:tr>
      <w:tr w:rsidR="00210CB9" w:rsidRPr="0086099E" w14:paraId="6D35CE00" w14:textId="77777777" w:rsidTr="00437005">
        <w:trPr>
          <w:trHeight w:val="283"/>
        </w:trPr>
        <w:tc>
          <w:tcPr>
            <w:tcW w:w="7063" w:type="dxa"/>
            <w:shd w:val="clear" w:color="auto" w:fill="auto"/>
            <w:vAlign w:val="center"/>
          </w:tcPr>
          <w:p w14:paraId="53AB11FC" w14:textId="77777777" w:rsidR="00210CB9" w:rsidRPr="0086099E" w:rsidRDefault="00210CB9" w:rsidP="00437005">
            <w:pPr>
              <w:ind w:right="-31"/>
              <w:rPr>
                <w:spacing w:val="1"/>
                <w:sz w:val="16"/>
                <w:szCs w:val="16"/>
              </w:rPr>
            </w:pPr>
            <w:r w:rsidRPr="0086099E">
              <w:rPr>
                <w:spacing w:val="1"/>
                <w:sz w:val="16"/>
                <w:szCs w:val="16"/>
              </w:rPr>
              <w:t>El instrumento evalúa los componentes (</w:t>
            </w:r>
            <w:r w:rsidRPr="0086099E">
              <w:rPr>
                <w:i/>
                <w:spacing w:val="1"/>
                <w:sz w:val="16"/>
                <w:szCs w:val="16"/>
              </w:rPr>
              <w:t>dimensiones</w:t>
            </w:r>
            <w:r w:rsidRPr="0086099E">
              <w:rPr>
                <w:spacing w:val="1"/>
                <w:sz w:val="16"/>
                <w:szCs w:val="16"/>
              </w:rPr>
              <w:t>)</w:t>
            </w:r>
            <w:r w:rsidRPr="0086099E">
              <w:rPr>
                <w:spacing w:val="1"/>
                <w:sz w:val="16"/>
                <w:szCs w:val="16"/>
                <w:vertAlign w:val="superscript"/>
              </w:rPr>
              <w:t>2</w:t>
            </w:r>
            <w:r w:rsidRPr="0086099E">
              <w:rPr>
                <w:spacing w:val="1"/>
                <w:sz w:val="16"/>
                <w:szCs w:val="16"/>
              </w:rPr>
              <w:t xml:space="preserve"> suficientes</w:t>
            </w:r>
          </w:p>
        </w:tc>
        <w:tc>
          <w:tcPr>
            <w:tcW w:w="425" w:type="dxa"/>
            <w:shd w:val="clear" w:color="auto" w:fill="auto"/>
            <w:vAlign w:val="center"/>
          </w:tcPr>
          <w:p w14:paraId="64DDC6DD" w14:textId="77777777" w:rsidR="00210CB9" w:rsidRPr="0086099E" w:rsidRDefault="00210CB9" w:rsidP="00437005">
            <w:r w:rsidRPr="00476BF6">
              <w:rPr>
                <w:sz w:val="18"/>
                <w:szCs w:val="18"/>
              </w:rPr>
              <w:t>X</w:t>
            </w:r>
          </w:p>
        </w:tc>
        <w:tc>
          <w:tcPr>
            <w:tcW w:w="426" w:type="dxa"/>
            <w:shd w:val="clear" w:color="auto" w:fill="auto"/>
            <w:vAlign w:val="center"/>
          </w:tcPr>
          <w:p w14:paraId="2B22EFB7" w14:textId="77777777" w:rsidR="00210CB9" w:rsidRPr="0086099E" w:rsidRDefault="00210CB9" w:rsidP="00437005"/>
        </w:tc>
        <w:tc>
          <w:tcPr>
            <w:tcW w:w="6398" w:type="dxa"/>
            <w:shd w:val="clear" w:color="auto" w:fill="auto"/>
            <w:vAlign w:val="center"/>
          </w:tcPr>
          <w:p w14:paraId="76531ABD" w14:textId="77777777" w:rsidR="00210CB9" w:rsidRPr="0086099E" w:rsidRDefault="00210CB9" w:rsidP="00437005"/>
        </w:tc>
      </w:tr>
      <w:tr w:rsidR="00210CB9" w:rsidRPr="0086099E" w14:paraId="6A948BC2" w14:textId="77777777" w:rsidTr="00437005">
        <w:trPr>
          <w:trHeight w:val="283"/>
        </w:trPr>
        <w:tc>
          <w:tcPr>
            <w:tcW w:w="7063" w:type="dxa"/>
            <w:shd w:val="clear" w:color="auto" w:fill="auto"/>
            <w:vAlign w:val="center"/>
          </w:tcPr>
          <w:p w14:paraId="442CD441" w14:textId="77777777" w:rsidR="00210CB9" w:rsidRPr="0086099E" w:rsidRDefault="00210CB9" w:rsidP="00437005">
            <w:pPr>
              <w:ind w:right="-31"/>
              <w:rPr>
                <w:spacing w:val="1"/>
                <w:sz w:val="16"/>
                <w:szCs w:val="16"/>
              </w:rPr>
            </w:pPr>
            <w:r w:rsidRPr="0086099E">
              <w:rPr>
                <w:spacing w:val="1"/>
                <w:sz w:val="16"/>
                <w:szCs w:val="16"/>
              </w:rPr>
              <w:t>La cantidad de indicadores</w:t>
            </w:r>
            <w:r w:rsidRPr="0086099E">
              <w:rPr>
                <w:spacing w:val="1"/>
                <w:sz w:val="16"/>
                <w:szCs w:val="16"/>
                <w:vertAlign w:val="superscript"/>
              </w:rPr>
              <w:t>3</w:t>
            </w:r>
            <w:r w:rsidRPr="0086099E">
              <w:rPr>
                <w:spacing w:val="1"/>
                <w:sz w:val="16"/>
                <w:szCs w:val="16"/>
              </w:rPr>
              <w:t xml:space="preserve"> que evalúan las dimensiones es suficiente </w:t>
            </w:r>
          </w:p>
        </w:tc>
        <w:tc>
          <w:tcPr>
            <w:tcW w:w="425" w:type="dxa"/>
            <w:shd w:val="clear" w:color="auto" w:fill="auto"/>
            <w:vAlign w:val="center"/>
          </w:tcPr>
          <w:p w14:paraId="06D79E01" w14:textId="77777777" w:rsidR="00210CB9" w:rsidRPr="0086099E" w:rsidRDefault="00210CB9" w:rsidP="00437005"/>
        </w:tc>
        <w:tc>
          <w:tcPr>
            <w:tcW w:w="426" w:type="dxa"/>
            <w:shd w:val="clear" w:color="auto" w:fill="auto"/>
            <w:vAlign w:val="center"/>
          </w:tcPr>
          <w:p w14:paraId="18D53E6B" w14:textId="77777777" w:rsidR="00210CB9" w:rsidRPr="0086099E" w:rsidRDefault="00210CB9" w:rsidP="00437005">
            <w:r w:rsidRPr="00476BF6">
              <w:rPr>
                <w:sz w:val="18"/>
                <w:szCs w:val="18"/>
              </w:rPr>
              <w:t>X</w:t>
            </w:r>
          </w:p>
        </w:tc>
        <w:tc>
          <w:tcPr>
            <w:tcW w:w="6398" w:type="dxa"/>
            <w:shd w:val="clear" w:color="auto" w:fill="auto"/>
            <w:vAlign w:val="center"/>
          </w:tcPr>
          <w:p w14:paraId="47C84F3C" w14:textId="77777777" w:rsidR="00210CB9" w:rsidRPr="0086099E" w:rsidRDefault="00210CB9" w:rsidP="00437005"/>
        </w:tc>
      </w:tr>
      <w:tr w:rsidR="00210CB9" w:rsidRPr="0086099E" w14:paraId="7A77ED80" w14:textId="77777777" w:rsidTr="00437005">
        <w:trPr>
          <w:trHeight w:val="283"/>
        </w:trPr>
        <w:tc>
          <w:tcPr>
            <w:tcW w:w="7063" w:type="dxa"/>
            <w:shd w:val="clear" w:color="auto" w:fill="auto"/>
            <w:vAlign w:val="center"/>
          </w:tcPr>
          <w:p w14:paraId="5FC27EF2" w14:textId="77777777" w:rsidR="00210CB9" w:rsidRPr="0086099E" w:rsidRDefault="00210CB9" w:rsidP="00437005">
            <w:pPr>
              <w:ind w:right="-31"/>
              <w:rPr>
                <w:spacing w:val="1"/>
                <w:sz w:val="16"/>
                <w:szCs w:val="16"/>
              </w:rPr>
            </w:pPr>
            <w:r w:rsidRPr="0086099E">
              <w:rPr>
                <w:spacing w:val="1"/>
                <w:sz w:val="16"/>
                <w:szCs w:val="16"/>
              </w:rPr>
              <w:t>La organización del instrumento corresponde a la operacionalización del aspecto (</w:t>
            </w:r>
            <w:r w:rsidRPr="0086099E">
              <w:rPr>
                <w:i/>
                <w:spacing w:val="1"/>
                <w:sz w:val="16"/>
                <w:szCs w:val="16"/>
              </w:rPr>
              <w:t>variable</w:t>
            </w:r>
            <w:r w:rsidRPr="0086099E">
              <w:rPr>
                <w:spacing w:val="1"/>
                <w:sz w:val="16"/>
                <w:szCs w:val="16"/>
              </w:rPr>
              <w:t>) a investigar</w:t>
            </w:r>
          </w:p>
        </w:tc>
        <w:tc>
          <w:tcPr>
            <w:tcW w:w="425" w:type="dxa"/>
            <w:shd w:val="clear" w:color="auto" w:fill="auto"/>
            <w:vAlign w:val="center"/>
          </w:tcPr>
          <w:p w14:paraId="438CF237" w14:textId="77777777" w:rsidR="00210CB9" w:rsidRPr="0086099E" w:rsidRDefault="00210CB9" w:rsidP="00437005">
            <w:r w:rsidRPr="00476BF6">
              <w:rPr>
                <w:sz w:val="18"/>
                <w:szCs w:val="18"/>
              </w:rPr>
              <w:t>X</w:t>
            </w:r>
          </w:p>
        </w:tc>
        <w:tc>
          <w:tcPr>
            <w:tcW w:w="426" w:type="dxa"/>
            <w:shd w:val="clear" w:color="auto" w:fill="auto"/>
            <w:vAlign w:val="center"/>
          </w:tcPr>
          <w:p w14:paraId="1134FBD4" w14:textId="77777777" w:rsidR="00210CB9" w:rsidRPr="0086099E" w:rsidRDefault="00210CB9" w:rsidP="00437005"/>
        </w:tc>
        <w:tc>
          <w:tcPr>
            <w:tcW w:w="6398" w:type="dxa"/>
            <w:shd w:val="clear" w:color="auto" w:fill="auto"/>
            <w:vAlign w:val="center"/>
          </w:tcPr>
          <w:p w14:paraId="38ADB14F" w14:textId="77777777" w:rsidR="00210CB9" w:rsidRPr="0086099E" w:rsidRDefault="00210CB9" w:rsidP="00437005"/>
        </w:tc>
      </w:tr>
    </w:tbl>
    <w:p w14:paraId="65DF447A" w14:textId="5461F2C1" w:rsidR="00210CB9" w:rsidRPr="0086099E" w:rsidRDefault="000E771D" w:rsidP="00210CB9">
      <w:pPr>
        <w:rPr>
          <w:sz w:val="10"/>
        </w:rPr>
      </w:pPr>
      <w:r w:rsidRPr="0086099E">
        <w:rPr>
          <w:noProof/>
          <w:sz w:val="14"/>
          <w:lang w:val="en-US" w:eastAsia="en-US"/>
        </w:rPr>
        <mc:AlternateContent>
          <mc:Choice Requires="wps">
            <w:drawing>
              <wp:anchor distT="0" distB="0" distL="114300" distR="114300" simplePos="0" relativeHeight="251634688" behindDoc="0" locked="0" layoutInCell="1" allowOverlap="1" wp14:anchorId="550EA338" wp14:editId="58146ABE">
                <wp:simplePos x="0" y="0"/>
                <wp:positionH relativeFrom="column">
                  <wp:posOffset>-22860</wp:posOffset>
                </wp:positionH>
                <wp:positionV relativeFrom="paragraph">
                  <wp:posOffset>3828959</wp:posOffset>
                </wp:positionV>
                <wp:extent cx="2112010" cy="220345"/>
                <wp:effectExtent l="0" t="0" r="0" b="8255"/>
                <wp:wrapNone/>
                <wp:docPr id="22"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12010" cy="2203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D11C5BF" w14:textId="77777777" w:rsidR="00916EBC" w:rsidRPr="00F77C3C" w:rsidRDefault="00916EBC" w:rsidP="00210CB9">
                            <w:pPr>
                              <w:spacing w:line="360" w:lineRule="auto"/>
                              <w:rPr>
                                <w:sz w:val="18"/>
                              </w:rPr>
                            </w:pPr>
                            <w:r w:rsidRPr="00F77C3C">
                              <w:rPr>
                                <w:sz w:val="18"/>
                              </w:rPr>
                              <w:t>L</w:t>
                            </w:r>
                            <w:r>
                              <w:rPr>
                                <w:sz w:val="18"/>
                              </w:rPr>
                              <w:t>ima, _ _3 _ de Junio             _ 2020</w:t>
                            </w:r>
                            <w:r w:rsidRPr="00F77C3C">
                              <w:rPr>
                                <w:sz w:val="18"/>
                              </w:rPr>
                              <w:t xml:space="preserve"> _</w:t>
                            </w:r>
                            <w:r>
                              <w:rPr>
                                <w:sz w:val="18"/>
                              </w:rPr>
                              <w:t xml:space="preserve"> _</w:t>
                            </w:r>
                          </w:p>
                          <w:p w14:paraId="4DDC014F" w14:textId="77777777" w:rsidR="00916EBC" w:rsidRPr="00F77C3C" w:rsidRDefault="00916EBC" w:rsidP="00210CB9">
                            <w:pPr>
                              <w:rPr>
                                <w:sz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50EA338" id="_x0000_s1034" type="#_x0000_t202" style="position:absolute;left:0;text-align:left;margin-left:-1.8pt;margin-top:301.5pt;width:166.3pt;height:17.35pt;z-index:251634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JrQuAIAAME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" filled="f" stroked="f">
                <v:textbox>
                  <w:txbxContent>
                    <w:p w14:paraId="1D11C5BF" w14:textId="77777777" w:rsidR="00916EBC" w:rsidRPr="00F77C3C" w:rsidRDefault="00916EBC" w:rsidP="00210CB9">
                      <w:pPr>
                        <w:spacing w:line="360" w:lineRule="auto"/>
                        <w:rPr>
                          <w:sz w:val="18"/>
                        </w:rPr>
                      </w:pPr>
                      <w:r w:rsidRPr="00F77C3C">
                        <w:rPr>
                          <w:sz w:val="18"/>
                        </w:rPr>
                        <w:t>L</w:t>
                      </w:r>
                      <w:r>
                        <w:rPr>
                          <w:sz w:val="18"/>
                        </w:rPr>
                        <w:t>ima, _ _3 _ de Junio             _ 2020</w:t>
                      </w:r>
                      <w:r w:rsidRPr="00F77C3C">
                        <w:rPr>
                          <w:sz w:val="18"/>
                        </w:rPr>
                        <w:t xml:space="preserve"> _</w:t>
                      </w:r>
                      <w:r>
                        <w:rPr>
                          <w:sz w:val="18"/>
                        </w:rPr>
                        <w:t xml:space="preserve"> _</w:t>
                      </w:r>
                    </w:p>
                    <w:p w14:paraId="4DDC014F" w14:textId="77777777" w:rsidR="00916EBC" w:rsidRPr="00F77C3C" w:rsidRDefault="00916EBC" w:rsidP="00210CB9">
                      <w:pPr>
                        <w:rPr>
                          <w:sz w:val="22"/>
                        </w:rPr>
                      </w:pPr>
                    </w:p>
                  </w:txbxContent>
                </v:textbox>
              </v:shape>
            </w:pict>
          </mc:Fallback>
        </mc:AlternateContent>
      </w:r>
      <w:r>
        <w:rPr>
          <w:noProof/>
          <w:lang w:val="en-US" w:eastAsia="en-US"/>
        </w:rPr>
        <w:drawing>
          <wp:anchor distT="0" distB="0" distL="114300" distR="114300" simplePos="0" relativeHeight="251635712" behindDoc="0" locked="0" layoutInCell="1" allowOverlap="1" wp14:anchorId="4F977DEE" wp14:editId="224FDEAE">
            <wp:simplePos x="0" y="0"/>
            <wp:positionH relativeFrom="column">
              <wp:posOffset>-55971</wp:posOffset>
            </wp:positionH>
            <wp:positionV relativeFrom="paragraph">
              <wp:posOffset>3205480</wp:posOffset>
            </wp:positionV>
            <wp:extent cx="6776085" cy="537845"/>
            <wp:effectExtent l="0" t="0" r="5715" b="0"/>
            <wp:wrapNone/>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extLst>
                        <a:ext uri="{28A0092B-C50C-407E-A947-70E740481C1C}">
                          <a14:useLocalDpi xmlns:a14="http://schemas.microsoft.com/office/drawing/2010/main" val="0"/>
                        </a:ext>
                      </a:extLst>
                    </a:blip>
                    <a:stretch>
                      <a:fillRect/>
                    </a:stretch>
                  </pic:blipFill>
                  <pic:spPr>
                    <a:xfrm>
                      <a:off x="0" y="0"/>
                      <a:ext cx="6776085" cy="537845"/>
                    </a:xfrm>
                    <a:prstGeom prst="rect">
                      <a:avLst/>
                    </a:prstGeom>
                  </pic:spPr>
                </pic:pic>
              </a:graphicData>
            </a:graphic>
          </wp:anchor>
        </w:drawing>
      </w:r>
      <w:r w:rsidR="00CE2F5A" w:rsidRPr="0086099E">
        <w:rPr>
          <w:noProof/>
          <w:sz w:val="16"/>
          <w:vertAlign w:val="superscript"/>
          <w:lang w:val="en-US" w:eastAsia="en-US"/>
        </w:rPr>
        <mc:AlternateContent>
          <mc:Choice Requires="wps">
            <w:drawing>
              <wp:anchor distT="0" distB="0" distL="114300" distR="114300" simplePos="0" relativeHeight="251656192" behindDoc="0" locked="0" layoutInCell="1" allowOverlap="1" wp14:anchorId="0FEE45CD" wp14:editId="6D1E8303">
                <wp:simplePos x="0" y="0"/>
                <wp:positionH relativeFrom="column">
                  <wp:posOffset>7465135</wp:posOffset>
                </wp:positionH>
                <wp:positionV relativeFrom="paragraph">
                  <wp:posOffset>3456438</wp:posOffset>
                </wp:positionV>
                <wp:extent cx="1597660" cy="762000"/>
                <wp:effectExtent l="0" t="0" r="2540" b="0"/>
                <wp:wrapNone/>
                <wp:docPr id="37" name="Cuadro de texto 37"/>
                <wp:cNvGraphicFramePr/>
                <a:graphic xmlns:a="http://schemas.openxmlformats.org/drawingml/2006/main">
                  <a:graphicData uri="http://schemas.microsoft.com/office/word/2010/wordprocessingShape">
                    <wps:wsp>
                      <wps:cNvSpPr txBox="1"/>
                      <wps:spPr>
                        <a:xfrm>
                          <a:off x="0" y="0"/>
                          <a:ext cx="1597660" cy="7620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2A035A08" w14:textId="57CE1B09" w:rsidR="00916EBC" w:rsidRPr="007A3FDE" w:rsidRDefault="00916EBC" w:rsidP="00CE2F5A">
                            <w:pPr>
                              <w:rPr>
                                <w:sz w:val="20"/>
                              </w:rPr>
                            </w:pPr>
                            <w:r>
                              <w:rPr>
                                <w:noProof/>
                                <w:sz w:val="18"/>
                                <w:lang w:val="en-US" w:eastAsia="en-US"/>
                              </w:rPr>
                              <w:drawing>
                                <wp:inline distT="0" distB="0" distL="0" distR="0" wp14:anchorId="18F00F00" wp14:editId="6EFA100A">
                                  <wp:extent cx="1458309" cy="718457"/>
                                  <wp:effectExtent l="0" t="0" r="8890" b="5715"/>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WhatsApp Image 2020-11-18 at 03.20.09.jpeg"/>
                                          <pic:cNvPicPr/>
                                        </pic:nvPicPr>
                                        <pic:blipFill rotWithShape="1">
                                          <a:blip r:embed="rId46">
                                            <a:extLst>
                                              <a:ext uri="{28A0092B-C50C-407E-A947-70E740481C1C}">
                                                <a14:useLocalDpi xmlns:a14="http://schemas.microsoft.com/office/drawing/2010/main" val="0"/>
                                              </a:ext>
                                            </a:extLst>
                                          </a:blip>
                                          <a:srcRect l="23877" r="6622" b="17146"/>
                                          <a:stretch/>
                                        </pic:blipFill>
                                        <pic:spPr bwMode="auto">
                                          <a:xfrm>
                                            <a:off x="0" y="0"/>
                                            <a:ext cx="1487214" cy="732697"/>
                                          </a:xfrm>
                                          <a:prstGeom prst="rect">
                                            <a:avLst/>
                                          </a:prstGeom>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FEE45CD" id="Cuadro de texto 37" o:spid="_x0000_s1035" type="#_x0000_t202" style="position:absolute;left:0;text-align:left;margin-left:587.8pt;margin-top:272.15pt;width:125.8pt;height:60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" fillcolor="white [3201]" stroked="f" strokeweight=".5pt">
                <v:textbox>
                  <w:txbxContent>
                    <w:p w14:paraId="2A035A08" w14:textId="57CE1B09" w:rsidR="00916EBC" w:rsidRPr="007A3FDE" w:rsidRDefault="00916EBC" w:rsidP="00CE2F5A">
                      <w:pPr>
                        <w:rPr>
                          <w:sz w:val="20"/>
                        </w:rPr>
                      </w:pPr>
                      <w:r>
                        <w:rPr>
                          <w:noProof/>
                          <w:sz w:val="18"/>
                          <w:lang w:val="en-US" w:eastAsia="en-US"/>
                        </w:rPr>
                        <w:drawing>
                          <wp:inline distT="0" distB="0" distL="0" distR="0" wp14:anchorId="18F00F00" wp14:editId="6EFA100A">
                            <wp:extent cx="1458309" cy="718457"/>
                            <wp:effectExtent l="0" t="0" r="8890" b="5715"/>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WhatsApp Image 2020-11-18 at 03.20.09.jpeg"/>
                                    <pic:cNvPicPr/>
                                  </pic:nvPicPr>
                                  <pic:blipFill rotWithShape="1">
                                    <a:blip r:embed="rId50">
                                      <a:extLst>
                                        <a:ext uri="{28A0092B-C50C-407E-A947-70E740481C1C}">
                                          <a14:useLocalDpi xmlns:a14="http://schemas.microsoft.com/office/drawing/2010/main" val="0"/>
                                        </a:ext>
                                      </a:extLst>
                                    </a:blip>
                                    <a:srcRect l="23877" r="6622" b="17146"/>
                                    <a:stretch/>
                                  </pic:blipFill>
                                  <pic:spPr bwMode="auto">
                                    <a:xfrm>
                                      <a:off x="0" y="0"/>
                                      <a:ext cx="1487214" cy="732697"/>
                                    </a:xfrm>
                                    <a:prstGeom prst="rect">
                                      <a:avLst/>
                                    </a:prstGeom>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p>
    <w:tbl>
      <w:tblPr>
        <w:tblW w:w="143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3"/>
        <w:gridCol w:w="2835"/>
        <w:gridCol w:w="425"/>
        <w:gridCol w:w="567"/>
        <w:gridCol w:w="425"/>
        <w:gridCol w:w="567"/>
        <w:gridCol w:w="567"/>
        <w:gridCol w:w="567"/>
        <w:gridCol w:w="567"/>
        <w:gridCol w:w="567"/>
        <w:gridCol w:w="567"/>
        <w:gridCol w:w="567"/>
        <w:gridCol w:w="567"/>
        <w:gridCol w:w="567"/>
        <w:gridCol w:w="567"/>
        <w:gridCol w:w="2977"/>
      </w:tblGrid>
      <w:tr w:rsidR="00210CB9" w:rsidRPr="0086099E" w14:paraId="278BF3E8" w14:textId="77777777" w:rsidTr="00437005">
        <w:trPr>
          <w:cantSplit/>
          <w:trHeight w:val="156"/>
        </w:trPr>
        <w:tc>
          <w:tcPr>
            <w:tcW w:w="14312" w:type="dxa"/>
            <w:gridSpan w:val="16"/>
            <w:shd w:val="clear" w:color="auto" w:fill="auto"/>
            <w:vAlign w:val="center"/>
          </w:tcPr>
          <w:p w14:paraId="4152FBA0" w14:textId="77777777" w:rsidR="00210CB9" w:rsidRPr="0086099E" w:rsidRDefault="00210CB9" w:rsidP="00437005">
            <w:pPr>
              <w:ind w:left="-103" w:right="-108"/>
              <w:jc w:val="center"/>
              <w:rPr>
                <w:spacing w:val="1"/>
                <w:sz w:val="16"/>
                <w:szCs w:val="16"/>
              </w:rPr>
            </w:pPr>
            <w:r w:rsidRPr="0086099E">
              <w:rPr>
                <w:spacing w:val="1"/>
                <w:sz w:val="16"/>
                <w:szCs w:val="16"/>
              </w:rPr>
              <w:t>II.- REQUERIMIENTOS ESPECÍFICOS</w:t>
            </w:r>
          </w:p>
        </w:tc>
      </w:tr>
      <w:tr w:rsidR="00210CB9" w:rsidRPr="0086099E" w14:paraId="7034A049" w14:textId="77777777" w:rsidTr="00437005">
        <w:trPr>
          <w:cantSplit/>
          <w:trHeight w:val="693"/>
        </w:trPr>
        <w:tc>
          <w:tcPr>
            <w:tcW w:w="1413" w:type="dxa"/>
            <w:vMerge w:val="restart"/>
            <w:shd w:val="clear" w:color="auto" w:fill="auto"/>
            <w:textDirection w:val="btLr"/>
            <w:vAlign w:val="center"/>
          </w:tcPr>
          <w:p w14:paraId="3F18C966" w14:textId="77777777" w:rsidR="00210CB9" w:rsidRPr="0086099E" w:rsidRDefault="00210CB9" w:rsidP="00437005">
            <w:pPr>
              <w:ind w:left="-142" w:right="-108"/>
              <w:jc w:val="center"/>
              <w:rPr>
                <w:sz w:val="16"/>
                <w:szCs w:val="16"/>
              </w:rPr>
            </w:pPr>
            <w:r w:rsidRPr="0086099E">
              <w:rPr>
                <w:sz w:val="16"/>
                <w:szCs w:val="16"/>
              </w:rPr>
              <w:t>Variable</w:t>
            </w:r>
          </w:p>
        </w:tc>
        <w:tc>
          <w:tcPr>
            <w:tcW w:w="2835" w:type="dxa"/>
            <w:vMerge w:val="restart"/>
            <w:shd w:val="clear" w:color="auto" w:fill="auto"/>
            <w:textDirection w:val="btLr"/>
            <w:vAlign w:val="center"/>
          </w:tcPr>
          <w:p w14:paraId="34F317C9" w14:textId="77777777" w:rsidR="00210CB9" w:rsidRPr="0086099E" w:rsidRDefault="00210CB9" w:rsidP="00437005">
            <w:pPr>
              <w:ind w:left="-142" w:right="-108"/>
              <w:jc w:val="center"/>
              <w:rPr>
                <w:sz w:val="16"/>
                <w:szCs w:val="16"/>
              </w:rPr>
            </w:pPr>
            <w:r w:rsidRPr="0086099E">
              <w:rPr>
                <w:sz w:val="16"/>
                <w:szCs w:val="16"/>
              </w:rPr>
              <w:t>Dimensiones</w:t>
            </w:r>
          </w:p>
        </w:tc>
        <w:tc>
          <w:tcPr>
            <w:tcW w:w="425" w:type="dxa"/>
            <w:vMerge w:val="restart"/>
            <w:shd w:val="clear" w:color="auto" w:fill="auto"/>
            <w:textDirection w:val="btLr"/>
            <w:vAlign w:val="center"/>
          </w:tcPr>
          <w:p w14:paraId="6CE449AA" w14:textId="77777777" w:rsidR="00210CB9" w:rsidRPr="0086099E" w:rsidRDefault="00210CB9" w:rsidP="00437005">
            <w:pPr>
              <w:ind w:left="-142" w:right="-108"/>
              <w:jc w:val="center"/>
              <w:rPr>
                <w:sz w:val="16"/>
                <w:szCs w:val="16"/>
              </w:rPr>
            </w:pPr>
            <w:r w:rsidRPr="0086099E">
              <w:rPr>
                <w:sz w:val="16"/>
                <w:szCs w:val="16"/>
              </w:rPr>
              <w:t>Indicadores</w:t>
            </w:r>
          </w:p>
        </w:tc>
        <w:tc>
          <w:tcPr>
            <w:tcW w:w="992" w:type="dxa"/>
            <w:gridSpan w:val="2"/>
            <w:shd w:val="clear" w:color="auto" w:fill="auto"/>
            <w:vAlign w:val="center"/>
          </w:tcPr>
          <w:p w14:paraId="0CEB022F" w14:textId="77777777" w:rsidR="00210CB9" w:rsidRPr="0086099E" w:rsidRDefault="00210CB9" w:rsidP="00437005">
            <w:pPr>
              <w:spacing w:line="140" w:lineRule="exact"/>
              <w:ind w:left="-29" w:right="-27"/>
              <w:rPr>
                <w:sz w:val="16"/>
                <w:szCs w:val="16"/>
              </w:rPr>
            </w:pPr>
            <w:r w:rsidRPr="0086099E">
              <w:rPr>
                <w:sz w:val="16"/>
                <w:szCs w:val="16"/>
              </w:rPr>
              <w:t>La dimensión es un componente (parte) de la variable</w:t>
            </w:r>
            <w:r w:rsidRPr="0086099E">
              <w:rPr>
                <w:sz w:val="16"/>
                <w:szCs w:val="16"/>
                <w:vertAlign w:val="superscript"/>
              </w:rPr>
              <w:t>2</w:t>
            </w:r>
            <w:r w:rsidRPr="0086099E">
              <w:rPr>
                <w:sz w:val="16"/>
                <w:szCs w:val="16"/>
              </w:rPr>
              <w:t xml:space="preserve"> </w:t>
            </w:r>
          </w:p>
        </w:tc>
        <w:tc>
          <w:tcPr>
            <w:tcW w:w="1134" w:type="dxa"/>
            <w:gridSpan w:val="2"/>
            <w:shd w:val="clear" w:color="auto" w:fill="auto"/>
            <w:vAlign w:val="center"/>
          </w:tcPr>
          <w:p w14:paraId="2EBF8FA1" w14:textId="77777777" w:rsidR="00210CB9" w:rsidRPr="0086099E" w:rsidRDefault="00210CB9" w:rsidP="00437005">
            <w:pPr>
              <w:spacing w:before="5" w:line="140" w:lineRule="exact"/>
              <w:ind w:left="-30" w:right="-31"/>
              <w:rPr>
                <w:spacing w:val="1"/>
                <w:sz w:val="16"/>
                <w:szCs w:val="16"/>
              </w:rPr>
            </w:pPr>
            <w:r w:rsidRPr="0086099E">
              <w:rPr>
                <w:spacing w:val="1"/>
                <w:sz w:val="16"/>
                <w:szCs w:val="16"/>
              </w:rPr>
              <w:t>El indicador señala la presencia y/o ausencia de la dimensión</w:t>
            </w:r>
            <w:r w:rsidRPr="0086099E">
              <w:rPr>
                <w:spacing w:val="1"/>
                <w:sz w:val="16"/>
                <w:szCs w:val="16"/>
                <w:vertAlign w:val="superscript"/>
              </w:rPr>
              <w:t>3</w:t>
            </w:r>
          </w:p>
        </w:tc>
        <w:tc>
          <w:tcPr>
            <w:tcW w:w="1134" w:type="dxa"/>
            <w:gridSpan w:val="2"/>
            <w:shd w:val="clear" w:color="auto" w:fill="auto"/>
            <w:vAlign w:val="center"/>
          </w:tcPr>
          <w:p w14:paraId="05F5E311" w14:textId="77777777" w:rsidR="00210CB9" w:rsidRPr="0086099E" w:rsidRDefault="00210CB9" w:rsidP="00437005">
            <w:pPr>
              <w:spacing w:before="5" w:line="140" w:lineRule="exact"/>
              <w:ind w:left="-32" w:right="-110"/>
              <w:rPr>
                <w:spacing w:val="1"/>
                <w:sz w:val="16"/>
                <w:szCs w:val="16"/>
              </w:rPr>
            </w:pPr>
            <w:r w:rsidRPr="0086099E">
              <w:rPr>
                <w:spacing w:val="1"/>
                <w:sz w:val="16"/>
                <w:szCs w:val="16"/>
              </w:rPr>
              <w:t>El Ítem evalúa lo que señala el indicador.</w:t>
            </w:r>
          </w:p>
        </w:tc>
        <w:tc>
          <w:tcPr>
            <w:tcW w:w="1134" w:type="dxa"/>
            <w:gridSpan w:val="2"/>
            <w:shd w:val="clear" w:color="auto" w:fill="auto"/>
            <w:vAlign w:val="center"/>
          </w:tcPr>
          <w:p w14:paraId="4514B2E8" w14:textId="77777777" w:rsidR="00210CB9" w:rsidRPr="0086099E" w:rsidRDefault="00210CB9" w:rsidP="00437005">
            <w:pPr>
              <w:spacing w:before="5" w:line="140" w:lineRule="exact"/>
              <w:ind w:left="-34" w:right="-99"/>
              <w:rPr>
                <w:spacing w:val="1"/>
                <w:sz w:val="16"/>
                <w:szCs w:val="16"/>
              </w:rPr>
            </w:pPr>
            <w:r w:rsidRPr="0086099E">
              <w:rPr>
                <w:spacing w:val="1"/>
                <w:sz w:val="16"/>
                <w:szCs w:val="16"/>
              </w:rPr>
              <w:t>Las opciones de respuesta corresponden al ítem.</w:t>
            </w:r>
          </w:p>
        </w:tc>
        <w:tc>
          <w:tcPr>
            <w:tcW w:w="1134" w:type="dxa"/>
            <w:gridSpan w:val="2"/>
            <w:shd w:val="clear" w:color="auto" w:fill="auto"/>
            <w:vAlign w:val="center"/>
          </w:tcPr>
          <w:p w14:paraId="46203CCE" w14:textId="77777777" w:rsidR="00210CB9" w:rsidRPr="0086099E" w:rsidRDefault="00210CB9" w:rsidP="00437005">
            <w:pPr>
              <w:spacing w:before="5" w:line="140" w:lineRule="exact"/>
              <w:ind w:left="-35" w:right="-103"/>
              <w:rPr>
                <w:spacing w:val="1"/>
                <w:sz w:val="16"/>
                <w:szCs w:val="16"/>
              </w:rPr>
            </w:pPr>
            <w:r w:rsidRPr="0086099E">
              <w:rPr>
                <w:spacing w:val="1"/>
                <w:sz w:val="16"/>
                <w:szCs w:val="16"/>
              </w:rPr>
              <w:t>Las opciones de respuesta tienen la amplitud necesaria</w:t>
            </w:r>
          </w:p>
        </w:tc>
        <w:tc>
          <w:tcPr>
            <w:tcW w:w="1134" w:type="dxa"/>
            <w:gridSpan w:val="2"/>
            <w:shd w:val="clear" w:color="auto" w:fill="auto"/>
            <w:vAlign w:val="center"/>
          </w:tcPr>
          <w:p w14:paraId="5DC99276" w14:textId="77777777" w:rsidR="00210CB9" w:rsidRPr="0086099E" w:rsidRDefault="00210CB9" w:rsidP="00437005">
            <w:pPr>
              <w:spacing w:before="5" w:line="140" w:lineRule="exact"/>
              <w:ind w:left="-37"/>
              <w:rPr>
                <w:spacing w:val="1"/>
                <w:sz w:val="16"/>
                <w:szCs w:val="16"/>
              </w:rPr>
            </w:pPr>
            <w:r w:rsidRPr="0086099E">
              <w:rPr>
                <w:spacing w:val="1"/>
                <w:sz w:val="16"/>
                <w:szCs w:val="16"/>
              </w:rPr>
              <w:t xml:space="preserve">La redacción es clara </w:t>
            </w:r>
          </w:p>
          <w:p w14:paraId="19049ABA" w14:textId="77777777" w:rsidR="00210CB9" w:rsidRPr="0086099E" w:rsidRDefault="00210CB9" w:rsidP="00437005">
            <w:pPr>
              <w:spacing w:before="5" w:line="140" w:lineRule="exact"/>
              <w:ind w:left="-37"/>
              <w:rPr>
                <w:spacing w:val="1"/>
                <w:sz w:val="16"/>
                <w:szCs w:val="16"/>
              </w:rPr>
            </w:pPr>
            <w:r w:rsidRPr="0086099E">
              <w:rPr>
                <w:spacing w:val="1"/>
                <w:sz w:val="10"/>
                <w:szCs w:val="16"/>
              </w:rPr>
              <w:t>(Evita el tecnicismo).</w:t>
            </w:r>
          </w:p>
        </w:tc>
        <w:tc>
          <w:tcPr>
            <w:tcW w:w="2977" w:type="dxa"/>
            <w:shd w:val="clear" w:color="auto" w:fill="auto"/>
            <w:vAlign w:val="center"/>
          </w:tcPr>
          <w:p w14:paraId="60B08D96" w14:textId="77777777" w:rsidR="00210CB9" w:rsidRPr="0086099E" w:rsidRDefault="00210CB9" w:rsidP="00437005">
            <w:pPr>
              <w:ind w:left="-103" w:right="-108"/>
              <w:jc w:val="center"/>
              <w:rPr>
                <w:spacing w:val="1"/>
                <w:sz w:val="16"/>
                <w:szCs w:val="16"/>
              </w:rPr>
            </w:pPr>
            <w:r w:rsidRPr="0086099E">
              <w:rPr>
                <w:sz w:val="16"/>
              </w:rPr>
              <w:t>Observaciones y/o recomendaciones/fundamentada</w:t>
            </w:r>
            <w:r w:rsidRPr="0086099E">
              <w:rPr>
                <w:sz w:val="16"/>
                <w:vertAlign w:val="superscript"/>
              </w:rPr>
              <w:t>4</w:t>
            </w:r>
          </w:p>
        </w:tc>
      </w:tr>
      <w:tr w:rsidR="00210CB9" w:rsidRPr="0086099E" w14:paraId="17A9365E" w14:textId="77777777" w:rsidTr="00437005">
        <w:trPr>
          <w:trHeight w:val="158"/>
        </w:trPr>
        <w:tc>
          <w:tcPr>
            <w:tcW w:w="1413" w:type="dxa"/>
            <w:vMerge/>
            <w:shd w:val="clear" w:color="auto" w:fill="auto"/>
            <w:vAlign w:val="center"/>
          </w:tcPr>
          <w:p w14:paraId="2DF606D5" w14:textId="77777777" w:rsidR="00210CB9" w:rsidRPr="0086099E" w:rsidRDefault="00210CB9" w:rsidP="00437005">
            <w:pPr>
              <w:jc w:val="center"/>
              <w:rPr>
                <w:sz w:val="16"/>
                <w:szCs w:val="16"/>
              </w:rPr>
            </w:pPr>
          </w:p>
        </w:tc>
        <w:tc>
          <w:tcPr>
            <w:tcW w:w="2835" w:type="dxa"/>
            <w:vMerge/>
            <w:shd w:val="clear" w:color="auto" w:fill="auto"/>
            <w:vAlign w:val="center"/>
          </w:tcPr>
          <w:p w14:paraId="5270EC06" w14:textId="77777777" w:rsidR="00210CB9" w:rsidRPr="0086099E" w:rsidRDefault="00210CB9" w:rsidP="00437005">
            <w:pPr>
              <w:jc w:val="center"/>
              <w:rPr>
                <w:sz w:val="16"/>
                <w:szCs w:val="16"/>
              </w:rPr>
            </w:pPr>
          </w:p>
        </w:tc>
        <w:tc>
          <w:tcPr>
            <w:tcW w:w="425" w:type="dxa"/>
            <w:vMerge/>
            <w:shd w:val="clear" w:color="auto" w:fill="auto"/>
            <w:vAlign w:val="center"/>
          </w:tcPr>
          <w:p w14:paraId="511B896E" w14:textId="77777777" w:rsidR="00210CB9" w:rsidRPr="0086099E" w:rsidRDefault="00210CB9" w:rsidP="00437005">
            <w:pPr>
              <w:jc w:val="center"/>
              <w:rPr>
                <w:sz w:val="16"/>
                <w:szCs w:val="16"/>
              </w:rPr>
            </w:pPr>
          </w:p>
        </w:tc>
        <w:tc>
          <w:tcPr>
            <w:tcW w:w="567" w:type="dxa"/>
            <w:shd w:val="clear" w:color="auto" w:fill="auto"/>
            <w:vAlign w:val="center"/>
          </w:tcPr>
          <w:p w14:paraId="28742657" w14:textId="77777777" w:rsidR="00210CB9" w:rsidRPr="0086099E" w:rsidRDefault="00210CB9" w:rsidP="00437005">
            <w:pPr>
              <w:spacing w:before="5" w:line="259" w:lineRule="auto"/>
              <w:ind w:right="-31"/>
              <w:jc w:val="center"/>
              <w:rPr>
                <w:spacing w:val="1"/>
                <w:sz w:val="16"/>
                <w:szCs w:val="16"/>
              </w:rPr>
            </w:pPr>
            <w:r w:rsidRPr="0086099E">
              <w:rPr>
                <w:spacing w:val="1"/>
                <w:sz w:val="16"/>
                <w:szCs w:val="16"/>
              </w:rPr>
              <w:t>Si</w:t>
            </w:r>
          </w:p>
        </w:tc>
        <w:tc>
          <w:tcPr>
            <w:tcW w:w="425" w:type="dxa"/>
            <w:shd w:val="clear" w:color="auto" w:fill="auto"/>
            <w:vAlign w:val="center"/>
          </w:tcPr>
          <w:p w14:paraId="0AEFA83B" w14:textId="77777777" w:rsidR="00210CB9" w:rsidRPr="0086099E" w:rsidRDefault="00210CB9" w:rsidP="00437005">
            <w:pPr>
              <w:spacing w:before="5" w:line="259" w:lineRule="auto"/>
              <w:ind w:right="-31"/>
              <w:jc w:val="center"/>
              <w:rPr>
                <w:spacing w:val="1"/>
                <w:sz w:val="16"/>
                <w:szCs w:val="16"/>
              </w:rPr>
            </w:pPr>
            <w:r w:rsidRPr="0086099E">
              <w:rPr>
                <w:spacing w:val="1"/>
                <w:sz w:val="16"/>
                <w:szCs w:val="16"/>
              </w:rPr>
              <w:t>No</w:t>
            </w:r>
          </w:p>
        </w:tc>
        <w:tc>
          <w:tcPr>
            <w:tcW w:w="567" w:type="dxa"/>
            <w:shd w:val="clear" w:color="auto" w:fill="auto"/>
            <w:vAlign w:val="center"/>
          </w:tcPr>
          <w:p w14:paraId="2715A3FF" w14:textId="77777777" w:rsidR="00210CB9" w:rsidRPr="0086099E" w:rsidRDefault="00210CB9" w:rsidP="00437005">
            <w:pPr>
              <w:spacing w:before="5" w:line="259" w:lineRule="auto"/>
              <w:ind w:right="-31"/>
              <w:jc w:val="center"/>
              <w:rPr>
                <w:spacing w:val="1"/>
                <w:sz w:val="16"/>
                <w:szCs w:val="16"/>
              </w:rPr>
            </w:pPr>
            <w:r w:rsidRPr="0086099E">
              <w:rPr>
                <w:spacing w:val="1"/>
                <w:sz w:val="16"/>
                <w:szCs w:val="16"/>
              </w:rPr>
              <w:t>Si</w:t>
            </w:r>
          </w:p>
        </w:tc>
        <w:tc>
          <w:tcPr>
            <w:tcW w:w="567" w:type="dxa"/>
            <w:shd w:val="clear" w:color="auto" w:fill="auto"/>
            <w:vAlign w:val="center"/>
          </w:tcPr>
          <w:p w14:paraId="044128D6" w14:textId="77777777" w:rsidR="00210CB9" w:rsidRPr="0086099E" w:rsidRDefault="00210CB9" w:rsidP="00437005">
            <w:pPr>
              <w:spacing w:before="5" w:line="259" w:lineRule="auto"/>
              <w:ind w:right="-31"/>
              <w:jc w:val="center"/>
              <w:rPr>
                <w:spacing w:val="1"/>
                <w:sz w:val="16"/>
                <w:szCs w:val="16"/>
              </w:rPr>
            </w:pPr>
            <w:r w:rsidRPr="0086099E">
              <w:rPr>
                <w:spacing w:val="1"/>
                <w:sz w:val="16"/>
                <w:szCs w:val="16"/>
              </w:rPr>
              <w:t>No</w:t>
            </w:r>
          </w:p>
        </w:tc>
        <w:tc>
          <w:tcPr>
            <w:tcW w:w="567" w:type="dxa"/>
            <w:shd w:val="clear" w:color="auto" w:fill="auto"/>
            <w:vAlign w:val="center"/>
          </w:tcPr>
          <w:p w14:paraId="52C839E3" w14:textId="77777777" w:rsidR="00210CB9" w:rsidRPr="0086099E" w:rsidRDefault="00210CB9" w:rsidP="00437005">
            <w:pPr>
              <w:spacing w:before="5" w:line="259" w:lineRule="auto"/>
              <w:ind w:right="-31"/>
              <w:jc w:val="center"/>
              <w:rPr>
                <w:spacing w:val="1"/>
                <w:sz w:val="16"/>
                <w:szCs w:val="16"/>
              </w:rPr>
            </w:pPr>
            <w:r w:rsidRPr="0086099E">
              <w:rPr>
                <w:spacing w:val="1"/>
                <w:sz w:val="16"/>
                <w:szCs w:val="16"/>
              </w:rPr>
              <w:t>Si</w:t>
            </w:r>
          </w:p>
        </w:tc>
        <w:tc>
          <w:tcPr>
            <w:tcW w:w="567" w:type="dxa"/>
            <w:shd w:val="clear" w:color="auto" w:fill="auto"/>
            <w:vAlign w:val="center"/>
          </w:tcPr>
          <w:p w14:paraId="66619061" w14:textId="77777777" w:rsidR="00210CB9" w:rsidRPr="0086099E" w:rsidRDefault="00210CB9" w:rsidP="00437005">
            <w:pPr>
              <w:spacing w:before="5" w:line="259" w:lineRule="auto"/>
              <w:ind w:right="-31"/>
              <w:jc w:val="center"/>
              <w:rPr>
                <w:spacing w:val="1"/>
                <w:sz w:val="16"/>
                <w:szCs w:val="16"/>
              </w:rPr>
            </w:pPr>
            <w:r w:rsidRPr="0086099E">
              <w:rPr>
                <w:spacing w:val="1"/>
                <w:sz w:val="16"/>
                <w:szCs w:val="16"/>
              </w:rPr>
              <w:t>No</w:t>
            </w:r>
          </w:p>
        </w:tc>
        <w:tc>
          <w:tcPr>
            <w:tcW w:w="567" w:type="dxa"/>
            <w:shd w:val="clear" w:color="auto" w:fill="auto"/>
            <w:vAlign w:val="center"/>
          </w:tcPr>
          <w:p w14:paraId="47ECCE0D" w14:textId="77777777" w:rsidR="00210CB9" w:rsidRPr="0086099E" w:rsidRDefault="00210CB9" w:rsidP="00437005">
            <w:pPr>
              <w:spacing w:before="5" w:line="259" w:lineRule="auto"/>
              <w:ind w:right="-31"/>
              <w:jc w:val="center"/>
              <w:rPr>
                <w:spacing w:val="1"/>
                <w:sz w:val="16"/>
                <w:szCs w:val="16"/>
              </w:rPr>
            </w:pPr>
            <w:r w:rsidRPr="0086099E">
              <w:rPr>
                <w:spacing w:val="1"/>
                <w:sz w:val="16"/>
                <w:szCs w:val="16"/>
              </w:rPr>
              <w:t>Si</w:t>
            </w:r>
          </w:p>
        </w:tc>
        <w:tc>
          <w:tcPr>
            <w:tcW w:w="567" w:type="dxa"/>
            <w:shd w:val="clear" w:color="auto" w:fill="auto"/>
            <w:vAlign w:val="center"/>
          </w:tcPr>
          <w:p w14:paraId="62A9A961" w14:textId="77777777" w:rsidR="00210CB9" w:rsidRPr="0086099E" w:rsidRDefault="00210CB9" w:rsidP="00437005">
            <w:pPr>
              <w:spacing w:before="5" w:line="259" w:lineRule="auto"/>
              <w:ind w:right="-31"/>
              <w:jc w:val="center"/>
              <w:rPr>
                <w:spacing w:val="1"/>
                <w:sz w:val="16"/>
                <w:szCs w:val="16"/>
              </w:rPr>
            </w:pPr>
            <w:r w:rsidRPr="0086099E">
              <w:rPr>
                <w:spacing w:val="1"/>
                <w:sz w:val="16"/>
                <w:szCs w:val="16"/>
              </w:rPr>
              <w:t>No</w:t>
            </w:r>
          </w:p>
        </w:tc>
        <w:tc>
          <w:tcPr>
            <w:tcW w:w="567" w:type="dxa"/>
            <w:shd w:val="clear" w:color="auto" w:fill="auto"/>
            <w:vAlign w:val="center"/>
          </w:tcPr>
          <w:p w14:paraId="21D3D438" w14:textId="77777777" w:rsidR="00210CB9" w:rsidRPr="0086099E" w:rsidRDefault="00210CB9" w:rsidP="00437005">
            <w:pPr>
              <w:spacing w:before="5" w:line="259" w:lineRule="auto"/>
              <w:ind w:right="-31"/>
              <w:jc w:val="center"/>
              <w:rPr>
                <w:spacing w:val="1"/>
                <w:sz w:val="16"/>
                <w:szCs w:val="16"/>
              </w:rPr>
            </w:pPr>
            <w:r w:rsidRPr="0086099E">
              <w:rPr>
                <w:spacing w:val="1"/>
                <w:sz w:val="16"/>
                <w:szCs w:val="16"/>
              </w:rPr>
              <w:t>Si</w:t>
            </w:r>
          </w:p>
        </w:tc>
        <w:tc>
          <w:tcPr>
            <w:tcW w:w="567" w:type="dxa"/>
            <w:shd w:val="clear" w:color="auto" w:fill="auto"/>
            <w:vAlign w:val="center"/>
          </w:tcPr>
          <w:p w14:paraId="568123FC" w14:textId="77777777" w:rsidR="00210CB9" w:rsidRPr="0086099E" w:rsidRDefault="00210CB9" w:rsidP="00437005">
            <w:pPr>
              <w:spacing w:before="5" w:line="259" w:lineRule="auto"/>
              <w:ind w:right="-31"/>
              <w:jc w:val="center"/>
              <w:rPr>
                <w:spacing w:val="1"/>
                <w:sz w:val="16"/>
                <w:szCs w:val="16"/>
              </w:rPr>
            </w:pPr>
            <w:r w:rsidRPr="0086099E">
              <w:rPr>
                <w:spacing w:val="1"/>
                <w:sz w:val="16"/>
                <w:szCs w:val="16"/>
              </w:rPr>
              <w:t>No</w:t>
            </w:r>
          </w:p>
        </w:tc>
        <w:tc>
          <w:tcPr>
            <w:tcW w:w="567" w:type="dxa"/>
            <w:shd w:val="clear" w:color="auto" w:fill="auto"/>
            <w:vAlign w:val="center"/>
          </w:tcPr>
          <w:p w14:paraId="334E6ADE" w14:textId="77777777" w:rsidR="00210CB9" w:rsidRPr="0086099E" w:rsidRDefault="00210CB9" w:rsidP="00437005">
            <w:pPr>
              <w:spacing w:before="5" w:line="259" w:lineRule="auto"/>
              <w:ind w:right="-31"/>
              <w:jc w:val="center"/>
              <w:rPr>
                <w:spacing w:val="1"/>
                <w:sz w:val="16"/>
                <w:szCs w:val="16"/>
              </w:rPr>
            </w:pPr>
            <w:r w:rsidRPr="0086099E">
              <w:rPr>
                <w:spacing w:val="1"/>
                <w:sz w:val="16"/>
                <w:szCs w:val="16"/>
              </w:rPr>
              <w:t>Si</w:t>
            </w:r>
          </w:p>
        </w:tc>
        <w:tc>
          <w:tcPr>
            <w:tcW w:w="567" w:type="dxa"/>
            <w:shd w:val="clear" w:color="auto" w:fill="auto"/>
            <w:vAlign w:val="center"/>
          </w:tcPr>
          <w:p w14:paraId="626684D6" w14:textId="77777777" w:rsidR="00210CB9" w:rsidRPr="0086099E" w:rsidRDefault="00210CB9" w:rsidP="00437005">
            <w:pPr>
              <w:spacing w:before="5" w:line="259" w:lineRule="auto"/>
              <w:ind w:right="-31"/>
              <w:jc w:val="center"/>
              <w:rPr>
                <w:spacing w:val="1"/>
                <w:sz w:val="16"/>
                <w:szCs w:val="16"/>
              </w:rPr>
            </w:pPr>
            <w:r w:rsidRPr="0086099E">
              <w:rPr>
                <w:spacing w:val="1"/>
                <w:sz w:val="16"/>
                <w:szCs w:val="16"/>
              </w:rPr>
              <w:t>No</w:t>
            </w:r>
          </w:p>
        </w:tc>
        <w:tc>
          <w:tcPr>
            <w:tcW w:w="2977" w:type="dxa"/>
            <w:shd w:val="clear" w:color="auto" w:fill="auto"/>
            <w:vAlign w:val="center"/>
          </w:tcPr>
          <w:p w14:paraId="1202FCCE" w14:textId="77777777" w:rsidR="00210CB9" w:rsidRPr="0086099E" w:rsidRDefault="00210CB9" w:rsidP="00437005">
            <w:pPr>
              <w:spacing w:before="5" w:line="259" w:lineRule="auto"/>
              <w:ind w:right="-31"/>
              <w:jc w:val="center"/>
              <w:rPr>
                <w:spacing w:val="1"/>
                <w:sz w:val="16"/>
                <w:szCs w:val="16"/>
              </w:rPr>
            </w:pPr>
            <w:r>
              <w:rPr>
                <w:spacing w:val="1"/>
                <w:sz w:val="16"/>
                <w:szCs w:val="16"/>
              </w:rPr>
              <w:t>Ok</w:t>
            </w:r>
          </w:p>
        </w:tc>
      </w:tr>
      <w:tr w:rsidR="00210CB9" w:rsidRPr="0086099E" w14:paraId="7B4261EE" w14:textId="77777777" w:rsidTr="00437005">
        <w:trPr>
          <w:trHeight w:val="228"/>
        </w:trPr>
        <w:tc>
          <w:tcPr>
            <w:tcW w:w="1413" w:type="dxa"/>
            <w:vMerge w:val="restart"/>
            <w:shd w:val="clear" w:color="auto" w:fill="auto"/>
            <w:vAlign w:val="center"/>
          </w:tcPr>
          <w:p w14:paraId="51976B38" w14:textId="77777777" w:rsidR="00210CB9" w:rsidRPr="004223B7" w:rsidRDefault="00210CB9" w:rsidP="00437005">
            <w:pPr>
              <w:rPr>
                <w:rFonts w:cs="Times New Roman"/>
              </w:rPr>
            </w:pPr>
            <w:r w:rsidRPr="004223B7">
              <w:rPr>
                <w:rFonts w:cs="Times New Roman"/>
              </w:rPr>
              <w:t>V</w:t>
            </w:r>
            <w:r>
              <w:rPr>
                <w:rFonts w:cs="Times New Roman"/>
              </w:rPr>
              <w:t>1</w:t>
            </w:r>
            <w:r w:rsidRPr="004223B7">
              <w:rPr>
                <w:rFonts w:cs="Times New Roman"/>
              </w:rPr>
              <w:t xml:space="preserve">: </w:t>
            </w:r>
            <w:r>
              <w:rPr>
                <w:rFonts w:cs="Times New Roman"/>
              </w:rPr>
              <w:t>X</w:t>
            </w:r>
          </w:p>
          <w:p w14:paraId="173E522D" w14:textId="77777777" w:rsidR="007A3FDE" w:rsidRPr="004223B7" w:rsidRDefault="007A3FDE" w:rsidP="007A3FDE">
            <w:pPr>
              <w:rPr>
                <w:rFonts w:cs="Times New Roman"/>
              </w:rPr>
            </w:pPr>
            <w:r>
              <w:rPr>
                <w:rFonts w:cs="Times New Roman"/>
              </w:rPr>
              <w:t>Estrategias para enfrentar el terrorismo</w:t>
            </w:r>
          </w:p>
          <w:p w14:paraId="4AC9E440" w14:textId="77777777" w:rsidR="007A3FDE" w:rsidRPr="00C16EE7" w:rsidRDefault="007A3FDE" w:rsidP="007A3FDE">
            <w:pPr>
              <w:rPr>
                <w:sz w:val="16"/>
                <w:szCs w:val="16"/>
              </w:rPr>
            </w:pPr>
          </w:p>
        </w:tc>
        <w:tc>
          <w:tcPr>
            <w:tcW w:w="2835" w:type="dxa"/>
            <w:vMerge w:val="restart"/>
            <w:shd w:val="clear" w:color="auto" w:fill="auto"/>
            <w:vAlign w:val="center"/>
          </w:tcPr>
          <w:p w14:paraId="3E464B75" w14:textId="7D25BF91" w:rsidR="00210CB9" w:rsidRPr="006E2C06" w:rsidRDefault="00210CB9" w:rsidP="00B13904">
            <w:pPr>
              <w:rPr>
                <w:rFonts w:cs="Times New Roman"/>
                <w:lang w:val="es-ES"/>
              </w:rPr>
            </w:pPr>
            <w:r>
              <w:rPr>
                <w:rFonts w:cs="Times New Roman"/>
                <w:lang w:val="es-ES"/>
              </w:rPr>
              <w:t>X</w:t>
            </w:r>
            <w:r w:rsidRPr="004223B7">
              <w:rPr>
                <w:rFonts w:cs="Times New Roman"/>
                <w:lang w:val="es-ES"/>
              </w:rPr>
              <w:t>1:</w:t>
            </w:r>
            <w:r w:rsidR="00F428FC">
              <w:rPr>
                <w:rFonts w:cs="Times New Roman"/>
                <w:lang w:val="es-ES"/>
              </w:rPr>
              <w:t xml:space="preserve"> </w:t>
            </w:r>
            <w:r w:rsidR="00A47AC8">
              <w:rPr>
                <w:rFonts w:cs="Times New Roman"/>
                <w:lang w:val="es-ES"/>
              </w:rPr>
              <w:t>Estrategias de inteligencia</w:t>
            </w:r>
          </w:p>
        </w:tc>
        <w:tc>
          <w:tcPr>
            <w:tcW w:w="425" w:type="dxa"/>
            <w:shd w:val="clear" w:color="auto" w:fill="auto"/>
            <w:vAlign w:val="center"/>
          </w:tcPr>
          <w:p w14:paraId="29C9AA09" w14:textId="77777777" w:rsidR="00210CB9" w:rsidRPr="0086099E" w:rsidRDefault="00210CB9" w:rsidP="00437005">
            <w:pPr>
              <w:ind w:left="-40" w:right="-60"/>
              <w:jc w:val="center"/>
              <w:rPr>
                <w:sz w:val="16"/>
                <w:szCs w:val="16"/>
              </w:rPr>
            </w:pPr>
            <w:r w:rsidRPr="0086099E">
              <w:rPr>
                <w:sz w:val="16"/>
                <w:szCs w:val="16"/>
              </w:rPr>
              <w:t>I1</w:t>
            </w:r>
          </w:p>
        </w:tc>
        <w:tc>
          <w:tcPr>
            <w:tcW w:w="567" w:type="dxa"/>
            <w:vMerge w:val="restart"/>
            <w:shd w:val="clear" w:color="auto" w:fill="auto"/>
            <w:vAlign w:val="center"/>
          </w:tcPr>
          <w:p w14:paraId="388CEFA4" w14:textId="77777777" w:rsidR="00210CB9" w:rsidRPr="0086099E" w:rsidRDefault="00210CB9" w:rsidP="00437005">
            <w:pPr>
              <w:jc w:val="center"/>
              <w:rPr>
                <w:sz w:val="16"/>
                <w:szCs w:val="16"/>
              </w:rPr>
            </w:pPr>
            <w:r>
              <w:rPr>
                <w:sz w:val="16"/>
                <w:szCs w:val="16"/>
              </w:rPr>
              <w:t>x</w:t>
            </w:r>
          </w:p>
        </w:tc>
        <w:tc>
          <w:tcPr>
            <w:tcW w:w="425" w:type="dxa"/>
            <w:vMerge w:val="restart"/>
            <w:shd w:val="clear" w:color="auto" w:fill="auto"/>
            <w:vAlign w:val="center"/>
          </w:tcPr>
          <w:p w14:paraId="11D22E4A" w14:textId="77777777" w:rsidR="00210CB9" w:rsidRPr="0086099E" w:rsidRDefault="00210CB9" w:rsidP="00437005">
            <w:pPr>
              <w:jc w:val="center"/>
              <w:rPr>
                <w:sz w:val="16"/>
                <w:szCs w:val="16"/>
              </w:rPr>
            </w:pPr>
          </w:p>
        </w:tc>
        <w:tc>
          <w:tcPr>
            <w:tcW w:w="567" w:type="dxa"/>
            <w:shd w:val="clear" w:color="auto" w:fill="auto"/>
            <w:vAlign w:val="center"/>
          </w:tcPr>
          <w:p w14:paraId="474679D7"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75BD0658" w14:textId="77777777" w:rsidR="00210CB9" w:rsidRPr="0086099E" w:rsidRDefault="00210CB9" w:rsidP="00437005">
            <w:pPr>
              <w:jc w:val="center"/>
              <w:rPr>
                <w:sz w:val="16"/>
                <w:szCs w:val="16"/>
              </w:rPr>
            </w:pPr>
          </w:p>
        </w:tc>
        <w:tc>
          <w:tcPr>
            <w:tcW w:w="567" w:type="dxa"/>
            <w:shd w:val="clear" w:color="auto" w:fill="auto"/>
            <w:vAlign w:val="center"/>
          </w:tcPr>
          <w:p w14:paraId="6FA9449E"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4BBA5BE8" w14:textId="77777777" w:rsidR="00210CB9" w:rsidRPr="0086099E" w:rsidRDefault="00210CB9" w:rsidP="00437005">
            <w:pPr>
              <w:jc w:val="center"/>
              <w:rPr>
                <w:sz w:val="16"/>
                <w:szCs w:val="16"/>
              </w:rPr>
            </w:pPr>
          </w:p>
        </w:tc>
        <w:tc>
          <w:tcPr>
            <w:tcW w:w="567" w:type="dxa"/>
            <w:shd w:val="clear" w:color="auto" w:fill="auto"/>
            <w:vAlign w:val="center"/>
          </w:tcPr>
          <w:p w14:paraId="4764AC85"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7C3B50F7" w14:textId="77777777" w:rsidR="00210CB9" w:rsidRPr="0086099E" w:rsidRDefault="00210CB9" w:rsidP="00437005">
            <w:pPr>
              <w:jc w:val="center"/>
              <w:rPr>
                <w:sz w:val="16"/>
                <w:szCs w:val="16"/>
              </w:rPr>
            </w:pPr>
          </w:p>
        </w:tc>
        <w:tc>
          <w:tcPr>
            <w:tcW w:w="567" w:type="dxa"/>
            <w:shd w:val="clear" w:color="auto" w:fill="auto"/>
            <w:vAlign w:val="center"/>
          </w:tcPr>
          <w:p w14:paraId="0A9E0E18"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6C8F53A8" w14:textId="77777777" w:rsidR="00210CB9" w:rsidRPr="0086099E" w:rsidRDefault="00210CB9" w:rsidP="00437005">
            <w:pPr>
              <w:jc w:val="center"/>
              <w:rPr>
                <w:sz w:val="16"/>
                <w:szCs w:val="16"/>
              </w:rPr>
            </w:pPr>
          </w:p>
        </w:tc>
        <w:tc>
          <w:tcPr>
            <w:tcW w:w="567" w:type="dxa"/>
            <w:shd w:val="clear" w:color="auto" w:fill="auto"/>
            <w:vAlign w:val="center"/>
          </w:tcPr>
          <w:p w14:paraId="518942ED"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19D95158" w14:textId="77777777" w:rsidR="00210CB9" w:rsidRPr="0086099E" w:rsidRDefault="00210CB9" w:rsidP="00437005">
            <w:pPr>
              <w:jc w:val="center"/>
              <w:rPr>
                <w:sz w:val="16"/>
                <w:szCs w:val="16"/>
              </w:rPr>
            </w:pPr>
          </w:p>
        </w:tc>
        <w:tc>
          <w:tcPr>
            <w:tcW w:w="2977" w:type="dxa"/>
            <w:shd w:val="clear" w:color="auto" w:fill="auto"/>
            <w:vAlign w:val="center"/>
          </w:tcPr>
          <w:p w14:paraId="41126F3E" w14:textId="77777777" w:rsidR="00210CB9" w:rsidRPr="0086099E" w:rsidRDefault="00210CB9" w:rsidP="00437005">
            <w:pPr>
              <w:jc w:val="center"/>
              <w:rPr>
                <w:sz w:val="16"/>
                <w:szCs w:val="16"/>
              </w:rPr>
            </w:pPr>
            <w:r>
              <w:rPr>
                <w:sz w:val="16"/>
                <w:szCs w:val="16"/>
              </w:rPr>
              <w:t>Ok</w:t>
            </w:r>
          </w:p>
        </w:tc>
      </w:tr>
      <w:tr w:rsidR="00210CB9" w:rsidRPr="0086099E" w14:paraId="7F9DE324" w14:textId="77777777" w:rsidTr="00437005">
        <w:trPr>
          <w:trHeight w:val="242"/>
        </w:trPr>
        <w:tc>
          <w:tcPr>
            <w:tcW w:w="1413" w:type="dxa"/>
            <w:vMerge/>
            <w:shd w:val="clear" w:color="auto" w:fill="auto"/>
            <w:vAlign w:val="center"/>
          </w:tcPr>
          <w:p w14:paraId="3CB3E172" w14:textId="77777777" w:rsidR="00210CB9" w:rsidRPr="0086099E" w:rsidRDefault="00210CB9" w:rsidP="00437005">
            <w:pPr>
              <w:jc w:val="center"/>
              <w:rPr>
                <w:sz w:val="16"/>
                <w:szCs w:val="16"/>
              </w:rPr>
            </w:pPr>
          </w:p>
        </w:tc>
        <w:tc>
          <w:tcPr>
            <w:tcW w:w="2835" w:type="dxa"/>
            <w:vMerge/>
            <w:shd w:val="clear" w:color="auto" w:fill="auto"/>
            <w:vAlign w:val="center"/>
          </w:tcPr>
          <w:p w14:paraId="5BDCA12A" w14:textId="77777777" w:rsidR="00210CB9" w:rsidRPr="0086099E" w:rsidRDefault="00210CB9" w:rsidP="00437005">
            <w:pPr>
              <w:jc w:val="center"/>
              <w:rPr>
                <w:sz w:val="16"/>
                <w:szCs w:val="16"/>
              </w:rPr>
            </w:pPr>
          </w:p>
        </w:tc>
        <w:tc>
          <w:tcPr>
            <w:tcW w:w="425" w:type="dxa"/>
            <w:shd w:val="clear" w:color="auto" w:fill="auto"/>
            <w:vAlign w:val="center"/>
          </w:tcPr>
          <w:p w14:paraId="3A1F9E6D" w14:textId="77777777" w:rsidR="00210CB9" w:rsidRPr="0086099E" w:rsidRDefault="00210CB9" w:rsidP="00437005">
            <w:pPr>
              <w:ind w:left="-40" w:right="-60"/>
              <w:jc w:val="center"/>
              <w:rPr>
                <w:sz w:val="16"/>
                <w:szCs w:val="16"/>
              </w:rPr>
            </w:pPr>
            <w:r w:rsidRPr="0086099E">
              <w:rPr>
                <w:sz w:val="16"/>
                <w:szCs w:val="16"/>
              </w:rPr>
              <w:t>I2</w:t>
            </w:r>
          </w:p>
        </w:tc>
        <w:tc>
          <w:tcPr>
            <w:tcW w:w="567" w:type="dxa"/>
            <w:vMerge/>
            <w:shd w:val="clear" w:color="auto" w:fill="auto"/>
            <w:vAlign w:val="center"/>
          </w:tcPr>
          <w:p w14:paraId="6A0D9117" w14:textId="77777777" w:rsidR="00210CB9" w:rsidRPr="0086099E" w:rsidRDefault="00210CB9" w:rsidP="00437005">
            <w:pPr>
              <w:jc w:val="center"/>
              <w:rPr>
                <w:sz w:val="16"/>
                <w:szCs w:val="16"/>
              </w:rPr>
            </w:pPr>
          </w:p>
        </w:tc>
        <w:tc>
          <w:tcPr>
            <w:tcW w:w="425" w:type="dxa"/>
            <w:vMerge/>
            <w:shd w:val="clear" w:color="auto" w:fill="auto"/>
            <w:vAlign w:val="center"/>
          </w:tcPr>
          <w:p w14:paraId="258402DD" w14:textId="77777777" w:rsidR="00210CB9" w:rsidRPr="0086099E" w:rsidRDefault="00210CB9" w:rsidP="00437005">
            <w:pPr>
              <w:jc w:val="center"/>
              <w:rPr>
                <w:sz w:val="16"/>
                <w:szCs w:val="16"/>
              </w:rPr>
            </w:pPr>
          </w:p>
        </w:tc>
        <w:tc>
          <w:tcPr>
            <w:tcW w:w="567" w:type="dxa"/>
            <w:shd w:val="clear" w:color="auto" w:fill="auto"/>
            <w:vAlign w:val="center"/>
          </w:tcPr>
          <w:p w14:paraId="546E9427"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31367B07" w14:textId="77777777" w:rsidR="00210CB9" w:rsidRPr="0086099E" w:rsidRDefault="00210CB9" w:rsidP="00437005">
            <w:pPr>
              <w:jc w:val="center"/>
              <w:rPr>
                <w:sz w:val="16"/>
                <w:szCs w:val="16"/>
              </w:rPr>
            </w:pPr>
          </w:p>
        </w:tc>
        <w:tc>
          <w:tcPr>
            <w:tcW w:w="567" w:type="dxa"/>
            <w:shd w:val="clear" w:color="auto" w:fill="auto"/>
            <w:vAlign w:val="center"/>
          </w:tcPr>
          <w:p w14:paraId="121A93BD"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20A2651F" w14:textId="77777777" w:rsidR="00210CB9" w:rsidRPr="0086099E" w:rsidRDefault="00210CB9" w:rsidP="00437005">
            <w:pPr>
              <w:jc w:val="center"/>
              <w:rPr>
                <w:sz w:val="16"/>
                <w:szCs w:val="16"/>
              </w:rPr>
            </w:pPr>
          </w:p>
        </w:tc>
        <w:tc>
          <w:tcPr>
            <w:tcW w:w="567" w:type="dxa"/>
            <w:shd w:val="clear" w:color="auto" w:fill="auto"/>
            <w:vAlign w:val="center"/>
          </w:tcPr>
          <w:p w14:paraId="110E173A"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649DD20D" w14:textId="77777777" w:rsidR="00210CB9" w:rsidRPr="0086099E" w:rsidRDefault="00210CB9" w:rsidP="00437005">
            <w:pPr>
              <w:jc w:val="center"/>
              <w:rPr>
                <w:sz w:val="16"/>
                <w:szCs w:val="16"/>
              </w:rPr>
            </w:pPr>
          </w:p>
        </w:tc>
        <w:tc>
          <w:tcPr>
            <w:tcW w:w="567" w:type="dxa"/>
            <w:shd w:val="clear" w:color="auto" w:fill="auto"/>
            <w:vAlign w:val="center"/>
          </w:tcPr>
          <w:p w14:paraId="15902F97"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577E78CA" w14:textId="77777777" w:rsidR="00210CB9" w:rsidRPr="0086099E" w:rsidRDefault="00210CB9" w:rsidP="00437005">
            <w:pPr>
              <w:jc w:val="center"/>
              <w:rPr>
                <w:sz w:val="16"/>
                <w:szCs w:val="16"/>
              </w:rPr>
            </w:pPr>
          </w:p>
        </w:tc>
        <w:tc>
          <w:tcPr>
            <w:tcW w:w="567" w:type="dxa"/>
            <w:shd w:val="clear" w:color="auto" w:fill="auto"/>
            <w:vAlign w:val="center"/>
          </w:tcPr>
          <w:p w14:paraId="29ECBB6B"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79DED022" w14:textId="77777777" w:rsidR="00210CB9" w:rsidRPr="0086099E" w:rsidRDefault="00210CB9" w:rsidP="00437005">
            <w:pPr>
              <w:jc w:val="center"/>
              <w:rPr>
                <w:sz w:val="16"/>
                <w:szCs w:val="16"/>
              </w:rPr>
            </w:pPr>
          </w:p>
        </w:tc>
        <w:tc>
          <w:tcPr>
            <w:tcW w:w="2977" w:type="dxa"/>
            <w:shd w:val="clear" w:color="auto" w:fill="auto"/>
            <w:vAlign w:val="center"/>
          </w:tcPr>
          <w:p w14:paraId="73E3A781" w14:textId="77777777" w:rsidR="00210CB9" w:rsidRPr="0086099E" w:rsidRDefault="00210CB9" w:rsidP="00437005">
            <w:pPr>
              <w:jc w:val="center"/>
              <w:rPr>
                <w:sz w:val="16"/>
                <w:szCs w:val="16"/>
              </w:rPr>
            </w:pPr>
            <w:r>
              <w:rPr>
                <w:spacing w:val="1"/>
                <w:sz w:val="16"/>
                <w:szCs w:val="16"/>
              </w:rPr>
              <w:t>Ok</w:t>
            </w:r>
          </w:p>
        </w:tc>
      </w:tr>
      <w:tr w:rsidR="00210CB9" w:rsidRPr="0086099E" w14:paraId="581A66D8" w14:textId="77777777" w:rsidTr="00437005">
        <w:trPr>
          <w:trHeight w:val="242"/>
        </w:trPr>
        <w:tc>
          <w:tcPr>
            <w:tcW w:w="1413" w:type="dxa"/>
            <w:vMerge/>
            <w:shd w:val="clear" w:color="auto" w:fill="auto"/>
            <w:vAlign w:val="center"/>
          </w:tcPr>
          <w:p w14:paraId="671FCFD7" w14:textId="77777777" w:rsidR="00210CB9" w:rsidRPr="0086099E" w:rsidRDefault="00210CB9" w:rsidP="00437005">
            <w:pPr>
              <w:jc w:val="center"/>
              <w:rPr>
                <w:sz w:val="16"/>
                <w:szCs w:val="16"/>
              </w:rPr>
            </w:pPr>
          </w:p>
        </w:tc>
        <w:tc>
          <w:tcPr>
            <w:tcW w:w="2835" w:type="dxa"/>
            <w:vMerge/>
            <w:shd w:val="clear" w:color="auto" w:fill="auto"/>
            <w:vAlign w:val="center"/>
          </w:tcPr>
          <w:p w14:paraId="4A755D5F" w14:textId="77777777" w:rsidR="00210CB9" w:rsidRPr="0086099E" w:rsidRDefault="00210CB9" w:rsidP="00437005">
            <w:pPr>
              <w:jc w:val="center"/>
              <w:rPr>
                <w:sz w:val="16"/>
                <w:szCs w:val="16"/>
              </w:rPr>
            </w:pPr>
          </w:p>
        </w:tc>
        <w:tc>
          <w:tcPr>
            <w:tcW w:w="425" w:type="dxa"/>
            <w:shd w:val="clear" w:color="auto" w:fill="auto"/>
            <w:vAlign w:val="center"/>
          </w:tcPr>
          <w:p w14:paraId="138BDF6E" w14:textId="77777777" w:rsidR="00210CB9" w:rsidRPr="0086099E" w:rsidRDefault="00210CB9" w:rsidP="00437005">
            <w:pPr>
              <w:ind w:left="-40" w:right="-60"/>
              <w:jc w:val="center"/>
              <w:rPr>
                <w:sz w:val="16"/>
                <w:szCs w:val="16"/>
              </w:rPr>
            </w:pPr>
            <w:r w:rsidRPr="0086099E">
              <w:rPr>
                <w:sz w:val="16"/>
                <w:szCs w:val="16"/>
              </w:rPr>
              <w:t>I3</w:t>
            </w:r>
          </w:p>
        </w:tc>
        <w:tc>
          <w:tcPr>
            <w:tcW w:w="567" w:type="dxa"/>
            <w:vMerge/>
            <w:shd w:val="clear" w:color="auto" w:fill="auto"/>
            <w:vAlign w:val="center"/>
          </w:tcPr>
          <w:p w14:paraId="7807313C" w14:textId="77777777" w:rsidR="00210CB9" w:rsidRPr="0086099E" w:rsidRDefault="00210CB9" w:rsidP="00437005">
            <w:pPr>
              <w:jc w:val="center"/>
              <w:rPr>
                <w:sz w:val="16"/>
                <w:szCs w:val="16"/>
              </w:rPr>
            </w:pPr>
          </w:p>
        </w:tc>
        <w:tc>
          <w:tcPr>
            <w:tcW w:w="425" w:type="dxa"/>
            <w:vMerge/>
            <w:shd w:val="clear" w:color="auto" w:fill="auto"/>
            <w:vAlign w:val="center"/>
          </w:tcPr>
          <w:p w14:paraId="46F8C66E" w14:textId="77777777" w:rsidR="00210CB9" w:rsidRPr="0086099E" w:rsidRDefault="00210CB9" w:rsidP="00437005">
            <w:pPr>
              <w:jc w:val="center"/>
              <w:rPr>
                <w:sz w:val="16"/>
                <w:szCs w:val="16"/>
              </w:rPr>
            </w:pPr>
          </w:p>
        </w:tc>
        <w:tc>
          <w:tcPr>
            <w:tcW w:w="567" w:type="dxa"/>
            <w:shd w:val="clear" w:color="auto" w:fill="auto"/>
            <w:vAlign w:val="center"/>
          </w:tcPr>
          <w:p w14:paraId="50E138B6"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6B497448" w14:textId="77777777" w:rsidR="00210CB9" w:rsidRPr="0086099E" w:rsidRDefault="00210CB9" w:rsidP="00437005">
            <w:pPr>
              <w:jc w:val="center"/>
              <w:rPr>
                <w:sz w:val="16"/>
                <w:szCs w:val="16"/>
              </w:rPr>
            </w:pPr>
          </w:p>
        </w:tc>
        <w:tc>
          <w:tcPr>
            <w:tcW w:w="567" w:type="dxa"/>
            <w:shd w:val="clear" w:color="auto" w:fill="auto"/>
            <w:vAlign w:val="center"/>
          </w:tcPr>
          <w:p w14:paraId="7BFEEA02"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7D6458AB" w14:textId="77777777" w:rsidR="00210CB9" w:rsidRPr="0086099E" w:rsidRDefault="00210CB9" w:rsidP="00437005">
            <w:pPr>
              <w:jc w:val="center"/>
              <w:rPr>
                <w:sz w:val="16"/>
                <w:szCs w:val="16"/>
              </w:rPr>
            </w:pPr>
          </w:p>
        </w:tc>
        <w:tc>
          <w:tcPr>
            <w:tcW w:w="567" w:type="dxa"/>
            <w:shd w:val="clear" w:color="auto" w:fill="auto"/>
            <w:vAlign w:val="center"/>
          </w:tcPr>
          <w:p w14:paraId="0DAA8166"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6132E179" w14:textId="77777777" w:rsidR="00210CB9" w:rsidRPr="0086099E" w:rsidRDefault="00210CB9" w:rsidP="00437005">
            <w:pPr>
              <w:jc w:val="center"/>
              <w:rPr>
                <w:sz w:val="16"/>
                <w:szCs w:val="16"/>
              </w:rPr>
            </w:pPr>
          </w:p>
        </w:tc>
        <w:tc>
          <w:tcPr>
            <w:tcW w:w="567" w:type="dxa"/>
            <w:shd w:val="clear" w:color="auto" w:fill="auto"/>
            <w:vAlign w:val="center"/>
          </w:tcPr>
          <w:p w14:paraId="7800BA5E"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4EFA9911" w14:textId="77777777" w:rsidR="00210CB9" w:rsidRPr="0086099E" w:rsidRDefault="00210CB9" w:rsidP="00437005">
            <w:pPr>
              <w:jc w:val="center"/>
              <w:rPr>
                <w:sz w:val="16"/>
                <w:szCs w:val="16"/>
              </w:rPr>
            </w:pPr>
          </w:p>
        </w:tc>
        <w:tc>
          <w:tcPr>
            <w:tcW w:w="567" w:type="dxa"/>
            <w:shd w:val="clear" w:color="auto" w:fill="auto"/>
            <w:vAlign w:val="center"/>
          </w:tcPr>
          <w:p w14:paraId="7ECEF0D2"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63F9ABB6" w14:textId="77777777" w:rsidR="00210CB9" w:rsidRPr="0086099E" w:rsidRDefault="00210CB9" w:rsidP="00437005">
            <w:pPr>
              <w:jc w:val="center"/>
              <w:rPr>
                <w:sz w:val="16"/>
                <w:szCs w:val="16"/>
              </w:rPr>
            </w:pPr>
          </w:p>
        </w:tc>
        <w:tc>
          <w:tcPr>
            <w:tcW w:w="2977" w:type="dxa"/>
            <w:shd w:val="clear" w:color="auto" w:fill="auto"/>
            <w:vAlign w:val="center"/>
          </w:tcPr>
          <w:p w14:paraId="7C3D5608" w14:textId="77777777" w:rsidR="00210CB9" w:rsidRPr="0086099E" w:rsidRDefault="00210CB9" w:rsidP="00437005">
            <w:pPr>
              <w:jc w:val="center"/>
              <w:rPr>
                <w:sz w:val="16"/>
                <w:szCs w:val="16"/>
              </w:rPr>
            </w:pPr>
            <w:r>
              <w:rPr>
                <w:spacing w:val="1"/>
                <w:sz w:val="16"/>
                <w:szCs w:val="16"/>
              </w:rPr>
              <w:t>Ok</w:t>
            </w:r>
          </w:p>
        </w:tc>
      </w:tr>
      <w:tr w:rsidR="00210CB9" w:rsidRPr="0086099E" w14:paraId="2630F1B7" w14:textId="77777777" w:rsidTr="00437005">
        <w:trPr>
          <w:trHeight w:val="242"/>
        </w:trPr>
        <w:tc>
          <w:tcPr>
            <w:tcW w:w="1413" w:type="dxa"/>
            <w:vMerge/>
            <w:shd w:val="clear" w:color="auto" w:fill="auto"/>
            <w:vAlign w:val="center"/>
          </w:tcPr>
          <w:p w14:paraId="07E842B7" w14:textId="77777777" w:rsidR="00210CB9" w:rsidRPr="0086099E" w:rsidRDefault="00210CB9" w:rsidP="00437005">
            <w:pPr>
              <w:jc w:val="center"/>
              <w:rPr>
                <w:sz w:val="16"/>
                <w:szCs w:val="16"/>
              </w:rPr>
            </w:pPr>
          </w:p>
        </w:tc>
        <w:tc>
          <w:tcPr>
            <w:tcW w:w="2835" w:type="dxa"/>
            <w:vMerge/>
            <w:shd w:val="clear" w:color="auto" w:fill="auto"/>
            <w:vAlign w:val="center"/>
          </w:tcPr>
          <w:p w14:paraId="74541C93" w14:textId="77777777" w:rsidR="00210CB9" w:rsidRPr="0086099E" w:rsidRDefault="00210CB9" w:rsidP="00437005">
            <w:pPr>
              <w:jc w:val="center"/>
              <w:rPr>
                <w:sz w:val="16"/>
                <w:szCs w:val="16"/>
              </w:rPr>
            </w:pPr>
          </w:p>
        </w:tc>
        <w:tc>
          <w:tcPr>
            <w:tcW w:w="425" w:type="dxa"/>
            <w:shd w:val="clear" w:color="auto" w:fill="auto"/>
            <w:vAlign w:val="center"/>
          </w:tcPr>
          <w:p w14:paraId="59D93926" w14:textId="5151AC66" w:rsidR="00210CB9" w:rsidRPr="0086099E" w:rsidRDefault="00210CB9" w:rsidP="00437005">
            <w:pPr>
              <w:ind w:left="-40" w:right="-60"/>
              <w:jc w:val="center"/>
              <w:rPr>
                <w:sz w:val="16"/>
                <w:szCs w:val="16"/>
              </w:rPr>
            </w:pPr>
          </w:p>
        </w:tc>
        <w:tc>
          <w:tcPr>
            <w:tcW w:w="567" w:type="dxa"/>
            <w:vMerge/>
            <w:shd w:val="clear" w:color="auto" w:fill="auto"/>
            <w:vAlign w:val="center"/>
          </w:tcPr>
          <w:p w14:paraId="7D72497B" w14:textId="77777777" w:rsidR="00210CB9" w:rsidRPr="0086099E" w:rsidRDefault="00210CB9" w:rsidP="00437005">
            <w:pPr>
              <w:jc w:val="center"/>
              <w:rPr>
                <w:sz w:val="16"/>
                <w:szCs w:val="16"/>
              </w:rPr>
            </w:pPr>
          </w:p>
        </w:tc>
        <w:tc>
          <w:tcPr>
            <w:tcW w:w="425" w:type="dxa"/>
            <w:vMerge/>
            <w:shd w:val="clear" w:color="auto" w:fill="auto"/>
            <w:vAlign w:val="center"/>
          </w:tcPr>
          <w:p w14:paraId="2479FC5B" w14:textId="77777777" w:rsidR="00210CB9" w:rsidRPr="0086099E" w:rsidRDefault="00210CB9" w:rsidP="00437005">
            <w:pPr>
              <w:jc w:val="center"/>
              <w:rPr>
                <w:sz w:val="16"/>
                <w:szCs w:val="16"/>
              </w:rPr>
            </w:pPr>
          </w:p>
        </w:tc>
        <w:tc>
          <w:tcPr>
            <w:tcW w:w="567" w:type="dxa"/>
            <w:shd w:val="clear" w:color="auto" w:fill="auto"/>
            <w:vAlign w:val="center"/>
          </w:tcPr>
          <w:p w14:paraId="76D2EE85"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15155EC1" w14:textId="77777777" w:rsidR="00210CB9" w:rsidRPr="0086099E" w:rsidRDefault="00210CB9" w:rsidP="00437005">
            <w:pPr>
              <w:jc w:val="center"/>
              <w:rPr>
                <w:sz w:val="16"/>
                <w:szCs w:val="16"/>
              </w:rPr>
            </w:pPr>
          </w:p>
        </w:tc>
        <w:tc>
          <w:tcPr>
            <w:tcW w:w="567" w:type="dxa"/>
            <w:shd w:val="clear" w:color="auto" w:fill="auto"/>
            <w:vAlign w:val="center"/>
          </w:tcPr>
          <w:p w14:paraId="6FE0BE18"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1BE99076" w14:textId="77777777" w:rsidR="00210CB9" w:rsidRPr="0086099E" w:rsidRDefault="00210CB9" w:rsidP="00437005">
            <w:pPr>
              <w:jc w:val="center"/>
              <w:rPr>
                <w:sz w:val="16"/>
                <w:szCs w:val="16"/>
              </w:rPr>
            </w:pPr>
          </w:p>
        </w:tc>
        <w:tc>
          <w:tcPr>
            <w:tcW w:w="567" w:type="dxa"/>
            <w:shd w:val="clear" w:color="auto" w:fill="auto"/>
            <w:vAlign w:val="center"/>
          </w:tcPr>
          <w:p w14:paraId="6A57CE84"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459A7B04" w14:textId="77777777" w:rsidR="00210CB9" w:rsidRPr="0086099E" w:rsidRDefault="00210CB9" w:rsidP="00437005">
            <w:pPr>
              <w:jc w:val="center"/>
              <w:rPr>
                <w:sz w:val="16"/>
                <w:szCs w:val="16"/>
              </w:rPr>
            </w:pPr>
          </w:p>
        </w:tc>
        <w:tc>
          <w:tcPr>
            <w:tcW w:w="567" w:type="dxa"/>
            <w:shd w:val="clear" w:color="auto" w:fill="auto"/>
            <w:vAlign w:val="center"/>
          </w:tcPr>
          <w:p w14:paraId="526E12DB"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63D6438F" w14:textId="77777777" w:rsidR="00210CB9" w:rsidRPr="0086099E" w:rsidRDefault="00210CB9" w:rsidP="00437005">
            <w:pPr>
              <w:jc w:val="center"/>
              <w:rPr>
                <w:sz w:val="16"/>
                <w:szCs w:val="16"/>
              </w:rPr>
            </w:pPr>
          </w:p>
        </w:tc>
        <w:tc>
          <w:tcPr>
            <w:tcW w:w="567" w:type="dxa"/>
            <w:shd w:val="clear" w:color="auto" w:fill="auto"/>
            <w:vAlign w:val="center"/>
          </w:tcPr>
          <w:p w14:paraId="2DEAA349"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1D86F54C" w14:textId="77777777" w:rsidR="00210CB9" w:rsidRPr="0086099E" w:rsidRDefault="00210CB9" w:rsidP="00437005">
            <w:pPr>
              <w:jc w:val="center"/>
              <w:rPr>
                <w:sz w:val="16"/>
                <w:szCs w:val="16"/>
              </w:rPr>
            </w:pPr>
          </w:p>
        </w:tc>
        <w:tc>
          <w:tcPr>
            <w:tcW w:w="2977" w:type="dxa"/>
            <w:shd w:val="clear" w:color="auto" w:fill="auto"/>
            <w:vAlign w:val="center"/>
          </w:tcPr>
          <w:p w14:paraId="5D7D2CEA" w14:textId="77777777" w:rsidR="00210CB9" w:rsidRPr="0086099E" w:rsidRDefault="00210CB9" w:rsidP="00437005">
            <w:pPr>
              <w:jc w:val="center"/>
              <w:rPr>
                <w:sz w:val="16"/>
                <w:szCs w:val="16"/>
              </w:rPr>
            </w:pPr>
            <w:r>
              <w:rPr>
                <w:spacing w:val="1"/>
                <w:sz w:val="16"/>
                <w:szCs w:val="16"/>
              </w:rPr>
              <w:t>Ok</w:t>
            </w:r>
          </w:p>
        </w:tc>
      </w:tr>
      <w:tr w:rsidR="00210CB9" w:rsidRPr="0086099E" w14:paraId="648E02C6" w14:textId="77777777" w:rsidTr="00437005">
        <w:trPr>
          <w:trHeight w:val="242"/>
        </w:trPr>
        <w:tc>
          <w:tcPr>
            <w:tcW w:w="1413" w:type="dxa"/>
            <w:vMerge/>
            <w:shd w:val="clear" w:color="auto" w:fill="auto"/>
            <w:vAlign w:val="center"/>
          </w:tcPr>
          <w:p w14:paraId="3EB5B1C1" w14:textId="77777777" w:rsidR="00210CB9" w:rsidRPr="0086099E" w:rsidRDefault="00210CB9" w:rsidP="00437005">
            <w:pPr>
              <w:jc w:val="center"/>
              <w:rPr>
                <w:sz w:val="16"/>
                <w:szCs w:val="16"/>
              </w:rPr>
            </w:pPr>
          </w:p>
        </w:tc>
        <w:tc>
          <w:tcPr>
            <w:tcW w:w="2835" w:type="dxa"/>
            <w:vMerge w:val="restart"/>
            <w:shd w:val="clear" w:color="auto" w:fill="auto"/>
            <w:vAlign w:val="center"/>
          </w:tcPr>
          <w:p w14:paraId="5B70FC66" w14:textId="2D7C334B" w:rsidR="00210CB9" w:rsidRPr="0086099E" w:rsidRDefault="00210CB9" w:rsidP="00437005">
            <w:pPr>
              <w:rPr>
                <w:sz w:val="16"/>
                <w:szCs w:val="16"/>
              </w:rPr>
            </w:pPr>
            <w:r>
              <w:rPr>
                <w:rFonts w:cs="Times New Roman"/>
              </w:rPr>
              <w:t>X</w:t>
            </w:r>
            <w:r w:rsidRPr="004223B7">
              <w:rPr>
                <w:rFonts w:cs="Times New Roman"/>
              </w:rPr>
              <w:t>2:</w:t>
            </w:r>
            <w:r w:rsidRPr="004223B7">
              <w:rPr>
                <w:rFonts w:cs="Times New Roman"/>
                <w:lang w:val="es-ES"/>
              </w:rPr>
              <w:t xml:space="preserve"> </w:t>
            </w:r>
            <w:r w:rsidR="00A47AC8">
              <w:rPr>
                <w:rFonts w:cs="Times New Roman"/>
                <w:lang w:val="es-ES"/>
              </w:rPr>
              <w:t xml:space="preserve">Estrategias de </w:t>
            </w:r>
            <w:r w:rsidR="00B13904">
              <w:rPr>
                <w:rFonts w:cs="Times New Roman"/>
                <w:lang w:val="es-ES"/>
              </w:rPr>
              <w:t xml:space="preserve">Control </w:t>
            </w:r>
            <w:r>
              <w:rPr>
                <w:rFonts w:cs="Times New Roman"/>
                <w:lang w:val="es-ES"/>
              </w:rPr>
              <w:t>Operativo</w:t>
            </w:r>
          </w:p>
        </w:tc>
        <w:tc>
          <w:tcPr>
            <w:tcW w:w="425" w:type="dxa"/>
            <w:shd w:val="clear" w:color="auto" w:fill="auto"/>
            <w:vAlign w:val="center"/>
          </w:tcPr>
          <w:p w14:paraId="188FB33E" w14:textId="39033B36" w:rsidR="00210CB9" w:rsidRPr="0086099E" w:rsidRDefault="00A47AC8" w:rsidP="00437005">
            <w:pPr>
              <w:ind w:left="-40" w:right="-60"/>
              <w:jc w:val="center"/>
              <w:rPr>
                <w:sz w:val="16"/>
                <w:szCs w:val="16"/>
              </w:rPr>
            </w:pPr>
            <w:r>
              <w:rPr>
                <w:sz w:val="16"/>
                <w:szCs w:val="16"/>
              </w:rPr>
              <w:t>I4</w:t>
            </w:r>
          </w:p>
        </w:tc>
        <w:tc>
          <w:tcPr>
            <w:tcW w:w="567" w:type="dxa"/>
            <w:vMerge w:val="restart"/>
            <w:shd w:val="clear" w:color="auto" w:fill="auto"/>
            <w:vAlign w:val="center"/>
          </w:tcPr>
          <w:p w14:paraId="5BDC115C" w14:textId="77777777" w:rsidR="00210CB9" w:rsidRPr="0086099E" w:rsidRDefault="00210CB9" w:rsidP="00437005">
            <w:pPr>
              <w:jc w:val="center"/>
              <w:rPr>
                <w:sz w:val="16"/>
                <w:szCs w:val="16"/>
              </w:rPr>
            </w:pPr>
            <w:r>
              <w:rPr>
                <w:sz w:val="16"/>
                <w:szCs w:val="16"/>
              </w:rPr>
              <w:t>x</w:t>
            </w:r>
          </w:p>
        </w:tc>
        <w:tc>
          <w:tcPr>
            <w:tcW w:w="425" w:type="dxa"/>
            <w:vMerge w:val="restart"/>
            <w:shd w:val="clear" w:color="auto" w:fill="auto"/>
            <w:vAlign w:val="center"/>
          </w:tcPr>
          <w:p w14:paraId="2492ED56" w14:textId="77777777" w:rsidR="00210CB9" w:rsidRPr="0086099E" w:rsidRDefault="00210CB9" w:rsidP="00437005">
            <w:pPr>
              <w:jc w:val="center"/>
              <w:rPr>
                <w:sz w:val="16"/>
                <w:szCs w:val="16"/>
              </w:rPr>
            </w:pPr>
          </w:p>
        </w:tc>
        <w:tc>
          <w:tcPr>
            <w:tcW w:w="567" w:type="dxa"/>
            <w:shd w:val="clear" w:color="auto" w:fill="auto"/>
            <w:vAlign w:val="center"/>
          </w:tcPr>
          <w:p w14:paraId="33A7B9D6"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4491060F" w14:textId="77777777" w:rsidR="00210CB9" w:rsidRPr="0086099E" w:rsidRDefault="00210CB9" w:rsidP="00437005">
            <w:pPr>
              <w:jc w:val="center"/>
              <w:rPr>
                <w:sz w:val="16"/>
                <w:szCs w:val="16"/>
              </w:rPr>
            </w:pPr>
          </w:p>
        </w:tc>
        <w:tc>
          <w:tcPr>
            <w:tcW w:w="567" w:type="dxa"/>
            <w:shd w:val="clear" w:color="auto" w:fill="auto"/>
            <w:vAlign w:val="center"/>
          </w:tcPr>
          <w:p w14:paraId="0AA23396"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0BA1B592" w14:textId="77777777" w:rsidR="00210CB9" w:rsidRPr="0086099E" w:rsidRDefault="00210CB9" w:rsidP="00437005">
            <w:pPr>
              <w:jc w:val="center"/>
              <w:rPr>
                <w:sz w:val="16"/>
                <w:szCs w:val="16"/>
              </w:rPr>
            </w:pPr>
          </w:p>
        </w:tc>
        <w:tc>
          <w:tcPr>
            <w:tcW w:w="567" w:type="dxa"/>
            <w:shd w:val="clear" w:color="auto" w:fill="auto"/>
            <w:vAlign w:val="center"/>
          </w:tcPr>
          <w:p w14:paraId="55BF5EBB"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29A20AB8" w14:textId="77777777" w:rsidR="00210CB9" w:rsidRPr="0086099E" w:rsidRDefault="00210CB9" w:rsidP="00437005">
            <w:pPr>
              <w:jc w:val="center"/>
              <w:rPr>
                <w:sz w:val="16"/>
                <w:szCs w:val="16"/>
              </w:rPr>
            </w:pPr>
          </w:p>
        </w:tc>
        <w:tc>
          <w:tcPr>
            <w:tcW w:w="567" w:type="dxa"/>
            <w:shd w:val="clear" w:color="auto" w:fill="auto"/>
            <w:vAlign w:val="center"/>
          </w:tcPr>
          <w:p w14:paraId="48820611"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3F2F901E" w14:textId="77777777" w:rsidR="00210CB9" w:rsidRPr="0086099E" w:rsidRDefault="00210CB9" w:rsidP="00437005">
            <w:pPr>
              <w:jc w:val="center"/>
              <w:rPr>
                <w:sz w:val="16"/>
                <w:szCs w:val="16"/>
              </w:rPr>
            </w:pPr>
          </w:p>
        </w:tc>
        <w:tc>
          <w:tcPr>
            <w:tcW w:w="567" w:type="dxa"/>
            <w:shd w:val="clear" w:color="auto" w:fill="auto"/>
            <w:vAlign w:val="center"/>
          </w:tcPr>
          <w:p w14:paraId="1EB8B5DA"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2F2535B4" w14:textId="77777777" w:rsidR="00210CB9" w:rsidRPr="0086099E" w:rsidRDefault="00210CB9" w:rsidP="00437005">
            <w:pPr>
              <w:jc w:val="center"/>
              <w:rPr>
                <w:sz w:val="16"/>
                <w:szCs w:val="16"/>
              </w:rPr>
            </w:pPr>
          </w:p>
        </w:tc>
        <w:tc>
          <w:tcPr>
            <w:tcW w:w="2977" w:type="dxa"/>
            <w:shd w:val="clear" w:color="auto" w:fill="auto"/>
            <w:vAlign w:val="center"/>
          </w:tcPr>
          <w:p w14:paraId="4189F522" w14:textId="77777777" w:rsidR="00210CB9" w:rsidRPr="0086099E" w:rsidRDefault="00210CB9" w:rsidP="00437005">
            <w:pPr>
              <w:jc w:val="center"/>
              <w:rPr>
                <w:sz w:val="16"/>
                <w:szCs w:val="16"/>
              </w:rPr>
            </w:pPr>
            <w:r>
              <w:rPr>
                <w:spacing w:val="1"/>
                <w:sz w:val="16"/>
                <w:szCs w:val="16"/>
              </w:rPr>
              <w:t>Ok</w:t>
            </w:r>
          </w:p>
        </w:tc>
      </w:tr>
      <w:tr w:rsidR="00210CB9" w:rsidRPr="0086099E" w14:paraId="0600EF73" w14:textId="77777777" w:rsidTr="00437005">
        <w:trPr>
          <w:trHeight w:val="242"/>
        </w:trPr>
        <w:tc>
          <w:tcPr>
            <w:tcW w:w="1413" w:type="dxa"/>
            <w:vMerge/>
            <w:shd w:val="clear" w:color="auto" w:fill="auto"/>
            <w:vAlign w:val="center"/>
          </w:tcPr>
          <w:p w14:paraId="370D5593" w14:textId="77777777" w:rsidR="00210CB9" w:rsidRPr="0086099E" w:rsidRDefault="00210CB9" w:rsidP="00437005">
            <w:pPr>
              <w:jc w:val="center"/>
              <w:rPr>
                <w:sz w:val="16"/>
                <w:szCs w:val="16"/>
              </w:rPr>
            </w:pPr>
          </w:p>
        </w:tc>
        <w:tc>
          <w:tcPr>
            <w:tcW w:w="2835" w:type="dxa"/>
            <w:vMerge/>
            <w:shd w:val="clear" w:color="auto" w:fill="auto"/>
            <w:vAlign w:val="center"/>
          </w:tcPr>
          <w:p w14:paraId="1598B49B" w14:textId="77777777" w:rsidR="00210CB9" w:rsidRPr="0086099E" w:rsidRDefault="00210CB9" w:rsidP="00437005">
            <w:pPr>
              <w:jc w:val="center"/>
              <w:rPr>
                <w:sz w:val="16"/>
                <w:szCs w:val="16"/>
              </w:rPr>
            </w:pPr>
          </w:p>
        </w:tc>
        <w:tc>
          <w:tcPr>
            <w:tcW w:w="425" w:type="dxa"/>
            <w:shd w:val="clear" w:color="auto" w:fill="auto"/>
            <w:vAlign w:val="center"/>
          </w:tcPr>
          <w:p w14:paraId="1E556DBC" w14:textId="05F9B195" w:rsidR="00210CB9" w:rsidRPr="0086099E" w:rsidRDefault="00210CB9" w:rsidP="00A47AC8">
            <w:pPr>
              <w:ind w:left="-40" w:right="-60"/>
              <w:jc w:val="center"/>
              <w:rPr>
                <w:sz w:val="16"/>
                <w:szCs w:val="16"/>
              </w:rPr>
            </w:pPr>
            <w:r w:rsidRPr="0086099E">
              <w:rPr>
                <w:sz w:val="16"/>
                <w:szCs w:val="16"/>
              </w:rPr>
              <w:t>I</w:t>
            </w:r>
            <w:r w:rsidR="00A47AC8">
              <w:rPr>
                <w:sz w:val="16"/>
                <w:szCs w:val="16"/>
              </w:rPr>
              <w:t>5</w:t>
            </w:r>
          </w:p>
        </w:tc>
        <w:tc>
          <w:tcPr>
            <w:tcW w:w="567" w:type="dxa"/>
            <w:vMerge/>
            <w:shd w:val="clear" w:color="auto" w:fill="auto"/>
            <w:vAlign w:val="center"/>
          </w:tcPr>
          <w:p w14:paraId="4E5F8D74" w14:textId="77777777" w:rsidR="00210CB9" w:rsidRPr="0086099E" w:rsidRDefault="00210CB9" w:rsidP="00437005">
            <w:pPr>
              <w:jc w:val="center"/>
              <w:rPr>
                <w:sz w:val="16"/>
                <w:szCs w:val="16"/>
              </w:rPr>
            </w:pPr>
          </w:p>
        </w:tc>
        <w:tc>
          <w:tcPr>
            <w:tcW w:w="425" w:type="dxa"/>
            <w:vMerge/>
            <w:shd w:val="clear" w:color="auto" w:fill="auto"/>
            <w:vAlign w:val="center"/>
          </w:tcPr>
          <w:p w14:paraId="42C271E8" w14:textId="77777777" w:rsidR="00210CB9" w:rsidRPr="0086099E" w:rsidRDefault="00210CB9" w:rsidP="00437005">
            <w:pPr>
              <w:jc w:val="center"/>
              <w:rPr>
                <w:sz w:val="16"/>
                <w:szCs w:val="16"/>
              </w:rPr>
            </w:pPr>
          </w:p>
        </w:tc>
        <w:tc>
          <w:tcPr>
            <w:tcW w:w="567" w:type="dxa"/>
            <w:shd w:val="clear" w:color="auto" w:fill="auto"/>
            <w:vAlign w:val="center"/>
          </w:tcPr>
          <w:p w14:paraId="3898B829"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55DDBF6E" w14:textId="77777777" w:rsidR="00210CB9" w:rsidRPr="0086099E" w:rsidRDefault="00210CB9" w:rsidP="00437005">
            <w:pPr>
              <w:jc w:val="center"/>
              <w:rPr>
                <w:sz w:val="16"/>
                <w:szCs w:val="16"/>
              </w:rPr>
            </w:pPr>
          </w:p>
        </w:tc>
        <w:tc>
          <w:tcPr>
            <w:tcW w:w="567" w:type="dxa"/>
            <w:shd w:val="clear" w:color="auto" w:fill="auto"/>
            <w:vAlign w:val="center"/>
          </w:tcPr>
          <w:p w14:paraId="3705C431"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73444E7C" w14:textId="77777777" w:rsidR="00210CB9" w:rsidRPr="0086099E" w:rsidRDefault="00210CB9" w:rsidP="00437005">
            <w:pPr>
              <w:jc w:val="center"/>
              <w:rPr>
                <w:sz w:val="16"/>
                <w:szCs w:val="16"/>
              </w:rPr>
            </w:pPr>
          </w:p>
        </w:tc>
        <w:tc>
          <w:tcPr>
            <w:tcW w:w="567" w:type="dxa"/>
            <w:shd w:val="clear" w:color="auto" w:fill="auto"/>
            <w:vAlign w:val="center"/>
          </w:tcPr>
          <w:p w14:paraId="1E83DE37"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43F09E80" w14:textId="77777777" w:rsidR="00210CB9" w:rsidRPr="0086099E" w:rsidRDefault="00210CB9" w:rsidP="00437005">
            <w:pPr>
              <w:jc w:val="center"/>
              <w:rPr>
                <w:sz w:val="16"/>
                <w:szCs w:val="16"/>
              </w:rPr>
            </w:pPr>
          </w:p>
        </w:tc>
        <w:tc>
          <w:tcPr>
            <w:tcW w:w="567" w:type="dxa"/>
            <w:shd w:val="clear" w:color="auto" w:fill="auto"/>
            <w:vAlign w:val="center"/>
          </w:tcPr>
          <w:p w14:paraId="00FD6906"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14B2BA76" w14:textId="77777777" w:rsidR="00210CB9" w:rsidRPr="0086099E" w:rsidRDefault="00210CB9" w:rsidP="00437005">
            <w:pPr>
              <w:jc w:val="center"/>
              <w:rPr>
                <w:sz w:val="16"/>
                <w:szCs w:val="16"/>
              </w:rPr>
            </w:pPr>
          </w:p>
        </w:tc>
        <w:tc>
          <w:tcPr>
            <w:tcW w:w="567" w:type="dxa"/>
            <w:shd w:val="clear" w:color="auto" w:fill="auto"/>
            <w:vAlign w:val="center"/>
          </w:tcPr>
          <w:p w14:paraId="27A80BF3"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74DF2867" w14:textId="77777777" w:rsidR="00210CB9" w:rsidRPr="0086099E" w:rsidRDefault="00210CB9" w:rsidP="00437005">
            <w:pPr>
              <w:jc w:val="center"/>
              <w:rPr>
                <w:sz w:val="16"/>
                <w:szCs w:val="16"/>
              </w:rPr>
            </w:pPr>
          </w:p>
        </w:tc>
        <w:tc>
          <w:tcPr>
            <w:tcW w:w="2977" w:type="dxa"/>
            <w:shd w:val="clear" w:color="auto" w:fill="auto"/>
            <w:vAlign w:val="center"/>
          </w:tcPr>
          <w:p w14:paraId="301DE5AD" w14:textId="77777777" w:rsidR="00210CB9" w:rsidRPr="0086099E" w:rsidRDefault="00210CB9" w:rsidP="00437005">
            <w:pPr>
              <w:jc w:val="center"/>
              <w:rPr>
                <w:sz w:val="16"/>
                <w:szCs w:val="16"/>
              </w:rPr>
            </w:pPr>
            <w:r>
              <w:rPr>
                <w:spacing w:val="1"/>
                <w:sz w:val="16"/>
                <w:szCs w:val="16"/>
              </w:rPr>
              <w:t>Ok</w:t>
            </w:r>
          </w:p>
        </w:tc>
      </w:tr>
      <w:tr w:rsidR="00210CB9" w:rsidRPr="0086099E" w14:paraId="30311517" w14:textId="77777777" w:rsidTr="00437005">
        <w:trPr>
          <w:trHeight w:val="318"/>
        </w:trPr>
        <w:tc>
          <w:tcPr>
            <w:tcW w:w="1413" w:type="dxa"/>
            <w:vMerge/>
            <w:shd w:val="clear" w:color="auto" w:fill="auto"/>
            <w:vAlign w:val="center"/>
          </w:tcPr>
          <w:p w14:paraId="6CEEBAD5" w14:textId="77777777" w:rsidR="00210CB9" w:rsidRPr="0086099E" w:rsidRDefault="00210CB9" w:rsidP="00437005">
            <w:pPr>
              <w:jc w:val="center"/>
              <w:rPr>
                <w:sz w:val="16"/>
                <w:szCs w:val="16"/>
              </w:rPr>
            </w:pPr>
          </w:p>
        </w:tc>
        <w:tc>
          <w:tcPr>
            <w:tcW w:w="2835" w:type="dxa"/>
            <w:vMerge/>
            <w:shd w:val="clear" w:color="auto" w:fill="auto"/>
            <w:vAlign w:val="center"/>
          </w:tcPr>
          <w:p w14:paraId="1D827617" w14:textId="77777777" w:rsidR="00210CB9" w:rsidRPr="0086099E" w:rsidRDefault="00210CB9" w:rsidP="00437005">
            <w:pPr>
              <w:jc w:val="center"/>
              <w:rPr>
                <w:sz w:val="16"/>
                <w:szCs w:val="16"/>
              </w:rPr>
            </w:pPr>
          </w:p>
        </w:tc>
        <w:tc>
          <w:tcPr>
            <w:tcW w:w="425" w:type="dxa"/>
            <w:shd w:val="clear" w:color="auto" w:fill="auto"/>
            <w:vAlign w:val="center"/>
          </w:tcPr>
          <w:p w14:paraId="30F91BCF" w14:textId="4366FF8B" w:rsidR="00210CB9" w:rsidRPr="0086099E" w:rsidRDefault="00A47AC8" w:rsidP="00437005">
            <w:pPr>
              <w:ind w:left="-40" w:right="-60"/>
              <w:jc w:val="center"/>
              <w:rPr>
                <w:sz w:val="16"/>
                <w:szCs w:val="16"/>
              </w:rPr>
            </w:pPr>
            <w:r>
              <w:rPr>
                <w:sz w:val="16"/>
                <w:szCs w:val="16"/>
              </w:rPr>
              <w:t>I6</w:t>
            </w:r>
          </w:p>
          <w:p w14:paraId="5FACAAAA" w14:textId="77777777" w:rsidR="00210CB9" w:rsidRPr="0086099E" w:rsidRDefault="00210CB9" w:rsidP="00437005">
            <w:pPr>
              <w:ind w:left="-40" w:right="-60"/>
              <w:jc w:val="center"/>
              <w:rPr>
                <w:sz w:val="16"/>
                <w:szCs w:val="16"/>
              </w:rPr>
            </w:pPr>
          </w:p>
        </w:tc>
        <w:tc>
          <w:tcPr>
            <w:tcW w:w="567" w:type="dxa"/>
            <w:vMerge/>
            <w:shd w:val="clear" w:color="auto" w:fill="auto"/>
            <w:vAlign w:val="center"/>
          </w:tcPr>
          <w:p w14:paraId="7E1C2D1F" w14:textId="77777777" w:rsidR="00210CB9" w:rsidRPr="0086099E" w:rsidRDefault="00210CB9" w:rsidP="00437005">
            <w:pPr>
              <w:jc w:val="center"/>
              <w:rPr>
                <w:sz w:val="16"/>
                <w:szCs w:val="16"/>
              </w:rPr>
            </w:pPr>
          </w:p>
        </w:tc>
        <w:tc>
          <w:tcPr>
            <w:tcW w:w="425" w:type="dxa"/>
            <w:vMerge/>
            <w:shd w:val="clear" w:color="auto" w:fill="auto"/>
            <w:vAlign w:val="center"/>
          </w:tcPr>
          <w:p w14:paraId="19FBF7A6" w14:textId="77777777" w:rsidR="00210CB9" w:rsidRPr="0086099E" w:rsidRDefault="00210CB9" w:rsidP="00437005">
            <w:pPr>
              <w:jc w:val="center"/>
              <w:rPr>
                <w:sz w:val="16"/>
                <w:szCs w:val="16"/>
              </w:rPr>
            </w:pPr>
          </w:p>
        </w:tc>
        <w:tc>
          <w:tcPr>
            <w:tcW w:w="567" w:type="dxa"/>
            <w:shd w:val="clear" w:color="auto" w:fill="auto"/>
            <w:vAlign w:val="center"/>
          </w:tcPr>
          <w:p w14:paraId="725858AB"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424E8F42" w14:textId="77777777" w:rsidR="00210CB9" w:rsidRPr="0086099E" w:rsidRDefault="00210CB9" w:rsidP="00437005">
            <w:pPr>
              <w:jc w:val="center"/>
              <w:rPr>
                <w:sz w:val="16"/>
                <w:szCs w:val="16"/>
              </w:rPr>
            </w:pPr>
          </w:p>
        </w:tc>
        <w:tc>
          <w:tcPr>
            <w:tcW w:w="567" w:type="dxa"/>
            <w:shd w:val="clear" w:color="auto" w:fill="auto"/>
            <w:vAlign w:val="center"/>
          </w:tcPr>
          <w:p w14:paraId="5ADAA99F"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11AA2004" w14:textId="77777777" w:rsidR="00210CB9" w:rsidRPr="0086099E" w:rsidRDefault="00210CB9" w:rsidP="00437005">
            <w:pPr>
              <w:jc w:val="center"/>
              <w:rPr>
                <w:sz w:val="16"/>
                <w:szCs w:val="16"/>
              </w:rPr>
            </w:pPr>
          </w:p>
        </w:tc>
        <w:tc>
          <w:tcPr>
            <w:tcW w:w="567" w:type="dxa"/>
            <w:shd w:val="clear" w:color="auto" w:fill="auto"/>
            <w:vAlign w:val="center"/>
          </w:tcPr>
          <w:p w14:paraId="469AF878"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423AE437" w14:textId="77777777" w:rsidR="00210CB9" w:rsidRPr="0086099E" w:rsidRDefault="00210CB9" w:rsidP="00437005">
            <w:pPr>
              <w:jc w:val="center"/>
              <w:rPr>
                <w:sz w:val="16"/>
                <w:szCs w:val="16"/>
              </w:rPr>
            </w:pPr>
          </w:p>
        </w:tc>
        <w:tc>
          <w:tcPr>
            <w:tcW w:w="567" w:type="dxa"/>
            <w:shd w:val="clear" w:color="auto" w:fill="auto"/>
            <w:vAlign w:val="center"/>
          </w:tcPr>
          <w:p w14:paraId="6851FCE7"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2C600B7A" w14:textId="77777777" w:rsidR="00210CB9" w:rsidRPr="0086099E" w:rsidRDefault="00210CB9" w:rsidP="00437005">
            <w:pPr>
              <w:jc w:val="center"/>
              <w:rPr>
                <w:sz w:val="16"/>
                <w:szCs w:val="16"/>
              </w:rPr>
            </w:pPr>
          </w:p>
        </w:tc>
        <w:tc>
          <w:tcPr>
            <w:tcW w:w="567" w:type="dxa"/>
            <w:shd w:val="clear" w:color="auto" w:fill="auto"/>
            <w:vAlign w:val="center"/>
          </w:tcPr>
          <w:p w14:paraId="7BA50DD3"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061054F0" w14:textId="77777777" w:rsidR="00210CB9" w:rsidRPr="0086099E" w:rsidRDefault="00210CB9" w:rsidP="00437005">
            <w:pPr>
              <w:jc w:val="center"/>
              <w:rPr>
                <w:sz w:val="16"/>
                <w:szCs w:val="16"/>
              </w:rPr>
            </w:pPr>
          </w:p>
        </w:tc>
        <w:tc>
          <w:tcPr>
            <w:tcW w:w="2977" w:type="dxa"/>
            <w:shd w:val="clear" w:color="auto" w:fill="auto"/>
            <w:vAlign w:val="center"/>
          </w:tcPr>
          <w:p w14:paraId="3B972346" w14:textId="77777777" w:rsidR="00210CB9" w:rsidRPr="0086099E" w:rsidRDefault="00210CB9" w:rsidP="00437005">
            <w:pPr>
              <w:jc w:val="center"/>
              <w:rPr>
                <w:sz w:val="16"/>
                <w:szCs w:val="16"/>
              </w:rPr>
            </w:pPr>
            <w:r>
              <w:rPr>
                <w:spacing w:val="1"/>
                <w:sz w:val="16"/>
                <w:szCs w:val="16"/>
              </w:rPr>
              <w:t>Ok</w:t>
            </w:r>
          </w:p>
        </w:tc>
      </w:tr>
      <w:tr w:rsidR="00210CB9" w:rsidRPr="0086099E" w14:paraId="741156D3" w14:textId="77777777" w:rsidTr="00437005">
        <w:trPr>
          <w:trHeight w:val="318"/>
        </w:trPr>
        <w:tc>
          <w:tcPr>
            <w:tcW w:w="1413" w:type="dxa"/>
            <w:vMerge/>
            <w:shd w:val="clear" w:color="auto" w:fill="auto"/>
            <w:vAlign w:val="center"/>
          </w:tcPr>
          <w:p w14:paraId="6602D2F8" w14:textId="77777777" w:rsidR="00210CB9" w:rsidRPr="0086099E" w:rsidRDefault="00210CB9" w:rsidP="00437005">
            <w:pPr>
              <w:jc w:val="center"/>
              <w:rPr>
                <w:sz w:val="16"/>
                <w:szCs w:val="16"/>
              </w:rPr>
            </w:pPr>
          </w:p>
        </w:tc>
        <w:tc>
          <w:tcPr>
            <w:tcW w:w="2835" w:type="dxa"/>
            <w:vMerge/>
            <w:shd w:val="clear" w:color="auto" w:fill="auto"/>
            <w:vAlign w:val="center"/>
          </w:tcPr>
          <w:p w14:paraId="1564561A" w14:textId="77777777" w:rsidR="00210CB9" w:rsidRPr="0086099E" w:rsidRDefault="00210CB9" w:rsidP="00437005">
            <w:pPr>
              <w:jc w:val="center"/>
              <w:rPr>
                <w:sz w:val="16"/>
                <w:szCs w:val="16"/>
              </w:rPr>
            </w:pPr>
          </w:p>
        </w:tc>
        <w:tc>
          <w:tcPr>
            <w:tcW w:w="425" w:type="dxa"/>
            <w:shd w:val="clear" w:color="auto" w:fill="auto"/>
            <w:vAlign w:val="center"/>
          </w:tcPr>
          <w:p w14:paraId="4547ED66" w14:textId="6BD00F32" w:rsidR="00210CB9" w:rsidRPr="0086099E" w:rsidRDefault="00210CB9" w:rsidP="00437005">
            <w:pPr>
              <w:ind w:left="-40" w:right="-60"/>
              <w:jc w:val="center"/>
              <w:rPr>
                <w:sz w:val="16"/>
                <w:szCs w:val="16"/>
              </w:rPr>
            </w:pPr>
          </w:p>
        </w:tc>
        <w:tc>
          <w:tcPr>
            <w:tcW w:w="567" w:type="dxa"/>
            <w:vMerge/>
            <w:shd w:val="clear" w:color="auto" w:fill="auto"/>
            <w:vAlign w:val="center"/>
          </w:tcPr>
          <w:p w14:paraId="736B469B" w14:textId="77777777" w:rsidR="00210CB9" w:rsidRPr="0086099E" w:rsidRDefault="00210CB9" w:rsidP="00437005">
            <w:pPr>
              <w:jc w:val="center"/>
              <w:rPr>
                <w:sz w:val="16"/>
                <w:szCs w:val="16"/>
              </w:rPr>
            </w:pPr>
          </w:p>
        </w:tc>
        <w:tc>
          <w:tcPr>
            <w:tcW w:w="425" w:type="dxa"/>
            <w:vMerge/>
            <w:shd w:val="clear" w:color="auto" w:fill="auto"/>
            <w:vAlign w:val="center"/>
          </w:tcPr>
          <w:p w14:paraId="75809F5E" w14:textId="77777777" w:rsidR="00210CB9" w:rsidRPr="0086099E" w:rsidRDefault="00210CB9" w:rsidP="00437005">
            <w:pPr>
              <w:jc w:val="center"/>
              <w:rPr>
                <w:sz w:val="16"/>
                <w:szCs w:val="16"/>
              </w:rPr>
            </w:pPr>
          </w:p>
        </w:tc>
        <w:tc>
          <w:tcPr>
            <w:tcW w:w="567" w:type="dxa"/>
            <w:shd w:val="clear" w:color="auto" w:fill="auto"/>
            <w:vAlign w:val="center"/>
          </w:tcPr>
          <w:p w14:paraId="626ECB1D"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4F72FC03" w14:textId="77777777" w:rsidR="00210CB9" w:rsidRPr="0086099E" w:rsidRDefault="00210CB9" w:rsidP="00437005">
            <w:pPr>
              <w:jc w:val="center"/>
              <w:rPr>
                <w:sz w:val="16"/>
                <w:szCs w:val="16"/>
              </w:rPr>
            </w:pPr>
          </w:p>
        </w:tc>
        <w:tc>
          <w:tcPr>
            <w:tcW w:w="567" w:type="dxa"/>
            <w:shd w:val="clear" w:color="auto" w:fill="auto"/>
            <w:vAlign w:val="center"/>
          </w:tcPr>
          <w:p w14:paraId="093AEF30"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34F6ADB9" w14:textId="77777777" w:rsidR="00210CB9" w:rsidRPr="0086099E" w:rsidRDefault="00210CB9" w:rsidP="00437005">
            <w:pPr>
              <w:jc w:val="center"/>
              <w:rPr>
                <w:sz w:val="16"/>
                <w:szCs w:val="16"/>
              </w:rPr>
            </w:pPr>
          </w:p>
        </w:tc>
        <w:tc>
          <w:tcPr>
            <w:tcW w:w="567" w:type="dxa"/>
            <w:shd w:val="clear" w:color="auto" w:fill="auto"/>
            <w:vAlign w:val="center"/>
          </w:tcPr>
          <w:p w14:paraId="76736F44"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45807478" w14:textId="77777777" w:rsidR="00210CB9" w:rsidRPr="0086099E" w:rsidRDefault="00210CB9" w:rsidP="00437005">
            <w:pPr>
              <w:jc w:val="center"/>
              <w:rPr>
                <w:sz w:val="16"/>
                <w:szCs w:val="16"/>
              </w:rPr>
            </w:pPr>
          </w:p>
        </w:tc>
        <w:tc>
          <w:tcPr>
            <w:tcW w:w="567" w:type="dxa"/>
            <w:shd w:val="clear" w:color="auto" w:fill="auto"/>
            <w:vAlign w:val="center"/>
          </w:tcPr>
          <w:p w14:paraId="6C0107AB"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7E90106C" w14:textId="77777777" w:rsidR="00210CB9" w:rsidRPr="0086099E" w:rsidRDefault="00210CB9" w:rsidP="00437005">
            <w:pPr>
              <w:jc w:val="center"/>
              <w:rPr>
                <w:sz w:val="16"/>
                <w:szCs w:val="16"/>
              </w:rPr>
            </w:pPr>
          </w:p>
        </w:tc>
        <w:tc>
          <w:tcPr>
            <w:tcW w:w="567" w:type="dxa"/>
            <w:shd w:val="clear" w:color="auto" w:fill="auto"/>
            <w:vAlign w:val="center"/>
          </w:tcPr>
          <w:p w14:paraId="77D2EF40"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7231595E" w14:textId="77777777" w:rsidR="00210CB9" w:rsidRPr="0086099E" w:rsidRDefault="00210CB9" w:rsidP="00437005">
            <w:pPr>
              <w:jc w:val="center"/>
              <w:rPr>
                <w:sz w:val="16"/>
                <w:szCs w:val="16"/>
              </w:rPr>
            </w:pPr>
          </w:p>
        </w:tc>
        <w:tc>
          <w:tcPr>
            <w:tcW w:w="2977" w:type="dxa"/>
            <w:shd w:val="clear" w:color="auto" w:fill="auto"/>
            <w:vAlign w:val="center"/>
          </w:tcPr>
          <w:p w14:paraId="6A3E535F" w14:textId="77777777" w:rsidR="00210CB9" w:rsidRPr="0086099E" w:rsidRDefault="00210CB9" w:rsidP="00437005">
            <w:pPr>
              <w:jc w:val="center"/>
              <w:rPr>
                <w:sz w:val="16"/>
                <w:szCs w:val="16"/>
              </w:rPr>
            </w:pPr>
            <w:r>
              <w:rPr>
                <w:spacing w:val="1"/>
                <w:sz w:val="16"/>
                <w:szCs w:val="16"/>
              </w:rPr>
              <w:t>Ok</w:t>
            </w:r>
          </w:p>
        </w:tc>
      </w:tr>
      <w:tr w:rsidR="00210CB9" w:rsidRPr="00B13904" w14:paraId="09E90D08" w14:textId="77777777" w:rsidTr="00437005">
        <w:trPr>
          <w:trHeight w:val="257"/>
        </w:trPr>
        <w:tc>
          <w:tcPr>
            <w:tcW w:w="1413" w:type="dxa"/>
            <w:vMerge/>
            <w:shd w:val="clear" w:color="auto" w:fill="auto"/>
            <w:vAlign w:val="center"/>
          </w:tcPr>
          <w:p w14:paraId="583CCB65" w14:textId="77777777" w:rsidR="00210CB9" w:rsidRPr="0086099E" w:rsidRDefault="00210CB9" w:rsidP="00437005">
            <w:pPr>
              <w:jc w:val="center"/>
              <w:rPr>
                <w:sz w:val="16"/>
                <w:szCs w:val="16"/>
              </w:rPr>
            </w:pPr>
          </w:p>
        </w:tc>
        <w:tc>
          <w:tcPr>
            <w:tcW w:w="2835" w:type="dxa"/>
            <w:vMerge w:val="restart"/>
            <w:shd w:val="clear" w:color="auto" w:fill="auto"/>
            <w:vAlign w:val="center"/>
          </w:tcPr>
          <w:p w14:paraId="2F53CD84" w14:textId="1A5DE264" w:rsidR="00210CB9" w:rsidRPr="00B13904" w:rsidRDefault="00210CB9" w:rsidP="00B13904">
            <w:pPr>
              <w:rPr>
                <w:sz w:val="16"/>
                <w:szCs w:val="16"/>
              </w:rPr>
            </w:pPr>
            <w:r w:rsidRPr="00B13904">
              <w:rPr>
                <w:rFonts w:cs="Times New Roman"/>
              </w:rPr>
              <w:t xml:space="preserve">X3: </w:t>
            </w:r>
            <w:r w:rsidR="00A47AC8">
              <w:rPr>
                <w:rFonts w:cs="Times New Roman"/>
              </w:rPr>
              <w:t xml:space="preserve">Estrategias de </w:t>
            </w:r>
            <w:r w:rsidRPr="00B13904">
              <w:rPr>
                <w:rFonts w:cs="Times New Roman"/>
              </w:rPr>
              <w:t>Captación</w:t>
            </w:r>
            <w:r w:rsidR="00B13904" w:rsidRPr="00B13904">
              <w:rPr>
                <w:rFonts w:cs="Times New Roman"/>
              </w:rPr>
              <w:t xml:space="preserve"> de </w:t>
            </w:r>
            <w:proofErr w:type="gramStart"/>
            <w:r w:rsidR="00B13904" w:rsidRPr="00B13904">
              <w:rPr>
                <w:rFonts w:cs="Times New Roman"/>
              </w:rPr>
              <w:t>RR.HH</w:t>
            </w:r>
            <w:proofErr w:type="gramEnd"/>
            <w:r w:rsidRPr="00B13904">
              <w:rPr>
                <w:rFonts w:cs="Times New Roman"/>
              </w:rPr>
              <w:t xml:space="preserve">  </w:t>
            </w:r>
            <w:r w:rsidR="00A47AC8">
              <w:rPr>
                <w:rFonts w:cs="Times New Roman"/>
              </w:rPr>
              <w:t>de información</w:t>
            </w:r>
            <w:r w:rsidRPr="00B13904">
              <w:rPr>
                <w:rFonts w:cs="Times New Roman"/>
              </w:rPr>
              <w:t xml:space="preserve">  </w:t>
            </w:r>
          </w:p>
        </w:tc>
        <w:tc>
          <w:tcPr>
            <w:tcW w:w="425" w:type="dxa"/>
            <w:shd w:val="clear" w:color="auto" w:fill="auto"/>
            <w:vAlign w:val="center"/>
          </w:tcPr>
          <w:p w14:paraId="3D00030A" w14:textId="2B808A93" w:rsidR="00210CB9" w:rsidRPr="00B13904" w:rsidRDefault="00A47AC8" w:rsidP="00437005">
            <w:pPr>
              <w:ind w:left="-40" w:right="-60"/>
              <w:jc w:val="center"/>
              <w:rPr>
                <w:sz w:val="16"/>
                <w:szCs w:val="16"/>
                <w:lang w:val="en-US"/>
              </w:rPr>
            </w:pPr>
            <w:r>
              <w:rPr>
                <w:sz w:val="16"/>
                <w:szCs w:val="16"/>
                <w:lang w:val="en-US"/>
              </w:rPr>
              <w:t>I7</w:t>
            </w:r>
          </w:p>
        </w:tc>
        <w:tc>
          <w:tcPr>
            <w:tcW w:w="567" w:type="dxa"/>
            <w:vMerge w:val="restart"/>
            <w:shd w:val="clear" w:color="auto" w:fill="auto"/>
            <w:vAlign w:val="center"/>
          </w:tcPr>
          <w:p w14:paraId="4481786A" w14:textId="77777777" w:rsidR="00210CB9" w:rsidRPr="00B13904" w:rsidRDefault="00210CB9" w:rsidP="00437005">
            <w:pPr>
              <w:jc w:val="center"/>
              <w:rPr>
                <w:sz w:val="16"/>
                <w:szCs w:val="16"/>
                <w:lang w:val="en-US"/>
              </w:rPr>
            </w:pPr>
            <w:r w:rsidRPr="00B13904">
              <w:rPr>
                <w:sz w:val="16"/>
                <w:szCs w:val="16"/>
                <w:lang w:val="en-US"/>
              </w:rPr>
              <w:t>x</w:t>
            </w:r>
          </w:p>
        </w:tc>
        <w:tc>
          <w:tcPr>
            <w:tcW w:w="425" w:type="dxa"/>
            <w:vMerge w:val="restart"/>
            <w:shd w:val="clear" w:color="auto" w:fill="auto"/>
            <w:vAlign w:val="center"/>
          </w:tcPr>
          <w:p w14:paraId="35F555EC" w14:textId="77777777" w:rsidR="00210CB9" w:rsidRPr="00B13904" w:rsidRDefault="00210CB9" w:rsidP="00437005">
            <w:pPr>
              <w:jc w:val="center"/>
              <w:rPr>
                <w:sz w:val="16"/>
                <w:szCs w:val="16"/>
                <w:lang w:val="en-US"/>
              </w:rPr>
            </w:pPr>
          </w:p>
        </w:tc>
        <w:tc>
          <w:tcPr>
            <w:tcW w:w="567" w:type="dxa"/>
            <w:shd w:val="clear" w:color="auto" w:fill="auto"/>
            <w:vAlign w:val="center"/>
          </w:tcPr>
          <w:p w14:paraId="1FEE094A" w14:textId="77777777" w:rsidR="00210CB9" w:rsidRPr="00B13904" w:rsidRDefault="00210CB9" w:rsidP="00437005">
            <w:pPr>
              <w:jc w:val="center"/>
              <w:rPr>
                <w:sz w:val="16"/>
                <w:szCs w:val="16"/>
                <w:lang w:val="en-US"/>
              </w:rPr>
            </w:pPr>
            <w:r w:rsidRPr="00B13904">
              <w:rPr>
                <w:sz w:val="16"/>
                <w:szCs w:val="16"/>
                <w:lang w:val="en-US"/>
              </w:rPr>
              <w:t>x</w:t>
            </w:r>
          </w:p>
        </w:tc>
        <w:tc>
          <w:tcPr>
            <w:tcW w:w="567" w:type="dxa"/>
            <w:shd w:val="clear" w:color="auto" w:fill="auto"/>
            <w:vAlign w:val="center"/>
          </w:tcPr>
          <w:p w14:paraId="09E72B76" w14:textId="77777777" w:rsidR="00210CB9" w:rsidRPr="00B13904" w:rsidRDefault="00210CB9" w:rsidP="00437005">
            <w:pPr>
              <w:jc w:val="center"/>
              <w:rPr>
                <w:sz w:val="16"/>
                <w:szCs w:val="16"/>
                <w:lang w:val="en-US"/>
              </w:rPr>
            </w:pPr>
          </w:p>
        </w:tc>
        <w:tc>
          <w:tcPr>
            <w:tcW w:w="567" w:type="dxa"/>
            <w:shd w:val="clear" w:color="auto" w:fill="auto"/>
            <w:vAlign w:val="center"/>
          </w:tcPr>
          <w:p w14:paraId="047AFD9A" w14:textId="77777777" w:rsidR="00210CB9" w:rsidRPr="00B13904" w:rsidRDefault="00210CB9" w:rsidP="00437005">
            <w:pPr>
              <w:jc w:val="center"/>
              <w:rPr>
                <w:sz w:val="16"/>
                <w:szCs w:val="16"/>
                <w:lang w:val="en-US"/>
              </w:rPr>
            </w:pPr>
            <w:r w:rsidRPr="00B13904">
              <w:rPr>
                <w:sz w:val="16"/>
                <w:szCs w:val="16"/>
                <w:lang w:val="en-US"/>
              </w:rPr>
              <w:t>x</w:t>
            </w:r>
          </w:p>
        </w:tc>
        <w:tc>
          <w:tcPr>
            <w:tcW w:w="567" w:type="dxa"/>
            <w:shd w:val="clear" w:color="auto" w:fill="auto"/>
            <w:vAlign w:val="center"/>
          </w:tcPr>
          <w:p w14:paraId="7D5FA51A" w14:textId="77777777" w:rsidR="00210CB9" w:rsidRPr="00B13904" w:rsidRDefault="00210CB9" w:rsidP="00437005">
            <w:pPr>
              <w:jc w:val="center"/>
              <w:rPr>
                <w:sz w:val="16"/>
                <w:szCs w:val="16"/>
                <w:lang w:val="en-US"/>
              </w:rPr>
            </w:pPr>
          </w:p>
        </w:tc>
        <w:tc>
          <w:tcPr>
            <w:tcW w:w="567" w:type="dxa"/>
            <w:shd w:val="clear" w:color="auto" w:fill="auto"/>
            <w:vAlign w:val="center"/>
          </w:tcPr>
          <w:p w14:paraId="594DE46F" w14:textId="77777777" w:rsidR="00210CB9" w:rsidRPr="00B13904" w:rsidRDefault="00210CB9" w:rsidP="00437005">
            <w:pPr>
              <w:jc w:val="center"/>
              <w:rPr>
                <w:sz w:val="16"/>
                <w:szCs w:val="16"/>
                <w:lang w:val="en-US"/>
              </w:rPr>
            </w:pPr>
            <w:r w:rsidRPr="00B13904">
              <w:rPr>
                <w:sz w:val="16"/>
                <w:szCs w:val="16"/>
                <w:lang w:val="en-US"/>
              </w:rPr>
              <w:t>x</w:t>
            </w:r>
          </w:p>
        </w:tc>
        <w:tc>
          <w:tcPr>
            <w:tcW w:w="567" w:type="dxa"/>
            <w:shd w:val="clear" w:color="auto" w:fill="auto"/>
            <w:vAlign w:val="center"/>
          </w:tcPr>
          <w:p w14:paraId="1C415842" w14:textId="77777777" w:rsidR="00210CB9" w:rsidRPr="00B13904" w:rsidRDefault="00210CB9" w:rsidP="00437005">
            <w:pPr>
              <w:jc w:val="center"/>
              <w:rPr>
                <w:sz w:val="16"/>
                <w:szCs w:val="16"/>
                <w:lang w:val="en-US"/>
              </w:rPr>
            </w:pPr>
          </w:p>
        </w:tc>
        <w:tc>
          <w:tcPr>
            <w:tcW w:w="567" w:type="dxa"/>
            <w:shd w:val="clear" w:color="auto" w:fill="auto"/>
            <w:vAlign w:val="center"/>
          </w:tcPr>
          <w:p w14:paraId="11E39EF7" w14:textId="77777777" w:rsidR="00210CB9" w:rsidRPr="00B13904" w:rsidRDefault="00210CB9" w:rsidP="00437005">
            <w:pPr>
              <w:jc w:val="center"/>
              <w:rPr>
                <w:sz w:val="16"/>
                <w:szCs w:val="16"/>
                <w:lang w:val="en-US"/>
              </w:rPr>
            </w:pPr>
            <w:r w:rsidRPr="00B13904">
              <w:rPr>
                <w:sz w:val="16"/>
                <w:szCs w:val="16"/>
                <w:lang w:val="en-US"/>
              </w:rPr>
              <w:t>x</w:t>
            </w:r>
          </w:p>
        </w:tc>
        <w:tc>
          <w:tcPr>
            <w:tcW w:w="567" w:type="dxa"/>
            <w:shd w:val="clear" w:color="auto" w:fill="auto"/>
            <w:vAlign w:val="center"/>
          </w:tcPr>
          <w:p w14:paraId="64562C0A" w14:textId="77777777" w:rsidR="00210CB9" w:rsidRPr="00B13904" w:rsidRDefault="00210CB9" w:rsidP="00437005">
            <w:pPr>
              <w:jc w:val="center"/>
              <w:rPr>
                <w:sz w:val="16"/>
                <w:szCs w:val="16"/>
                <w:lang w:val="en-US"/>
              </w:rPr>
            </w:pPr>
          </w:p>
        </w:tc>
        <w:tc>
          <w:tcPr>
            <w:tcW w:w="567" w:type="dxa"/>
            <w:shd w:val="clear" w:color="auto" w:fill="auto"/>
            <w:vAlign w:val="center"/>
          </w:tcPr>
          <w:p w14:paraId="58E47251" w14:textId="77777777" w:rsidR="00210CB9" w:rsidRPr="00B13904" w:rsidRDefault="00210CB9" w:rsidP="00437005">
            <w:pPr>
              <w:jc w:val="center"/>
              <w:rPr>
                <w:sz w:val="16"/>
                <w:szCs w:val="16"/>
                <w:lang w:val="en-US"/>
              </w:rPr>
            </w:pPr>
            <w:r w:rsidRPr="00B13904">
              <w:rPr>
                <w:sz w:val="16"/>
                <w:szCs w:val="16"/>
                <w:lang w:val="en-US"/>
              </w:rPr>
              <w:t>x</w:t>
            </w:r>
          </w:p>
        </w:tc>
        <w:tc>
          <w:tcPr>
            <w:tcW w:w="567" w:type="dxa"/>
            <w:shd w:val="clear" w:color="auto" w:fill="auto"/>
            <w:vAlign w:val="center"/>
          </w:tcPr>
          <w:p w14:paraId="4F0282D6" w14:textId="77777777" w:rsidR="00210CB9" w:rsidRPr="00B13904" w:rsidRDefault="00210CB9" w:rsidP="00437005">
            <w:pPr>
              <w:jc w:val="center"/>
              <w:rPr>
                <w:sz w:val="16"/>
                <w:szCs w:val="16"/>
                <w:lang w:val="en-US"/>
              </w:rPr>
            </w:pPr>
          </w:p>
        </w:tc>
        <w:tc>
          <w:tcPr>
            <w:tcW w:w="2977" w:type="dxa"/>
            <w:shd w:val="clear" w:color="auto" w:fill="auto"/>
            <w:vAlign w:val="center"/>
          </w:tcPr>
          <w:p w14:paraId="2E623DC9" w14:textId="77777777" w:rsidR="00210CB9" w:rsidRPr="00B13904" w:rsidRDefault="00210CB9" w:rsidP="00437005">
            <w:pPr>
              <w:jc w:val="center"/>
              <w:rPr>
                <w:sz w:val="16"/>
                <w:szCs w:val="16"/>
                <w:lang w:val="en-US"/>
              </w:rPr>
            </w:pPr>
            <w:r w:rsidRPr="00B13904">
              <w:rPr>
                <w:spacing w:val="1"/>
                <w:sz w:val="16"/>
                <w:szCs w:val="16"/>
                <w:lang w:val="en-US"/>
              </w:rPr>
              <w:t>Ok</w:t>
            </w:r>
          </w:p>
        </w:tc>
      </w:tr>
      <w:tr w:rsidR="00210CB9" w:rsidRPr="00B13904" w14:paraId="1B65B8D1" w14:textId="77777777" w:rsidTr="00437005">
        <w:trPr>
          <w:trHeight w:val="257"/>
        </w:trPr>
        <w:tc>
          <w:tcPr>
            <w:tcW w:w="1413" w:type="dxa"/>
            <w:vMerge/>
            <w:shd w:val="clear" w:color="auto" w:fill="auto"/>
            <w:vAlign w:val="center"/>
          </w:tcPr>
          <w:p w14:paraId="4CA5AA8C" w14:textId="77777777" w:rsidR="00210CB9" w:rsidRPr="00B13904" w:rsidRDefault="00210CB9" w:rsidP="00437005">
            <w:pPr>
              <w:jc w:val="center"/>
              <w:rPr>
                <w:sz w:val="16"/>
                <w:szCs w:val="16"/>
                <w:lang w:val="en-US"/>
              </w:rPr>
            </w:pPr>
          </w:p>
        </w:tc>
        <w:tc>
          <w:tcPr>
            <w:tcW w:w="2835" w:type="dxa"/>
            <w:vMerge/>
            <w:shd w:val="clear" w:color="auto" w:fill="auto"/>
            <w:vAlign w:val="center"/>
          </w:tcPr>
          <w:p w14:paraId="0A8C9102" w14:textId="77777777" w:rsidR="00210CB9" w:rsidRPr="00B13904" w:rsidRDefault="00210CB9" w:rsidP="00437005">
            <w:pPr>
              <w:rPr>
                <w:rFonts w:cs="Times New Roman"/>
                <w:lang w:val="en-US"/>
              </w:rPr>
            </w:pPr>
          </w:p>
        </w:tc>
        <w:tc>
          <w:tcPr>
            <w:tcW w:w="425" w:type="dxa"/>
            <w:shd w:val="clear" w:color="auto" w:fill="auto"/>
            <w:vAlign w:val="center"/>
          </w:tcPr>
          <w:p w14:paraId="4DA3AC87" w14:textId="2355F269" w:rsidR="00210CB9" w:rsidRPr="00B13904" w:rsidRDefault="00A47AC8" w:rsidP="00A47AC8">
            <w:pPr>
              <w:ind w:left="-40" w:right="-60"/>
              <w:jc w:val="center"/>
              <w:rPr>
                <w:sz w:val="16"/>
                <w:szCs w:val="16"/>
                <w:lang w:val="en-US"/>
              </w:rPr>
            </w:pPr>
            <w:r>
              <w:rPr>
                <w:sz w:val="16"/>
                <w:szCs w:val="16"/>
                <w:lang w:val="en-US"/>
              </w:rPr>
              <w:t>I8</w:t>
            </w:r>
          </w:p>
        </w:tc>
        <w:tc>
          <w:tcPr>
            <w:tcW w:w="567" w:type="dxa"/>
            <w:vMerge/>
            <w:shd w:val="clear" w:color="auto" w:fill="auto"/>
            <w:vAlign w:val="center"/>
          </w:tcPr>
          <w:p w14:paraId="1B1E96BB" w14:textId="77777777" w:rsidR="00210CB9" w:rsidRPr="00B13904" w:rsidRDefault="00210CB9" w:rsidP="00437005">
            <w:pPr>
              <w:jc w:val="center"/>
              <w:rPr>
                <w:sz w:val="16"/>
                <w:szCs w:val="16"/>
                <w:lang w:val="en-US"/>
              </w:rPr>
            </w:pPr>
          </w:p>
        </w:tc>
        <w:tc>
          <w:tcPr>
            <w:tcW w:w="425" w:type="dxa"/>
            <w:vMerge/>
            <w:shd w:val="clear" w:color="auto" w:fill="auto"/>
            <w:vAlign w:val="center"/>
          </w:tcPr>
          <w:p w14:paraId="7F8935AF" w14:textId="77777777" w:rsidR="00210CB9" w:rsidRPr="00B13904" w:rsidRDefault="00210CB9" w:rsidP="00437005">
            <w:pPr>
              <w:jc w:val="center"/>
              <w:rPr>
                <w:sz w:val="16"/>
                <w:szCs w:val="16"/>
                <w:lang w:val="en-US"/>
              </w:rPr>
            </w:pPr>
          </w:p>
        </w:tc>
        <w:tc>
          <w:tcPr>
            <w:tcW w:w="567" w:type="dxa"/>
            <w:shd w:val="clear" w:color="auto" w:fill="auto"/>
            <w:vAlign w:val="center"/>
          </w:tcPr>
          <w:p w14:paraId="4DDD6BCA" w14:textId="77777777" w:rsidR="00210CB9" w:rsidRPr="00B13904" w:rsidRDefault="00210CB9" w:rsidP="00437005">
            <w:pPr>
              <w:jc w:val="center"/>
              <w:rPr>
                <w:sz w:val="16"/>
                <w:szCs w:val="16"/>
                <w:lang w:val="en-US"/>
              </w:rPr>
            </w:pPr>
            <w:r w:rsidRPr="00B13904">
              <w:rPr>
                <w:sz w:val="16"/>
                <w:szCs w:val="16"/>
                <w:lang w:val="en-US"/>
              </w:rPr>
              <w:t>x</w:t>
            </w:r>
          </w:p>
        </w:tc>
        <w:tc>
          <w:tcPr>
            <w:tcW w:w="567" w:type="dxa"/>
            <w:shd w:val="clear" w:color="auto" w:fill="auto"/>
            <w:vAlign w:val="center"/>
          </w:tcPr>
          <w:p w14:paraId="427D0FE8" w14:textId="77777777" w:rsidR="00210CB9" w:rsidRPr="00B13904" w:rsidRDefault="00210CB9" w:rsidP="00437005">
            <w:pPr>
              <w:jc w:val="center"/>
              <w:rPr>
                <w:sz w:val="16"/>
                <w:szCs w:val="16"/>
                <w:lang w:val="en-US"/>
              </w:rPr>
            </w:pPr>
          </w:p>
        </w:tc>
        <w:tc>
          <w:tcPr>
            <w:tcW w:w="567" w:type="dxa"/>
            <w:shd w:val="clear" w:color="auto" w:fill="auto"/>
            <w:vAlign w:val="center"/>
          </w:tcPr>
          <w:p w14:paraId="52D803DB" w14:textId="77777777" w:rsidR="00210CB9" w:rsidRPr="00B13904" w:rsidRDefault="00210CB9" w:rsidP="00437005">
            <w:pPr>
              <w:jc w:val="center"/>
              <w:rPr>
                <w:sz w:val="16"/>
                <w:szCs w:val="16"/>
                <w:lang w:val="en-US"/>
              </w:rPr>
            </w:pPr>
            <w:r w:rsidRPr="00B13904">
              <w:rPr>
                <w:sz w:val="16"/>
                <w:szCs w:val="16"/>
                <w:lang w:val="en-US"/>
              </w:rPr>
              <w:t>x</w:t>
            </w:r>
          </w:p>
        </w:tc>
        <w:tc>
          <w:tcPr>
            <w:tcW w:w="567" w:type="dxa"/>
            <w:shd w:val="clear" w:color="auto" w:fill="auto"/>
            <w:vAlign w:val="center"/>
          </w:tcPr>
          <w:p w14:paraId="4418DAD3" w14:textId="77777777" w:rsidR="00210CB9" w:rsidRPr="00B13904" w:rsidRDefault="00210CB9" w:rsidP="00437005">
            <w:pPr>
              <w:jc w:val="center"/>
              <w:rPr>
                <w:sz w:val="16"/>
                <w:szCs w:val="16"/>
                <w:lang w:val="en-US"/>
              </w:rPr>
            </w:pPr>
          </w:p>
        </w:tc>
        <w:tc>
          <w:tcPr>
            <w:tcW w:w="567" w:type="dxa"/>
            <w:shd w:val="clear" w:color="auto" w:fill="auto"/>
            <w:vAlign w:val="center"/>
          </w:tcPr>
          <w:p w14:paraId="088FAA92" w14:textId="77777777" w:rsidR="00210CB9" w:rsidRPr="00B13904" w:rsidRDefault="00210CB9" w:rsidP="00437005">
            <w:pPr>
              <w:jc w:val="center"/>
              <w:rPr>
                <w:sz w:val="16"/>
                <w:szCs w:val="16"/>
                <w:lang w:val="en-US"/>
              </w:rPr>
            </w:pPr>
            <w:r w:rsidRPr="00B13904">
              <w:rPr>
                <w:sz w:val="16"/>
                <w:szCs w:val="16"/>
                <w:lang w:val="en-US"/>
              </w:rPr>
              <w:t>x</w:t>
            </w:r>
          </w:p>
        </w:tc>
        <w:tc>
          <w:tcPr>
            <w:tcW w:w="567" w:type="dxa"/>
            <w:shd w:val="clear" w:color="auto" w:fill="auto"/>
            <w:vAlign w:val="center"/>
          </w:tcPr>
          <w:p w14:paraId="0A8F5552" w14:textId="77777777" w:rsidR="00210CB9" w:rsidRPr="00B13904" w:rsidRDefault="00210CB9" w:rsidP="00437005">
            <w:pPr>
              <w:jc w:val="center"/>
              <w:rPr>
                <w:sz w:val="16"/>
                <w:szCs w:val="16"/>
                <w:lang w:val="en-US"/>
              </w:rPr>
            </w:pPr>
          </w:p>
        </w:tc>
        <w:tc>
          <w:tcPr>
            <w:tcW w:w="567" w:type="dxa"/>
            <w:shd w:val="clear" w:color="auto" w:fill="auto"/>
            <w:vAlign w:val="center"/>
          </w:tcPr>
          <w:p w14:paraId="37C8D9B2" w14:textId="77777777" w:rsidR="00210CB9" w:rsidRPr="00B13904" w:rsidRDefault="00210CB9" w:rsidP="00437005">
            <w:pPr>
              <w:jc w:val="center"/>
              <w:rPr>
                <w:sz w:val="16"/>
                <w:szCs w:val="16"/>
                <w:lang w:val="en-US"/>
              </w:rPr>
            </w:pPr>
            <w:r w:rsidRPr="00B13904">
              <w:rPr>
                <w:sz w:val="16"/>
                <w:szCs w:val="16"/>
                <w:lang w:val="en-US"/>
              </w:rPr>
              <w:t>x</w:t>
            </w:r>
          </w:p>
        </w:tc>
        <w:tc>
          <w:tcPr>
            <w:tcW w:w="567" w:type="dxa"/>
            <w:shd w:val="clear" w:color="auto" w:fill="auto"/>
            <w:vAlign w:val="center"/>
          </w:tcPr>
          <w:p w14:paraId="2F545044" w14:textId="77777777" w:rsidR="00210CB9" w:rsidRPr="00B13904" w:rsidRDefault="00210CB9" w:rsidP="00437005">
            <w:pPr>
              <w:jc w:val="center"/>
              <w:rPr>
                <w:sz w:val="16"/>
                <w:szCs w:val="16"/>
                <w:lang w:val="en-US"/>
              </w:rPr>
            </w:pPr>
          </w:p>
        </w:tc>
        <w:tc>
          <w:tcPr>
            <w:tcW w:w="567" w:type="dxa"/>
            <w:shd w:val="clear" w:color="auto" w:fill="auto"/>
            <w:vAlign w:val="center"/>
          </w:tcPr>
          <w:p w14:paraId="509808EF" w14:textId="77777777" w:rsidR="00210CB9" w:rsidRPr="00B13904" w:rsidRDefault="00210CB9" w:rsidP="00437005">
            <w:pPr>
              <w:jc w:val="center"/>
              <w:rPr>
                <w:sz w:val="16"/>
                <w:szCs w:val="16"/>
                <w:lang w:val="en-US"/>
              </w:rPr>
            </w:pPr>
            <w:r w:rsidRPr="00B13904">
              <w:rPr>
                <w:sz w:val="16"/>
                <w:szCs w:val="16"/>
                <w:lang w:val="en-US"/>
              </w:rPr>
              <w:t>x</w:t>
            </w:r>
          </w:p>
        </w:tc>
        <w:tc>
          <w:tcPr>
            <w:tcW w:w="567" w:type="dxa"/>
            <w:shd w:val="clear" w:color="auto" w:fill="auto"/>
            <w:vAlign w:val="center"/>
          </w:tcPr>
          <w:p w14:paraId="739B968F" w14:textId="77777777" w:rsidR="00210CB9" w:rsidRPr="00B13904" w:rsidRDefault="00210CB9" w:rsidP="00437005">
            <w:pPr>
              <w:jc w:val="center"/>
              <w:rPr>
                <w:sz w:val="16"/>
                <w:szCs w:val="16"/>
                <w:lang w:val="en-US"/>
              </w:rPr>
            </w:pPr>
          </w:p>
        </w:tc>
        <w:tc>
          <w:tcPr>
            <w:tcW w:w="2977" w:type="dxa"/>
            <w:shd w:val="clear" w:color="auto" w:fill="auto"/>
            <w:vAlign w:val="center"/>
          </w:tcPr>
          <w:p w14:paraId="32EBCEB5" w14:textId="77777777" w:rsidR="00210CB9" w:rsidRPr="00B13904" w:rsidRDefault="00210CB9" w:rsidP="00437005">
            <w:pPr>
              <w:jc w:val="center"/>
              <w:rPr>
                <w:sz w:val="16"/>
                <w:szCs w:val="16"/>
                <w:lang w:val="en-US"/>
              </w:rPr>
            </w:pPr>
            <w:r w:rsidRPr="00B13904">
              <w:rPr>
                <w:spacing w:val="1"/>
                <w:sz w:val="16"/>
                <w:szCs w:val="16"/>
                <w:lang w:val="en-US"/>
              </w:rPr>
              <w:t>Ok</w:t>
            </w:r>
          </w:p>
        </w:tc>
      </w:tr>
      <w:tr w:rsidR="00210CB9" w:rsidRPr="00B13904" w14:paraId="3A70012B" w14:textId="77777777" w:rsidTr="00437005">
        <w:trPr>
          <w:trHeight w:val="257"/>
        </w:trPr>
        <w:tc>
          <w:tcPr>
            <w:tcW w:w="1413" w:type="dxa"/>
            <w:vMerge/>
            <w:shd w:val="clear" w:color="auto" w:fill="auto"/>
            <w:vAlign w:val="center"/>
          </w:tcPr>
          <w:p w14:paraId="286FF335" w14:textId="77777777" w:rsidR="00210CB9" w:rsidRPr="00B13904" w:rsidRDefault="00210CB9" w:rsidP="00437005">
            <w:pPr>
              <w:jc w:val="center"/>
              <w:rPr>
                <w:sz w:val="16"/>
                <w:szCs w:val="16"/>
                <w:lang w:val="en-US"/>
              </w:rPr>
            </w:pPr>
          </w:p>
        </w:tc>
        <w:tc>
          <w:tcPr>
            <w:tcW w:w="2835" w:type="dxa"/>
            <w:vMerge/>
            <w:shd w:val="clear" w:color="auto" w:fill="auto"/>
            <w:vAlign w:val="center"/>
          </w:tcPr>
          <w:p w14:paraId="69D20474" w14:textId="77777777" w:rsidR="00210CB9" w:rsidRPr="00B13904" w:rsidRDefault="00210CB9" w:rsidP="00437005">
            <w:pPr>
              <w:rPr>
                <w:rFonts w:cs="Times New Roman"/>
                <w:lang w:val="en-US"/>
              </w:rPr>
            </w:pPr>
          </w:p>
        </w:tc>
        <w:tc>
          <w:tcPr>
            <w:tcW w:w="425" w:type="dxa"/>
            <w:shd w:val="clear" w:color="auto" w:fill="auto"/>
            <w:vAlign w:val="center"/>
          </w:tcPr>
          <w:p w14:paraId="3901CBEE" w14:textId="091E8A9E" w:rsidR="00210CB9" w:rsidRPr="00B13904" w:rsidRDefault="00210CB9" w:rsidP="00A47AC8">
            <w:pPr>
              <w:ind w:left="-40" w:right="-60"/>
              <w:jc w:val="center"/>
              <w:rPr>
                <w:sz w:val="16"/>
                <w:szCs w:val="16"/>
                <w:lang w:val="en-US"/>
              </w:rPr>
            </w:pPr>
            <w:r w:rsidRPr="00B13904">
              <w:rPr>
                <w:sz w:val="16"/>
                <w:szCs w:val="16"/>
                <w:lang w:val="en-US"/>
              </w:rPr>
              <w:t>I</w:t>
            </w:r>
            <w:r w:rsidR="00A47AC8">
              <w:rPr>
                <w:sz w:val="16"/>
                <w:szCs w:val="16"/>
                <w:lang w:val="en-US"/>
              </w:rPr>
              <w:t>9</w:t>
            </w:r>
          </w:p>
        </w:tc>
        <w:tc>
          <w:tcPr>
            <w:tcW w:w="567" w:type="dxa"/>
            <w:vMerge/>
            <w:shd w:val="clear" w:color="auto" w:fill="auto"/>
            <w:vAlign w:val="center"/>
          </w:tcPr>
          <w:p w14:paraId="14F9319F" w14:textId="77777777" w:rsidR="00210CB9" w:rsidRPr="00B13904" w:rsidRDefault="00210CB9" w:rsidP="00437005">
            <w:pPr>
              <w:jc w:val="center"/>
              <w:rPr>
                <w:sz w:val="16"/>
                <w:szCs w:val="16"/>
                <w:lang w:val="en-US"/>
              </w:rPr>
            </w:pPr>
          </w:p>
        </w:tc>
        <w:tc>
          <w:tcPr>
            <w:tcW w:w="425" w:type="dxa"/>
            <w:vMerge/>
            <w:shd w:val="clear" w:color="auto" w:fill="auto"/>
            <w:vAlign w:val="center"/>
          </w:tcPr>
          <w:p w14:paraId="36F1512B" w14:textId="77777777" w:rsidR="00210CB9" w:rsidRPr="00B13904" w:rsidRDefault="00210CB9" w:rsidP="00437005">
            <w:pPr>
              <w:jc w:val="center"/>
              <w:rPr>
                <w:sz w:val="16"/>
                <w:szCs w:val="16"/>
                <w:lang w:val="en-US"/>
              </w:rPr>
            </w:pPr>
          </w:p>
        </w:tc>
        <w:tc>
          <w:tcPr>
            <w:tcW w:w="567" w:type="dxa"/>
            <w:shd w:val="clear" w:color="auto" w:fill="auto"/>
            <w:vAlign w:val="center"/>
          </w:tcPr>
          <w:p w14:paraId="62C39F22" w14:textId="77777777" w:rsidR="00210CB9" w:rsidRPr="00B13904" w:rsidRDefault="00210CB9" w:rsidP="00437005">
            <w:pPr>
              <w:jc w:val="center"/>
              <w:rPr>
                <w:sz w:val="16"/>
                <w:szCs w:val="16"/>
                <w:lang w:val="en-US"/>
              </w:rPr>
            </w:pPr>
            <w:r w:rsidRPr="00B13904">
              <w:rPr>
                <w:sz w:val="16"/>
                <w:szCs w:val="16"/>
                <w:lang w:val="en-US"/>
              </w:rPr>
              <w:t>x</w:t>
            </w:r>
          </w:p>
        </w:tc>
        <w:tc>
          <w:tcPr>
            <w:tcW w:w="567" w:type="dxa"/>
            <w:shd w:val="clear" w:color="auto" w:fill="auto"/>
            <w:vAlign w:val="center"/>
          </w:tcPr>
          <w:p w14:paraId="05BCC441" w14:textId="77777777" w:rsidR="00210CB9" w:rsidRPr="00B13904" w:rsidRDefault="00210CB9" w:rsidP="00437005">
            <w:pPr>
              <w:jc w:val="center"/>
              <w:rPr>
                <w:sz w:val="16"/>
                <w:szCs w:val="16"/>
                <w:lang w:val="en-US"/>
              </w:rPr>
            </w:pPr>
          </w:p>
        </w:tc>
        <w:tc>
          <w:tcPr>
            <w:tcW w:w="567" w:type="dxa"/>
            <w:shd w:val="clear" w:color="auto" w:fill="auto"/>
            <w:vAlign w:val="center"/>
          </w:tcPr>
          <w:p w14:paraId="35C1B07B" w14:textId="77777777" w:rsidR="00210CB9" w:rsidRPr="00B13904" w:rsidRDefault="00210CB9" w:rsidP="00437005">
            <w:pPr>
              <w:jc w:val="center"/>
              <w:rPr>
                <w:sz w:val="16"/>
                <w:szCs w:val="16"/>
                <w:lang w:val="en-US"/>
              </w:rPr>
            </w:pPr>
            <w:r w:rsidRPr="00B13904">
              <w:rPr>
                <w:sz w:val="16"/>
                <w:szCs w:val="16"/>
                <w:lang w:val="en-US"/>
              </w:rPr>
              <w:t>x</w:t>
            </w:r>
          </w:p>
        </w:tc>
        <w:tc>
          <w:tcPr>
            <w:tcW w:w="567" w:type="dxa"/>
            <w:shd w:val="clear" w:color="auto" w:fill="auto"/>
            <w:vAlign w:val="center"/>
          </w:tcPr>
          <w:p w14:paraId="629C215E" w14:textId="77777777" w:rsidR="00210CB9" w:rsidRPr="00B13904" w:rsidRDefault="00210CB9" w:rsidP="00437005">
            <w:pPr>
              <w:jc w:val="center"/>
              <w:rPr>
                <w:sz w:val="16"/>
                <w:szCs w:val="16"/>
                <w:lang w:val="en-US"/>
              </w:rPr>
            </w:pPr>
          </w:p>
        </w:tc>
        <w:tc>
          <w:tcPr>
            <w:tcW w:w="567" w:type="dxa"/>
            <w:shd w:val="clear" w:color="auto" w:fill="auto"/>
            <w:vAlign w:val="center"/>
          </w:tcPr>
          <w:p w14:paraId="1AB90651" w14:textId="77777777" w:rsidR="00210CB9" w:rsidRPr="00B13904" w:rsidRDefault="00210CB9" w:rsidP="00437005">
            <w:pPr>
              <w:jc w:val="center"/>
              <w:rPr>
                <w:sz w:val="16"/>
                <w:szCs w:val="16"/>
                <w:lang w:val="en-US"/>
              </w:rPr>
            </w:pPr>
            <w:r w:rsidRPr="00B13904">
              <w:rPr>
                <w:sz w:val="16"/>
                <w:szCs w:val="16"/>
                <w:lang w:val="en-US"/>
              </w:rPr>
              <w:t>x</w:t>
            </w:r>
          </w:p>
        </w:tc>
        <w:tc>
          <w:tcPr>
            <w:tcW w:w="567" w:type="dxa"/>
            <w:shd w:val="clear" w:color="auto" w:fill="auto"/>
            <w:vAlign w:val="center"/>
          </w:tcPr>
          <w:p w14:paraId="47340BDF" w14:textId="77777777" w:rsidR="00210CB9" w:rsidRPr="00B13904" w:rsidRDefault="00210CB9" w:rsidP="00437005">
            <w:pPr>
              <w:jc w:val="center"/>
              <w:rPr>
                <w:sz w:val="16"/>
                <w:szCs w:val="16"/>
                <w:lang w:val="en-US"/>
              </w:rPr>
            </w:pPr>
          </w:p>
        </w:tc>
        <w:tc>
          <w:tcPr>
            <w:tcW w:w="567" w:type="dxa"/>
            <w:shd w:val="clear" w:color="auto" w:fill="auto"/>
            <w:vAlign w:val="center"/>
          </w:tcPr>
          <w:p w14:paraId="32B83790" w14:textId="77777777" w:rsidR="00210CB9" w:rsidRPr="00B13904" w:rsidRDefault="00210CB9" w:rsidP="00437005">
            <w:pPr>
              <w:jc w:val="center"/>
              <w:rPr>
                <w:sz w:val="16"/>
                <w:szCs w:val="16"/>
                <w:lang w:val="en-US"/>
              </w:rPr>
            </w:pPr>
            <w:r w:rsidRPr="00B13904">
              <w:rPr>
                <w:sz w:val="16"/>
                <w:szCs w:val="16"/>
                <w:lang w:val="en-US"/>
              </w:rPr>
              <w:t>x</w:t>
            </w:r>
          </w:p>
        </w:tc>
        <w:tc>
          <w:tcPr>
            <w:tcW w:w="567" w:type="dxa"/>
            <w:shd w:val="clear" w:color="auto" w:fill="auto"/>
            <w:vAlign w:val="center"/>
          </w:tcPr>
          <w:p w14:paraId="60386913" w14:textId="77777777" w:rsidR="00210CB9" w:rsidRPr="00B13904" w:rsidRDefault="00210CB9" w:rsidP="00437005">
            <w:pPr>
              <w:jc w:val="center"/>
              <w:rPr>
                <w:sz w:val="16"/>
                <w:szCs w:val="16"/>
                <w:lang w:val="en-US"/>
              </w:rPr>
            </w:pPr>
          </w:p>
        </w:tc>
        <w:tc>
          <w:tcPr>
            <w:tcW w:w="567" w:type="dxa"/>
            <w:shd w:val="clear" w:color="auto" w:fill="auto"/>
            <w:vAlign w:val="center"/>
          </w:tcPr>
          <w:p w14:paraId="6F23EEF7" w14:textId="77777777" w:rsidR="00210CB9" w:rsidRPr="00B13904" w:rsidRDefault="00210CB9" w:rsidP="00437005">
            <w:pPr>
              <w:jc w:val="center"/>
              <w:rPr>
                <w:sz w:val="16"/>
                <w:szCs w:val="16"/>
                <w:lang w:val="en-US"/>
              </w:rPr>
            </w:pPr>
            <w:r w:rsidRPr="00B13904">
              <w:rPr>
                <w:sz w:val="16"/>
                <w:szCs w:val="16"/>
                <w:lang w:val="en-US"/>
              </w:rPr>
              <w:t>x</w:t>
            </w:r>
          </w:p>
        </w:tc>
        <w:tc>
          <w:tcPr>
            <w:tcW w:w="567" w:type="dxa"/>
            <w:shd w:val="clear" w:color="auto" w:fill="auto"/>
            <w:vAlign w:val="center"/>
          </w:tcPr>
          <w:p w14:paraId="50937D9B" w14:textId="77777777" w:rsidR="00210CB9" w:rsidRPr="00B13904" w:rsidRDefault="00210CB9" w:rsidP="00437005">
            <w:pPr>
              <w:jc w:val="center"/>
              <w:rPr>
                <w:sz w:val="16"/>
                <w:szCs w:val="16"/>
                <w:lang w:val="en-US"/>
              </w:rPr>
            </w:pPr>
          </w:p>
        </w:tc>
        <w:tc>
          <w:tcPr>
            <w:tcW w:w="2977" w:type="dxa"/>
            <w:shd w:val="clear" w:color="auto" w:fill="auto"/>
            <w:vAlign w:val="center"/>
          </w:tcPr>
          <w:p w14:paraId="45467129" w14:textId="77777777" w:rsidR="00210CB9" w:rsidRPr="00B13904" w:rsidRDefault="00210CB9" w:rsidP="00437005">
            <w:pPr>
              <w:jc w:val="center"/>
              <w:rPr>
                <w:sz w:val="16"/>
                <w:szCs w:val="16"/>
                <w:lang w:val="en-US"/>
              </w:rPr>
            </w:pPr>
            <w:r w:rsidRPr="00B13904">
              <w:rPr>
                <w:spacing w:val="1"/>
                <w:sz w:val="16"/>
                <w:szCs w:val="16"/>
                <w:lang w:val="en-US"/>
              </w:rPr>
              <w:t>Ok</w:t>
            </w:r>
          </w:p>
        </w:tc>
      </w:tr>
      <w:tr w:rsidR="00210CB9" w:rsidRPr="00B13904" w14:paraId="4C34D03D" w14:textId="77777777" w:rsidTr="00437005">
        <w:trPr>
          <w:trHeight w:val="242"/>
        </w:trPr>
        <w:tc>
          <w:tcPr>
            <w:tcW w:w="1413" w:type="dxa"/>
            <w:vMerge/>
            <w:shd w:val="clear" w:color="auto" w:fill="auto"/>
            <w:vAlign w:val="center"/>
          </w:tcPr>
          <w:p w14:paraId="75E9AF33" w14:textId="77777777" w:rsidR="00210CB9" w:rsidRPr="00B13904" w:rsidRDefault="00210CB9" w:rsidP="00437005">
            <w:pPr>
              <w:jc w:val="center"/>
              <w:rPr>
                <w:sz w:val="16"/>
                <w:szCs w:val="16"/>
                <w:lang w:val="en-US"/>
              </w:rPr>
            </w:pPr>
          </w:p>
        </w:tc>
        <w:tc>
          <w:tcPr>
            <w:tcW w:w="2835" w:type="dxa"/>
            <w:vMerge/>
            <w:shd w:val="clear" w:color="auto" w:fill="auto"/>
            <w:vAlign w:val="center"/>
          </w:tcPr>
          <w:p w14:paraId="20F33CE7" w14:textId="77777777" w:rsidR="00210CB9" w:rsidRPr="00B13904" w:rsidRDefault="00210CB9" w:rsidP="00437005">
            <w:pPr>
              <w:jc w:val="center"/>
              <w:rPr>
                <w:sz w:val="16"/>
                <w:szCs w:val="16"/>
                <w:lang w:val="en-US"/>
              </w:rPr>
            </w:pPr>
          </w:p>
        </w:tc>
        <w:tc>
          <w:tcPr>
            <w:tcW w:w="425" w:type="dxa"/>
            <w:shd w:val="clear" w:color="auto" w:fill="auto"/>
            <w:vAlign w:val="center"/>
          </w:tcPr>
          <w:p w14:paraId="2E7429AF" w14:textId="392CB447" w:rsidR="00210CB9" w:rsidRPr="00B13904" w:rsidRDefault="00210CB9" w:rsidP="00437005">
            <w:pPr>
              <w:ind w:left="-40" w:right="-60"/>
              <w:jc w:val="center"/>
              <w:rPr>
                <w:sz w:val="16"/>
                <w:szCs w:val="16"/>
                <w:lang w:val="en-US"/>
              </w:rPr>
            </w:pPr>
          </w:p>
        </w:tc>
        <w:tc>
          <w:tcPr>
            <w:tcW w:w="567" w:type="dxa"/>
            <w:vMerge/>
            <w:shd w:val="clear" w:color="auto" w:fill="auto"/>
            <w:vAlign w:val="center"/>
          </w:tcPr>
          <w:p w14:paraId="396FE828" w14:textId="77777777" w:rsidR="00210CB9" w:rsidRPr="00B13904" w:rsidRDefault="00210CB9" w:rsidP="00437005">
            <w:pPr>
              <w:jc w:val="center"/>
              <w:rPr>
                <w:sz w:val="16"/>
                <w:szCs w:val="16"/>
                <w:lang w:val="en-US"/>
              </w:rPr>
            </w:pPr>
          </w:p>
        </w:tc>
        <w:tc>
          <w:tcPr>
            <w:tcW w:w="425" w:type="dxa"/>
            <w:vMerge/>
            <w:shd w:val="clear" w:color="auto" w:fill="auto"/>
            <w:vAlign w:val="center"/>
          </w:tcPr>
          <w:p w14:paraId="152A083F" w14:textId="77777777" w:rsidR="00210CB9" w:rsidRPr="00B13904" w:rsidRDefault="00210CB9" w:rsidP="00437005">
            <w:pPr>
              <w:jc w:val="center"/>
              <w:rPr>
                <w:sz w:val="16"/>
                <w:szCs w:val="16"/>
                <w:lang w:val="en-US"/>
              </w:rPr>
            </w:pPr>
          </w:p>
        </w:tc>
        <w:tc>
          <w:tcPr>
            <w:tcW w:w="567" w:type="dxa"/>
            <w:shd w:val="clear" w:color="auto" w:fill="auto"/>
            <w:vAlign w:val="center"/>
          </w:tcPr>
          <w:p w14:paraId="088B17D5" w14:textId="77777777" w:rsidR="00210CB9" w:rsidRPr="00B13904" w:rsidRDefault="00210CB9" w:rsidP="00437005">
            <w:pPr>
              <w:jc w:val="center"/>
              <w:rPr>
                <w:sz w:val="16"/>
                <w:szCs w:val="16"/>
                <w:lang w:val="en-US"/>
              </w:rPr>
            </w:pPr>
            <w:r w:rsidRPr="00B13904">
              <w:rPr>
                <w:sz w:val="16"/>
                <w:szCs w:val="16"/>
                <w:lang w:val="en-US"/>
              </w:rPr>
              <w:t>x</w:t>
            </w:r>
          </w:p>
        </w:tc>
        <w:tc>
          <w:tcPr>
            <w:tcW w:w="567" w:type="dxa"/>
            <w:shd w:val="clear" w:color="auto" w:fill="auto"/>
            <w:vAlign w:val="center"/>
          </w:tcPr>
          <w:p w14:paraId="5B1DE9AB" w14:textId="77777777" w:rsidR="00210CB9" w:rsidRPr="00B13904" w:rsidRDefault="00210CB9" w:rsidP="00437005">
            <w:pPr>
              <w:jc w:val="center"/>
              <w:rPr>
                <w:sz w:val="16"/>
                <w:szCs w:val="16"/>
                <w:lang w:val="en-US"/>
              </w:rPr>
            </w:pPr>
          </w:p>
        </w:tc>
        <w:tc>
          <w:tcPr>
            <w:tcW w:w="567" w:type="dxa"/>
            <w:shd w:val="clear" w:color="auto" w:fill="auto"/>
            <w:vAlign w:val="center"/>
          </w:tcPr>
          <w:p w14:paraId="259A342B" w14:textId="77777777" w:rsidR="00210CB9" w:rsidRPr="00B13904" w:rsidRDefault="00210CB9" w:rsidP="00437005">
            <w:pPr>
              <w:jc w:val="center"/>
              <w:rPr>
                <w:sz w:val="16"/>
                <w:szCs w:val="16"/>
                <w:lang w:val="en-US"/>
              </w:rPr>
            </w:pPr>
            <w:r w:rsidRPr="00B13904">
              <w:rPr>
                <w:sz w:val="16"/>
                <w:szCs w:val="16"/>
                <w:lang w:val="en-US"/>
              </w:rPr>
              <w:t>x</w:t>
            </w:r>
          </w:p>
        </w:tc>
        <w:tc>
          <w:tcPr>
            <w:tcW w:w="567" w:type="dxa"/>
            <w:shd w:val="clear" w:color="auto" w:fill="auto"/>
            <w:vAlign w:val="center"/>
          </w:tcPr>
          <w:p w14:paraId="27D01071" w14:textId="77777777" w:rsidR="00210CB9" w:rsidRPr="00B13904" w:rsidRDefault="00210CB9" w:rsidP="00437005">
            <w:pPr>
              <w:jc w:val="center"/>
              <w:rPr>
                <w:sz w:val="16"/>
                <w:szCs w:val="16"/>
                <w:lang w:val="en-US"/>
              </w:rPr>
            </w:pPr>
          </w:p>
        </w:tc>
        <w:tc>
          <w:tcPr>
            <w:tcW w:w="567" w:type="dxa"/>
            <w:shd w:val="clear" w:color="auto" w:fill="auto"/>
            <w:vAlign w:val="center"/>
          </w:tcPr>
          <w:p w14:paraId="74138914" w14:textId="77777777" w:rsidR="00210CB9" w:rsidRPr="00B13904" w:rsidRDefault="00210CB9" w:rsidP="00437005">
            <w:pPr>
              <w:jc w:val="center"/>
              <w:rPr>
                <w:sz w:val="16"/>
                <w:szCs w:val="16"/>
                <w:lang w:val="en-US"/>
              </w:rPr>
            </w:pPr>
            <w:r w:rsidRPr="00B13904">
              <w:rPr>
                <w:sz w:val="16"/>
                <w:szCs w:val="16"/>
                <w:lang w:val="en-US"/>
              </w:rPr>
              <w:t>x</w:t>
            </w:r>
          </w:p>
        </w:tc>
        <w:tc>
          <w:tcPr>
            <w:tcW w:w="567" w:type="dxa"/>
            <w:shd w:val="clear" w:color="auto" w:fill="auto"/>
            <w:vAlign w:val="center"/>
          </w:tcPr>
          <w:p w14:paraId="2C7EAFCA" w14:textId="77777777" w:rsidR="00210CB9" w:rsidRPr="00B13904" w:rsidRDefault="00210CB9" w:rsidP="00437005">
            <w:pPr>
              <w:jc w:val="center"/>
              <w:rPr>
                <w:sz w:val="16"/>
                <w:szCs w:val="16"/>
                <w:lang w:val="en-US"/>
              </w:rPr>
            </w:pPr>
          </w:p>
        </w:tc>
        <w:tc>
          <w:tcPr>
            <w:tcW w:w="567" w:type="dxa"/>
            <w:shd w:val="clear" w:color="auto" w:fill="auto"/>
            <w:vAlign w:val="center"/>
          </w:tcPr>
          <w:p w14:paraId="132AA50A" w14:textId="77777777" w:rsidR="00210CB9" w:rsidRPr="00B13904" w:rsidRDefault="00210CB9" w:rsidP="00437005">
            <w:pPr>
              <w:jc w:val="center"/>
              <w:rPr>
                <w:sz w:val="16"/>
                <w:szCs w:val="16"/>
                <w:lang w:val="en-US"/>
              </w:rPr>
            </w:pPr>
            <w:r w:rsidRPr="00B13904">
              <w:rPr>
                <w:sz w:val="16"/>
                <w:szCs w:val="16"/>
                <w:lang w:val="en-US"/>
              </w:rPr>
              <w:t>x</w:t>
            </w:r>
          </w:p>
        </w:tc>
        <w:tc>
          <w:tcPr>
            <w:tcW w:w="567" w:type="dxa"/>
            <w:shd w:val="clear" w:color="auto" w:fill="auto"/>
            <w:vAlign w:val="center"/>
          </w:tcPr>
          <w:p w14:paraId="660A1D23" w14:textId="77777777" w:rsidR="00210CB9" w:rsidRPr="00B13904" w:rsidRDefault="00210CB9" w:rsidP="00437005">
            <w:pPr>
              <w:jc w:val="center"/>
              <w:rPr>
                <w:sz w:val="16"/>
                <w:szCs w:val="16"/>
                <w:lang w:val="en-US"/>
              </w:rPr>
            </w:pPr>
          </w:p>
        </w:tc>
        <w:tc>
          <w:tcPr>
            <w:tcW w:w="567" w:type="dxa"/>
            <w:shd w:val="clear" w:color="auto" w:fill="auto"/>
            <w:vAlign w:val="center"/>
          </w:tcPr>
          <w:p w14:paraId="2D0CC3DF" w14:textId="77777777" w:rsidR="00210CB9" w:rsidRPr="00B13904" w:rsidRDefault="00210CB9" w:rsidP="00437005">
            <w:pPr>
              <w:jc w:val="center"/>
              <w:rPr>
                <w:sz w:val="16"/>
                <w:szCs w:val="16"/>
                <w:lang w:val="en-US"/>
              </w:rPr>
            </w:pPr>
            <w:r w:rsidRPr="00B13904">
              <w:rPr>
                <w:sz w:val="16"/>
                <w:szCs w:val="16"/>
                <w:lang w:val="en-US"/>
              </w:rPr>
              <w:t>x</w:t>
            </w:r>
          </w:p>
        </w:tc>
        <w:tc>
          <w:tcPr>
            <w:tcW w:w="567" w:type="dxa"/>
            <w:shd w:val="clear" w:color="auto" w:fill="auto"/>
            <w:vAlign w:val="center"/>
          </w:tcPr>
          <w:p w14:paraId="5DC31B06" w14:textId="77777777" w:rsidR="00210CB9" w:rsidRPr="00B13904" w:rsidRDefault="00210CB9" w:rsidP="00437005">
            <w:pPr>
              <w:jc w:val="center"/>
              <w:rPr>
                <w:sz w:val="16"/>
                <w:szCs w:val="16"/>
                <w:lang w:val="en-US"/>
              </w:rPr>
            </w:pPr>
          </w:p>
        </w:tc>
        <w:tc>
          <w:tcPr>
            <w:tcW w:w="2977" w:type="dxa"/>
            <w:shd w:val="clear" w:color="auto" w:fill="auto"/>
            <w:vAlign w:val="center"/>
          </w:tcPr>
          <w:p w14:paraId="20F0AD4B" w14:textId="77777777" w:rsidR="00210CB9" w:rsidRPr="00B13904" w:rsidRDefault="00210CB9" w:rsidP="00437005">
            <w:pPr>
              <w:jc w:val="center"/>
              <w:rPr>
                <w:sz w:val="16"/>
                <w:szCs w:val="16"/>
                <w:lang w:val="en-US"/>
              </w:rPr>
            </w:pPr>
            <w:r w:rsidRPr="00B13904">
              <w:rPr>
                <w:spacing w:val="1"/>
                <w:sz w:val="16"/>
                <w:szCs w:val="16"/>
                <w:lang w:val="en-US"/>
              </w:rPr>
              <w:t>Ok</w:t>
            </w:r>
          </w:p>
        </w:tc>
      </w:tr>
      <w:tr w:rsidR="00210CB9" w:rsidRPr="0086099E" w14:paraId="0C4D488D" w14:textId="77777777" w:rsidTr="00437005">
        <w:trPr>
          <w:trHeight w:val="242"/>
        </w:trPr>
        <w:tc>
          <w:tcPr>
            <w:tcW w:w="1413" w:type="dxa"/>
            <w:vMerge/>
            <w:shd w:val="clear" w:color="auto" w:fill="auto"/>
            <w:vAlign w:val="center"/>
          </w:tcPr>
          <w:p w14:paraId="2125A4A1" w14:textId="77777777" w:rsidR="00210CB9" w:rsidRPr="00B13904" w:rsidRDefault="00210CB9" w:rsidP="00437005">
            <w:pPr>
              <w:jc w:val="center"/>
              <w:rPr>
                <w:sz w:val="16"/>
                <w:szCs w:val="16"/>
                <w:lang w:val="en-US"/>
              </w:rPr>
            </w:pPr>
          </w:p>
        </w:tc>
        <w:tc>
          <w:tcPr>
            <w:tcW w:w="2835" w:type="dxa"/>
            <w:vMerge/>
            <w:shd w:val="clear" w:color="auto" w:fill="auto"/>
            <w:vAlign w:val="center"/>
          </w:tcPr>
          <w:p w14:paraId="3C29809E" w14:textId="77777777" w:rsidR="00210CB9" w:rsidRPr="00B13904" w:rsidRDefault="00210CB9" w:rsidP="00437005">
            <w:pPr>
              <w:jc w:val="center"/>
              <w:rPr>
                <w:sz w:val="16"/>
                <w:szCs w:val="16"/>
                <w:lang w:val="en-US"/>
              </w:rPr>
            </w:pPr>
          </w:p>
        </w:tc>
        <w:tc>
          <w:tcPr>
            <w:tcW w:w="425" w:type="dxa"/>
            <w:shd w:val="clear" w:color="auto" w:fill="auto"/>
            <w:vAlign w:val="center"/>
          </w:tcPr>
          <w:p w14:paraId="1F37F5DB" w14:textId="5D7CC929" w:rsidR="00210CB9" w:rsidRPr="00B13904" w:rsidRDefault="00210CB9" w:rsidP="00437005">
            <w:pPr>
              <w:ind w:left="-40" w:right="-60"/>
              <w:jc w:val="center"/>
              <w:rPr>
                <w:sz w:val="16"/>
                <w:szCs w:val="16"/>
                <w:lang w:val="en-US"/>
              </w:rPr>
            </w:pPr>
          </w:p>
        </w:tc>
        <w:tc>
          <w:tcPr>
            <w:tcW w:w="567" w:type="dxa"/>
            <w:vMerge/>
            <w:shd w:val="clear" w:color="auto" w:fill="auto"/>
            <w:vAlign w:val="center"/>
          </w:tcPr>
          <w:p w14:paraId="40DF9ED6" w14:textId="77777777" w:rsidR="00210CB9" w:rsidRPr="00B13904" w:rsidRDefault="00210CB9" w:rsidP="00437005">
            <w:pPr>
              <w:jc w:val="center"/>
              <w:rPr>
                <w:sz w:val="16"/>
                <w:szCs w:val="16"/>
                <w:lang w:val="en-US"/>
              </w:rPr>
            </w:pPr>
          </w:p>
        </w:tc>
        <w:tc>
          <w:tcPr>
            <w:tcW w:w="425" w:type="dxa"/>
            <w:vMerge/>
            <w:shd w:val="clear" w:color="auto" w:fill="auto"/>
            <w:vAlign w:val="center"/>
          </w:tcPr>
          <w:p w14:paraId="5DDD4E22" w14:textId="77777777" w:rsidR="00210CB9" w:rsidRPr="00B13904" w:rsidRDefault="00210CB9" w:rsidP="00437005">
            <w:pPr>
              <w:jc w:val="center"/>
              <w:rPr>
                <w:sz w:val="16"/>
                <w:szCs w:val="16"/>
                <w:lang w:val="en-US"/>
              </w:rPr>
            </w:pPr>
          </w:p>
        </w:tc>
        <w:tc>
          <w:tcPr>
            <w:tcW w:w="567" w:type="dxa"/>
            <w:shd w:val="clear" w:color="auto" w:fill="auto"/>
            <w:vAlign w:val="center"/>
          </w:tcPr>
          <w:p w14:paraId="0E0B58C1" w14:textId="77777777" w:rsidR="00210CB9" w:rsidRPr="00B13904" w:rsidRDefault="00210CB9" w:rsidP="00437005">
            <w:pPr>
              <w:jc w:val="center"/>
              <w:rPr>
                <w:sz w:val="16"/>
                <w:szCs w:val="16"/>
                <w:lang w:val="en-US"/>
              </w:rPr>
            </w:pPr>
            <w:r w:rsidRPr="00B13904">
              <w:rPr>
                <w:sz w:val="16"/>
                <w:szCs w:val="16"/>
                <w:lang w:val="en-US"/>
              </w:rPr>
              <w:t>x</w:t>
            </w:r>
          </w:p>
        </w:tc>
        <w:tc>
          <w:tcPr>
            <w:tcW w:w="567" w:type="dxa"/>
            <w:shd w:val="clear" w:color="auto" w:fill="auto"/>
            <w:vAlign w:val="center"/>
          </w:tcPr>
          <w:p w14:paraId="645894E4" w14:textId="77777777" w:rsidR="00210CB9" w:rsidRPr="00B13904" w:rsidRDefault="00210CB9" w:rsidP="00437005">
            <w:pPr>
              <w:jc w:val="center"/>
              <w:rPr>
                <w:sz w:val="16"/>
                <w:szCs w:val="16"/>
                <w:lang w:val="en-US"/>
              </w:rPr>
            </w:pPr>
          </w:p>
        </w:tc>
        <w:tc>
          <w:tcPr>
            <w:tcW w:w="567" w:type="dxa"/>
            <w:shd w:val="clear" w:color="auto" w:fill="auto"/>
            <w:vAlign w:val="center"/>
          </w:tcPr>
          <w:p w14:paraId="3554D22F" w14:textId="77777777" w:rsidR="00210CB9" w:rsidRPr="00B13904" w:rsidRDefault="00210CB9" w:rsidP="00437005">
            <w:pPr>
              <w:jc w:val="center"/>
              <w:rPr>
                <w:sz w:val="16"/>
                <w:szCs w:val="16"/>
                <w:lang w:val="en-US"/>
              </w:rPr>
            </w:pPr>
            <w:r w:rsidRPr="00B13904">
              <w:rPr>
                <w:sz w:val="16"/>
                <w:szCs w:val="16"/>
                <w:lang w:val="en-US"/>
              </w:rPr>
              <w:t>x</w:t>
            </w:r>
          </w:p>
        </w:tc>
        <w:tc>
          <w:tcPr>
            <w:tcW w:w="567" w:type="dxa"/>
            <w:shd w:val="clear" w:color="auto" w:fill="auto"/>
            <w:vAlign w:val="center"/>
          </w:tcPr>
          <w:p w14:paraId="1210295F" w14:textId="77777777" w:rsidR="00210CB9" w:rsidRPr="00B13904" w:rsidRDefault="00210CB9" w:rsidP="00437005">
            <w:pPr>
              <w:jc w:val="center"/>
              <w:rPr>
                <w:sz w:val="16"/>
                <w:szCs w:val="16"/>
                <w:lang w:val="en-US"/>
              </w:rPr>
            </w:pPr>
          </w:p>
        </w:tc>
        <w:tc>
          <w:tcPr>
            <w:tcW w:w="567" w:type="dxa"/>
            <w:shd w:val="clear" w:color="auto" w:fill="auto"/>
            <w:vAlign w:val="center"/>
          </w:tcPr>
          <w:p w14:paraId="110FE241" w14:textId="77777777" w:rsidR="00210CB9" w:rsidRPr="00B13904" w:rsidRDefault="00210CB9" w:rsidP="00437005">
            <w:pPr>
              <w:jc w:val="center"/>
              <w:rPr>
                <w:sz w:val="16"/>
                <w:szCs w:val="16"/>
                <w:lang w:val="en-US"/>
              </w:rPr>
            </w:pPr>
            <w:r w:rsidRPr="00B13904">
              <w:rPr>
                <w:sz w:val="16"/>
                <w:szCs w:val="16"/>
                <w:lang w:val="en-US"/>
              </w:rPr>
              <w:t>x</w:t>
            </w:r>
          </w:p>
        </w:tc>
        <w:tc>
          <w:tcPr>
            <w:tcW w:w="567" w:type="dxa"/>
            <w:shd w:val="clear" w:color="auto" w:fill="auto"/>
            <w:vAlign w:val="center"/>
          </w:tcPr>
          <w:p w14:paraId="296788B1" w14:textId="77777777" w:rsidR="00210CB9" w:rsidRPr="00B13904" w:rsidRDefault="00210CB9" w:rsidP="00437005">
            <w:pPr>
              <w:jc w:val="center"/>
              <w:rPr>
                <w:sz w:val="16"/>
                <w:szCs w:val="16"/>
                <w:lang w:val="en-US"/>
              </w:rPr>
            </w:pPr>
          </w:p>
        </w:tc>
        <w:tc>
          <w:tcPr>
            <w:tcW w:w="567" w:type="dxa"/>
            <w:shd w:val="clear" w:color="auto" w:fill="auto"/>
            <w:vAlign w:val="center"/>
          </w:tcPr>
          <w:p w14:paraId="03F3C72B" w14:textId="77777777" w:rsidR="00210CB9" w:rsidRPr="00B13904" w:rsidRDefault="00210CB9" w:rsidP="00437005">
            <w:pPr>
              <w:jc w:val="center"/>
              <w:rPr>
                <w:sz w:val="16"/>
                <w:szCs w:val="16"/>
                <w:lang w:val="en-US"/>
              </w:rPr>
            </w:pPr>
            <w:r w:rsidRPr="00B13904">
              <w:rPr>
                <w:sz w:val="16"/>
                <w:szCs w:val="16"/>
                <w:lang w:val="en-US"/>
              </w:rPr>
              <w:t>x</w:t>
            </w:r>
          </w:p>
        </w:tc>
        <w:tc>
          <w:tcPr>
            <w:tcW w:w="567" w:type="dxa"/>
            <w:shd w:val="clear" w:color="auto" w:fill="auto"/>
            <w:vAlign w:val="center"/>
          </w:tcPr>
          <w:p w14:paraId="3A2C806F" w14:textId="77777777" w:rsidR="00210CB9" w:rsidRPr="00B13904" w:rsidRDefault="00210CB9" w:rsidP="00437005">
            <w:pPr>
              <w:jc w:val="center"/>
              <w:rPr>
                <w:sz w:val="16"/>
                <w:szCs w:val="16"/>
                <w:lang w:val="en-US"/>
              </w:rPr>
            </w:pPr>
          </w:p>
        </w:tc>
        <w:tc>
          <w:tcPr>
            <w:tcW w:w="567" w:type="dxa"/>
            <w:shd w:val="clear" w:color="auto" w:fill="auto"/>
            <w:vAlign w:val="center"/>
          </w:tcPr>
          <w:p w14:paraId="5847E48F"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591831AB" w14:textId="77777777" w:rsidR="00210CB9" w:rsidRPr="0086099E" w:rsidRDefault="00210CB9" w:rsidP="00437005">
            <w:pPr>
              <w:jc w:val="center"/>
              <w:rPr>
                <w:sz w:val="16"/>
                <w:szCs w:val="16"/>
              </w:rPr>
            </w:pPr>
          </w:p>
        </w:tc>
        <w:tc>
          <w:tcPr>
            <w:tcW w:w="2977" w:type="dxa"/>
            <w:shd w:val="clear" w:color="auto" w:fill="auto"/>
            <w:vAlign w:val="center"/>
          </w:tcPr>
          <w:p w14:paraId="1036404B" w14:textId="77777777" w:rsidR="00210CB9" w:rsidRPr="0086099E" w:rsidRDefault="00210CB9" w:rsidP="00437005">
            <w:pPr>
              <w:jc w:val="center"/>
              <w:rPr>
                <w:sz w:val="16"/>
                <w:szCs w:val="16"/>
              </w:rPr>
            </w:pPr>
          </w:p>
        </w:tc>
      </w:tr>
    </w:tbl>
    <w:p w14:paraId="0BE511C2" w14:textId="77777777" w:rsidR="00210CB9" w:rsidRPr="000F71F8" w:rsidRDefault="00210CB9" w:rsidP="00210CB9">
      <w:pPr>
        <w:jc w:val="center"/>
        <w:rPr>
          <w:b/>
          <w:sz w:val="18"/>
        </w:rPr>
      </w:pPr>
      <w:r w:rsidRPr="000F71F8">
        <w:rPr>
          <w:b/>
          <w:sz w:val="18"/>
        </w:rPr>
        <w:lastRenderedPageBreak/>
        <w:t>Instrumento de evaluación de requerimientos fundamentales y específicos de los IRD* propuestos para la Recolección de Datos</w:t>
      </w:r>
    </w:p>
    <w:tbl>
      <w:tblPr>
        <w:tblW w:w="143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63"/>
        <w:gridCol w:w="425"/>
        <w:gridCol w:w="426"/>
        <w:gridCol w:w="6398"/>
      </w:tblGrid>
      <w:tr w:rsidR="00210CB9" w:rsidRPr="0086099E" w14:paraId="4F0657B1" w14:textId="77777777" w:rsidTr="00437005">
        <w:trPr>
          <w:trHeight w:val="167"/>
        </w:trPr>
        <w:tc>
          <w:tcPr>
            <w:tcW w:w="14312" w:type="dxa"/>
            <w:gridSpan w:val="4"/>
            <w:shd w:val="clear" w:color="auto" w:fill="auto"/>
            <w:vAlign w:val="center"/>
          </w:tcPr>
          <w:p w14:paraId="6DE6EC5B" w14:textId="77777777" w:rsidR="00210CB9" w:rsidRPr="0086099E" w:rsidRDefault="00210CB9" w:rsidP="00437005">
            <w:pPr>
              <w:jc w:val="center"/>
              <w:rPr>
                <w:sz w:val="16"/>
              </w:rPr>
            </w:pPr>
            <w:r w:rsidRPr="0086099E">
              <w:rPr>
                <w:sz w:val="16"/>
              </w:rPr>
              <w:t xml:space="preserve">I.- REQUERIMIENTOS FUNDAMENTALES </w:t>
            </w:r>
          </w:p>
        </w:tc>
      </w:tr>
      <w:tr w:rsidR="00210CB9" w:rsidRPr="0086099E" w14:paraId="73AD8316" w14:textId="77777777" w:rsidTr="00437005">
        <w:trPr>
          <w:trHeight w:val="154"/>
        </w:trPr>
        <w:tc>
          <w:tcPr>
            <w:tcW w:w="7063" w:type="dxa"/>
            <w:shd w:val="clear" w:color="auto" w:fill="auto"/>
          </w:tcPr>
          <w:p w14:paraId="415F0C39" w14:textId="77777777" w:rsidR="00210CB9" w:rsidRPr="0086099E" w:rsidRDefault="00210CB9" w:rsidP="00437005">
            <w:pPr>
              <w:rPr>
                <w:sz w:val="16"/>
              </w:rPr>
            </w:pPr>
            <w:r w:rsidRPr="0086099E">
              <w:rPr>
                <w:sz w:val="16"/>
              </w:rPr>
              <w:t>Requerimiento</w:t>
            </w:r>
          </w:p>
        </w:tc>
        <w:tc>
          <w:tcPr>
            <w:tcW w:w="425" w:type="dxa"/>
            <w:shd w:val="clear" w:color="auto" w:fill="auto"/>
          </w:tcPr>
          <w:p w14:paraId="7664C843" w14:textId="77777777" w:rsidR="00210CB9" w:rsidRPr="0086099E" w:rsidRDefault="00210CB9" w:rsidP="00437005">
            <w:pPr>
              <w:jc w:val="center"/>
              <w:rPr>
                <w:sz w:val="16"/>
              </w:rPr>
            </w:pPr>
            <w:r w:rsidRPr="0086099E">
              <w:rPr>
                <w:sz w:val="16"/>
              </w:rPr>
              <w:t>Si</w:t>
            </w:r>
          </w:p>
        </w:tc>
        <w:tc>
          <w:tcPr>
            <w:tcW w:w="426" w:type="dxa"/>
            <w:shd w:val="clear" w:color="auto" w:fill="auto"/>
          </w:tcPr>
          <w:p w14:paraId="13639F37" w14:textId="77777777" w:rsidR="00210CB9" w:rsidRPr="0086099E" w:rsidRDefault="00210CB9" w:rsidP="00437005">
            <w:pPr>
              <w:jc w:val="center"/>
              <w:rPr>
                <w:sz w:val="16"/>
              </w:rPr>
            </w:pPr>
            <w:r w:rsidRPr="0086099E">
              <w:rPr>
                <w:sz w:val="16"/>
              </w:rPr>
              <w:t>No</w:t>
            </w:r>
          </w:p>
        </w:tc>
        <w:tc>
          <w:tcPr>
            <w:tcW w:w="6398" w:type="dxa"/>
            <w:shd w:val="clear" w:color="auto" w:fill="auto"/>
          </w:tcPr>
          <w:p w14:paraId="6FDFB19B" w14:textId="77777777" w:rsidR="00210CB9" w:rsidRPr="0086099E" w:rsidRDefault="00210CB9" w:rsidP="00437005">
            <w:pPr>
              <w:jc w:val="center"/>
              <w:rPr>
                <w:sz w:val="16"/>
              </w:rPr>
            </w:pPr>
            <w:r w:rsidRPr="0086099E">
              <w:rPr>
                <w:sz w:val="16"/>
              </w:rPr>
              <w:t>Observaciones y/o recomendaciones/fundamentada</w:t>
            </w:r>
            <w:r w:rsidRPr="0086099E">
              <w:rPr>
                <w:sz w:val="16"/>
                <w:vertAlign w:val="superscript"/>
              </w:rPr>
              <w:t>4</w:t>
            </w:r>
          </w:p>
        </w:tc>
      </w:tr>
      <w:tr w:rsidR="00210CB9" w:rsidRPr="0086099E" w14:paraId="164B8202" w14:textId="77777777" w:rsidTr="00437005">
        <w:trPr>
          <w:trHeight w:val="283"/>
        </w:trPr>
        <w:tc>
          <w:tcPr>
            <w:tcW w:w="7063" w:type="dxa"/>
            <w:shd w:val="clear" w:color="auto" w:fill="auto"/>
            <w:vAlign w:val="center"/>
          </w:tcPr>
          <w:p w14:paraId="628AE5E4" w14:textId="77777777" w:rsidR="00210CB9" w:rsidRPr="0086099E" w:rsidRDefault="00210CB9" w:rsidP="00437005">
            <w:r w:rsidRPr="0086099E">
              <w:rPr>
                <w:spacing w:val="1"/>
                <w:sz w:val="16"/>
                <w:szCs w:val="16"/>
              </w:rPr>
              <w:t>El instrumento es útil al objetivo de la investigación (</w:t>
            </w:r>
            <w:r w:rsidRPr="0086099E">
              <w:rPr>
                <w:i/>
                <w:spacing w:val="1"/>
                <w:sz w:val="16"/>
                <w:szCs w:val="16"/>
              </w:rPr>
              <w:t>enfoque, diseño y nivel de investigación</w:t>
            </w:r>
            <w:r w:rsidRPr="0086099E">
              <w:rPr>
                <w:spacing w:val="1"/>
                <w:sz w:val="16"/>
                <w:szCs w:val="16"/>
              </w:rPr>
              <w:t>)</w:t>
            </w:r>
          </w:p>
        </w:tc>
        <w:tc>
          <w:tcPr>
            <w:tcW w:w="425" w:type="dxa"/>
            <w:shd w:val="clear" w:color="auto" w:fill="auto"/>
          </w:tcPr>
          <w:p w14:paraId="05A24242" w14:textId="77777777" w:rsidR="00210CB9" w:rsidRPr="00476BF6" w:rsidRDefault="00210CB9" w:rsidP="00437005">
            <w:pPr>
              <w:rPr>
                <w:sz w:val="18"/>
                <w:szCs w:val="18"/>
              </w:rPr>
            </w:pPr>
            <w:r w:rsidRPr="00476BF6">
              <w:rPr>
                <w:sz w:val="18"/>
                <w:szCs w:val="18"/>
              </w:rPr>
              <w:t>X</w:t>
            </w:r>
          </w:p>
        </w:tc>
        <w:tc>
          <w:tcPr>
            <w:tcW w:w="426" w:type="dxa"/>
            <w:shd w:val="clear" w:color="auto" w:fill="auto"/>
          </w:tcPr>
          <w:p w14:paraId="3CD49D11" w14:textId="77777777" w:rsidR="00210CB9" w:rsidRPr="0086099E" w:rsidRDefault="00210CB9" w:rsidP="00437005"/>
        </w:tc>
        <w:tc>
          <w:tcPr>
            <w:tcW w:w="6398" w:type="dxa"/>
            <w:shd w:val="clear" w:color="auto" w:fill="auto"/>
          </w:tcPr>
          <w:p w14:paraId="439A6CC4" w14:textId="77777777" w:rsidR="00210CB9" w:rsidRPr="0086099E" w:rsidRDefault="00210CB9" w:rsidP="00437005"/>
        </w:tc>
      </w:tr>
      <w:tr w:rsidR="00210CB9" w:rsidRPr="0086099E" w14:paraId="30C09B01" w14:textId="77777777" w:rsidTr="00437005">
        <w:trPr>
          <w:trHeight w:val="283"/>
        </w:trPr>
        <w:tc>
          <w:tcPr>
            <w:tcW w:w="7063" w:type="dxa"/>
            <w:shd w:val="clear" w:color="auto" w:fill="auto"/>
            <w:vAlign w:val="center"/>
          </w:tcPr>
          <w:p w14:paraId="69C7424B" w14:textId="77777777" w:rsidR="00210CB9" w:rsidRPr="0086099E" w:rsidRDefault="00210CB9" w:rsidP="00437005">
            <w:pPr>
              <w:spacing w:before="5"/>
              <w:ind w:right="-147"/>
              <w:rPr>
                <w:sz w:val="16"/>
                <w:szCs w:val="16"/>
              </w:rPr>
            </w:pPr>
            <w:r w:rsidRPr="0086099E">
              <w:rPr>
                <w:spacing w:val="1"/>
                <w:sz w:val="16"/>
                <w:szCs w:val="16"/>
              </w:rPr>
              <w:t xml:space="preserve">El </w:t>
            </w:r>
            <w:r w:rsidRPr="0086099E">
              <w:rPr>
                <w:spacing w:val="-1"/>
                <w:sz w:val="16"/>
                <w:szCs w:val="16"/>
              </w:rPr>
              <w:t>instrumento corresponde a la fuente de información</w:t>
            </w:r>
          </w:p>
        </w:tc>
        <w:tc>
          <w:tcPr>
            <w:tcW w:w="425" w:type="dxa"/>
            <w:shd w:val="clear" w:color="auto" w:fill="auto"/>
            <w:vAlign w:val="center"/>
          </w:tcPr>
          <w:p w14:paraId="1C472099" w14:textId="77777777" w:rsidR="00210CB9" w:rsidRPr="0086099E" w:rsidRDefault="00210CB9" w:rsidP="00437005">
            <w:pPr>
              <w:ind w:right="-147"/>
              <w:rPr>
                <w:sz w:val="16"/>
                <w:szCs w:val="16"/>
              </w:rPr>
            </w:pPr>
            <w:r w:rsidRPr="00476BF6">
              <w:rPr>
                <w:sz w:val="18"/>
                <w:szCs w:val="18"/>
              </w:rPr>
              <w:t>X</w:t>
            </w:r>
          </w:p>
        </w:tc>
        <w:tc>
          <w:tcPr>
            <w:tcW w:w="426" w:type="dxa"/>
            <w:shd w:val="clear" w:color="auto" w:fill="auto"/>
            <w:vAlign w:val="center"/>
          </w:tcPr>
          <w:p w14:paraId="6FBA4FE4" w14:textId="77777777" w:rsidR="00210CB9" w:rsidRPr="0086099E" w:rsidRDefault="00210CB9" w:rsidP="00437005"/>
        </w:tc>
        <w:tc>
          <w:tcPr>
            <w:tcW w:w="6398" w:type="dxa"/>
            <w:shd w:val="clear" w:color="auto" w:fill="auto"/>
            <w:vAlign w:val="center"/>
          </w:tcPr>
          <w:p w14:paraId="5997D483" w14:textId="77777777" w:rsidR="00210CB9" w:rsidRPr="0086099E" w:rsidRDefault="00210CB9" w:rsidP="00437005"/>
        </w:tc>
      </w:tr>
      <w:tr w:rsidR="00210CB9" w:rsidRPr="0086099E" w14:paraId="7AEAE368" w14:textId="77777777" w:rsidTr="00437005">
        <w:trPr>
          <w:trHeight w:val="283"/>
        </w:trPr>
        <w:tc>
          <w:tcPr>
            <w:tcW w:w="7063" w:type="dxa"/>
            <w:shd w:val="clear" w:color="auto" w:fill="auto"/>
            <w:vAlign w:val="center"/>
          </w:tcPr>
          <w:p w14:paraId="6807410A" w14:textId="77777777" w:rsidR="00210CB9" w:rsidRPr="0086099E" w:rsidRDefault="00210CB9" w:rsidP="00437005">
            <w:pPr>
              <w:spacing w:before="5"/>
              <w:ind w:right="-147"/>
              <w:rPr>
                <w:spacing w:val="1"/>
                <w:sz w:val="16"/>
                <w:szCs w:val="16"/>
              </w:rPr>
            </w:pPr>
            <w:r w:rsidRPr="0086099E">
              <w:rPr>
                <w:spacing w:val="1"/>
                <w:sz w:val="16"/>
                <w:szCs w:val="16"/>
              </w:rPr>
              <w:t>Las fuentes de información corresponden a la unidad de estudio</w:t>
            </w:r>
          </w:p>
        </w:tc>
        <w:tc>
          <w:tcPr>
            <w:tcW w:w="425" w:type="dxa"/>
            <w:shd w:val="clear" w:color="auto" w:fill="auto"/>
            <w:vAlign w:val="center"/>
          </w:tcPr>
          <w:p w14:paraId="79570800" w14:textId="77777777" w:rsidR="00210CB9" w:rsidRPr="0086099E" w:rsidRDefault="00210CB9" w:rsidP="00437005">
            <w:r w:rsidRPr="00476BF6">
              <w:rPr>
                <w:sz w:val="18"/>
                <w:szCs w:val="18"/>
              </w:rPr>
              <w:t>X</w:t>
            </w:r>
          </w:p>
        </w:tc>
        <w:tc>
          <w:tcPr>
            <w:tcW w:w="426" w:type="dxa"/>
            <w:shd w:val="clear" w:color="auto" w:fill="auto"/>
            <w:vAlign w:val="center"/>
          </w:tcPr>
          <w:p w14:paraId="1ADAF35F" w14:textId="77777777" w:rsidR="00210CB9" w:rsidRPr="0086099E" w:rsidRDefault="00210CB9" w:rsidP="00437005"/>
        </w:tc>
        <w:tc>
          <w:tcPr>
            <w:tcW w:w="6398" w:type="dxa"/>
            <w:shd w:val="clear" w:color="auto" w:fill="auto"/>
            <w:vAlign w:val="center"/>
          </w:tcPr>
          <w:p w14:paraId="5CB7314B" w14:textId="77777777" w:rsidR="00210CB9" w:rsidRPr="0086099E" w:rsidRDefault="00210CB9" w:rsidP="00437005"/>
        </w:tc>
      </w:tr>
      <w:tr w:rsidR="00210CB9" w:rsidRPr="0086099E" w14:paraId="3CF93B6B" w14:textId="77777777" w:rsidTr="00437005">
        <w:trPr>
          <w:trHeight w:val="283"/>
        </w:trPr>
        <w:tc>
          <w:tcPr>
            <w:tcW w:w="7063" w:type="dxa"/>
            <w:shd w:val="clear" w:color="auto" w:fill="auto"/>
            <w:vAlign w:val="center"/>
          </w:tcPr>
          <w:p w14:paraId="202312D5" w14:textId="77777777" w:rsidR="00210CB9" w:rsidRPr="0086099E" w:rsidRDefault="00210CB9" w:rsidP="00437005">
            <w:pPr>
              <w:spacing w:before="5"/>
              <w:ind w:right="-147"/>
              <w:rPr>
                <w:spacing w:val="1"/>
                <w:sz w:val="16"/>
                <w:szCs w:val="16"/>
              </w:rPr>
            </w:pPr>
            <w:r w:rsidRPr="0086099E">
              <w:rPr>
                <w:spacing w:val="1"/>
                <w:sz w:val="16"/>
                <w:szCs w:val="16"/>
              </w:rPr>
              <w:t>El instrumento corresponde a la técnica de recolección de datos</w:t>
            </w:r>
          </w:p>
        </w:tc>
        <w:tc>
          <w:tcPr>
            <w:tcW w:w="425" w:type="dxa"/>
            <w:shd w:val="clear" w:color="auto" w:fill="auto"/>
            <w:vAlign w:val="center"/>
          </w:tcPr>
          <w:p w14:paraId="7C962734" w14:textId="77777777" w:rsidR="00210CB9" w:rsidRPr="0086099E" w:rsidRDefault="00210CB9" w:rsidP="00437005">
            <w:r w:rsidRPr="00476BF6">
              <w:rPr>
                <w:sz w:val="18"/>
                <w:szCs w:val="18"/>
              </w:rPr>
              <w:t>X</w:t>
            </w:r>
          </w:p>
        </w:tc>
        <w:tc>
          <w:tcPr>
            <w:tcW w:w="426" w:type="dxa"/>
            <w:shd w:val="clear" w:color="auto" w:fill="auto"/>
            <w:vAlign w:val="center"/>
          </w:tcPr>
          <w:p w14:paraId="276AEE14" w14:textId="77777777" w:rsidR="00210CB9" w:rsidRPr="0086099E" w:rsidRDefault="00210CB9" w:rsidP="00437005"/>
        </w:tc>
        <w:tc>
          <w:tcPr>
            <w:tcW w:w="6398" w:type="dxa"/>
            <w:shd w:val="clear" w:color="auto" w:fill="auto"/>
            <w:vAlign w:val="center"/>
          </w:tcPr>
          <w:p w14:paraId="4C3C363A" w14:textId="77777777" w:rsidR="00210CB9" w:rsidRPr="0086099E" w:rsidRDefault="00210CB9" w:rsidP="00437005"/>
        </w:tc>
      </w:tr>
      <w:tr w:rsidR="00210CB9" w:rsidRPr="0086099E" w14:paraId="1C1A7E9B" w14:textId="77777777" w:rsidTr="00437005">
        <w:trPr>
          <w:trHeight w:val="283"/>
        </w:trPr>
        <w:tc>
          <w:tcPr>
            <w:tcW w:w="7063" w:type="dxa"/>
            <w:shd w:val="clear" w:color="auto" w:fill="auto"/>
            <w:vAlign w:val="center"/>
          </w:tcPr>
          <w:p w14:paraId="40694460" w14:textId="77777777" w:rsidR="00210CB9" w:rsidRPr="0086099E" w:rsidRDefault="00210CB9" w:rsidP="00437005">
            <w:pPr>
              <w:ind w:right="-31"/>
              <w:rPr>
                <w:spacing w:val="1"/>
                <w:sz w:val="16"/>
                <w:szCs w:val="16"/>
              </w:rPr>
            </w:pPr>
            <w:r w:rsidRPr="0086099E">
              <w:rPr>
                <w:spacing w:val="1"/>
                <w:sz w:val="16"/>
                <w:szCs w:val="16"/>
              </w:rPr>
              <w:t>Las dimensiones fueron definidas de las teorías, orientada por la normatividad</w:t>
            </w:r>
            <w:r w:rsidRPr="0086099E">
              <w:rPr>
                <w:spacing w:val="1"/>
                <w:sz w:val="16"/>
                <w:szCs w:val="16"/>
                <w:vertAlign w:val="superscript"/>
              </w:rPr>
              <w:t>1a</w:t>
            </w:r>
            <w:r w:rsidRPr="0086099E">
              <w:rPr>
                <w:spacing w:val="1"/>
                <w:sz w:val="16"/>
                <w:szCs w:val="16"/>
              </w:rPr>
              <w:t xml:space="preserve"> o la história</w:t>
            </w:r>
            <w:r w:rsidRPr="0086099E">
              <w:rPr>
                <w:spacing w:val="1"/>
                <w:sz w:val="16"/>
                <w:szCs w:val="16"/>
                <w:vertAlign w:val="superscript"/>
              </w:rPr>
              <w:t xml:space="preserve">1b  </w:t>
            </w:r>
          </w:p>
        </w:tc>
        <w:tc>
          <w:tcPr>
            <w:tcW w:w="425" w:type="dxa"/>
            <w:shd w:val="clear" w:color="auto" w:fill="auto"/>
            <w:vAlign w:val="center"/>
          </w:tcPr>
          <w:p w14:paraId="2170DBD0" w14:textId="77777777" w:rsidR="00210CB9" w:rsidRPr="0086099E" w:rsidRDefault="00210CB9" w:rsidP="00437005">
            <w:r w:rsidRPr="00476BF6">
              <w:rPr>
                <w:sz w:val="18"/>
                <w:szCs w:val="18"/>
              </w:rPr>
              <w:t>X</w:t>
            </w:r>
          </w:p>
        </w:tc>
        <w:tc>
          <w:tcPr>
            <w:tcW w:w="426" w:type="dxa"/>
            <w:shd w:val="clear" w:color="auto" w:fill="auto"/>
            <w:vAlign w:val="center"/>
          </w:tcPr>
          <w:p w14:paraId="01AD723D" w14:textId="77777777" w:rsidR="00210CB9" w:rsidRPr="0086099E" w:rsidRDefault="00210CB9" w:rsidP="00437005"/>
        </w:tc>
        <w:tc>
          <w:tcPr>
            <w:tcW w:w="6398" w:type="dxa"/>
            <w:shd w:val="clear" w:color="auto" w:fill="auto"/>
            <w:vAlign w:val="center"/>
          </w:tcPr>
          <w:p w14:paraId="7604400F" w14:textId="77777777" w:rsidR="00210CB9" w:rsidRPr="0086099E" w:rsidRDefault="00210CB9" w:rsidP="00437005"/>
        </w:tc>
      </w:tr>
      <w:tr w:rsidR="00210CB9" w:rsidRPr="0086099E" w14:paraId="7F724412" w14:textId="77777777" w:rsidTr="00437005">
        <w:trPr>
          <w:trHeight w:val="283"/>
        </w:trPr>
        <w:tc>
          <w:tcPr>
            <w:tcW w:w="7063" w:type="dxa"/>
            <w:shd w:val="clear" w:color="auto" w:fill="auto"/>
            <w:vAlign w:val="center"/>
          </w:tcPr>
          <w:p w14:paraId="3F77D427" w14:textId="77777777" w:rsidR="00210CB9" w:rsidRPr="0086099E" w:rsidRDefault="00210CB9" w:rsidP="00437005">
            <w:pPr>
              <w:ind w:right="-31"/>
              <w:rPr>
                <w:spacing w:val="1"/>
                <w:sz w:val="16"/>
                <w:szCs w:val="16"/>
              </w:rPr>
            </w:pPr>
            <w:r w:rsidRPr="0086099E">
              <w:rPr>
                <w:spacing w:val="1"/>
                <w:sz w:val="16"/>
                <w:szCs w:val="16"/>
              </w:rPr>
              <w:t>El instrumento evalúa los componentes (</w:t>
            </w:r>
            <w:r w:rsidRPr="0086099E">
              <w:rPr>
                <w:i/>
                <w:spacing w:val="1"/>
                <w:sz w:val="16"/>
                <w:szCs w:val="16"/>
              </w:rPr>
              <w:t>dimensiones</w:t>
            </w:r>
            <w:r w:rsidRPr="0086099E">
              <w:rPr>
                <w:spacing w:val="1"/>
                <w:sz w:val="16"/>
                <w:szCs w:val="16"/>
              </w:rPr>
              <w:t>)</w:t>
            </w:r>
            <w:r w:rsidRPr="0086099E">
              <w:rPr>
                <w:spacing w:val="1"/>
                <w:sz w:val="16"/>
                <w:szCs w:val="16"/>
                <w:vertAlign w:val="superscript"/>
              </w:rPr>
              <w:t>2</w:t>
            </w:r>
            <w:r w:rsidRPr="0086099E">
              <w:rPr>
                <w:spacing w:val="1"/>
                <w:sz w:val="16"/>
                <w:szCs w:val="16"/>
              </w:rPr>
              <w:t xml:space="preserve"> suficientes</w:t>
            </w:r>
          </w:p>
        </w:tc>
        <w:tc>
          <w:tcPr>
            <w:tcW w:w="425" w:type="dxa"/>
            <w:shd w:val="clear" w:color="auto" w:fill="auto"/>
            <w:vAlign w:val="center"/>
          </w:tcPr>
          <w:p w14:paraId="7312BFD2" w14:textId="77777777" w:rsidR="00210CB9" w:rsidRPr="0086099E" w:rsidRDefault="00210CB9" w:rsidP="00437005">
            <w:r w:rsidRPr="00476BF6">
              <w:rPr>
                <w:sz w:val="18"/>
                <w:szCs w:val="18"/>
              </w:rPr>
              <w:t>X</w:t>
            </w:r>
          </w:p>
        </w:tc>
        <w:tc>
          <w:tcPr>
            <w:tcW w:w="426" w:type="dxa"/>
            <w:shd w:val="clear" w:color="auto" w:fill="auto"/>
            <w:vAlign w:val="center"/>
          </w:tcPr>
          <w:p w14:paraId="3155CB75" w14:textId="77777777" w:rsidR="00210CB9" w:rsidRPr="0086099E" w:rsidRDefault="00210CB9" w:rsidP="00437005"/>
        </w:tc>
        <w:tc>
          <w:tcPr>
            <w:tcW w:w="6398" w:type="dxa"/>
            <w:shd w:val="clear" w:color="auto" w:fill="auto"/>
            <w:vAlign w:val="center"/>
          </w:tcPr>
          <w:p w14:paraId="436B1E32" w14:textId="77777777" w:rsidR="00210CB9" w:rsidRPr="0086099E" w:rsidRDefault="00210CB9" w:rsidP="00437005"/>
        </w:tc>
      </w:tr>
      <w:tr w:rsidR="00210CB9" w:rsidRPr="0086099E" w14:paraId="10FD938F" w14:textId="77777777" w:rsidTr="00437005">
        <w:trPr>
          <w:trHeight w:val="283"/>
        </w:trPr>
        <w:tc>
          <w:tcPr>
            <w:tcW w:w="7063" w:type="dxa"/>
            <w:shd w:val="clear" w:color="auto" w:fill="auto"/>
            <w:vAlign w:val="center"/>
          </w:tcPr>
          <w:p w14:paraId="5DAA538F" w14:textId="77777777" w:rsidR="00210CB9" w:rsidRPr="0086099E" w:rsidRDefault="00210CB9" w:rsidP="00437005">
            <w:pPr>
              <w:ind w:right="-31"/>
              <w:rPr>
                <w:spacing w:val="1"/>
                <w:sz w:val="16"/>
                <w:szCs w:val="16"/>
              </w:rPr>
            </w:pPr>
            <w:r w:rsidRPr="0086099E">
              <w:rPr>
                <w:spacing w:val="1"/>
                <w:sz w:val="16"/>
                <w:szCs w:val="16"/>
              </w:rPr>
              <w:t>La cantidad de indicadores</w:t>
            </w:r>
            <w:r w:rsidRPr="0086099E">
              <w:rPr>
                <w:spacing w:val="1"/>
                <w:sz w:val="16"/>
                <w:szCs w:val="16"/>
                <w:vertAlign w:val="superscript"/>
              </w:rPr>
              <w:t>3</w:t>
            </w:r>
            <w:r w:rsidRPr="0086099E">
              <w:rPr>
                <w:spacing w:val="1"/>
                <w:sz w:val="16"/>
                <w:szCs w:val="16"/>
              </w:rPr>
              <w:t xml:space="preserve"> que evalúan las dimensiones es suficiente </w:t>
            </w:r>
          </w:p>
        </w:tc>
        <w:tc>
          <w:tcPr>
            <w:tcW w:w="425" w:type="dxa"/>
            <w:shd w:val="clear" w:color="auto" w:fill="auto"/>
            <w:vAlign w:val="center"/>
          </w:tcPr>
          <w:p w14:paraId="6A5479E0" w14:textId="77777777" w:rsidR="00210CB9" w:rsidRPr="0086099E" w:rsidRDefault="00210CB9" w:rsidP="00437005"/>
        </w:tc>
        <w:tc>
          <w:tcPr>
            <w:tcW w:w="426" w:type="dxa"/>
            <w:shd w:val="clear" w:color="auto" w:fill="auto"/>
            <w:vAlign w:val="center"/>
          </w:tcPr>
          <w:p w14:paraId="45D479EA" w14:textId="77777777" w:rsidR="00210CB9" w:rsidRPr="0086099E" w:rsidRDefault="00210CB9" w:rsidP="00437005">
            <w:r w:rsidRPr="00476BF6">
              <w:rPr>
                <w:sz w:val="18"/>
                <w:szCs w:val="18"/>
              </w:rPr>
              <w:t>X</w:t>
            </w:r>
          </w:p>
        </w:tc>
        <w:tc>
          <w:tcPr>
            <w:tcW w:w="6398" w:type="dxa"/>
            <w:shd w:val="clear" w:color="auto" w:fill="auto"/>
            <w:vAlign w:val="center"/>
          </w:tcPr>
          <w:p w14:paraId="0355E34C" w14:textId="77777777" w:rsidR="00210CB9" w:rsidRPr="0086099E" w:rsidRDefault="00210CB9" w:rsidP="00437005"/>
        </w:tc>
      </w:tr>
      <w:tr w:rsidR="00210CB9" w:rsidRPr="0086099E" w14:paraId="771A8F52" w14:textId="77777777" w:rsidTr="00437005">
        <w:trPr>
          <w:trHeight w:val="283"/>
        </w:trPr>
        <w:tc>
          <w:tcPr>
            <w:tcW w:w="7063" w:type="dxa"/>
            <w:shd w:val="clear" w:color="auto" w:fill="auto"/>
            <w:vAlign w:val="center"/>
          </w:tcPr>
          <w:p w14:paraId="6B128A39" w14:textId="77777777" w:rsidR="00210CB9" w:rsidRPr="0086099E" w:rsidRDefault="00210CB9" w:rsidP="00437005">
            <w:pPr>
              <w:ind w:right="-31"/>
              <w:rPr>
                <w:spacing w:val="1"/>
                <w:sz w:val="16"/>
                <w:szCs w:val="16"/>
              </w:rPr>
            </w:pPr>
            <w:r w:rsidRPr="0086099E">
              <w:rPr>
                <w:spacing w:val="1"/>
                <w:sz w:val="16"/>
                <w:szCs w:val="16"/>
              </w:rPr>
              <w:t>La organización del instrumento corresponde a la operacionalización del aspecto (</w:t>
            </w:r>
            <w:r w:rsidRPr="0086099E">
              <w:rPr>
                <w:i/>
                <w:spacing w:val="1"/>
                <w:sz w:val="16"/>
                <w:szCs w:val="16"/>
              </w:rPr>
              <w:t>variable</w:t>
            </w:r>
            <w:r w:rsidRPr="0086099E">
              <w:rPr>
                <w:spacing w:val="1"/>
                <w:sz w:val="16"/>
                <w:szCs w:val="16"/>
              </w:rPr>
              <w:t>) a investigar</w:t>
            </w:r>
          </w:p>
        </w:tc>
        <w:tc>
          <w:tcPr>
            <w:tcW w:w="425" w:type="dxa"/>
            <w:shd w:val="clear" w:color="auto" w:fill="auto"/>
            <w:vAlign w:val="center"/>
          </w:tcPr>
          <w:p w14:paraId="414D8C2A" w14:textId="77777777" w:rsidR="00210CB9" w:rsidRPr="0086099E" w:rsidRDefault="00210CB9" w:rsidP="00437005">
            <w:r w:rsidRPr="00476BF6">
              <w:rPr>
                <w:sz w:val="18"/>
                <w:szCs w:val="18"/>
              </w:rPr>
              <w:t>X</w:t>
            </w:r>
          </w:p>
        </w:tc>
        <w:tc>
          <w:tcPr>
            <w:tcW w:w="426" w:type="dxa"/>
            <w:shd w:val="clear" w:color="auto" w:fill="auto"/>
            <w:vAlign w:val="center"/>
          </w:tcPr>
          <w:p w14:paraId="570710FB" w14:textId="77777777" w:rsidR="00210CB9" w:rsidRPr="0086099E" w:rsidRDefault="00210CB9" w:rsidP="00437005"/>
        </w:tc>
        <w:tc>
          <w:tcPr>
            <w:tcW w:w="6398" w:type="dxa"/>
            <w:shd w:val="clear" w:color="auto" w:fill="auto"/>
            <w:vAlign w:val="center"/>
          </w:tcPr>
          <w:p w14:paraId="45235256" w14:textId="77777777" w:rsidR="00210CB9" w:rsidRPr="0086099E" w:rsidRDefault="00210CB9" w:rsidP="00437005"/>
        </w:tc>
      </w:tr>
    </w:tbl>
    <w:p w14:paraId="50F93413" w14:textId="0C473843" w:rsidR="00210CB9" w:rsidRPr="0086099E" w:rsidRDefault="00210CB9" w:rsidP="00210CB9">
      <w:pPr>
        <w:rPr>
          <w:sz w:val="10"/>
        </w:rPr>
      </w:pPr>
    </w:p>
    <w:tbl>
      <w:tblPr>
        <w:tblW w:w="143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3"/>
        <w:gridCol w:w="2835"/>
        <w:gridCol w:w="425"/>
        <w:gridCol w:w="567"/>
        <w:gridCol w:w="425"/>
        <w:gridCol w:w="567"/>
        <w:gridCol w:w="567"/>
        <w:gridCol w:w="567"/>
        <w:gridCol w:w="567"/>
        <w:gridCol w:w="567"/>
        <w:gridCol w:w="567"/>
        <w:gridCol w:w="567"/>
        <w:gridCol w:w="567"/>
        <w:gridCol w:w="567"/>
        <w:gridCol w:w="567"/>
        <w:gridCol w:w="2977"/>
      </w:tblGrid>
      <w:tr w:rsidR="00210CB9" w:rsidRPr="0086099E" w14:paraId="2053BD51" w14:textId="77777777" w:rsidTr="00437005">
        <w:trPr>
          <w:cantSplit/>
          <w:trHeight w:val="156"/>
        </w:trPr>
        <w:tc>
          <w:tcPr>
            <w:tcW w:w="14312" w:type="dxa"/>
            <w:gridSpan w:val="16"/>
            <w:shd w:val="clear" w:color="auto" w:fill="auto"/>
            <w:vAlign w:val="center"/>
          </w:tcPr>
          <w:p w14:paraId="034F9D57" w14:textId="77777777" w:rsidR="00210CB9" w:rsidRPr="0086099E" w:rsidRDefault="00210CB9" w:rsidP="00437005">
            <w:pPr>
              <w:ind w:left="-103" w:right="-108"/>
              <w:jc w:val="center"/>
              <w:rPr>
                <w:spacing w:val="1"/>
                <w:sz w:val="16"/>
                <w:szCs w:val="16"/>
              </w:rPr>
            </w:pPr>
            <w:r w:rsidRPr="0086099E">
              <w:rPr>
                <w:spacing w:val="1"/>
                <w:sz w:val="16"/>
                <w:szCs w:val="16"/>
              </w:rPr>
              <w:t>II.- REQUERIMIENTOS ESPECÍFICOS</w:t>
            </w:r>
          </w:p>
        </w:tc>
      </w:tr>
      <w:tr w:rsidR="00210CB9" w:rsidRPr="0086099E" w14:paraId="6F7E4A8D" w14:textId="77777777" w:rsidTr="00437005">
        <w:trPr>
          <w:cantSplit/>
          <w:trHeight w:val="693"/>
        </w:trPr>
        <w:tc>
          <w:tcPr>
            <w:tcW w:w="1413" w:type="dxa"/>
            <w:vMerge w:val="restart"/>
            <w:shd w:val="clear" w:color="auto" w:fill="auto"/>
            <w:textDirection w:val="btLr"/>
            <w:vAlign w:val="center"/>
          </w:tcPr>
          <w:p w14:paraId="4792946F" w14:textId="77777777" w:rsidR="00210CB9" w:rsidRPr="0086099E" w:rsidRDefault="00210CB9" w:rsidP="00437005">
            <w:pPr>
              <w:ind w:left="-142" w:right="-108"/>
              <w:jc w:val="center"/>
              <w:rPr>
                <w:sz w:val="16"/>
                <w:szCs w:val="16"/>
              </w:rPr>
            </w:pPr>
            <w:r w:rsidRPr="0086099E">
              <w:rPr>
                <w:sz w:val="16"/>
                <w:szCs w:val="16"/>
              </w:rPr>
              <w:t>Variable</w:t>
            </w:r>
          </w:p>
        </w:tc>
        <w:tc>
          <w:tcPr>
            <w:tcW w:w="2835" w:type="dxa"/>
            <w:vMerge w:val="restart"/>
            <w:shd w:val="clear" w:color="auto" w:fill="auto"/>
            <w:textDirection w:val="btLr"/>
            <w:vAlign w:val="center"/>
          </w:tcPr>
          <w:p w14:paraId="5D554628" w14:textId="77777777" w:rsidR="00210CB9" w:rsidRPr="0086099E" w:rsidRDefault="00210CB9" w:rsidP="00437005">
            <w:pPr>
              <w:ind w:left="-142" w:right="-108"/>
              <w:jc w:val="center"/>
              <w:rPr>
                <w:sz w:val="16"/>
                <w:szCs w:val="16"/>
              </w:rPr>
            </w:pPr>
            <w:r w:rsidRPr="0086099E">
              <w:rPr>
                <w:sz w:val="16"/>
                <w:szCs w:val="16"/>
              </w:rPr>
              <w:t>Dimensiones</w:t>
            </w:r>
          </w:p>
        </w:tc>
        <w:tc>
          <w:tcPr>
            <w:tcW w:w="425" w:type="dxa"/>
            <w:vMerge w:val="restart"/>
            <w:shd w:val="clear" w:color="auto" w:fill="auto"/>
            <w:textDirection w:val="btLr"/>
            <w:vAlign w:val="center"/>
          </w:tcPr>
          <w:p w14:paraId="2B715296" w14:textId="77777777" w:rsidR="00210CB9" w:rsidRPr="0086099E" w:rsidRDefault="00210CB9" w:rsidP="00437005">
            <w:pPr>
              <w:ind w:left="-142" w:right="-108"/>
              <w:jc w:val="center"/>
              <w:rPr>
                <w:sz w:val="16"/>
                <w:szCs w:val="16"/>
              </w:rPr>
            </w:pPr>
            <w:r w:rsidRPr="0086099E">
              <w:rPr>
                <w:sz w:val="16"/>
                <w:szCs w:val="16"/>
              </w:rPr>
              <w:t>Indicadores</w:t>
            </w:r>
          </w:p>
        </w:tc>
        <w:tc>
          <w:tcPr>
            <w:tcW w:w="992" w:type="dxa"/>
            <w:gridSpan w:val="2"/>
            <w:shd w:val="clear" w:color="auto" w:fill="auto"/>
            <w:vAlign w:val="center"/>
          </w:tcPr>
          <w:p w14:paraId="357A071B" w14:textId="77777777" w:rsidR="00210CB9" w:rsidRPr="0086099E" w:rsidRDefault="00210CB9" w:rsidP="00437005">
            <w:pPr>
              <w:spacing w:line="140" w:lineRule="exact"/>
              <w:ind w:left="-29" w:right="-27"/>
              <w:rPr>
                <w:sz w:val="16"/>
                <w:szCs w:val="16"/>
              </w:rPr>
            </w:pPr>
            <w:r w:rsidRPr="0086099E">
              <w:rPr>
                <w:sz w:val="16"/>
                <w:szCs w:val="16"/>
              </w:rPr>
              <w:t>La dimensión es un componente (parte) de la variable</w:t>
            </w:r>
            <w:r w:rsidRPr="0086099E">
              <w:rPr>
                <w:sz w:val="16"/>
                <w:szCs w:val="16"/>
                <w:vertAlign w:val="superscript"/>
              </w:rPr>
              <w:t>2</w:t>
            </w:r>
            <w:r w:rsidRPr="0086099E">
              <w:rPr>
                <w:sz w:val="16"/>
                <w:szCs w:val="16"/>
              </w:rPr>
              <w:t xml:space="preserve"> </w:t>
            </w:r>
          </w:p>
        </w:tc>
        <w:tc>
          <w:tcPr>
            <w:tcW w:w="1134" w:type="dxa"/>
            <w:gridSpan w:val="2"/>
            <w:shd w:val="clear" w:color="auto" w:fill="auto"/>
            <w:vAlign w:val="center"/>
          </w:tcPr>
          <w:p w14:paraId="256F5CA5" w14:textId="77777777" w:rsidR="00210CB9" w:rsidRPr="0086099E" w:rsidRDefault="00210CB9" w:rsidP="00437005">
            <w:pPr>
              <w:spacing w:before="5" w:line="140" w:lineRule="exact"/>
              <w:ind w:left="-30" w:right="-31"/>
              <w:rPr>
                <w:spacing w:val="1"/>
                <w:sz w:val="16"/>
                <w:szCs w:val="16"/>
              </w:rPr>
            </w:pPr>
            <w:r w:rsidRPr="0086099E">
              <w:rPr>
                <w:spacing w:val="1"/>
                <w:sz w:val="16"/>
                <w:szCs w:val="16"/>
              </w:rPr>
              <w:t>El indicador señala la presencia y/o ausencia de la dimensión</w:t>
            </w:r>
            <w:r w:rsidRPr="0086099E">
              <w:rPr>
                <w:spacing w:val="1"/>
                <w:sz w:val="16"/>
                <w:szCs w:val="16"/>
                <w:vertAlign w:val="superscript"/>
              </w:rPr>
              <w:t>3</w:t>
            </w:r>
          </w:p>
        </w:tc>
        <w:tc>
          <w:tcPr>
            <w:tcW w:w="1134" w:type="dxa"/>
            <w:gridSpan w:val="2"/>
            <w:shd w:val="clear" w:color="auto" w:fill="auto"/>
            <w:vAlign w:val="center"/>
          </w:tcPr>
          <w:p w14:paraId="3C41E482" w14:textId="77777777" w:rsidR="00210CB9" w:rsidRPr="0086099E" w:rsidRDefault="00210CB9" w:rsidP="00437005">
            <w:pPr>
              <w:spacing w:before="5" w:line="140" w:lineRule="exact"/>
              <w:ind w:left="-32" w:right="-110"/>
              <w:rPr>
                <w:spacing w:val="1"/>
                <w:sz w:val="16"/>
                <w:szCs w:val="16"/>
              </w:rPr>
            </w:pPr>
            <w:r w:rsidRPr="0086099E">
              <w:rPr>
                <w:spacing w:val="1"/>
                <w:sz w:val="16"/>
                <w:szCs w:val="16"/>
              </w:rPr>
              <w:t>El Ítem evalúa lo que señala el indicador.</w:t>
            </w:r>
          </w:p>
        </w:tc>
        <w:tc>
          <w:tcPr>
            <w:tcW w:w="1134" w:type="dxa"/>
            <w:gridSpan w:val="2"/>
            <w:shd w:val="clear" w:color="auto" w:fill="auto"/>
            <w:vAlign w:val="center"/>
          </w:tcPr>
          <w:p w14:paraId="46E81C67" w14:textId="77777777" w:rsidR="00210CB9" w:rsidRPr="0086099E" w:rsidRDefault="00210CB9" w:rsidP="00437005">
            <w:pPr>
              <w:spacing w:before="5" w:line="140" w:lineRule="exact"/>
              <w:ind w:left="-34" w:right="-99"/>
              <w:rPr>
                <w:spacing w:val="1"/>
                <w:sz w:val="16"/>
                <w:szCs w:val="16"/>
              </w:rPr>
            </w:pPr>
            <w:r w:rsidRPr="0086099E">
              <w:rPr>
                <w:spacing w:val="1"/>
                <w:sz w:val="16"/>
                <w:szCs w:val="16"/>
              </w:rPr>
              <w:t>Las opciones de respuesta corresponden al ítem.</w:t>
            </w:r>
          </w:p>
        </w:tc>
        <w:tc>
          <w:tcPr>
            <w:tcW w:w="1134" w:type="dxa"/>
            <w:gridSpan w:val="2"/>
            <w:shd w:val="clear" w:color="auto" w:fill="auto"/>
            <w:vAlign w:val="center"/>
          </w:tcPr>
          <w:p w14:paraId="519678B4" w14:textId="77777777" w:rsidR="00210CB9" w:rsidRPr="0086099E" w:rsidRDefault="00210CB9" w:rsidP="00437005">
            <w:pPr>
              <w:spacing w:before="5" w:line="140" w:lineRule="exact"/>
              <w:ind w:left="-35" w:right="-103"/>
              <w:rPr>
                <w:spacing w:val="1"/>
                <w:sz w:val="16"/>
                <w:szCs w:val="16"/>
              </w:rPr>
            </w:pPr>
            <w:r w:rsidRPr="0086099E">
              <w:rPr>
                <w:spacing w:val="1"/>
                <w:sz w:val="16"/>
                <w:szCs w:val="16"/>
              </w:rPr>
              <w:t>Las opciones de respuesta tienen la amplitud necesaria</w:t>
            </w:r>
          </w:p>
        </w:tc>
        <w:tc>
          <w:tcPr>
            <w:tcW w:w="1134" w:type="dxa"/>
            <w:gridSpan w:val="2"/>
            <w:shd w:val="clear" w:color="auto" w:fill="auto"/>
            <w:vAlign w:val="center"/>
          </w:tcPr>
          <w:p w14:paraId="14A170B4" w14:textId="77777777" w:rsidR="00210CB9" w:rsidRPr="0086099E" w:rsidRDefault="00210CB9" w:rsidP="00437005">
            <w:pPr>
              <w:spacing w:before="5" w:line="140" w:lineRule="exact"/>
              <w:ind w:left="-37"/>
              <w:rPr>
                <w:spacing w:val="1"/>
                <w:sz w:val="16"/>
                <w:szCs w:val="16"/>
              </w:rPr>
            </w:pPr>
            <w:r w:rsidRPr="0086099E">
              <w:rPr>
                <w:spacing w:val="1"/>
                <w:sz w:val="16"/>
                <w:szCs w:val="16"/>
              </w:rPr>
              <w:t xml:space="preserve">La redacción es clara </w:t>
            </w:r>
          </w:p>
          <w:p w14:paraId="106D5EAB" w14:textId="77777777" w:rsidR="00210CB9" w:rsidRPr="0086099E" w:rsidRDefault="00210CB9" w:rsidP="00437005">
            <w:pPr>
              <w:spacing w:before="5" w:line="140" w:lineRule="exact"/>
              <w:ind w:left="-37"/>
              <w:rPr>
                <w:spacing w:val="1"/>
                <w:sz w:val="16"/>
                <w:szCs w:val="16"/>
              </w:rPr>
            </w:pPr>
            <w:r w:rsidRPr="0086099E">
              <w:rPr>
                <w:spacing w:val="1"/>
                <w:sz w:val="10"/>
                <w:szCs w:val="16"/>
              </w:rPr>
              <w:t>(Evita el tecnicismo).</w:t>
            </w:r>
          </w:p>
        </w:tc>
        <w:tc>
          <w:tcPr>
            <w:tcW w:w="2977" w:type="dxa"/>
            <w:shd w:val="clear" w:color="auto" w:fill="auto"/>
            <w:vAlign w:val="center"/>
          </w:tcPr>
          <w:p w14:paraId="4ED57F37" w14:textId="77777777" w:rsidR="00210CB9" w:rsidRPr="0086099E" w:rsidRDefault="00210CB9" w:rsidP="00437005">
            <w:pPr>
              <w:ind w:left="-103" w:right="-108"/>
              <w:jc w:val="center"/>
              <w:rPr>
                <w:spacing w:val="1"/>
                <w:sz w:val="16"/>
                <w:szCs w:val="16"/>
              </w:rPr>
            </w:pPr>
            <w:r w:rsidRPr="0086099E">
              <w:rPr>
                <w:sz w:val="16"/>
              </w:rPr>
              <w:t>Observaciones y/o recomendaciones/fundamentada</w:t>
            </w:r>
            <w:r w:rsidRPr="0086099E">
              <w:rPr>
                <w:sz w:val="16"/>
                <w:vertAlign w:val="superscript"/>
              </w:rPr>
              <w:t>4</w:t>
            </w:r>
          </w:p>
        </w:tc>
      </w:tr>
      <w:tr w:rsidR="00210CB9" w:rsidRPr="0086099E" w14:paraId="2D2F4EC7" w14:textId="77777777" w:rsidTr="00437005">
        <w:trPr>
          <w:trHeight w:val="158"/>
        </w:trPr>
        <w:tc>
          <w:tcPr>
            <w:tcW w:w="1413" w:type="dxa"/>
            <w:vMerge/>
            <w:shd w:val="clear" w:color="auto" w:fill="auto"/>
            <w:vAlign w:val="center"/>
          </w:tcPr>
          <w:p w14:paraId="5AFF00CD" w14:textId="77777777" w:rsidR="00210CB9" w:rsidRPr="0086099E" w:rsidRDefault="00210CB9" w:rsidP="00437005">
            <w:pPr>
              <w:jc w:val="center"/>
              <w:rPr>
                <w:sz w:val="16"/>
                <w:szCs w:val="16"/>
              </w:rPr>
            </w:pPr>
          </w:p>
        </w:tc>
        <w:tc>
          <w:tcPr>
            <w:tcW w:w="2835" w:type="dxa"/>
            <w:vMerge/>
            <w:shd w:val="clear" w:color="auto" w:fill="auto"/>
            <w:vAlign w:val="center"/>
          </w:tcPr>
          <w:p w14:paraId="03CEA2CD" w14:textId="77777777" w:rsidR="00210CB9" w:rsidRPr="0086099E" w:rsidRDefault="00210CB9" w:rsidP="00437005">
            <w:pPr>
              <w:jc w:val="center"/>
              <w:rPr>
                <w:sz w:val="16"/>
                <w:szCs w:val="16"/>
              </w:rPr>
            </w:pPr>
          </w:p>
        </w:tc>
        <w:tc>
          <w:tcPr>
            <w:tcW w:w="425" w:type="dxa"/>
            <w:vMerge/>
            <w:shd w:val="clear" w:color="auto" w:fill="auto"/>
            <w:vAlign w:val="center"/>
          </w:tcPr>
          <w:p w14:paraId="29483C49" w14:textId="77777777" w:rsidR="00210CB9" w:rsidRPr="0086099E" w:rsidRDefault="00210CB9" w:rsidP="00437005">
            <w:pPr>
              <w:jc w:val="center"/>
              <w:rPr>
                <w:sz w:val="16"/>
                <w:szCs w:val="16"/>
              </w:rPr>
            </w:pPr>
          </w:p>
        </w:tc>
        <w:tc>
          <w:tcPr>
            <w:tcW w:w="567" w:type="dxa"/>
            <w:shd w:val="clear" w:color="auto" w:fill="auto"/>
            <w:vAlign w:val="center"/>
          </w:tcPr>
          <w:p w14:paraId="533D7DA2" w14:textId="77777777" w:rsidR="00210CB9" w:rsidRPr="0086099E" w:rsidRDefault="00210CB9" w:rsidP="00437005">
            <w:pPr>
              <w:spacing w:before="5" w:line="259" w:lineRule="auto"/>
              <w:ind w:right="-31"/>
              <w:jc w:val="center"/>
              <w:rPr>
                <w:spacing w:val="1"/>
                <w:sz w:val="16"/>
                <w:szCs w:val="16"/>
              </w:rPr>
            </w:pPr>
            <w:r w:rsidRPr="0086099E">
              <w:rPr>
                <w:spacing w:val="1"/>
                <w:sz w:val="16"/>
                <w:szCs w:val="16"/>
              </w:rPr>
              <w:t>Si</w:t>
            </w:r>
          </w:p>
        </w:tc>
        <w:tc>
          <w:tcPr>
            <w:tcW w:w="425" w:type="dxa"/>
            <w:shd w:val="clear" w:color="auto" w:fill="auto"/>
            <w:vAlign w:val="center"/>
          </w:tcPr>
          <w:p w14:paraId="790983C5" w14:textId="77777777" w:rsidR="00210CB9" w:rsidRPr="0086099E" w:rsidRDefault="00210CB9" w:rsidP="00437005">
            <w:pPr>
              <w:spacing w:before="5" w:line="259" w:lineRule="auto"/>
              <w:ind w:right="-31"/>
              <w:jc w:val="center"/>
              <w:rPr>
                <w:spacing w:val="1"/>
                <w:sz w:val="16"/>
                <w:szCs w:val="16"/>
              </w:rPr>
            </w:pPr>
            <w:r w:rsidRPr="0086099E">
              <w:rPr>
                <w:spacing w:val="1"/>
                <w:sz w:val="16"/>
                <w:szCs w:val="16"/>
              </w:rPr>
              <w:t>No</w:t>
            </w:r>
          </w:p>
        </w:tc>
        <w:tc>
          <w:tcPr>
            <w:tcW w:w="567" w:type="dxa"/>
            <w:shd w:val="clear" w:color="auto" w:fill="auto"/>
            <w:vAlign w:val="center"/>
          </w:tcPr>
          <w:p w14:paraId="7D110730" w14:textId="77777777" w:rsidR="00210CB9" w:rsidRPr="0086099E" w:rsidRDefault="00210CB9" w:rsidP="00437005">
            <w:pPr>
              <w:spacing w:before="5" w:line="259" w:lineRule="auto"/>
              <w:ind w:right="-31"/>
              <w:jc w:val="center"/>
              <w:rPr>
                <w:spacing w:val="1"/>
                <w:sz w:val="16"/>
                <w:szCs w:val="16"/>
              </w:rPr>
            </w:pPr>
            <w:r w:rsidRPr="0086099E">
              <w:rPr>
                <w:spacing w:val="1"/>
                <w:sz w:val="16"/>
                <w:szCs w:val="16"/>
              </w:rPr>
              <w:t>Si</w:t>
            </w:r>
          </w:p>
        </w:tc>
        <w:tc>
          <w:tcPr>
            <w:tcW w:w="567" w:type="dxa"/>
            <w:shd w:val="clear" w:color="auto" w:fill="auto"/>
            <w:vAlign w:val="center"/>
          </w:tcPr>
          <w:p w14:paraId="114DA890" w14:textId="77777777" w:rsidR="00210CB9" w:rsidRPr="0086099E" w:rsidRDefault="00210CB9" w:rsidP="00437005">
            <w:pPr>
              <w:spacing w:before="5" w:line="259" w:lineRule="auto"/>
              <w:ind w:right="-31"/>
              <w:jc w:val="center"/>
              <w:rPr>
                <w:spacing w:val="1"/>
                <w:sz w:val="16"/>
                <w:szCs w:val="16"/>
              </w:rPr>
            </w:pPr>
            <w:r w:rsidRPr="0086099E">
              <w:rPr>
                <w:spacing w:val="1"/>
                <w:sz w:val="16"/>
                <w:szCs w:val="16"/>
              </w:rPr>
              <w:t>No</w:t>
            </w:r>
          </w:p>
        </w:tc>
        <w:tc>
          <w:tcPr>
            <w:tcW w:w="567" w:type="dxa"/>
            <w:shd w:val="clear" w:color="auto" w:fill="auto"/>
            <w:vAlign w:val="center"/>
          </w:tcPr>
          <w:p w14:paraId="6B4853FB" w14:textId="77777777" w:rsidR="00210CB9" w:rsidRPr="0086099E" w:rsidRDefault="00210CB9" w:rsidP="00437005">
            <w:pPr>
              <w:spacing w:before="5" w:line="259" w:lineRule="auto"/>
              <w:ind w:right="-31"/>
              <w:jc w:val="center"/>
              <w:rPr>
                <w:spacing w:val="1"/>
                <w:sz w:val="16"/>
                <w:szCs w:val="16"/>
              </w:rPr>
            </w:pPr>
            <w:r w:rsidRPr="0086099E">
              <w:rPr>
                <w:spacing w:val="1"/>
                <w:sz w:val="16"/>
                <w:szCs w:val="16"/>
              </w:rPr>
              <w:t>Si</w:t>
            </w:r>
          </w:p>
        </w:tc>
        <w:tc>
          <w:tcPr>
            <w:tcW w:w="567" w:type="dxa"/>
            <w:shd w:val="clear" w:color="auto" w:fill="auto"/>
            <w:vAlign w:val="center"/>
          </w:tcPr>
          <w:p w14:paraId="50CAC2D0" w14:textId="77777777" w:rsidR="00210CB9" w:rsidRPr="0086099E" w:rsidRDefault="00210CB9" w:rsidP="00437005">
            <w:pPr>
              <w:spacing w:before="5" w:line="259" w:lineRule="auto"/>
              <w:ind w:right="-31"/>
              <w:jc w:val="center"/>
              <w:rPr>
                <w:spacing w:val="1"/>
                <w:sz w:val="16"/>
                <w:szCs w:val="16"/>
              </w:rPr>
            </w:pPr>
            <w:r w:rsidRPr="0086099E">
              <w:rPr>
                <w:spacing w:val="1"/>
                <w:sz w:val="16"/>
                <w:szCs w:val="16"/>
              </w:rPr>
              <w:t>No</w:t>
            </w:r>
          </w:p>
        </w:tc>
        <w:tc>
          <w:tcPr>
            <w:tcW w:w="567" w:type="dxa"/>
            <w:shd w:val="clear" w:color="auto" w:fill="auto"/>
            <w:vAlign w:val="center"/>
          </w:tcPr>
          <w:p w14:paraId="0DA07E81" w14:textId="77777777" w:rsidR="00210CB9" w:rsidRPr="0086099E" w:rsidRDefault="00210CB9" w:rsidP="00437005">
            <w:pPr>
              <w:spacing w:before="5" w:line="259" w:lineRule="auto"/>
              <w:ind w:right="-31"/>
              <w:jc w:val="center"/>
              <w:rPr>
                <w:spacing w:val="1"/>
                <w:sz w:val="16"/>
                <w:szCs w:val="16"/>
              </w:rPr>
            </w:pPr>
            <w:r w:rsidRPr="0086099E">
              <w:rPr>
                <w:spacing w:val="1"/>
                <w:sz w:val="16"/>
                <w:szCs w:val="16"/>
              </w:rPr>
              <w:t>Si</w:t>
            </w:r>
          </w:p>
        </w:tc>
        <w:tc>
          <w:tcPr>
            <w:tcW w:w="567" w:type="dxa"/>
            <w:shd w:val="clear" w:color="auto" w:fill="auto"/>
            <w:vAlign w:val="center"/>
          </w:tcPr>
          <w:p w14:paraId="6121E5A4" w14:textId="77777777" w:rsidR="00210CB9" w:rsidRPr="0086099E" w:rsidRDefault="00210CB9" w:rsidP="00437005">
            <w:pPr>
              <w:spacing w:before="5" w:line="259" w:lineRule="auto"/>
              <w:ind w:right="-31"/>
              <w:jc w:val="center"/>
              <w:rPr>
                <w:spacing w:val="1"/>
                <w:sz w:val="16"/>
                <w:szCs w:val="16"/>
              </w:rPr>
            </w:pPr>
            <w:r w:rsidRPr="0086099E">
              <w:rPr>
                <w:spacing w:val="1"/>
                <w:sz w:val="16"/>
                <w:szCs w:val="16"/>
              </w:rPr>
              <w:t>No</w:t>
            </w:r>
          </w:p>
        </w:tc>
        <w:tc>
          <w:tcPr>
            <w:tcW w:w="567" w:type="dxa"/>
            <w:shd w:val="clear" w:color="auto" w:fill="auto"/>
            <w:vAlign w:val="center"/>
          </w:tcPr>
          <w:p w14:paraId="6C73A90E" w14:textId="77777777" w:rsidR="00210CB9" w:rsidRPr="0086099E" w:rsidRDefault="00210CB9" w:rsidP="00437005">
            <w:pPr>
              <w:spacing w:before="5" w:line="259" w:lineRule="auto"/>
              <w:ind w:right="-31"/>
              <w:jc w:val="center"/>
              <w:rPr>
                <w:spacing w:val="1"/>
                <w:sz w:val="16"/>
                <w:szCs w:val="16"/>
              </w:rPr>
            </w:pPr>
            <w:r w:rsidRPr="0086099E">
              <w:rPr>
                <w:spacing w:val="1"/>
                <w:sz w:val="16"/>
                <w:szCs w:val="16"/>
              </w:rPr>
              <w:t>Si</w:t>
            </w:r>
          </w:p>
        </w:tc>
        <w:tc>
          <w:tcPr>
            <w:tcW w:w="567" w:type="dxa"/>
            <w:shd w:val="clear" w:color="auto" w:fill="auto"/>
            <w:vAlign w:val="center"/>
          </w:tcPr>
          <w:p w14:paraId="2C296E2E" w14:textId="77777777" w:rsidR="00210CB9" w:rsidRPr="0086099E" w:rsidRDefault="00210CB9" w:rsidP="00437005">
            <w:pPr>
              <w:spacing w:before="5" w:line="259" w:lineRule="auto"/>
              <w:ind w:right="-31"/>
              <w:jc w:val="center"/>
              <w:rPr>
                <w:spacing w:val="1"/>
                <w:sz w:val="16"/>
                <w:szCs w:val="16"/>
              </w:rPr>
            </w:pPr>
            <w:r w:rsidRPr="0086099E">
              <w:rPr>
                <w:spacing w:val="1"/>
                <w:sz w:val="16"/>
                <w:szCs w:val="16"/>
              </w:rPr>
              <w:t>No</w:t>
            </w:r>
          </w:p>
        </w:tc>
        <w:tc>
          <w:tcPr>
            <w:tcW w:w="567" w:type="dxa"/>
            <w:shd w:val="clear" w:color="auto" w:fill="auto"/>
            <w:vAlign w:val="center"/>
          </w:tcPr>
          <w:p w14:paraId="4C74AA5C" w14:textId="77777777" w:rsidR="00210CB9" w:rsidRPr="0086099E" w:rsidRDefault="00210CB9" w:rsidP="00437005">
            <w:pPr>
              <w:spacing w:before="5" w:line="259" w:lineRule="auto"/>
              <w:ind w:right="-31"/>
              <w:jc w:val="center"/>
              <w:rPr>
                <w:spacing w:val="1"/>
                <w:sz w:val="16"/>
                <w:szCs w:val="16"/>
              </w:rPr>
            </w:pPr>
            <w:r w:rsidRPr="0086099E">
              <w:rPr>
                <w:spacing w:val="1"/>
                <w:sz w:val="16"/>
                <w:szCs w:val="16"/>
              </w:rPr>
              <w:t>Si</w:t>
            </w:r>
          </w:p>
        </w:tc>
        <w:tc>
          <w:tcPr>
            <w:tcW w:w="567" w:type="dxa"/>
            <w:shd w:val="clear" w:color="auto" w:fill="auto"/>
            <w:vAlign w:val="center"/>
          </w:tcPr>
          <w:p w14:paraId="32B8687C" w14:textId="77777777" w:rsidR="00210CB9" w:rsidRPr="0086099E" w:rsidRDefault="00210CB9" w:rsidP="00437005">
            <w:pPr>
              <w:spacing w:before="5" w:line="259" w:lineRule="auto"/>
              <w:ind w:right="-31"/>
              <w:jc w:val="center"/>
              <w:rPr>
                <w:spacing w:val="1"/>
                <w:sz w:val="16"/>
                <w:szCs w:val="16"/>
              </w:rPr>
            </w:pPr>
            <w:r w:rsidRPr="0086099E">
              <w:rPr>
                <w:spacing w:val="1"/>
                <w:sz w:val="16"/>
                <w:szCs w:val="16"/>
              </w:rPr>
              <w:t>No</w:t>
            </w:r>
          </w:p>
        </w:tc>
        <w:tc>
          <w:tcPr>
            <w:tcW w:w="2977" w:type="dxa"/>
            <w:shd w:val="clear" w:color="auto" w:fill="auto"/>
            <w:vAlign w:val="center"/>
          </w:tcPr>
          <w:p w14:paraId="678D2773" w14:textId="77777777" w:rsidR="00210CB9" w:rsidRPr="0086099E" w:rsidRDefault="00210CB9" w:rsidP="00437005">
            <w:pPr>
              <w:spacing w:before="5" w:line="259" w:lineRule="auto"/>
              <w:ind w:right="-31"/>
              <w:jc w:val="center"/>
              <w:rPr>
                <w:spacing w:val="1"/>
                <w:sz w:val="16"/>
                <w:szCs w:val="16"/>
              </w:rPr>
            </w:pPr>
            <w:r>
              <w:rPr>
                <w:spacing w:val="1"/>
                <w:sz w:val="16"/>
                <w:szCs w:val="16"/>
              </w:rPr>
              <w:t>Ok</w:t>
            </w:r>
          </w:p>
        </w:tc>
      </w:tr>
      <w:tr w:rsidR="00210CB9" w:rsidRPr="0086099E" w14:paraId="50026737" w14:textId="77777777" w:rsidTr="00437005">
        <w:trPr>
          <w:trHeight w:val="228"/>
        </w:trPr>
        <w:tc>
          <w:tcPr>
            <w:tcW w:w="1413" w:type="dxa"/>
            <w:vMerge w:val="restart"/>
            <w:shd w:val="clear" w:color="auto" w:fill="auto"/>
            <w:vAlign w:val="center"/>
          </w:tcPr>
          <w:p w14:paraId="73464F90" w14:textId="77777777" w:rsidR="007A3FDE" w:rsidRDefault="007A3FDE" w:rsidP="00437005">
            <w:pPr>
              <w:rPr>
                <w:rFonts w:cs="Times New Roman"/>
              </w:rPr>
            </w:pPr>
          </w:p>
          <w:p w14:paraId="6B67366E" w14:textId="77777777" w:rsidR="007A3FDE" w:rsidRDefault="007A3FDE" w:rsidP="00437005">
            <w:pPr>
              <w:rPr>
                <w:rFonts w:cs="Times New Roman"/>
              </w:rPr>
            </w:pPr>
          </w:p>
          <w:p w14:paraId="0AEE06A2" w14:textId="4BACD2D0" w:rsidR="00210CB9" w:rsidRPr="004223B7" w:rsidRDefault="00210CB9" w:rsidP="00437005">
            <w:pPr>
              <w:rPr>
                <w:rFonts w:cs="Times New Roman"/>
              </w:rPr>
            </w:pPr>
            <w:r w:rsidRPr="004223B7">
              <w:rPr>
                <w:rFonts w:cs="Times New Roman"/>
              </w:rPr>
              <w:t>V</w:t>
            </w:r>
            <w:r>
              <w:rPr>
                <w:rFonts w:cs="Times New Roman"/>
              </w:rPr>
              <w:t>1</w:t>
            </w:r>
            <w:r w:rsidRPr="004223B7">
              <w:rPr>
                <w:rFonts w:cs="Times New Roman"/>
              </w:rPr>
              <w:t xml:space="preserve">: </w:t>
            </w:r>
            <w:r w:rsidR="00AF723B">
              <w:rPr>
                <w:rFonts w:cs="Times New Roman"/>
              </w:rPr>
              <w:t>Y</w:t>
            </w:r>
          </w:p>
          <w:p w14:paraId="28DFF56B" w14:textId="4EE035A1" w:rsidR="007A3FDE" w:rsidRDefault="00A47AC8" w:rsidP="007A3FDE">
            <w:pPr>
              <w:rPr>
                <w:rFonts w:cs="Times New Roman"/>
              </w:rPr>
            </w:pPr>
            <w:r>
              <w:rPr>
                <w:rFonts w:cs="Times New Roman"/>
              </w:rPr>
              <w:t>Acciones terroristas</w:t>
            </w:r>
          </w:p>
          <w:p w14:paraId="32D6DAF2" w14:textId="77777777" w:rsidR="007A3FDE" w:rsidRDefault="007A3FDE" w:rsidP="007A3FDE">
            <w:pPr>
              <w:rPr>
                <w:rFonts w:cs="Times New Roman"/>
              </w:rPr>
            </w:pPr>
          </w:p>
          <w:p w14:paraId="779A3DEB" w14:textId="77777777" w:rsidR="007A3FDE" w:rsidRPr="004223B7" w:rsidRDefault="007A3FDE" w:rsidP="007A3FDE">
            <w:pPr>
              <w:rPr>
                <w:rFonts w:cs="Times New Roman"/>
              </w:rPr>
            </w:pPr>
          </w:p>
          <w:p w14:paraId="68811C43" w14:textId="199CA12D" w:rsidR="00210CB9" w:rsidRPr="004223B7" w:rsidRDefault="00210CB9" w:rsidP="00437005">
            <w:pPr>
              <w:rPr>
                <w:rFonts w:cs="Times New Roman"/>
              </w:rPr>
            </w:pPr>
          </w:p>
          <w:p w14:paraId="3C262502" w14:textId="77777777" w:rsidR="00210CB9" w:rsidRPr="00C16EE7" w:rsidRDefault="00210CB9" w:rsidP="00437005">
            <w:pPr>
              <w:jc w:val="center"/>
              <w:rPr>
                <w:sz w:val="16"/>
                <w:szCs w:val="16"/>
              </w:rPr>
            </w:pPr>
          </w:p>
        </w:tc>
        <w:tc>
          <w:tcPr>
            <w:tcW w:w="2835" w:type="dxa"/>
            <w:vMerge w:val="restart"/>
            <w:shd w:val="clear" w:color="auto" w:fill="auto"/>
            <w:vAlign w:val="center"/>
          </w:tcPr>
          <w:p w14:paraId="1E66A26F" w14:textId="33BE4DA0" w:rsidR="00210CB9" w:rsidRPr="006E2C06" w:rsidRDefault="00AF723B" w:rsidP="00B13904">
            <w:pPr>
              <w:rPr>
                <w:rFonts w:cs="Times New Roman"/>
                <w:lang w:val="es-ES"/>
              </w:rPr>
            </w:pPr>
            <w:r>
              <w:rPr>
                <w:rFonts w:cs="Times New Roman"/>
                <w:lang w:val="es-ES"/>
              </w:rPr>
              <w:t>Y</w:t>
            </w:r>
            <w:r w:rsidR="00210CB9" w:rsidRPr="004223B7">
              <w:rPr>
                <w:rFonts w:cs="Times New Roman"/>
                <w:lang w:val="es-ES"/>
              </w:rPr>
              <w:t>1:</w:t>
            </w:r>
            <w:r w:rsidR="00F428FC">
              <w:rPr>
                <w:rFonts w:cs="Times New Roman"/>
                <w:lang w:val="es-ES"/>
              </w:rPr>
              <w:t xml:space="preserve"> </w:t>
            </w:r>
            <w:r>
              <w:rPr>
                <w:rFonts w:cs="Times New Roman"/>
                <w:lang w:val="es-ES"/>
              </w:rPr>
              <w:t>Acciones armadas</w:t>
            </w:r>
          </w:p>
        </w:tc>
        <w:tc>
          <w:tcPr>
            <w:tcW w:w="425" w:type="dxa"/>
            <w:shd w:val="clear" w:color="auto" w:fill="auto"/>
            <w:vAlign w:val="center"/>
          </w:tcPr>
          <w:p w14:paraId="62723498" w14:textId="2E4E53A2" w:rsidR="00210CB9" w:rsidRPr="0086099E" w:rsidRDefault="00210CB9" w:rsidP="00437005">
            <w:pPr>
              <w:ind w:left="-40" w:right="-60"/>
              <w:jc w:val="center"/>
              <w:rPr>
                <w:sz w:val="16"/>
                <w:szCs w:val="16"/>
              </w:rPr>
            </w:pPr>
            <w:r w:rsidRPr="0086099E">
              <w:rPr>
                <w:sz w:val="16"/>
                <w:szCs w:val="16"/>
              </w:rPr>
              <w:t>I1</w:t>
            </w:r>
            <w:r w:rsidR="00AF723B">
              <w:rPr>
                <w:sz w:val="16"/>
                <w:szCs w:val="16"/>
              </w:rPr>
              <w:t>0</w:t>
            </w:r>
          </w:p>
        </w:tc>
        <w:tc>
          <w:tcPr>
            <w:tcW w:w="567" w:type="dxa"/>
            <w:vMerge w:val="restart"/>
            <w:shd w:val="clear" w:color="auto" w:fill="auto"/>
            <w:vAlign w:val="center"/>
          </w:tcPr>
          <w:p w14:paraId="525894DE" w14:textId="77777777" w:rsidR="00210CB9" w:rsidRPr="0086099E" w:rsidRDefault="00210CB9" w:rsidP="00437005">
            <w:pPr>
              <w:jc w:val="center"/>
              <w:rPr>
                <w:sz w:val="16"/>
                <w:szCs w:val="16"/>
              </w:rPr>
            </w:pPr>
            <w:r>
              <w:rPr>
                <w:sz w:val="16"/>
                <w:szCs w:val="16"/>
              </w:rPr>
              <w:t>x</w:t>
            </w:r>
          </w:p>
        </w:tc>
        <w:tc>
          <w:tcPr>
            <w:tcW w:w="425" w:type="dxa"/>
            <w:vMerge w:val="restart"/>
            <w:shd w:val="clear" w:color="auto" w:fill="auto"/>
            <w:vAlign w:val="center"/>
          </w:tcPr>
          <w:p w14:paraId="2B53E6D6" w14:textId="77777777" w:rsidR="00210CB9" w:rsidRPr="0086099E" w:rsidRDefault="00210CB9" w:rsidP="00437005">
            <w:pPr>
              <w:jc w:val="center"/>
              <w:rPr>
                <w:sz w:val="16"/>
                <w:szCs w:val="16"/>
              </w:rPr>
            </w:pPr>
          </w:p>
        </w:tc>
        <w:tc>
          <w:tcPr>
            <w:tcW w:w="567" w:type="dxa"/>
            <w:shd w:val="clear" w:color="auto" w:fill="auto"/>
            <w:vAlign w:val="center"/>
          </w:tcPr>
          <w:p w14:paraId="4CCB5F95"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311EA7AE" w14:textId="77777777" w:rsidR="00210CB9" w:rsidRPr="0086099E" w:rsidRDefault="00210CB9" w:rsidP="00437005">
            <w:pPr>
              <w:jc w:val="center"/>
              <w:rPr>
                <w:sz w:val="16"/>
                <w:szCs w:val="16"/>
              </w:rPr>
            </w:pPr>
          </w:p>
        </w:tc>
        <w:tc>
          <w:tcPr>
            <w:tcW w:w="567" w:type="dxa"/>
            <w:shd w:val="clear" w:color="auto" w:fill="auto"/>
            <w:vAlign w:val="center"/>
          </w:tcPr>
          <w:p w14:paraId="00137BCE"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06814D27" w14:textId="77777777" w:rsidR="00210CB9" w:rsidRPr="0086099E" w:rsidRDefault="00210CB9" w:rsidP="00437005">
            <w:pPr>
              <w:jc w:val="center"/>
              <w:rPr>
                <w:sz w:val="16"/>
                <w:szCs w:val="16"/>
              </w:rPr>
            </w:pPr>
          </w:p>
        </w:tc>
        <w:tc>
          <w:tcPr>
            <w:tcW w:w="567" w:type="dxa"/>
            <w:shd w:val="clear" w:color="auto" w:fill="auto"/>
            <w:vAlign w:val="center"/>
          </w:tcPr>
          <w:p w14:paraId="2979974E"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38AE4D11" w14:textId="77777777" w:rsidR="00210CB9" w:rsidRPr="0086099E" w:rsidRDefault="00210CB9" w:rsidP="00437005">
            <w:pPr>
              <w:jc w:val="center"/>
              <w:rPr>
                <w:sz w:val="16"/>
                <w:szCs w:val="16"/>
              </w:rPr>
            </w:pPr>
          </w:p>
        </w:tc>
        <w:tc>
          <w:tcPr>
            <w:tcW w:w="567" w:type="dxa"/>
            <w:shd w:val="clear" w:color="auto" w:fill="auto"/>
            <w:vAlign w:val="center"/>
          </w:tcPr>
          <w:p w14:paraId="11CF629D"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5C06E7EA" w14:textId="77777777" w:rsidR="00210CB9" w:rsidRPr="0086099E" w:rsidRDefault="00210CB9" w:rsidP="00437005">
            <w:pPr>
              <w:jc w:val="center"/>
              <w:rPr>
                <w:sz w:val="16"/>
                <w:szCs w:val="16"/>
              </w:rPr>
            </w:pPr>
          </w:p>
        </w:tc>
        <w:tc>
          <w:tcPr>
            <w:tcW w:w="567" w:type="dxa"/>
            <w:shd w:val="clear" w:color="auto" w:fill="auto"/>
            <w:vAlign w:val="center"/>
          </w:tcPr>
          <w:p w14:paraId="0FFBF5C5"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50104069" w14:textId="77777777" w:rsidR="00210CB9" w:rsidRPr="0086099E" w:rsidRDefault="00210CB9" w:rsidP="00437005">
            <w:pPr>
              <w:jc w:val="center"/>
              <w:rPr>
                <w:sz w:val="16"/>
                <w:szCs w:val="16"/>
              </w:rPr>
            </w:pPr>
          </w:p>
        </w:tc>
        <w:tc>
          <w:tcPr>
            <w:tcW w:w="2977" w:type="dxa"/>
            <w:shd w:val="clear" w:color="auto" w:fill="auto"/>
            <w:vAlign w:val="center"/>
          </w:tcPr>
          <w:p w14:paraId="1A83DEAE" w14:textId="77777777" w:rsidR="00210CB9" w:rsidRPr="0086099E" w:rsidRDefault="00210CB9" w:rsidP="00437005">
            <w:pPr>
              <w:jc w:val="center"/>
              <w:rPr>
                <w:sz w:val="16"/>
                <w:szCs w:val="16"/>
              </w:rPr>
            </w:pPr>
            <w:r>
              <w:rPr>
                <w:sz w:val="16"/>
                <w:szCs w:val="16"/>
              </w:rPr>
              <w:t>Ok</w:t>
            </w:r>
          </w:p>
        </w:tc>
      </w:tr>
      <w:tr w:rsidR="00210CB9" w:rsidRPr="0086099E" w14:paraId="5D37A759" w14:textId="77777777" w:rsidTr="00437005">
        <w:trPr>
          <w:trHeight w:val="242"/>
        </w:trPr>
        <w:tc>
          <w:tcPr>
            <w:tcW w:w="1413" w:type="dxa"/>
            <w:vMerge/>
            <w:shd w:val="clear" w:color="auto" w:fill="auto"/>
            <w:vAlign w:val="center"/>
          </w:tcPr>
          <w:p w14:paraId="073E970E" w14:textId="77777777" w:rsidR="00210CB9" w:rsidRPr="0086099E" w:rsidRDefault="00210CB9" w:rsidP="00437005">
            <w:pPr>
              <w:jc w:val="center"/>
              <w:rPr>
                <w:sz w:val="16"/>
                <w:szCs w:val="16"/>
              </w:rPr>
            </w:pPr>
          </w:p>
        </w:tc>
        <w:tc>
          <w:tcPr>
            <w:tcW w:w="2835" w:type="dxa"/>
            <w:vMerge/>
            <w:shd w:val="clear" w:color="auto" w:fill="auto"/>
            <w:vAlign w:val="center"/>
          </w:tcPr>
          <w:p w14:paraId="0735A10C" w14:textId="77777777" w:rsidR="00210CB9" w:rsidRPr="0086099E" w:rsidRDefault="00210CB9" w:rsidP="00437005">
            <w:pPr>
              <w:jc w:val="center"/>
              <w:rPr>
                <w:sz w:val="16"/>
                <w:szCs w:val="16"/>
              </w:rPr>
            </w:pPr>
          </w:p>
        </w:tc>
        <w:tc>
          <w:tcPr>
            <w:tcW w:w="425" w:type="dxa"/>
            <w:shd w:val="clear" w:color="auto" w:fill="auto"/>
            <w:vAlign w:val="center"/>
          </w:tcPr>
          <w:p w14:paraId="2F6FFC3D" w14:textId="2547ED0E" w:rsidR="00210CB9" w:rsidRPr="0086099E" w:rsidRDefault="00AF723B" w:rsidP="00437005">
            <w:pPr>
              <w:ind w:left="-40" w:right="-60"/>
              <w:jc w:val="center"/>
              <w:rPr>
                <w:sz w:val="16"/>
                <w:szCs w:val="16"/>
              </w:rPr>
            </w:pPr>
            <w:r>
              <w:rPr>
                <w:sz w:val="16"/>
                <w:szCs w:val="16"/>
              </w:rPr>
              <w:t>I11</w:t>
            </w:r>
          </w:p>
        </w:tc>
        <w:tc>
          <w:tcPr>
            <w:tcW w:w="567" w:type="dxa"/>
            <w:vMerge/>
            <w:shd w:val="clear" w:color="auto" w:fill="auto"/>
            <w:vAlign w:val="center"/>
          </w:tcPr>
          <w:p w14:paraId="762C7072" w14:textId="77777777" w:rsidR="00210CB9" w:rsidRPr="0086099E" w:rsidRDefault="00210CB9" w:rsidP="00437005">
            <w:pPr>
              <w:jc w:val="center"/>
              <w:rPr>
                <w:sz w:val="16"/>
                <w:szCs w:val="16"/>
              </w:rPr>
            </w:pPr>
          </w:p>
        </w:tc>
        <w:tc>
          <w:tcPr>
            <w:tcW w:w="425" w:type="dxa"/>
            <w:vMerge/>
            <w:shd w:val="clear" w:color="auto" w:fill="auto"/>
            <w:vAlign w:val="center"/>
          </w:tcPr>
          <w:p w14:paraId="21E2BFC6" w14:textId="77777777" w:rsidR="00210CB9" w:rsidRPr="0086099E" w:rsidRDefault="00210CB9" w:rsidP="00437005">
            <w:pPr>
              <w:jc w:val="center"/>
              <w:rPr>
                <w:sz w:val="16"/>
                <w:szCs w:val="16"/>
              </w:rPr>
            </w:pPr>
          </w:p>
        </w:tc>
        <w:tc>
          <w:tcPr>
            <w:tcW w:w="567" w:type="dxa"/>
            <w:shd w:val="clear" w:color="auto" w:fill="auto"/>
            <w:vAlign w:val="center"/>
          </w:tcPr>
          <w:p w14:paraId="12E3DA3C"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4A37F854" w14:textId="77777777" w:rsidR="00210CB9" w:rsidRPr="0086099E" w:rsidRDefault="00210CB9" w:rsidP="00437005">
            <w:pPr>
              <w:jc w:val="center"/>
              <w:rPr>
                <w:sz w:val="16"/>
                <w:szCs w:val="16"/>
              </w:rPr>
            </w:pPr>
          </w:p>
        </w:tc>
        <w:tc>
          <w:tcPr>
            <w:tcW w:w="567" w:type="dxa"/>
            <w:shd w:val="clear" w:color="auto" w:fill="auto"/>
            <w:vAlign w:val="center"/>
          </w:tcPr>
          <w:p w14:paraId="603E81C2"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5904E81C" w14:textId="77777777" w:rsidR="00210CB9" w:rsidRPr="0086099E" w:rsidRDefault="00210CB9" w:rsidP="00437005">
            <w:pPr>
              <w:jc w:val="center"/>
              <w:rPr>
                <w:sz w:val="16"/>
                <w:szCs w:val="16"/>
              </w:rPr>
            </w:pPr>
          </w:p>
        </w:tc>
        <w:tc>
          <w:tcPr>
            <w:tcW w:w="567" w:type="dxa"/>
            <w:shd w:val="clear" w:color="auto" w:fill="auto"/>
            <w:vAlign w:val="center"/>
          </w:tcPr>
          <w:p w14:paraId="2C4964F2"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16B26B89" w14:textId="77777777" w:rsidR="00210CB9" w:rsidRPr="0086099E" w:rsidRDefault="00210CB9" w:rsidP="00437005">
            <w:pPr>
              <w:jc w:val="center"/>
              <w:rPr>
                <w:sz w:val="16"/>
                <w:szCs w:val="16"/>
              </w:rPr>
            </w:pPr>
          </w:p>
        </w:tc>
        <w:tc>
          <w:tcPr>
            <w:tcW w:w="567" w:type="dxa"/>
            <w:shd w:val="clear" w:color="auto" w:fill="auto"/>
            <w:vAlign w:val="center"/>
          </w:tcPr>
          <w:p w14:paraId="55D43585"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4916057C" w14:textId="77777777" w:rsidR="00210CB9" w:rsidRPr="0086099E" w:rsidRDefault="00210CB9" w:rsidP="00437005">
            <w:pPr>
              <w:jc w:val="center"/>
              <w:rPr>
                <w:sz w:val="16"/>
                <w:szCs w:val="16"/>
              </w:rPr>
            </w:pPr>
          </w:p>
        </w:tc>
        <w:tc>
          <w:tcPr>
            <w:tcW w:w="567" w:type="dxa"/>
            <w:shd w:val="clear" w:color="auto" w:fill="auto"/>
            <w:vAlign w:val="center"/>
          </w:tcPr>
          <w:p w14:paraId="6CDD3B8A"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7E4200A2" w14:textId="77777777" w:rsidR="00210CB9" w:rsidRPr="0086099E" w:rsidRDefault="00210CB9" w:rsidP="00437005">
            <w:pPr>
              <w:jc w:val="center"/>
              <w:rPr>
                <w:sz w:val="16"/>
                <w:szCs w:val="16"/>
              </w:rPr>
            </w:pPr>
          </w:p>
        </w:tc>
        <w:tc>
          <w:tcPr>
            <w:tcW w:w="2977" w:type="dxa"/>
            <w:shd w:val="clear" w:color="auto" w:fill="auto"/>
            <w:vAlign w:val="center"/>
          </w:tcPr>
          <w:p w14:paraId="451F4F72" w14:textId="77777777" w:rsidR="00210CB9" w:rsidRPr="0086099E" w:rsidRDefault="00210CB9" w:rsidP="00437005">
            <w:pPr>
              <w:jc w:val="center"/>
              <w:rPr>
                <w:sz w:val="16"/>
                <w:szCs w:val="16"/>
              </w:rPr>
            </w:pPr>
            <w:r>
              <w:rPr>
                <w:spacing w:val="1"/>
                <w:sz w:val="16"/>
                <w:szCs w:val="16"/>
              </w:rPr>
              <w:t>Ok</w:t>
            </w:r>
          </w:p>
        </w:tc>
      </w:tr>
      <w:tr w:rsidR="00210CB9" w:rsidRPr="0086099E" w14:paraId="6B67F205" w14:textId="77777777" w:rsidTr="00437005">
        <w:trPr>
          <w:trHeight w:val="242"/>
        </w:trPr>
        <w:tc>
          <w:tcPr>
            <w:tcW w:w="1413" w:type="dxa"/>
            <w:vMerge/>
            <w:shd w:val="clear" w:color="auto" w:fill="auto"/>
            <w:vAlign w:val="center"/>
          </w:tcPr>
          <w:p w14:paraId="3B1BE07E" w14:textId="77777777" w:rsidR="00210CB9" w:rsidRPr="0086099E" w:rsidRDefault="00210CB9" w:rsidP="00437005">
            <w:pPr>
              <w:jc w:val="center"/>
              <w:rPr>
                <w:sz w:val="16"/>
                <w:szCs w:val="16"/>
              </w:rPr>
            </w:pPr>
          </w:p>
        </w:tc>
        <w:tc>
          <w:tcPr>
            <w:tcW w:w="2835" w:type="dxa"/>
            <w:vMerge/>
            <w:shd w:val="clear" w:color="auto" w:fill="auto"/>
            <w:vAlign w:val="center"/>
          </w:tcPr>
          <w:p w14:paraId="37800F7A" w14:textId="77777777" w:rsidR="00210CB9" w:rsidRPr="0086099E" w:rsidRDefault="00210CB9" w:rsidP="00437005">
            <w:pPr>
              <w:jc w:val="center"/>
              <w:rPr>
                <w:sz w:val="16"/>
                <w:szCs w:val="16"/>
              </w:rPr>
            </w:pPr>
          </w:p>
        </w:tc>
        <w:tc>
          <w:tcPr>
            <w:tcW w:w="425" w:type="dxa"/>
            <w:shd w:val="clear" w:color="auto" w:fill="auto"/>
            <w:vAlign w:val="center"/>
          </w:tcPr>
          <w:p w14:paraId="46DE7CA8" w14:textId="5F4443F4" w:rsidR="00210CB9" w:rsidRPr="0086099E" w:rsidRDefault="00AF723B" w:rsidP="00437005">
            <w:pPr>
              <w:ind w:left="-40" w:right="-60"/>
              <w:jc w:val="center"/>
              <w:rPr>
                <w:sz w:val="16"/>
                <w:szCs w:val="16"/>
              </w:rPr>
            </w:pPr>
            <w:r>
              <w:rPr>
                <w:sz w:val="16"/>
                <w:szCs w:val="16"/>
              </w:rPr>
              <w:t>I12</w:t>
            </w:r>
          </w:p>
        </w:tc>
        <w:tc>
          <w:tcPr>
            <w:tcW w:w="567" w:type="dxa"/>
            <w:vMerge/>
            <w:shd w:val="clear" w:color="auto" w:fill="auto"/>
            <w:vAlign w:val="center"/>
          </w:tcPr>
          <w:p w14:paraId="606121DB" w14:textId="77777777" w:rsidR="00210CB9" w:rsidRPr="0086099E" w:rsidRDefault="00210CB9" w:rsidP="00437005">
            <w:pPr>
              <w:jc w:val="center"/>
              <w:rPr>
                <w:sz w:val="16"/>
                <w:szCs w:val="16"/>
              </w:rPr>
            </w:pPr>
          </w:p>
        </w:tc>
        <w:tc>
          <w:tcPr>
            <w:tcW w:w="425" w:type="dxa"/>
            <w:vMerge/>
            <w:shd w:val="clear" w:color="auto" w:fill="auto"/>
            <w:vAlign w:val="center"/>
          </w:tcPr>
          <w:p w14:paraId="095CACD2" w14:textId="77777777" w:rsidR="00210CB9" w:rsidRPr="0086099E" w:rsidRDefault="00210CB9" w:rsidP="00437005">
            <w:pPr>
              <w:jc w:val="center"/>
              <w:rPr>
                <w:sz w:val="16"/>
                <w:szCs w:val="16"/>
              </w:rPr>
            </w:pPr>
          </w:p>
        </w:tc>
        <w:tc>
          <w:tcPr>
            <w:tcW w:w="567" w:type="dxa"/>
            <w:shd w:val="clear" w:color="auto" w:fill="auto"/>
            <w:vAlign w:val="center"/>
          </w:tcPr>
          <w:p w14:paraId="435EBB19"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243C7A83" w14:textId="77777777" w:rsidR="00210CB9" w:rsidRPr="0086099E" w:rsidRDefault="00210CB9" w:rsidP="00437005">
            <w:pPr>
              <w:jc w:val="center"/>
              <w:rPr>
                <w:sz w:val="16"/>
                <w:szCs w:val="16"/>
              </w:rPr>
            </w:pPr>
          </w:p>
        </w:tc>
        <w:tc>
          <w:tcPr>
            <w:tcW w:w="567" w:type="dxa"/>
            <w:shd w:val="clear" w:color="auto" w:fill="auto"/>
            <w:vAlign w:val="center"/>
          </w:tcPr>
          <w:p w14:paraId="3F34B18E"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638C76BD" w14:textId="77777777" w:rsidR="00210CB9" w:rsidRPr="0086099E" w:rsidRDefault="00210CB9" w:rsidP="00437005">
            <w:pPr>
              <w:jc w:val="center"/>
              <w:rPr>
                <w:sz w:val="16"/>
                <w:szCs w:val="16"/>
              </w:rPr>
            </w:pPr>
          </w:p>
        </w:tc>
        <w:tc>
          <w:tcPr>
            <w:tcW w:w="567" w:type="dxa"/>
            <w:shd w:val="clear" w:color="auto" w:fill="auto"/>
            <w:vAlign w:val="center"/>
          </w:tcPr>
          <w:p w14:paraId="1EB42EEB"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0178A353" w14:textId="77777777" w:rsidR="00210CB9" w:rsidRPr="0086099E" w:rsidRDefault="00210CB9" w:rsidP="00437005">
            <w:pPr>
              <w:jc w:val="center"/>
              <w:rPr>
                <w:sz w:val="16"/>
                <w:szCs w:val="16"/>
              </w:rPr>
            </w:pPr>
          </w:p>
        </w:tc>
        <w:tc>
          <w:tcPr>
            <w:tcW w:w="567" w:type="dxa"/>
            <w:shd w:val="clear" w:color="auto" w:fill="auto"/>
            <w:vAlign w:val="center"/>
          </w:tcPr>
          <w:p w14:paraId="0C1E523D"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0245B2A6" w14:textId="77777777" w:rsidR="00210CB9" w:rsidRPr="0086099E" w:rsidRDefault="00210CB9" w:rsidP="00437005">
            <w:pPr>
              <w:jc w:val="center"/>
              <w:rPr>
                <w:sz w:val="16"/>
                <w:szCs w:val="16"/>
              </w:rPr>
            </w:pPr>
          </w:p>
        </w:tc>
        <w:tc>
          <w:tcPr>
            <w:tcW w:w="567" w:type="dxa"/>
            <w:shd w:val="clear" w:color="auto" w:fill="auto"/>
            <w:vAlign w:val="center"/>
          </w:tcPr>
          <w:p w14:paraId="46E34A08"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189BEE30" w14:textId="77777777" w:rsidR="00210CB9" w:rsidRPr="0086099E" w:rsidRDefault="00210CB9" w:rsidP="00437005">
            <w:pPr>
              <w:jc w:val="center"/>
              <w:rPr>
                <w:sz w:val="16"/>
                <w:szCs w:val="16"/>
              </w:rPr>
            </w:pPr>
          </w:p>
        </w:tc>
        <w:tc>
          <w:tcPr>
            <w:tcW w:w="2977" w:type="dxa"/>
            <w:shd w:val="clear" w:color="auto" w:fill="auto"/>
            <w:vAlign w:val="center"/>
          </w:tcPr>
          <w:p w14:paraId="310D6EFF" w14:textId="77777777" w:rsidR="00210CB9" w:rsidRPr="0086099E" w:rsidRDefault="00210CB9" w:rsidP="00437005">
            <w:pPr>
              <w:jc w:val="center"/>
              <w:rPr>
                <w:sz w:val="16"/>
                <w:szCs w:val="16"/>
              </w:rPr>
            </w:pPr>
            <w:r>
              <w:rPr>
                <w:spacing w:val="1"/>
                <w:sz w:val="16"/>
                <w:szCs w:val="16"/>
              </w:rPr>
              <w:t>Ok</w:t>
            </w:r>
          </w:p>
        </w:tc>
      </w:tr>
      <w:tr w:rsidR="00210CB9" w:rsidRPr="0086099E" w14:paraId="34F54E7C" w14:textId="77777777" w:rsidTr="00437005">
        <w:trPr>
          <w:trHeight w:val="242"/>
        </w:trPr>
        <w:tc>
          <w:tcPr>
            <w:tcW w:w="1413" w:type="dxa"/>
            <w:vMerge/>
            <w:shd w:val="clear" w:color="auto" w:fill="auto"/>
            <w:vAlign w:val="center"/>
          </w:tcPr>
          <w:p w14:paraId="0DBC8B4D" w14:textId="77777777" w:rsidR="00210CB9" w:rsidRPr="0086099E" w:rsidRDefault="00210CB9" w:rsidP="00437005">
            <w:pPr>
              <w:jc w:val="center"/>
              <w:rPr>
                <w:sz w:val="16"/>
                <w:szCs w:val="16"/>
              </w:rPr>
            </w:pPr>
          </w:p>
        </w:tc>
        <w:tc>
          <w:tcPr>
            <w:tcW w:w="2835" w:type="dxa"/>
            <w:vMerge/>
            <w:shd w:val="clear" w:color="auto" w:fill="auto"/>
            <w:vAlign w:val="center"/>
          </w:tcPr>
          <w:p w14:paraId="1538C897" w14:textId="77777777" w:rsidR="00210CB9" w:rsidRPr="0086099E" w:rsidRDefault="00210CB9" w:rsidP="00437005">
            <w:pPr>
              <w:jc w:val="center"/>
              <w:rPr>
                <w:sz w:val="16"/>
                <w:szCs w:val="16"/>
              </w:rPr>
            </w:pPr>
          </w:p>
        </w:tc>
        <w:tc>
          <w:tcPr>
            <w:tcW w:w="425" w:type="dxa"/>
            <w:shd w:val="clear" w:color="auto" w:fill="auto"/>
            <w:vAlign w:val="center"/>
          </w:tcPr>
          <w:p w14:paraId="3E740480" w14:textId="63F3724B" w:rsidR="00210CB9" w:rsidRPr="0086099E" w:rsidRDefault="00210CB9" w:rsidP="00437005">
            <w:pPr>
              <w:ind w:left="-40" w:right="-60"/>
              <w:jc w:val="center"/>
              <w:rPr>
                <w:sz w:val="16"/>
                <w:szCs w:val="16"/>
              </w:rPr>
            </w:pPr>
          </w:p>
        </w:tc>
        <w:tc>
          <w:tcPr>
            <w:tcW w:w="567" w:type="dxa"/>
            <w:vMerge/>
            <w:shd w:val="clear" w:color="auto" w:fill="auto"/>
            <w:vAlign w:val="center"/>
          </w:tcPr>
          <w:p w14:paraId="03DD6C75" w14:textId="77777777" w:rsidR="00210CB9" w:rsidRPr="0086099E" w:rsidRDefault="00210CB9" w:rsidP="00437005">
            <w:pPr>
              <w:jc w:val="center"/>
              <w:rPr>
                <w:sz w:val="16"/>
                <w:szCs w:val="16"/>
              </w:rPr>
            </w:pPr>
          </w:p>
        </w:tc>
        <w:tc>
          <w:tcPr>
            <w:tcW w:w="425" w:type="dxa"/>
            <w:vMerge/>
            <w:shd w:val="clear" w:color="auto" w:fill="auto"/>
            <w:vAlign w:val="center"/>
          </w:tcPr>
          <w:p w14:paraId="609682B1" w14:textId="77777777" w:rsidR="00210CB9" w:rsidRPr="0086099E" w:rsidRDefault="00210CB9" w:rsidP="00437005">
            <w:pPr>
              <w:jc w:val="center"/>
              <w:rPr>
                <w:sz w:val="16"/>
                <w:szCs w:val="16"/>
              </w:rPr>
            </w:pPr>
          </w:p>
        </w:tc>
        <w:tc>
          <w:tcPr>
            <w:tcW w:w="567" w:type="dxa"/>
            <w:shd w:val="clear" w:color="auto" w:fill="auto"/>
            <w:vAlign w:val="center"/>
          </w:tcPr>
          <w:p w14:paraId="0920B75E"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47273650" w14:textId="77777777" w:rsidR="00210CB9" w:rsidRPr="0086099E" w:rsidRDefault="00210CB9" w:rsidP="00437005">
            <w:pPr>
              <w:jc w:val="center"/>
              <w:rPr>
                <w:sz w:val="16"/>
                <w:szCs w:val="16"/>
              </w:rPr>
            </w:pPr>
          </w:p>
        </w:tc>
        <w:tc>
          <w:tcPr>
            <w:tcW w:w="567" w:type="dxa"/>
            <w:shd w:val="clear" w:color="auto" w:fill="auto"/>
            <w:vAlign w:val="center"/>
          </w:tcPr>
          <w:p w14:paraId="465B787F"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3E2A8D62" w14:textId="77777777" w:rsidR="00210CB9" w:rsidRPr="0086099E" w:rsidRDefault="00210CB9" w:rsidP="00437005">
            <w:pPr>
              <w:jc w:val="center"/>
              <w:rPr>
                <w:sz w:val="16"/>
                <w:szCs w:val="16"/>
              </w:rPr>
            </w:pPr>
          </w:p>
        </w:tc>
        <w:tc>
          <w:tcPr>
            <w:tcW w:w="567" w:type="dxa"/>
            <w:shd w:val="clear" w:color="auto" w:fill="auto"/>
            <w:vAlign w:val="center"/>
          </w:tcPr>
          <w:p w14:paraId="017EBC00"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75FF05D7" w14:textId="77777777" w:rsidR="00210CB9" w:rsidRPr="0086099E" w:rsidRDefault="00210CB9" w:rsidP="00437005">
            <w:pPr>
              <w:jc w:val="center"/>
              <w:rPr>
                <w:sz w:val="16"/>
                <w:szCs w:val="16"/>
              </w:rPr>
            </w:pPr>
          </w:p>
        </w:tc>
        <w:tc>
          <w:tcPr>
            <w:tcW w:w="567" w:type="dxa"/>
            <w:shd w:val="clear" w:color="auto" w:fill="auto"/>
            <w:vAlign w:val="center"/>
          </w:tcPr>
          <w:p w14:paraId="53901200"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590F69FB" w14:textId="77777777" w:rsidR="00210CB9" w:rsidRPr="0086099E" w:rsidRDefault="00210CB9" w:rsidP="00437005">
            <w:pPr>
              <w:jc w:val="center"/>
              <w:rPr>
                <w:sz w:val="16"/>
                <w:szCs w:val="16"/>
              </w:rPr>
            </w:pPr>
          </w:p>
        </w:tc>
        <w:tc>
          <w:tcPr>
            <w:tcW w:w="567" w:type="dxa"/>
            <w:shd w:val="clear" w:color="auto" w:fill="auto"/>
            <w:vAlign w:val="center"/>
          </w:tcPr>
          <w:p w14:paraId="3F61B62C"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229696B8" w14:textId="77777777" w:rsidR="00210CB9" w:rsidRPr="0086099E" w:rsidRDefault="00210CB9" w:rsidP="00437005">
            <w:pPr>
              <w:jc w:val="center"/>
              <w:rPr>
                <w:sz w:val="16"/>
                <w:szCs w:val="16"/>
              </w:rPr>
            </w:pPr>
          </w:p>
        </w:tc>
        <w:tc>
          <w:tcPr>
            <w:tcW w:w="2977" w:type="dxa"/>
            <w:shd w:val="clear" w:color="auto" w:fill="auto"/>
            <w:vAlign w:val="center"/>
          </w:tcPr>
          <w:p w14:paraId="0620D76E" w14:textId="77777777" w:rsidR="00210CB9" w:rsidRPr="0086099E" w:rsidRDefault="00210CB9" w:rsidP="00437005">
            <w:pPr>
              <w:jc w:val="center"/>
              <w:rPr>
                <w:sz w:val="16"/>
                <w:szCs w:val="16"/>
              </w:rPr>
            </w:pPr>
            <w:r>
              <w:rPr>
                <w:spacing w:val="1"/>
                <w:sz w:val="16"/>
                <w:szCs w:val="16"/>
              </w:rPr>
              <w:t>Ok</w:t>
            </w:r>
          </w:p>
        </w:tc>
      </w:tr>
      <w:tr w:rsidR="00210CB9" w:rsidRPr="0086099E" w14:paraId="43BECD1E" w14:textId="77777777" w:rsidTr="00437005">
        <w:trPr>
          <w:trHeight w:val="242"/>
        </w:trPr>
        <w:tc>
          <w:tcPr>
            <w:tcW w:w="1413" w:type="dxa"/>
            <w:vMerge/>
            <w:shd w:val="clear" w:color="auto" w:fill="auto"/>
            <w:vAlign w:val="center"/>
          </w:tcPr>
          <w:p w14:paraId="41D0B560" w14:textId="77777777" w:rsidR="00210CB9" w:rsidRPr="0086099E" w:rsidRDefault="00210CB9" w:rsidP="00437005">
            <w:pPr>
              <w:jc w:val="center"/>
              <w:rPr>
                <w:sz w:val="16"/>
                <w:szCs w:val="16"/>
              </w:rPr>
            </w:pPr>
          </w:p>
        </w:tc>
        <w:tc>
          <w:tcPr>
            <w:tcW w:w="2835" w:type="dxa"/>
            <w:vMerge w:val="restart"/>
            <w:shd w:val="clear" w:color="auto" w:fill="auto"/>
            <w:vAlign w:val="center"/>
          </w:tcPr>
          <w:p w14:paraId="7ECB04E7" w14:textId="26B4B237" w:rsidR="00210CB9" w:rsidRPr="0086099E" w:rsidRDefault="00AF723B" w:rsidP="00AF723B">
            <w:pPr>
              <w:ind w:left="296" w:hanging="296"/>
              <w:rPr>
                <w:sz w:val="16"/>
                <w:szCs w:val="16"/>
              </w:rPr>
            </w:pPr>
            <w:r>
              <w:rPr>
                <w:rFonts w:cs="Times New Roman"/>
              </w:rPr>
              <w:t>Y</w:t>
            </w:r>
            <w:r w:rsidR="00210CB9" w:rsidRPr="004223B7">
              <w:rPr>
                <w:rFonts w:cs="Times New Roman"/>
              </w:rPr>
              <w:t>2:</w:t>
            </w:r>
            <w:r w:rsidR="00F428FC">
              <w:rPr>
                <w:rFonts w:cs="Times New Roman"/>
              </w:rPr>
              <w:t xml:space="preserve"> </w:t>
            </w:r>
            <w:r>
              <w:rPr>
                <w:rFonts w:cs="Times New Roman"/>
                <w:lang w:val="es-ES"/>
              </w:rPr>
              <w:t>Agitación y propaganda</w:t>
            </w:r>
          </w:p>
        </w:tc>
        <w:tc>
          <w:tcPr>
            <w:tcW w:w="425" w:type="dxa"/>
            <w:shd w:val="clear" w:color="auto" w:fill="auto"/>
            <w:vAlign w:val="center"/>
          </w:tcPr>
          <w:p w14:paraId="4D881ABD" w14:textId="4953E458" w:rsidR="00210CB9" w:rsidRPr="0086099E" w:rsidRDefault="00210CB9" w:rsidP="00437005">
            <w:pPr>
              <w:ind w:left="-40" w:right="-60"/>
              <w:jc w:val="center"/>
              <w:rPr>
                <w:sz w:val="16"/>
                <w:szCs w:val="16"/>
              </w:rPr>
            </w:pPr>
            <w:r w:rsidRPr="0086099E">
              <w:rPr>
                <w:sz w:val="16"/>
                <w:szCs w:val="16"/>
              </w:rPr>
              <w:t>I</w:t>
            </w:r>
            <w:r w:rsidR="00AF723B">
              <w:rPr>
                <w:sz w:val="16"/>
                <w:szCs w:val="16"/>
              </w:rPr>
              <w:t>13</w:t>
            </w:r>
          </w:p>
        </w:tc>
        <w:tc>
          <w:tcPr>
            <w:tcW w:w="567" w:type="dxa"/>
            <w:vMerge w:val="restart"/>
            <w:shd w:val="clear" w:color="auto" w:fill="auto"/>
            <w:vAlign w:val="center"/>
          </w:tcPr>
          <w:p w14:paraId="79769235" w14:textId="77777777" w:rsidR="00210CB9" w:rsidRPr="0086099E" w:rsidRDefault="00210CB9" w:rsidP="00437005">
            <w:pPr>
              <w:jc w:val="center"/>
              <w:rPr>
                <w:sz w:val="16"/>
                <w:szCs w:val="16"/>
              </w:rPr>
            </w:pPr>
            <w:r>
              <w:rPr>
                <w:sz w:val="16"/>
                <w:szCs w:val="16"/>
              </w:rPr>
              <w:t>x</w:t>
            </w:r>
          </w:p>
        </w:tc>
        <w:tc>
          <w:tcPr>
            <w:tcW w:w="425" w:type="dxa"/>
            <w:vMerge w:val="restart"/>
            <w:shd w:val="clear" w:color="auto" w:fill="auto"/>
            <w:vAlign w:val="center"/>
          </w:tcPr>
          <w:p w14:paraId="54D3FB61" w14:textId="77777777" w:rsidR="00210CB9" w:rsidRPr="0086099E" w:rsidRDefault="00210CB9" w:rsidP="00437005">
            <w:pPr>
              <w:jc w:val="center"/>
              <w:rPr>
                <w:sz w:val="16"/>
                <w:szCs w:val="16"/>
              </w:rPr>
            </w:pPr>
          </w:p>
        </w:tc>
        <w:tc>
          <w:tcPr>
            <w:tcW w:w="567" w:type="dxa"/>
            <w:shd w:val="clear" w:color="auto" w:fill="auto"/>
            <w:vAlign w:val="center"/>
          </w:tcPr>
          <w:p w14:paraId="635FA974"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67F4B296" w14:textId="77777777" w:rsidR="00210CB9" w:rsidRPr="0086099E" w:rsidRDefault="00210CB9" w:rsidP="00437005">
            <w:pPr>
              <w:jc w:val="center"/>
              <w:rPr>
                <w:sz w:val="16"/>
                <w:szCs w:val="16"/>
              </w:rPr>
            </w:pPr>
          </w:p>
        </w:tc>
        <w:tc>
          <w:tcPr>
            <w:tcW w:w="567" w:type="dxa"/>
            <w:shd w:val="clear" w:color="auto" w:fill="auto"/>
            <w:vAlign w:val="center"/>
          </w:tcPr>
          <w:p w14:paraId="31741077"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4CA87541" w14:textId="77777777" w:rsidR="00210CB9" w:rsidRPr="0086099E" w:rsidRDefault="00210CB9" w:rsidP="00437005">
            <w:pPr>
              <w:jc w:val="center"/>
              <w:rPr>
                <w:sz w:val="16"/>
                <w:szCs w:val="16"/>
              </w:rPr>
            </w:pPr>
          </w:p>
        </w:tc>
        <w:tc>
          <w:tcPr>
            <w:tcW w:w="567" w:type="dxa"/>
            <w:shd w:val="clear" w:color="auto" w:fill="auto"/>
            <w:vAlign w:val="center"/>
          </w:tcPr>
          <w:p w14:paraId="75A71826"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26566C55" w14:textId="77777777" w:rsidR="00210CB9" w:rsidRPr="0086099E" w:rsidRDefault="00210CB9" w:rsidP="00437005">
            <w:pPr>
              <w:jc w:val="center"/>
              <w:rPr>
                <w:sz w:val="16"/>
                <w:szCs w:val="16"/>
              </w:rPr>
            </w:pPr>
          </w:p>
        </w:tc>
        <w:tc>
          <w:tcPr>
            <w:tcW w:w="567" w:type="dxa"/>
            <w:shd w:val="clear" w:color="auto" w:fill="auto"/>
            <w:vAlign w:val="center"/>
          </w:tcPr>
          <w:p w14:paraId="5C86BC8A"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37FBD4CC" w14:textId="77777777" w:rsidR="00210CB9" w:rsidRPr="0086099E" w:rsidRDefault="00210CB9" w:rsidP="00437005">
            <w:pPr>
              <w:jc w:val="center"/>
              <w:rPr>
                <w:sz w:val="16"/>
                <w:szCs w:val="16"/>
              </w:rPr>
            </w:pPr>
          </w:p>
        </w:tc>
        <w:tc>
          <w:tcPr>
            <w:tcW w:w="567" w:type="dxa"/>
            <w:shd w:val="clear" w:color="auto" w:fill="auto"/>
            <w:vAlign w:val="center"/>
          </w:tcPr>
          <w:p w14:paraId="531F67B5"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76DA5D2C" w14:textId="77777777" w:rsidR="00210CB9" w:rsidRPr="0086099E" w:rsidRDefault="00210CB9" w:rsidP="00437005">
            <w:pPr>
              <w:jc w:val="center"/>
              <w:rPr>
                <w:sz w:val="16"/>
                <w:szCs w:val="16"/>
              </w:rPr>
            </w:pPr>
          </w:p>
        </w:tc>
        <w:tc>
          <w:tcPr>
            <w:tcW w:w="2977" w:type="dxa"/>
            <w:shd w:val="clear" w:color="auto" w:fill="auto"/>
            <w:vAlign w:val="center"/>
          </w:tcPr>
          <w:p w14:paraId="323559B2" w14:textId="77777777" w:rsidR="00210CB9" w:rsidRPr="0086099E" w:rsidRDefault="00210CB9" w:rsidP="00437005">
            <w:pPr>
              <w:jc w:val="center"/>
              <w:rPr>
                <w:sz w:val="16"/>
                <w:szCs w:val="16"/>
              </w:rPr>
            </w:pPr>
            <w:r>
              <w:rPr>
                <w:spacing w:val="1"/>
                <w:sz w:val="16"/>
                <w:szCs w:val="16"/>
              </w:rPr>
              <w:t>Ok</w:t>
            </w:r>
          </w:p>
        </w:tc>
      </w:tr>
      <w:tr w:rsidR="00210CB9" w:rsidRPr="0086099E" w14:paraId="6A959BED" w14:textId="77777777" w:rsidTr="00437005">
        <w:trPr>
          <w:trHeight w:val="242"/>
        </w:trPr>
        <w:tc>
          <w:tcPr>
            <w:tcW w:w="1413" w:type="dxa"/>
            <w:vMerge/>
            <w:shd w:val="clear" w:color="auto" w:fill="auto"/>
            <w:vAlign w:val="center"/>
          </w:tcPr>
          <w:p w14:paraId="09CFCE5F" w14:textId="77777777" w:rsidR="00210CB9" w:rsidRPr="0086099E" w:rsidRDefault="00210CB9" w:rsidP="00437005">
            <w:pPr>
              <w:jc w:val="center"/>
              <w:rPr>
                <w:sz w:val="16"/>
                <w:szCs w:val="16"/>
              </w:rPr>
            </w:pPr>
          </w:p>
        </w:tc>
        <w:tc>
          <w:tcPr>
            <w:tcW w:w="2835" w:type="dxa"/>
            <w:vMerge/>
            <w:shd w:val="clear" w:color="auto" w:fill="auto"/>
            <w:vAlign w:val="center"/>
          </w:tcPr>
          <w:p w14:paraId="042CB728" w14:textId="77777777" w:rsidR="00210CB9" w:rsidRPr="0086099E" w:rsidRDefault="00210CB9" w:rsidP="00437005">
            <w:pPr>
              <w:jc w:val="center"/>
              <w:rPr>
                <w:sz w:val="16"/>
                <w:szCs w:val="16"/>
              </w:rPr>
            </w:pPr>
          </w:p>
        </w:tc>
        <w:tc>
          <w:tcPr>
            <w:tcW w:w="425" w:type="dxa"/>
            <w:shd w:val="clear" w:color="auto" w:fill="auto"/>
            <w:vAlign w:val="center"/>
          </w:tcPr>
          <w:p w14:paraId="427B2630" w14:textId="51F0E725" w:rsidR="00210CB9" w:rsidRPr="0086099E" w:rsidRDefault="00AF723B" w:rsidP="00437005">
            <w:pPr>
              <w:ind w:left="-40" w:right="-60"/>
              <w:jc w:val="center"/>
              <w:rPr>
                <w:sz w:val="16"/>
                <w:szCs w:val="16"/>
              </w:rPr>
            </w:pPr>
            <w:r>
              <w:rPr>
                <w:sz w:val="16"/>
                <w:szCs w:val="16"/>
              </w:rPr>
              <w:t>I14</w:t>
            </w:r>
          </w:p>
        </w:tc>
        <w:tc>
          <w:tcPr>
            <w:tcW w:w="567" w:type="dxa"/>
            <w:vMerge/>
            <w:shd w:val="clear" w:color="auto" w:fill="auto"/>
            <w:vAlign w:val="center"/>
          </w:tcPr>
          <w:p w14:paraId="0974E32C" w14:textId="77777777" w:rsidR="00210CB9" w:rsidRPr="0086099E" w:rsidRDefault="00210CB9" w:rsidP="00437005">
            <w:pPr>
              <w:jc w:val="center"/>
              <w:rPr>
                <w:sz w:val="16"/>
                <w:szCs w:val="16"/>
              </w:rPr>
            </w:pPr>
          </w:p>
        </w:tc>
        <w:tc>
          <w:tcPr>
            <w:tcW w:w="425" w:type="dxa"/>
            <w:vMerge/>
            <w:shd w:val="clear" w:color="auto" w:fill="auto"/>
            <w:vAlign w:val="center"/>
          </w:tcPr>
          <w:p w14:paraId="643BB964" w14:textId="77777777" w:rsidR="00210CB9" w:rsidRPr="0086099E" w:rsidRDefault="00210CB9" w:rsidP="00437005">
            <w:pPr>
              <w:jc w:val="center"/>
              <w:rPr>
                <w:sz w:val="16"/>
                <w:szCs w:val="16"/>
              </w:rPr>
            </w:pPr>
          </w:p>
        </w:tc>
        <w:tc>
          <w:tcPr>
            <w:tcW w:w="567" w:type="dxa"/>
            <w:shd w:val="clear" w:color="auto" w:fill="auto"/>
            <w:vAlign w:val="center"/>
          </w:tcPr>
          <w:p w14:paraId="62442A30"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6C134CC0" w14:textId="77777777" w:rsidR="00210CB9" w:rsidRPr="0086099E" w:rsidRDefault="00210CB9" w:rsidP="00437005">
            <w:pPr>
              <w:jc w:val="center"/>
              <w:rPr>
                <w:sz w:val="16"/>
                <w:szCs w:val="16"/>
              </w:rPr>
            </w:pPr>
          </w:p>
        </w:tc>
        <w:tc>
          <w:tcPr>
            <w:tcW w:w="567" w:type="dxa"/>
            <w:shd w:val="clear" w:color="auto" w:fill="auto"/>
            <w:vAlign w:val="center"/>
          </w:tcPr>
          <w:p w14:paraId="3B744F5F"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7815BF75" w14:textId="77777777" w:rsidR="00210CB9" w:rsidRPr="0086099E" w:rsidRDefault="00210CB9" w:rsidP="00437005">
            <w:pPr>
              <w:jc w:val="center"/>
              <w:rPr>
                <w:sz w:val="16"/>
                <w:szCs w:val="16"/>
              </w:rPr>
            </w:pPr>
          </w:p>
        </w:tc>
        <w:tc>
          <w:tcPr>
            <w:tcW w:w="567" w:type="dxa"/>
            <w:shd w:val="clear" w:color="auto" w:fill="auto"/>
            <w:vAlign w:val="center"/>
          </w:tcPr>
          <w:p w14:paraId="755EE46F"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546E7D1F" w14:textId="77777777" w:rsidR="00210CB9" w:rsidRPr="0086099E" w:rsidRDefault="00210CB9" w:rsidP="00437005">
            <w:pPr>
              <w:jc w:val="center"/>
              <w:rPr>
                <w:sz w:val="16"/>
                <w:szCs w:val="16"/>
              </w:rPr>
            </w:pPr>
          </w:p>
        </w:tc>
        <w:tc>
          <w:tcPr>
            <w:tcW w:w="567" w:type="dxa"/>
            <w:shd w:val="clear" w:color="auto" w:fill="auto"/>
            <w:vAlign w:val="center"/>
          </w:tcPr>
          <w:p w14:paraId="2DC2DF69"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28018E1F" w14:textId="77777777" w:rsidR="00210CB9" w:rsidRPr="0086099E" w:rsidRDefault="00210CB9" w:rsidP="00437005">
            <w:pPr>
              <w:jc w:val="center"/>
              <w:rPr>
                <w:sz w:val="16"/>
                <w:szCs w:val="16"/>
              </w:rPr>
            </w:pPr>
          </w:p>
        </w:tc>
        <w:tc>
          <w:tcPr>
            <w:tcW w:w="567" w:type="dxa"/>
            <w:shd w:val="clear" w:color="auto" w:fill="auto"/>
            <w:vAlign w:val="center"/>
          </w:tcPr>
          <w:p w14:paraId="5EB5FFF8"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0729BC97" w14:textId="77777777" w:rsidR="00210CB9" w:rsidRPr="0086099E" w:rsidRDefault="00210CB9" w:rsidP="00437005">
            <w:pPr>
              <w:jc w:val="center"/>
              <w:rPr>
                <w:sz w:val="16"/>
                <w:szCs w:val="16"/>
              </w:rPr>
            </w:pPr>
          </w:p>
        </w:tc>
        <w:tc>
          <w:tcPr>
            <w:tcW w:w="2977" w:type="dxa"/>
            <w:shd w:val="clear" w:color="auto" w:fill="auto"/>
            <w:vAlign w:val="center"/>
          </w:tcPr>
          <w:p w14:paraId="6734AB1E" w14:textId="77777777" w:rsidR="00210CB9" w:rsidRPr="0086099E" w:rsidRDefault="00210CB9" w:rsidP="00437005">
            <w:pPr>
              <w:jc w:val="center"/>
              <w:rPr>
                <w:sz w:val="16"/>
                <w:szCs w:val="16"/>
              </w:rPr>
            </w:pPr>
            <w:r>
              <w:rPr>
                <w:spacing w:val="1"/>
                <w:sz w:val="16"/>
                <w:szCs w:val="16"/>
              </w:rPr>
              <w:t>Ok</w:t>
            </w:r>
          </w:p>
        </w:tc>
      </w:tr>
      <w:tr w:rsidR="00210CB9" w:rsidRPr="0086099E" w14:paraId="0BCE2CFD" w14:textId="77777777" w:rsidTr="00437005">
        <w:trPr>
          <w:trHeight w:val="318"/>
        </w:trPr>
        <w:tc>
          <w:tcPr>
            <w:tcW w:w="1413" w:type="dxa"/>
            <w:vMerge/>
            <w:shd w:val="clear" w:color="auto" w:fill="auto"/>
            <w:vAlign w:val="center"/>
          </w:tcPr>
          <w:p w14:paraId="088BC0DF" w14:textId="77777777" w:rsidR="00210CB9" w:rsidRPr="0086099E" w:rsidRDefault="00210CB9" w:rsidP="00437005">
            <w:pPr>
              <w:jc w:val="center"/>
              <w:rPr>
                <w:sz w:val="16"/>
                <w:szCs w:val="16"/>
              </w:rPr>
            </w:pPr>
          </w:p>
        </w:tc>
        <w:tc>
          <w:tcPr>
            <w:tcW w:w="2835" w:type="dxa"/>
            <w:vMerge/>
            <w:shd w:val="clear" w:color="auto" w:fill="auto"/>
            <w:vAlign w:val="center"/>
          </w:tcPr>
          <w:p w14:paraId="7472E275" w14:textId="77777777" w:rsidR="00210CB9" w:rsidRPr="0086099E" w:rsidRDefault="00210CB9" w:rsidP="00437005">
            <w:pPr>
              <w:jc w:val="center"/>
              <w:rPr>
                <w:sz w:val="16"/>
                <w:szCs w:val="16"/>
              </w:rPr>
            </w:pPr>
          </w:p>
        </w:tc>
        <w:tc>
          <w:tcPr>
            <w:tcW w:w="425" w:type="dxa"/>
            <w:shd w:val="clear" w:color="auto" w:fill="auto"/>
            <w:vAlign w:val="center"/>
          </w:tcPr>
          <w:p w14:paraId="76668C3A" w14:textId="44108590" w:rsidR="00210CB9" w:rsidRPr="0086099E" w:rsidRDefault="00AF723B" w:rsidP="00C040B2">
            <w:pPr>
              <w:ind w:left="-40" w:right="-60"/>
              <w:jc w:val="center"/>
              <w:rPr>
                <w:sz w:val="16"/>
                <w:szCs w:val="16"/>
              </w:rPr>
            </w:pPr>
            <w:r>
              <w:rPr>
                <w:sz w:val="16"/>
                <w:szCs w:val="16"/>
              </w:rPr>
              <w:t>I15</w:t>
            </w:r>
          </w:p>
        </w:tc>
        <w:tc>
          <w:tcPr>
            <w:tcW w:w="567" w:type="dxa"/>
            <w:vMerge/>
            <w:shd w:val="clear" w:color="auto" w:fill="auto"/>
            <w:vAlign w:val="center"/>
          </w:tcPr>
          <w:p w14:paraId="571E724C" w14:textId="77777777" w:rsidR="00210CB9" w:rsidRPr="0086099E" w:rsidRDefault="00210CB9" w:rsidP="00437005">
            <w:pPr>
              <w:jc w:val="center"/>
              <w:rPr>
                <w:sz w:val="16"/>
                <w:szCs w:val="16"/>
              </w:rPr>
            </w:pPr>
          </w:p>
        </w:tc>
        <w:tc>
          <w:tcPr>
            <w:tcW w:w="425" w:type="dxa"/>
            <w:vMerge/>
            <w:shd w:val="clear" w:color="auto" w:fill="auto"/>
            <w:vAlign w:val="center"/>
          </w:tcPr>
          <w:p w14:paraId="4613B6BC" w14:textId="77777777" w:rsidR="00210CB9" w:rsidRPr="0086099E" w:rsidRDefault="00210CB9" w:rsidP="00437005">
            <w:pPr>
              <w:jc w:val="center"/>
              <w:rPr>
                <w:sz w:val="16"/>
                <w:szCs w:val="16"/>
              </w:rPr>
            </w:pPr>
          </w:p>
        </w:tc>
        <w:tc>
          <w:tcPr>
            <w:tcW w:w="567" w:type="dxa"/>
            <w:shd w:val="clear" w:color="auto" w:fill="auto"/>
            <w:vAlign w:val="center"/>
          </w:tcPr>
          <w:p w14:paraId="7D561E10"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6BCC4EDC" w14:textId="77777777" w:rsidR="00210CB9" w:rsidRPr="0086099E" w:rsidRDefault="00210CB9" w:rsidP="00437005">
            <w:pPr>
              <w:jc w:val="center"/>
              <w:rPr>
                <w:sz w:val="16"/>
                <w:szCs w:val="16"/>
              </w:rPr>
            </w:pPr>
          </w:p>
        </w:tc>
        <w:tc>
          <w:tcPr>
            <w:tcW w:w="567" w:type="dxa"/>
            <w:shd w:val="clear" w:color="auto" w:fill="auto"/>
            <w:vAlign w:val="center"/>
          </w:tcPr>
          <w:p w14:paraId="17FA424A"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76CDC7CD" w14:textId="77777777" w:rsidR="00210CB9" w:rsidRPr="0086099E" w:rsidRDefault="00210CB9" w:rsidP="00437005">
            <w:pPr>
              <w:jc w:val="center"/>
              <w:rPr>
                <w:sz w:val="16"/>
                <w:szCs w:val="16"/>
              </w:rPr>
            </w:pPr>
          </w:p>
        </w:tc>
        <w:tc>
          <w:tcPr>
            <w:tcW w:w="567" w:type="dxa"/>
            <w:shd w:val="clear" w:color="auto" w:fill="auto"/>
            <w:vAlign w:val="center"/>
          </w:tcPr>
          <w:p w14:paraId="4F770925"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24A6AC15" w14:textId="77777777" w:rsidR="00210CB9" w:rsidRPr="0086099E" w:rsidRDefault="00210CB9" w:rsidP="00437005">
            <w:pPr>
              <w:jc w:val="center"/>
              <w:rPr>
                <w:sz w:val="16"/>
                <w:szCs w:val="16"/>
              </w:rPr>
            </w:pPr>
          </w:p>
        </w:tc>
        <w:tc>
          <w:tcPr>
            <w:tcW w:w="567" w:type="dxa"/>
            <w:shd w:val="clear" w:color="auto" w:fill="auto"/>
            <w:vAlign w:val="center"/>
          </w:tcPr>
          <w:p w14:paraId="29245ABA"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72B954C7" w14:textId="77777777" w:rsidR="00210CB9" w:rsidRPr="0086099E" w:rsidRDefault="00210CB9" w:rsidP="00437005">
            <w:pPr>
              <w:jc w:val="center"/>
              <w:rPr>
                <w:sz w:val="16"/>
                <w:szCs w:val="16"/>
              </w:rPr>
            </w:pPr>
          </w:p>
        </w:tc>
        <w:tc>
          <w:tcPr>
            <w:tcW w:w="567" w:type="dxa"/>
            <w:shd w:val="clear" w:color="auto" w:fill="auto"/>
            <w:vAlign w:val="center"/>
          </w:tcPr>
          <w:p w14:paraId="4AF653DF"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66FC7C55" w14:textId="77777777" w:rsidR="00210CB9" w:rsidRPr="0086099E" w:rsidRDefault="00210CB9" w:rsidP="00437005">
            <w:pPr>
              <w:jc w:val="center"/>
              <w:rPr>
                <w:sz w:val="16"/>
                <w:szCs w:val="16"/>
              </w:rPr>
            </w:pPr>
          </w:p>
        </w:tc>
        <w:tc>
          <w:tcPr>
            <w:tcW w:w="2977" w:type="dxa"/>
            <w:shd w:val="clear" w:color="auto" w:fill="auto"/>
            <w:vAlign w:val="center"/>
          </w:tcPr>
          <w:p w14:paraId="7F3ABF69" w14:textId="77777777" w:rsidR="00210CB9" w:rsidRPr="0086099E" w:rsidRDefault="00210CB9" w:rsidP="00437005">
            <w:pPr>
              <w:jc w:val="center"/>
              <w:rPr>
                <w:sz w:val="16"/>
                <w:szCs w:val="16"/>
              </w:rPr>
            </w:pPr>
            <w:r>
              <w:rPr>
                <w:spacing w:val="1"/>
                <w:sz w:val="16"/>
                <w:szCs w:val="16"/>
              </w:rPr>
              <w:t>Ok</w:t>
            </w:r>
          </w:p>
        </w:tc>
      </w:tr>
      <w:tr w:rsidR="00210CB9" w:rsidRPr="0086099E" w14:paraId="65719777" w14:textId="77777777" w:rsidTr="00956F06">
        <w:trPr>
          <w:trHeight w:val="223"/>
        </w:trPr>
        <w:tc>
          <w:tcPr>
            <w:tcW w:w="1413" w:type="dxa"/>
            <w:vMerge/>
            <w:shd w:val="clear" w:color="auto" w:fill="auto"/>
            <w:vAlign w:val="center"/>
          </w:tcPr>
          <w:p w14:paraId="7FA0938A" w14:textId="77777777" w:rsidR="00210CB9" w:rsidRPr="0086099E" w:rsidRDefault="00210CB9" w:rsidP="00437005">
            <w:pPr>
              <w:jc w:val="center"/>
              <w:rPr>
                <w:sz w:val="16"/>
                <w:szCs w:val="16"/>
              </w:rPr>
            </w:pPr>
          </w:p>
        </w:tc>
        <w:tc>
          <w:tcPr>
            <w:tcW w:w="2835" w:type="dxa"/>
            <w:vMerge/>
            <w:shd w:val="clear" w:color="auto" w:fill="auto"/>
            <w:vAlign w:val="center"/>
          </w:tcPr>
          <w:p w14:paraId="4E4906B9" w14:textId="77777777" w:rsidR="00210CB9" w:rsidRPr="0086099E" w:rsidRDefault="00210CB9" w:rsidP="00437005">
            <w:pPr>
              <w:jc w:val="center"/>
              <w:rPr>
                <w:sz w:val="16"/>
                <w:szCs w:val="16"/>
              </w:rPr>
            </w:pPr>
          </w:p>
        </w:tc>
        <w:tc>
          <w:tcPr>
            <w:tcW w:w="425" w:type="dxa"/>
            <w:shd w:val="clear" w:color="auto" w:fill="auto"/>
            <w:vAlign w:val="center"/>
          </w:tcPr>
          <w:p w14:paraId="6293CF21" w14:textId="34E54CF2" w:rsidR="00210CB9" w:rsidRPr="0086099E" w:rsidRDefault="00210CB9" w:rsidP="00437005">
            <w:pPr>
              <w:ind w:left="-40" w:right="-60"/>
              <w:jc w:val="center"/>
              <w:rPr>
                <w:sz w:val="16"/>
                <w:szCs w:val="16"/>
              </w:rPr>
            </w:pPr>
          </w:p>
        </w:tc>
        <w:tc>
          <w:tcPr>
            <w:tcW w:w="567" w:type="dxa"/>
            <w:vMerge/>
            <w:shd w:val="clear" w:color="auto" w:fill="auto"/>
            <w:vAlign w:val="center"/>
          </w:tcPr>
          <w:p w14:paraId="5B7E22B7" w14:textId="77777777" w:rsidR="00210CB9" w:rsidRPr="0086099E" w:rsidRDefault="00210CB9" w:rsidP="00437005">
            <w:pPr>
              <w:jc w:val="center"/>
              <w:rPr>
                <w:sz w:val="16"/>
                <w:szCs w:val="16"/>
              </w:rPr>
            </w:pPr>
          </w:p>
        </w:tc>
        <w:tc>
          <w:tcPr>
            <w:tcW w:w="425" w:type="dxa"/>
            <w:vMerge/>
            <w:shd w:val="clear" w:color="auto" w:fill="auto"/>
            <w:vAlign w:val="center"/>
          </w:tcPr>
          <w:p w14:paraId="1106BEBE" w14:textId="77777777" w:rsidR="00210CB9" w:rsidRPr="0086099E" w:rsidRDefault="00210CB9" w:rsidP="00437005">
            <w:pPr>
              <w:jc w:val="center"/>
              <w:rPr>
                <w:sz w:val="16"/>
                <w:szCs w:val="16"/>
              </w:rPr>
            </w:pPr>
          </w:p>
        </w:tc>
        <w:tc>
          <w:tcPr>
            <w:tcW w:w="567" w:type="dxa"/>
            <w:shd w:val="clear" w:color="auto" w:fill="auto"/>
            <w:vAlign w:val="center"/>
          </w:tcPr>
          <w:p w14:paraId="4AD046F4"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333EE6DE" w14:textId="77777777" w:rsidR="00210CB9" w:rsidRPr="0086099E" w:rsidRDefault="00210CB9" w:rsidP="00437005">
            <w:pPr>
              <w:jc w:val="center"/>
              <w:rPr>
                <w:sz w:val="16"/>
                <w:szCs w:val="16"/>
              </w:rPr>
            </w:pPr>
          </w:p>
        </w:tc>
        <w:tc>
          <w:tcPr>
            <w:tcW w:w="567" w:type="dxa"/>
            <w:shd w:val="clear" w:color="auto" w:fill="auto"/>
            <w:vAlign w:val="center"/>
          </w:tcPr>
          <w:p w14:paraId="0F2B9F87"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1793BF75" w14:textId="77777777" w:rsidR="00210CB9" w:rsidRPr="0086099E" w:rsidRDefault="00210CB9" w:rsidP="00437005">
            <w:pPr>
              <w:jc w:val="center"/>
              <w:rPr>
                <w:sz w:val="16"/>
                <w:szCs w:val="16"/>
              </w:rPr>
            </w:pPr>
          </w:p>
        </w:tc>
        <w:tc>
          <w:tcPr>
            <w:tcW w:w="567" w:type="dxa"/>
            <w:shd w:val="clear" w:color="auto" w:fill="auto"/>
            <w:vAlign w:val="center"/>
          </w:tcPr>
          <w:p w14:paraId="1A24B4F0"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0D3E0EF7" w14:textId="77777777" w:rsidR="00210CB9" w:rsidRPr="0086099E" w:rsidRDefault="00210CB9" w:rsidP="00437005">
            <w:pPr>
              <w:jc w:val="center"/>
              <w:rPr>
                <w:sz w:val="16"/>
                <w:szCs w:val="16"/>
              </w:rPr>
            </w:pPr>
          </w:p>
        </w:tc>
        <w:tc>
          <w:tcPr>
            <w:tcW w:w="567" w:type="dxa"/>
            <w:shd w:val="clear" w:color="auto" w:fill="auto"/>
            <w:vAlign w:val="center"/>
          </w:tcPr>
          <w:p w14:paraId="20D0E0EA"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085139EB" w14:textId="77777777" w:rsidR="00210CB9" w:rsidRPr="0086099E" w:rsidRDefault="00210CB9" w:rsidP="00437005">
            <w:pPr>
              <w:jc w:val="center"/>
              <w:rPr>
                <w:sz w:val="16"/>
                <w:szCs w:val="16"/>
              </w:rPr>
            </w:pPr>
          </w:p>
        </w:tc>
        <w:tc>
          <w:tcPr>
            <w:tcW w:w="567" w:type="dxa"/>
            <w:shd w:val="clear" w:color="auto" w:fill="auto"/>
            <w:vAlign w:val="center"/>
          </w:tcPr>
          <w:p w14:paraId="2F2795BC"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1CA80AF7" w14:textId="77777777" w:rsidR="00210CB9" w:rsidRPr="0086099E" w:rsidRDefault="00210CB9" w:rsidP="00437005">
            <w:pPr>
              <w:jc w:val="center"/>
              <w:rPr>
                <w:sz w:val="16"/>
                <w:szCs w:val="16"/>
              </w:rPr>
            </w:pPr>
          </w:p>
        </w:tc>
        <w:tc>
          <w:tcPr>
            <w:tcW w:w="2977" w:type="dxa"/>
            <w:shd w:val="clear" w:color="auto" w:fill="auto"/>
            <w:vAlign w:val="center"/>
          </w:tcPr>
          <w:p w14:paraId="75B96C03" w14:textId="77777777" w:rsidR="00210CB9" w:rsidRPr="0086099E" w:rsidRDefault="00210CB9" w:rsidP="00437005">
            <w:pPr>
              <w:jc w:val="center"/>
              <w:rPr>
                <w:sz w:val="16"/>
                <w:szCs w:val="16"/>
              </w:rPr>
            </w:pPr>
            <w:r>
              <w:rPr>
                <w:spacing w:val="1"/>
                <w:sz w:val="16"/>
                <w:szCs w:val="16"/>
              </w:rPr>
              <w:t>Ok</w:t>
            </w:r>
          </w:p>
        </w:tc>
      </w:tr>
      <w:tr w:rsidR="00210CB9" w:rsidRPr="0086099E" w14:paraId="0F8D2FB0" w14:textId="77777777" w:rsidTr="00437005">
        <w:trPr>
          <w:trHeight w:val="257"/>
        </w:trPr>
        <w:tc>
          <w:tcPr>
            <w:tcW w:w="1413" w:type="dxa"/>
            <w:vMerge/>
            <w:shd w:val="clear" w:color="auto" w:fill="auto"/>
            <w:vAlign w:val="center"/>
          </w:tcPr>
          <w:p w14:paraId="51CC8B1E" w14:textId="77777777" w:rsidR="00210CB9" w:rsidRPr="0086099E" w:rsidRDefault="00210CB9" w:rsidP="00437005">
            <w:pPr>
              <w:jc w:val="center"/>
              <w:rPr>
                <w:sz w:val="16"/>
                <w:szCs w:val="16"/>
              </w:rPr>
            </w:pPr>
          </w:p>
        </w:tc>
        <w:tc>
          <w:tcPr>
            <w:tcW w:w="2835" w:type="dxa"/>
            <w:vMerge w:val="restart"/>
            <w:shd w:val="clear" w:color="auto" w:fill="auto"/>
            <w:vAlign w:val="center"/>
          </w:tcPr>
          <w:p w14:paraId="2F01E467" w14:textId="5A6C24DD" w:rsidR="00210CB9" w:rsidRPr="0086099E" w:rsidRDefault="00AF723B" w:rsidP="00AF723B">
            <w:pPr>
              <w:rPr>
                <w:sz w:val="16"/>
                <w:szCs w:val="16"/>
              </w:rPr>
            </w:pPr>
            <w:r>
              <w:rPr>
                <w:rFonts w:cs="Times New Roman"/>
                <w:lang w:val="es-ES"/>
              </w:rPr>
              <w:t>Y</w:t>
            </w:r>
            <w:r w:rsidR="00210CB9" w:rsidRPr="004223B7">
              <w:rPr>
                <w:rFonts w:cs="Times New Roman"/>
                <w:lang w:val="es-ES"/>
              </w:rPr>
              <w:t xml:space="preserve">3: </w:t>
            </w:r>
            <w:r>
              <w:rPr>
                <w:rFonts w:cs="Times New Roman"/>
                <w:lang w:val="es-ES"/>
              </w:rPr>
              <w:t>Detenidos</w:t>
            </w:r>
            <w:r w:rsidR="00210CB9" w:rsidRPr="004223B7">
              <w:rPr>
                <w:rFonts w:cs="Times New Roman"/>
                <w:lang w:val="es-ES"/>
              </w:rPr>
              <w:t xml:space="preserve">  </w:t>
            </w:r>
          </w:p>
        </w:tc>
        <w:tc>
          <w:tcPr>
            <w:tcW w:w="425" w:type="dxa"/>
            <w:shd w:val="clear" w:color="auto" w:fill="auto"/>
            <w:vAlign w:val="center"/>
          </w:tcPr>
          <w:p w14:paraId="76A40979" w14:textId="4997043D" w:rsidR="00210CB9" w:rsidRPr="0086099E" w:rsidRDefault="00210CB9" w:rsidP="00437005">
            <w:pPr>
              <w:ind w:left="-40" w:right="-60"/>
              <w:jc w:val="center"/>
              <w:rPr>
                <w:sz w:val="16"/>
                <w:szCs w:val="16"/>
              </w:rPr>
            </w:pPr>
            <w:r w:rsidRPr="0086099E">
              <w:rPr>
                <w:sz w:val="16"/>
                <w:szCs w:val="16"/>
              </w:rPr>
              <w:t>I</w:t>
            </w:r>
            <w:r w:rsidR="00AF723B">
              <w:rPr>
                <w:sz w:val="16"/>
                <w:szCs w:val="16"/>
              </w:rPr>
              <w:t>16</w:t>
            </w:r>
          </w:p>
        </w:tc>
        <w:tc>
          <w:tcPr>
            <w:tcW w:w="567" w:type="dxa"/>
            <w:vMerge w:val="restart"/>
            <w:shd w:val="clear" w:color="auto" w:fill="auto"/>
            <w:vAlign w:val="center"/>
          </w:tcPr>
          <w:p w14:paraId="0E0C60CB" w14:textId="77777777" w:rsidR="00210CB9" w:rsidRPr="0086099E" w:rsidRDefault="00210CB9" w:rsidP="00437005">
            <w:pPr>
              <w:jc w:val="center"/>
              <w:rPr>
                <w:sz w:val="16"/>
                <w:szCs w:val="16"/>
              </w:rPr>
            </w:pPr>
            <w:r>
              <w:rPr>
                <w:sz w:val="16"/>
                <w:szCs w:val="16"/>
              </w:rPr>
              <w:t>x</w:t>
            </w:r>
          </w:p>
        </w:tc>
        <w:tc>
          <w:tcPr>
            <w:tcW w:w="425" w:type="dxa"/>
            <w:vMerge w:val="restart"/>
            <w:shd w:val="clear" w:color="auto" w:fill="auto"/>
            <w:vAlign w:val="center"/>
          </w:tcPr>
          <w:p w14:paraId="0BEA0CB6" w14:textId="77777777" w:rsidR="00210CB9" w:rsidRPr="0086099E" w:rsidRDefault="00210CB9" w:rsidP="00437005">
            <w:pPr>
              <w:jc w:val="center"/>
              <w:rPr>
                <w:sz w:val="16"/>
                <w:szCs w:val="16"/>
              </w:rPr>
            </w:pPr>
          </w:p>
        </w:tc>
        <w:tc>
          <w:tcPr>
            <w:tcW w:w="567" w:type="dxa"/>
            <w:shd w:val="clear" w:color="auto" w:fill="auto"/>
            <w:vAlign w:val="center"/>
          </w:tcPr>
          <w:p w14:paraId="2CF6681A"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040479F3" w14:textId="77777777" w:rsidR="00210CB9" w:rsidRPr="0086099E" w:rsidRDefault="00210CB9" w:rsidP="00437005">
            <w:pPr>
              <w:jc w:val="center"/>
              <w:rPr>
                <w:sz w:val="16"/>
                <w:szCs w:val="16"/>
              </w:rPr>
            </w:pPr>
          </w:p>
        </w:tc>
        <w:tc>
          <w:tcPr>
            <w:tcW w:w="567" w:type="dxa"/>
            <w:shd w:val="clear" w:color="auto" w:fill="auto"/>
            <w:vAlign w:val="center"/>
          </w:tcPr>
          <w:p w14:paraId="3AC72436"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04C509A8" w14:textId="77777777" w:rsidR="00210CB9" w:rsidRPr="0086099E" w:rsidRDefault="00210CB9" w:rsidP="00437005">
            <w:pPr>
              <w:jc w:val="center"/>
              <w:rPr>
                <w:sz w:val="16"/>
                <w:szCs w:val="16"/>
              </w:rPr>
            </w:pPr>
          </w:p>
        </w:tc>
        <w:tc>
          <w:tcPr>
            <w:tcW w:w="567" w:type="dxa"/>
            <w:shd w:val="clear" w:color="auto" w:fill="auto"/>
            <w:vAlign w:val="center"/>
          </w:tcPr>
          <w:p w14:paraId="161023F0"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043F609E" w14:textId="77777777" w:rsidR="00210CB9" w:rsidRPr="0086099E" w:rsidRDefault="00210CB9" w:rsidP="00437005">
            <w:pPr>
              <w:jc w:val="center"/>
              <w:rPr>
                <w:sz w:val="16"/>
                <w:szCs w:val="16"/>
              </w:rPr>
            </w:pPr>
          </w:p>
        </w:tc>
        <w:tc>
          <w:tcPr>
            <w:tcW w:w="567" w:type="dxa"/>
            <w:shd w:val="clear" w:color="auto" w:fill="auto"/>
            <w:vAlign w:val="center"/>
          </w:tcPr>
          <w:p w14:paraId="0E6A4A3E"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1EAEF2E2" w14:textId="77777777" w:rsidR="00210CB9" w:rsidRPr="0086099E" w:rsidRDefault="00210CB9" w:rsidP="00437005">
            <w:pPr>
              <w:jc w:val="center"/>
              <w:rPr>
                <w:sz w:val="16"/>
                <w:szCs w:val="16"/>
              </w:rPr>
            </w:pPr>
          </w:p>
        </w:tc>
        <w:tc>
          <w:tcPr>
            <w:tcW w:w="567" w:type="dxa"/>
            <w:shd w:val="clear" w:color="auto" w:fill="auto"/>
            <w:vAlign w:val="center"/>
          </w:tcPr>
          <w:p w14:paraId="38A89115"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35D2A952" w14:textId="77777777" w:rsidR="00210CB9" w:rsidRPr="0086099E" w:rsidRDefault="00210CB9" w:rsidP="00437005">
            <w:pPr>
              <w:jc w:val="center"/>
              <w:rPr>
                <w:sz w:val="16"/>
                <w:szCs w:val="16"/>
              </w:rPr>
            </w:pPr>
          </w:p>
        </w:tc>
        <w:tc>
          <w:tcPr>
            <w:tcW w:w="2977" w:type="dxa"/>
            <w:shd w:val="clear" w:color="auto" w:fill="auto"/>
            <w:vAlign w:val="center"/>
          </w:tcPr>
          <w:p w14:paraId="6DB68EB2" w14:textId="77777777" w:rsidR="00210CB9" w:rsidRPr="0086099E" w:rsidRDefault="00210CB9" w:rsidP="00437005">
            <w:pPr>
              <w:jc w:val="center"/>
              <w:rPr>
                <w:sz w:val="16"/>
                <w:szCs w:val="16"/>
              </w:rPr>
            </w:pPr>
            <w:r>
              <w:rPr>
                <w:spacing w:val="1"/>
                <w:sz w:val="16"/>
                <w:szCs w:val="16"/>
              </w:rPr>
              <w:t>Ok</w:t>
            </w:r>
          </w:p>
        </w:tc>
      </w:tr>
      <w:tr w:rsidR="00210CB9" w:rsidRPr="0086099E" w14:paraId="220F9AF1" w14:textId="77777777" w:rsidTr="00437005">
        <w:trPr>
          <w:trHeight w:val="257"/>
        </w:trPr>
        <w:tc>
          <w:tcPr>
            <w:tcW w:w="1413" w:type="dxa"/>
            <w:vMerge/>
            <w:shd w:val="clear" w:color="auto" w:fill="auto"/>
            <w:vAlign w:val="center"/>
          </w:tcPr>
          <w:p w14:paraId="366B3181" w14:textId="77777777" w:rsidR="00210CB9" w:rsidRPr="0086099E" w:rsidRDefault="00210CB9" w:rsidP="00437005">
            <w:pPr>
              <w:jc w:val="center"/>
              <w:rPr>
                <w:sz w:val="16"/>
                <w:szCs w:val="16"/>
              </w:rPr>
            </w:pPr>
          </w:p>
        </w:tc>
        <w:tc>
          <w:tcPr>
            <w:tcW w:w="2835" w:type="dxa"/>
            <w:vMerge/>
            <w:shd w:val="clear" w:color="auto" w:fill="auto"/>
            <w:vAlign w:val="center"/>
          </w:tcPr>
          <w:p w14:paraId="4956EF0A" w14:textId="77777777" w:rsidR="00210CB9" w:rsidRDefault="00210CB9" w:rsidP="00437005">
            <w:pPr>
              <w:rPr>
                <w:rFonts w:cs="Times New Roman"/>
                <w:lang w:val="es-ES"/>
              </w:rPr>
            </w:pPr>
          </w:p>
        </w:tc>
        <w:tc>
          <w:tcPr>
            <w:tcW w:w="425" w:type="dxa"/>
            <w:shd w:val="clear" w:color="auto" w:fill="auto"/>
            <w:vAlign w:val="center"/>
          </w:tcPr>
          <w:p w14:paraId="271D2FEC" w14:textId="1F4DB8AB" w:rsidR="00210CB9" w:rsidRPr="0086099E" w:rsidRDefault="00AF723B" w:rsidP="00437005">
            <w:pPr>
              <w:ind w:left="-40" w:right="-60"/>
              <w:jc w:val="center"/>
              <w:rPr>
                <w:sz w:val="16"/>
                <w:szCs w:val="16"/>
              </w:rPr>
            </w:pPr>
            <w:r>
              <w:rPr>
                <w:sz w:val="16"/>
                <w:szCs w:val="16"/>
              </w:rPr>
              <w:t>I</w:t>
            </w:r>
            <w:proofErr w:type="gramStart"/>
            <w:r>
              <w:rPr>
                <w:sz w:val="16"/>
                <w:szCs w:val="16"/>
              </w:rPr>
              <w:t>17,I</w:t>
            </w:r>
            <w:proofErr w:type="gramEnd"/>
            <w:r>
              <w:rPr>
                <w:sz w:val="16"/>
                <w:szCs w:val="16"/>
              </w:rPr>
              <w:t>18</w:t>
            </w:r>
          </w:p>
        </w:tc>
        <w:tc>
          <w:tcPr>
            <w:tcW w:w="567" w:type="dxa"/>
            <w:vMerge/>
            <w:shd w:val="clear" w:color="auto" w:fill="auto"/>
            <w:vAlign w:val="center"/>
          </w:tcPr>
          <w:p w14:paraId="25C429AF" w14:textId="77777777" w:rsidR="00210CB9" w:rsidRDefault="00210CB9" w:rsidP="00437005">
            <w:pPr>
              <w:jc w:val="center"/>
              <w:rPr>
                <w:sz w:val="16"/>
                <w:szCs w:val="16"/>
              </w:rPr>
            </w:pPr>
          </w:p>
        </w:tc>
        <w:tc>
          <w:tcPr>
            <w:tcW w:w="425" w:type="dxa"/>
            <w:vMerge/>
            <w:shd w:val="clear" w:color="auto" w:fill="auto"/>
            <w:vAlign w:val="center"/>
          </w:tcPr>
          <w:p w14:paraId="717FD3D8" w14:textId="77777777" w:rsidR="00210CB9" w:rsidRPr="0086099E" w:rsidRDefault="00210CB9" w:rsidP="00437005">
            <w:pPr>
              <w:jc w:val="center"/>
              <w:rPr>
                <w:sz w:val="16"/>
                <w:szCs w:val="16"/>
              </w:rPr>
            </w:pPr>
          </w:p>
        </w:tc>
        <w:tc>
          <w:tcPr>
            <w:tcW w:w="567" w:type="dxa"/>
            <w:shd w:val="clear" w:color="auto" w:fill="auto"/>
            <w:vAlign w:val="center"/>
          </w:tcPr>
          <w:p w14:paraId="4FEF0B4A"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2090FF9C" w14:textId="77777777" w:rsidR="00210CB9" w:rsidRPr="0086099E" w:rsidRDefault="00210CB9" w:rsidP="00437005">
            <w:pPr>
              <w:jc w:val="center"/>
              <w:rPr>
                <w:sz w:val="16"/>
                <w:szCs w:val="16"/>
              </w:rPr>
            </w:pPr>
          </w:p>
        </w:tc>
        <w:tc>
          <w:tcPr>
            <w:tcW w:w="567" w:type="dxa"/>
            <w:shd w:val="clear" w:color="auto" w:fill="auto"/>
            <w:vAlign w:val="center"/>
          </w:tcPr>
          <w:p w14:paraId="75AAC275"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32F30AF3" w14:textId="77777777" w:rsidR="00210CB9" w:rsidRPr="0086099E" w:rsidRDefault="00210CB9" w:rsidP="00437005">
            <w:pPr>
              <w:jc w:val="center"/>
              <w:rPr>
                <w:sz w:val="16"/>
                <w:szCs w:val="16"/>
              </w:rPr>
            </w:pPr>
          </w:p>
        </w:tc>
        <w:tc>
          <w:tcPr>
            <w:tcW w:w="567" w:type="dxa"/>
            <w:shd w:val="clear" w:color="auto" w:fill="auto"/>
            <w:vAlign w:val="center"/>
          </w:tcPr>
          <w:p w14:paraId="30F7DD47"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2FF0ADD5" w14:textId="77777777" w:rsidR="00210CB9" w:rsidRPr="0086099E" w:rsidRDefault="00210CB9" w:rsidP="00437005">
            <w:pPr>
              <w:jc w:val="center"/>
              <w:rPr>
                <w:sz w:val="16"/>
                <w:szCs w:val="16"/>
              </w:rPr>
            </w:pPr>
          </w:p>
        </w:tc>
        <w:tc>
          <w:tcPr>
            <w:tcW w:w="567" w:type="dxa"/>
            <w:shd w:val="clear" w:color="auto" w:fill="auto"/>
            <w:vAlign w:val="center"/>
          </w:tcPr>
          <w:p w14:paraId="3F499155"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04593243" w14:textId="77777777" w:rsidR="00210CB9" w:rsidRPr="0086099E" w:rsidRDefault="00210CB9" w:rsidP="00437005">
            <w:pPr>
              <w:jc w:val="center"/>
              <w:rPr>
                <w:sz w:val="16"/>
                <w:szCs w:val="16"/>
              </w:rPr>
            </w:pPr>
          </w:p>
        </w:tc>
        <w:tc>
          <w:tcPr>
            <w:tcW w:w="567" w:type="dxa"/>
            <w:shd w:val="clear" w:color="auto" w:fill="auto"/>
            <w:vAlign w:val="center"/>
          </w:tcPr>
          <w:p w14:paraId="6CE9F9A5"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671B2FD1" w14:textId="77777777" w:rsidR="00210CB9" w:rsidRPr="0086099E" w:rsidRDefault="00210CB9" w:rsidP="00437005">
            <w:pPr>
              <w:jc w:val="center"/>
              <w:rPr>
                <w:sz w:val="16"/>
                <w:szCs w:val="16"/>
              </w:rPr>
            </w:pPr>
          </w:p>
        </w:tc>
        <w:tc>
          <w:tcPr>
            <w:tcW w:w="2977" w:type="dxa"/>
            <w:shd w:val="clear" w:color="auto" w:fill="auto"/>
            <w:vAlign w:val="center"/>
          </w:tcPr>
          <w:p w14:paraId="19064EF4" w14:textId="77777777" w:rsidR="00210CB9" w:rsidRPr="0086099E" w:rsidRDefault="00210CB9" w:rsidP="00437005">
            <w:pPr>
              <w:jc w:val="center"/>
              <w:rPr>
                <w:sz w:val="16"/>
                <w:szCs w:val="16"/>
              </w:rPr>
            </w:pPr>
            <w:r>
              <w:rPr>
                <w:spacing w:val="1"/>
                <w:sz w:val="16"/>
                <w:szCs w:val="16"/>
              </w:rPr>
              <w:t>Ok</w:t>
            </w:r>
          </w:p>
        </w:tc>
      </w:tr>
    </w:tbl>
    <w:p w14:paraId="68454139" w14:textId="2EE2AA49" w:rsidR="00210CB9" w:rsidRDefault="00956F06" w:rsidP="003B66AB">
      <w:pPr>
        <w:tabs>
          <w:tab w:val="left" w:pos="8222"/>
        </w:tabs>
        <w:spacing w:line="276" w:lineRule="auto"/>
        <w:rPr>
          <w:rFonts w:cs="Times New Roman"/>
          <w:sz w:val="16"/>
          <w:szCs w:val="24"/>
        </w:rPr>
      </w:pPr>
      <w:r>
        <w:rPr>
          <w:noProof/>
          <w:lang w:val="en-US" w:eastAsia="en-US"/>
        </w:rPr>
        <w:drawing>
          <wp:anchor distT="0" distB="0" distL="114300" distR="114300" simplePos="0" relativeHeight="251638784" behindDoc="0" locked="0" layoutInCell="1" allowOverlap="1" wp14:anchorId="30C55781" wp14:editId="46950712">
            <wp:simplePos x="0" y="0"/>
            <wp:positionH relativeFrom="column">
              <wp:posOffset>-78648</wp:posOffset>
            </wp:positionH>
            <wp:positionV relativeFrom="paragraph">
              <wp:posOffset>69669</wp:posOffset>
            </wp:positionV>
            <wp:extent cx="6683828" cy="537845"/>
            <wp:effectExtent l="0" t="0" r="3175" b="0"/>
            <wp:wrapNone/>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extLst>
                        <a:ext uri="{28A0092B-C50C-407E-A947-70E740481C1C}">
                          <a14:useLocalDpi xmlns:a14="http://schemas.microsoft.com/office/drawing/2010/main" val="0"/>
                        </a:ext>
                      </a:extLst>
                    </a:blip>
                    <a:stretch>
                      <a:fillRect/>
                    </a:stretch>
                  </pic:blipFill>
                  <pic:spPr>
                    <a:xfrm>
                      <a:off x="0" y="0"/>
                      <a:ext cx="6687245" cy="538120"/>
                    </a:xfrm>
                    <a:prstGeom prst="rect">
                      <a:avLst/>
                    </a:prstGeom>
                  </pic:spPr>
                </pic:pic>
              </a:graphicData>
            </a:graphic>
            <wp14:sizeRelH relativeFrom="margin">
              <wp14:pctWidth>0</wp14:pctWidth>
            </wp14:sizeRelH>
          </wp:anchor>
        </w:drawing>
      </w:r>
    </w:p>
    <w:p w14:paraId="43E4206B" w14:textId="78F6CB50" w:rsidR="00210CB9" w:rsidRDefault="00210CB9" w:rsidP="003B66AB">
      <w:pPr>
        <w:tabs>
          <w:tab w:val="left" w:pos="8222"/>
        </w:tabs>
        <w:spacing w:line="276" w:lineRule="auto"/>
        <w:rPr>
          <w:rFonts w:cs="Times New Roman"/>
          <w:sz w:val="16"/>
          <w:szCs w:val="24"/>
        </w:rPr>
      </w:pPr>
    </w:p>
    <w:p w14:paraId="156D2957" w14:textId="7D0F0E36" w:rsidR="00956F06" w:rsidRDefault="00956F06" w:rsidP="003B66AB">
      <w:pPr>
        <w:tabs>
          <w:tab w:val="left" w:pos="8222"/>
        </w:tabs>
        <w:spacing w:line="276" w:lineRule="auto"/>
        <w:rPr>
          <w:rFonts w:cs="Times New Roman"/>
          <w:sz w:val="16"/>
          <w:szCs w:val="24"/>
        </w:rPr>
      </w:pPr>
    </w:p>
    <w:p w14:paraId="023B3753" w14:textId="234623E7" w:rsidR="00956F06" w:rsidRDefault="00956F06" w:rsidP="00956F06">
      <w:pPr>
        <w:tabs>
          <w:tab w:val="left" w:pos="8222"/>
        </w:tabs>
        <w:spacing w:line="276" w:lineRule="auto"/>
        <w:rPr>
          <w:b/>
          <w:sz w:val="18"/>
        </w:rPr>
      </w:pPr>
      <w:r w:rsidRPr="0086099E">
        <w:rPr>
          <w:noProof/>
          <w:sz w:val="14"/>
          <w:lang w:val="en-US" w:eastAsia="en-US"/>
        </w:rPr>
        <mc:AlternateContent>
          <mc:Choice Requires="wps">
            <w:drawing>
              <wp:anchor distT="0" distB="0" distL="114300" distR="114300" simplePos="0" relativeHeight="251636736" behindDoc="0" locked="0" layoutInCell="1" allowOverlap="1" wp14:anchorId="4AC64F66" wp14:editId="5E3D167A">
                <wp:simplePos x="0" y="0"/>
                <wp:positionH relativeFrom="column">
                  <wp:posOffset>-22951</wp:posOffset>
                </wp:positionH>
                <wp:positionV relativeFrom="paragraph">
                  <wp:posOffset>322580</wp:posOffset>
                </wp:positionV>
                <wp:extent cx="2112010" cy="220345"/>
                <wp:effectExtent l="0" t="0" r="0" b="8255"/>
                <wp:wrapNone/>
                <wp:docPr id="2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12010" cy="2203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B02D6C" w14:textId="77777777" w:rsidR="00916EBC" w:rsidRPr="00F77C3C" w:rsidRDefault="00916EBC" w:rsidP="00210CB9">
                            <w:pPr>
                              <w:spacing w:line="360" w:lineRule="auto"/>
                              <w:rPr>
                                <w:sz w:val="18"/>
                              </w:rPr>
                            </w:pPr>
                            <w:r w:rsidRPr="00F77C3C">
                              <w:rPr>
                                <w:sz w:val="18"/>
                              </w:rPr>
                              <w:t>L</w:t>
                            </w:r>
                            <w:r>
                              <w:rPr>
                                <w:sz w:val="18"/>
                              </w:rPr>
                              <w:t>ima, _ _3 _ de Junio             _ 2020</w:t>
                            </w:r>
                            <w:r w:rsidRPr="00F77C3C">
                              <w:rPr>
                                <w:sz w:val="18"/>
                              </w:rPr>
                              <w:t xml:space="preserve"> _</w:t>
                            </w:r>
                            <w:r>
                              <w:rPr>
                                <w:sz w:val="18"/>
                              </w:rPr>
                              <w:t xml:space="preserve"> _</w:t>
                            </w:r>
                          </w:p>
                          <w:p w14:paraId="60CB769A" w14:textId="77777777" w:rsidR="00916EBC" w:rsidRPr="00F77C3C" w:rsidRDefault="00916EBC" w:rsidP="00210CB9">
                            <w:pPr>
                              <w:rPr>
                                <w:sz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AC64F66" id="_x0000_s1036" type="#_x0000_t202" style="position:absolute;left:0;text-align:left;margin-left:-1.8pt;margin-top:25.4pt;width:166.3pt;height:17.35pt;z-index:251636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" filled="f" stroked="f">
                <v:textbox>
                  <w:txbxContent>
                    <w:p w14:paraId="6BB02D6C" w14:textId="77777777" w:rsidR="00916EBC" w:rsidRPr="00F77C3C" w:rsidRDefault="00916EBC" w:rsidP="00210CB9">
                      <w:pPr>
                        <w:spacing w:line="360" w:lineRule="auto"/>
                        <w:rPr>
                          <w:sz w:val="18"/>
                        </w:rPr>
                      </w:pPr>
                      <w:r w:rsidRPr="00F77C3C">
                        <w:rPr>
                          <w:sz w:val="18"/>
                        </w:rPr>
                        <w:t>L</w:t>
                      </w:r>
                      <w:r>
                        <w:rPr>
                          <w:sz w:val="18"/>
                        </w:rPr>
                        <w:t>ima, _ _3 _ de Junio             _ 2020</w:t>
                      </w:r>
                      <w:r w:rsidRPr="00F77C3C">
                        <w:rPr>
                          <w:sz w:val="18"/>
                        </w:rPr>
                        <w:t xml:space="preserve"> _</w:t>
                      </w:r>
                      <w:r>
                        <w:rPr>
                          <w:sz w:val="18"/>
                        </w:rPr>
                        <w:t xml:space="preserve"> _</w:t>
                      </w:r>
                    </w:p>
                    <w:p w14:paraId="60CB769A" w14:textId="77777777" w:rsidR="00916EBC" w:rsidRPr="00F77C3C" w:rsidRDefault="00916EBC" w:rsidP="00210CB9">
                      <w:pPr>
                        <w:rPr>
                          <w:sz w:val="22"/>
                        </w:rPr>
                      </w:pPr>
                    </w:p>
                  </w:txbxContent>
                </v:textbox>
              </v:shape>
            </w:pict>
          </mc:Fallback>
        </mc:AlternateContent>
      </w:r>
      <w:r w:rsidR="00CE2F5A" w:rsidRPr="0086099E">
        <w:rPr>
          <w:noProof/>
          <w:sz w:val="16"/>
          <w:vertAlign w:val="superscript"/>
          <w:lang w:val="en-US" w:eastAsia="en-US"/>
        </w:rPr>
        <mc:AlternateContent>
          <mc:Choice Requires="wps">
            <w:drawing>
              <wp:anchor distT="0" distB="0" distL="114300" distR="114300" simplePos="0" relativeHeight="251655168" behindDoc="0" locked="0" layoutInCell="1" allowOverlap="1" wp14:anchorId="219C72C8" wp14:editId="68943776">
                <wp:simplePos x="0" y="0"/>
                <wp:positionH relativeFrom="column">
                  <wp:posOffset>7553405</wp:posOffset>
                </wp:positionH>
                <wp:positionV relativeFrom="paragraph">
                  <wp:posOffset>199785</wp:posOffset>
                </wp:positionV>
                <wp:extent cx="1598279" cy="762000"/>
                <wp:effectExtent l="0" t="0" r="2540" b="0"/>
                <wp:wrapNone/>
                <wp:docPr id="36" name="Cuadro de texto 36"/>
                <wp:cNvGraphicFramePr/>
                <a:graphic xmlns:a="http://schemas.openxmlformats.org/drawingml/2006/main">
                  <a:graphicData uri="http://schemas.microsoft.com/office/word/2010/wordprocessingShape">
                    <wps:wsp>
                      <wps:cNvSpPr txBox="1"/>
                      <wps:spPr>
                        <a:xfrm>
                          <a:off x="0" y="0"/>
                          <a:ext cx="1598279" cy="7620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55AA2854" w14:textId="52F76473" w:rsidR="00916EBC" w:rsidRDefault="00916EBC" w:rsidP="00CE2F5A">
                            <w:r>
                              <w:rPr>
                                <w:sz w:val="12"/>
                              </w:rPr>
                              <w:t xml:space="preserve"> </w:t>
                            </w:r>
                            <w:r>
                              <w:rPr>
                                <w:noProof/>
                                <w:sz w:val="18"/>
                                <w:lang w:val="en-US" w:eastAsia="en-US"/>
                              </w:rPr>
                              <w:drawing>
                                <wp:inline distT="0" distB="0" distL="0" distR="0" wp14:anchorId="77D57AFF" wp14:editId="6F121B28">
                                  <wp:extent cx="1630680" cy="656978"/>
                                  <wp:effectExtent l="0" t="0" r="7620" b="0"/>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WhatsApp Image 2020-11-18 at 03.20.09.jpeg"/>
                                          <pic:cNvPicPr/>
                                        </pic:nvPicPr>
                                        <pic:blipFill rotWithShape="1">
                                          <a:blip r:embed="rId50">
                                            <a:extLst>
                                              <a:ext uri="{28A0092B-C50C-407E-A947-70E740481C1C}">
                                                <a14:useLocalDpi xmlns:a14="http://schemas.microsoft.com/office/drawing/2010/main" val="0"/>
                                              </a:ext>
                                            </a:extLst>
                                          </a:blip>
                                          <a:srcRect l="23877" r="6622" b="17146"/>
                                          <a:stretch/>
                                        </pic:blipFill>
                                        <pic:spPr bwMode="auto">
                                          <a:xfrm>
                                            <a:off x="0" y="0"/>
                                            <a:ext cx="2306427" cy="929227"/>
                                          </a:xfrm>
                                          <a:prstGeom prst="rect">
                                            <a:avLst/>
                                          </a:prstGeom>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19C72C8" id="Cuadro de texto 36" o:spid="_x0000_s1037" type="#_x0000_t202" style="position:absolute;left:0;text-align:left;margin-left:594.75pt;margin-top:15.75pt;width:125.85pt;height:60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" fillcolor="white [3201]" stroked="f" strokeweight=".5pt">
                <v:textbox>
                  <w:txbxContent>
                    <w:p w14:paraId="55AA2854" w14:textId="52F76473" w:rsidR="00916EBC" w:rsidRDefault="00916EBC" w:rsidP="00CE2F5A">
                      <w:r>
                        <w:rPr>
                          <w:sz w:val="12"/>
                        </w:rPr>
                        <w:t xml:space="preserve"> </w:t>
                      </w:r>
                      <w:r>
                        <w:rPr>
                          <w:noProof/>
                          <w:sz w:val="18"/>
                          <w:lang w:val="en-US" w:eastAsia="en-US"/>
                        </w:rPr>
                        <w:drawing>
                          <wp:inline distT="0" distB="0" distL="0" distR="0" wp14:anchorId="77D57AFF" wp14:editId="6F121B28">
                            <wp:extent cx="1630680" cy="656978"/>
                            <wp:effectExtent l="0" t="0" r="7620" b="0"/>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WhatsApp Image 2020-11-18 at 03.20.09.jpeg"/>
                                    <pic:cNvPicPr/>
                                  </pic:nvPicPr>
                                  <pic:blipFill rotWithShape="1">
                                    <a:blip r:embed="rId50">
                                      <a:extLst>
                                        <a:ext uri="{28A0092B-C50C-407E-A947-70E740481C1C}">
                                          <a14:useLocalDpi xmlns:a14="http://schemas.microsoft.com/office/drawing/2010/main" val="0"/>
                                        </a:ext>
                                      </a:extLst>
                                    </a:blip>
                                    <a:srcRect l="23877" r="6622" b="17146"/>
                                    <a:stretch/>
                                  </pic:blipFill>
                                  <pic:spPr bwMode="auto">
                                    <a:xfrm>
                                      <a:off x="0" y="0"/>
                                      <a:ext cx="2306427" cy="929227"/>
                                    </a:xfrm>
                                    <a:prstGeom prst="rect">
                                      <a:avLst/>
                                    </a:prstGeom>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p>
    <w:p w14:paraId="55C48ABF" w14:textId="55F7105A" w:rsidR="00210CB9" w:rsidRPr="000F71F8" w:rsidRDefault="00210CB9" w:rsidP="00956F06">
      <w:pPr>
        <w:tabs>
          <w:tab w:val="left" w:pos="8222"/>
        </w:tabs>
        <w:spacing w:line="276" w:lineRule="auto"/>
        <w:rPr>
          <w:b/>
          <w:sz w:val="18"/>
        </w:rPr>
      </w:pPr>
      <w:r w:rsidRPr="000F71F8">
        <w:rPr>
          <w:b/>
          <w:sz w:val="18"/>
        </w:rPr>
        <w:lastRenderedPageBreak/>
        <w:t>Instrumento de evaluación de requerimientos fundamentales y específicos de los IRD* propuestos para la Recolección de Datos</w:t>
      </w:r>
    </w:p>
    <w:tbl>
      <w:tblPr>
        <w:tblW w:w="143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63"/>
        <w:gridCol w:w="425"/>
        <w:gridCol w:w="426"/>
        <w:gridCol w:w="6398"/>
      </w:tblGrid>
      <w:tr w:rsidR="00210CB9" w:rsidRPr="0086099E" w14:paraId="0C738206" w14:textId="77777777" w:rsidTr="00437005">
        <w:trPr>
          <w:trHeight w:val="167"/>
        </w:trPr>
        <w:tc>
          <w:tcPr>
            <w:tcW w:w="14312" w:type="dxa"/>
            <w:gridSpan w:val="4"/>
            <w:shd w:val="clear" w:color="auto" w:fill="auto"/>
            <w:vAlign w:val="center"/>
          </w:tcPr>
          <w:p w14:paraId="700BB6DF" w14:textId="77777777" w:rsidR="00210CB9" w:rsidRPr="0086099E" w:rsidRDefault="00210CB9" w:rsidP="00437005">
            <w:pPr>
              <w:jc w:val="center"/>
              <w:rPr>
                <w:sz w:val="16"/>
              </w:rPr>
            </w:pPr>
            <w:r w:rsidRPr="0086099E">
              <w:rPr>
                <w:sz w:val="16"/>
              </w:rPr>
              <w:t xml:space="preserve">I.- REQUERIMIENTOS FUNDAMENTALES </w:t>
            </w:r>
          </w:p>
        </w:tc>
      </w:tr>
      <w:tr w:rsidR="00210CB9" w:rsidRPr="0086099E" w14:paraId="57C02CBC" w14:textId="77777777" w:rsidTr="00437005">
        <w:trPr>
          <w:trHeight w:val="154"/>
        </w:trPr>
        <w:tc>
          <w:tcPr>
            <w:tcW w:w="7063" w:type="dxa"/>
            <w:shd w:val="clear" w:color="auto" w:fill="auto"/>
          </w:tcPr>
          <w:p w14:paraId="464FE124" w14:textId="77777777" w:rsidR="00210CB9" w:rsidRPr="0086099E" w:rsidRDefault="00210CB9" w:rsidP="00437005">
            <w:pPr>
              <w:rPr>
                <w:sz w:val="16"/>
              </w:rPr>
            </w:pPr>
            <w:r w:rsidRPr="0086099E">
              <w:rPr>
                <w:sz w:val="16"/>
              </w:rPr>
              <w:t>Requerimiento</w:t>
            </w:r>
          </w:p>
        </w:tc>
        <w:tc>
          <w:tcPr>
            <w:tcW w:w="425" w:type="dxa"/>
            <w:shd w:val="clear" w:color="auto" w:fill="auto"/>
          </w:tcPr>
          <w:p w14:paraId="017D0E6E" w14:textId="77777777" w:rsidR="00210CB9" w:rsidRPr="0086099E" w:rsidRDefault="00210CB9" w:rsidP="00437005">
            <w:pPr>
              <w:jc w:val="center"/>
              <w:rPr>
                <w:sz w:val="16"/>
              </w:rPr>
            </w:pPr>
            <w:r w:rsidRPr="0086099E">
              <w:rPr>
                <w:sz w:val="16"/>
              </w:rPr>
              <w:t>Si</w:t>
            </w:r>
          </w:p>
        </w:tc>
        <w:tc>
          <w:tcPr>
            <w:tcW w:w="426" w:type="dxa"/>
            <w:shd w:val="clear" w:color="auto" w:fill="auto"/>
          </w:tcPr>
          <w:p w14:paraId="359F381A" w14:textId="77777777" w:rsidR="00210CB9" w:rsidRPr="0086099E" w:rsidRDefault="00210CB9" w:rsidP="00437005">
            <w:pPr>
              <w:jc w:val="center"/>
              <w:rPr>
                <w:sz w:val="16"/>
              </w:rPr>
            </w:pPr>
            <w:r w:rsidRPr="0086099E">
              <w:rPr>
                <w:sz w:val="16"/>
              </w:rPr>
              <w:t>No</w:t>
            </w:r>
          </w:p>
        </w:tc>
        <w:tc>
          <w:tcPr>
            <w:tcW w:w="6398" w:type="dxa"/>
            <w:shd w:val="clear" w:color="auto" w:fill="auto"/>
          </w:tcPr>
          <w:p w14:paraId="38380262" w14:textId="77777777" w:rsidR="00210CB9" w:rsidRPr="0086099E" w:rsidRDefault="00210CB9" w:rsidP="00437005">
            <w:pPr>
              <w:jc w:val="center"/>
              <w:rPr>
                <w:sz w:val="16"/>
              </w:rPr>
            </w:pPr>
            <w:r w:rsidRPr="0086099E">
              <w:rPr>
                <w:sz w:val="16"/>
              </w:rPr>
              <w:t>Observaciones y/o recomendaciones/fundamentada</w:t>
            </w:r>
            <w:r w:rsidRPr="0086099E">
              <w:rPr>
                <w:sz w:val="16"/>
                <w:vertAlign w:val="superscript"/>
              </w:rPr>
              <w:t>4</w:t>
            </w:r>
          </w:p>
        </w:tc>
      </w:tr>
      <w:tr w:rsidR="00210CB9" w:rsidRPr="0086099E" w14:paraId="2618A844" w14:textId="77777777" w:rsidTr="00437005">
        <w:trPr>
          <w:trHeight w:val="283"/>
        </w:trPr>
        <w:tc>
          <w:tcPr>
            <w:tcW w:w="7063" w:type="dxa"/>
            <w:shd w:val="clear" w:color="auto" w:fill="auto"/>
            <w:vAlign w:val="center"/>
          </w:tcPr>
          <w:p w14:paraId="02811EEA" w14:textId="77777777" w:rsidR="00210CB9" w:rsidRPr="0086099E" w:rsidRDefault="00210CB9" w:rsidP="00437005">
            <w:r w:rsidRPr="0086099E">
              <w:rPr>
                <w:spacing w:val="1"/>
                <w:sz w:val="16"/>
                <w:szCs w:val="16"/>
              </w:rPr>
              <w:t>El instrumento es útil al objetivo de la investigación (</w:t>
            </w:r>
            <w:r w:rsidRPr="0086099E">
              <w:rPr>
                <w:i/>
                <w:spacing w:val="1"/>
                <w:sz w:val="16"/>
                <w:szCs w:val="16"/>
              </w:rPr>
              <w:t>enfoque, diseño y nivel de investigación</w:t>
            </w:r>
            <w:r w:rsidRPr="0086099E">
              <w:rPr>
                <w:spacing w:val="1"/>
                <w:sz w:val="16"/>
                <w:szCs w:val="16"/>
              </w:rPr>
              <w:t>)</w:t>
            </w:r>
          </w:p>
        </w:tc>
        <w:tc>
          <w:tcPr>
            <w:tcW w:w="425" w:type="dxa"/>
            <w:shd w:val="clear" w:color="auto" w:fill="auto"/>
          </w:tcPr>
          <w:p w14:paraId="2E8B98BA" w14:textId="77777777" w:rsidR="00210CB9" w:rsidRPr="00476BF6" w:rsidRDefault="00210CB9" w:rsidP="00437005">
            <w:pPr>
              <w:rPr>
                <w:sz w:val="18"/>
                <w:szCs w:val="18"/>
              </w:rPr>
            </w:pPr>
            <w:r w:rsidRPr="00476BF6">
              <w:rPr>
                <w:sz w:val="18"/>
                <w:szCs w:val="18"/>
              </w:rPr>
              <w:t>X</w:t>
            </w:r>
          </w:p>
        </w:tc>
        <w:tc>
          <w:tcPr>
            <w:tcW w:w="426" w:type="dxa"/>
            <w:shd w:val="clear" w:color="auto" w:fill="auto"/>
          </w:tcPr>
          <w:p w14:paraId="3C6EE75F" w14:textId="77777777" w:rsidR="00210CB9" w:rsidRPr="0086099E" w:rsidRDefault="00210CB9" w:rsidP="00437005"/>
        </w:tc>
        <w:tc>
          <w:tcPr>
            <w:tcW w:w="6398" w:type="dxa"/>
            <w:shd w:val="clear" w:color="auto" w:fill="auto"/>
          </w:tcPr>
          <w:p w14:paraId="05AF0327" w14:textId="77777777" w:rsidR="00210CB9" w:rsidRPr="0086099E" w:rsidRDefault="00210CB9" w:rsidP="00437005"/>
        </w:tc>
      </w:tr>
      <w:tr w:rsidR="00210CB9" w:rsidRPr="0086099E" w14:paraId="60B74DBD" w14:textId="77777777" w:rsidTr="00437005">
        <w:trPr>
          <w:trHeight w:val="283"/>
        </w:trPr>
        <w:tc>
          <w:tcPr>
            <w:tcW w:w="7063" w:type="dxa"/>
            <w:shd w:val="clear" w:color="auto" w:fill="auto"/>
            <w:vAlign w:val="center"/>
          </w:tcPr>
          <w:p w14:paraId="1AFBFBEB" w14:textId="77777777" w:rsidR="00210CB9" w:rsidRPr="0086099E" w:rsidRDefault="00210CB9" w:rsidP="00437005">
            <w:pPr>
              <w:spacing w:before="5"/>
              <w:ind w:right="-147"/>
              <w:rPr>
                <w:sz w:val="16"/>
                <w:szCs w:val="16"/>
              </w:rPr>
            </w:pPr>
            <w:r w:rsidRPr="0086099E">
              <w:rPr>
                <w:spacing w:val="1"/>
                <w:sz w:val="16"/>
                <w:szCs w:val="16"/>
              </w:rPr>
              <w:t xml:space="preserve">El </w:t>
            </w:r>
            <w:r w:rsidRPr="0086099E">
              <w:rPr>
                <w:spacing w:val="-1"/>
                <w:sz w:val="16"/>
                <w:szCs w:val="16"/>
              </w:rPr>
              <w:t>instrumento corresponde a la fuente de información</w:t>
            </w:r>
          </w:p>
        </w:tc>
        <w:tc>
          <w:tcPr>
            <w:tcW w:w="425" w:type="dxa"/>
            <w:shd w:val="clear" w:color="auto" w:fill="auto"/>
            <w:vAlign w:val="center"/>
          </w:tcPr>
          <w:p w14:paraId="4FFC1739" w14:textId="77777777" w:rsidR="00210CB9" w:rsidRPr="0086099E" w:rsidRDefault="00210CB9" w:rsidP="00437005">
            <w:pPr>
              <w:ind w:right="-147"/>
              <w:rPr>
                <w:sz w:val="16"/>
                <w:szCs w:val="16"/>
              </w:rPr>
            </w:pPr>
            <w:r w:rsidRPr="00476BF6">
              <w:rPr>
                <w:sz w:val="18"/>
                <w:szCs w:val="18"/>
              </w:rPr>
              <w:t>X</w:t>
            </w:r>
          </w:p>
        </w:tc>
        <w:tc>
          <w:tcPr>
            <w:tcW w:w="426" w:type="dxa"/>
            <w:shd w:val="clear" w:color="auto" w:fill="auto"/>
            <w:vAlign w:val="center"/>
          </w:tcPr>
          <w:p w14:paraId="1513D009" w14:textId="77777777" w:rsidR="00210CB9" w:rsidRPr="0086099E" w:rsidRDefault="00210CB9" w:rsidP="00437005"/>
        </w:tc>
        <w:tc>
          <w:tcPr>
            <w:tcW w:w="6398" w:type="dxa"/>
            <w:shd w:val="clear" w:color="auto" w:fill="auto"/>
            <w:vAlign w:val="center"/>
          </w:tcPr>
          <w:p w14:paraId="34209315" w14:textId="77777777" w:rsidR="00210CB9" w:rsidRPr="0086099E" w:rsidRDefault="00210CB9" w:rsidP="00437005"/>
        </w:tc>
      </w:tr>
      <w:tr w:rsidR="00210CB9" w:rsidRPr="0086099E" w14:paraId="4E6A1CDD" w14:textId="77777777" w:rsidTr="00437005">
        <w:trPr>
          <w:trHeight w:val="283"/>
        </w:trPr>
        <w:tc>
          <w:tcPr>
            <w:tcW w:w="7063" w:type="dxa"/>
            <w:shd w:val="clear" w:color="auto" w:fill="auto"/>
            <w:vAlign w:val="center"/>
          </w:tcPr>
          <w:p w14:paraId="732E45F1" w14:textId="77777777" w:rsidR="00210CB9" w:rsidRPr="0086099E" w:rsidRDefault="00210CB9" w:rsidP="00437005">
            <w:pPr>
              <w:spacing w:before="5"/>
              <w:ind w:right="-147"/>
              <w:rPr>
                <w:spacing w:val="1"/>
                <w:sz w:val="16"/>
                <w:szCs w:val="16"/>
              </w:rPr>
            </w:pPr>
            <w:r w:rsidRPr="0086099E">
              <w:rPr>
                <w:spacing w:val="1"/>
                <w:sz w:val="16"/>
                <w:szCs w:val="16"/>
              </w:rPr>
              <w:t>Las fuentes de información corresponden a la unidad de estudio</w:t>
            </w:r>
          </w:p>
        </w:tc>
        <w:tc>
          <w:tcPr>
            <w:tcW w:w="425" w:type="dxa"/>
            <w:shd w:val="clear" w:color="auto" w:fill="auto"/>
            <w:vAlign w:val="center"/>
          </w:tcPr>
          <w:p w14:paraId="513E192C" w14:textId="77777777" w:rsidR="00210CB9" w:rsidRPr="0086099E" w:rsidRDefault="00210CB9" w:rsidP="00437005">
            <w:r w:rsidRPr="00476BF6">
              <w:rPr>
                <w:sz w:val="18"/>
                <w:szCs w:val="18"/>
              </w:rPr>
              <w:t>X</w:t>
            </w:r>
          </w:p>
        </w:tc>
        <w:tc>
          <w:tcPr>
            <w:tcW w:w="426" w:type="dxa"/>
            <w:shd w:val="clear" w:color="auto" w:fill="auto"/>
            <w:vAlign w:val="center"/>
          </w:tcPr>
          <w:p w14:paraId="5658991B" w14:textId="77777777" w:rsidR="00210CB9" w:rsidRPr="0086099E" w:rsidRDefault="00210CB9" w:rsidP="00437005"/>
        </w:tc>
        <w:tc>
          <w:tcPr>
            <w:tcW w:w="6398" w:type="dxa"/>
            <w:shd w:val="clear" w:color="auto" w:fill="auto"/>
            <w:vAlign w:val="center"/>
          </w:tcPr>
          <w:p w14:paraId="1FF67EC5" w14:textId="77777777" w:rsidR="00210CB9" w:rsidRPr="0086099E" w:rsidRDefault="00210CB9" w:rsidP="00437005"/>
        </w:tc>
      </w:tr>
      <w:tr w:rsidR="00210CB9" w:rsidRPr="0086099E" w14:paraId="003F2AF5" w14:textId="77777777" w:rsidTr="00437005">
        <w:trPr>
          <w:trHeight w:val="283"/>
        </w:trPr>
        <w:tc>
          <w:tcPr>
            <w:tcW w:w="7063" w:type="dxa"/>
            <w:shd w:val="clear" w:color="auto" w:fill="auto"/>
            <w:vAlign w:val="center"/>
          </w:tcPr>
          <w:p w14:paraId="57E22732" w14:textId="77777777" w:rsidR="00210CB9" w:rsidRPr="0086099E" w:rsidRDefault="00210CB9" w:rsidP="00437005">
            <w:pPr>
              <w:spacing w:before="5"/>
              <w:ind w:right="-147"/>
              <w:rPr>
                <w:spacing w:val="1"/>
                <w:sz w:val="16"/>
                <w:szCs w:val="16"/>
              </w:rPr>
            </w:pPr>
            <w:r w:rsidRPr="0086099E">
              <w:rPr>
                <w:spacing w:val="1"/>
                <w:sz w:val="16"/>
                <w:szCs w:val="16"/>
              </w:rPr>
              <w:t>El instrumento corresponde a la técnica de recolección de datos</w:t>
            </w:r>
          </w:p>
        </w:tc>
        <w:tc>
          <w:tcPr>
            <w:tcW w:w="425" w:type="dxa"/>
            <w:shd w:val="clear" w:color="auto" w:fill="auto"/>
            <w:vAlign w:val="center"/>
          </w:tcPr>
          <w:p w14:paraId="1A068BFF" w14:textId="77777777" w:rsidR="00210CB9" w:rsidRPr="0086099E" w:rsidRDefault="00210CB9" w:rsidP="00437005">
            <w:r w:rsidRPr="00476BF6">
              <w:rPr>
                <w:sz w:val="18"/>
                <w:szCs w:val="18"/>
              </w:rPr>
              <w:t>X</w:t>
            </w:r>
          </w:p>
        </w:tc>
        <w:tc>
          <w:tcPr>
            <w:tcW w:w="426" w:type="dxa"/>
            <w:shd w:val="clear" w:color="auto" w:fill="auto"/>
            <w:vAlign w:val="center"/>
          </w:tcPr>
          <w:p w14:paraId="08357F85" w14:textId="77777777" w:rsidR="00210CB9" w:rsidRPr="0086099E" w:rsidRDefault="00210CB9" w:rsidP="00437005"/>
        </w:tc>
        <w:tc>
          <w:tcPr>
            <w:tcW w:w="6398" w:type="dxa"/>
            <w:shd w:val="clear" w:color="auto" w:fill="auto"/>
            <w:vAlign w:val="center"/>
          </w:tcPr>
          <w:p w14:paraId="0769C88B" w14:textId="77777777" w:rsidR="00210CB9" w:rsidRPr="0086099E" w:rsidRDefault="00210CB9" w:rsidP="00437005"/>
        </w:tc>
      </w:tr>
      <w:tr w:rsidR="00210CB9" w:rsidRPr="0086099E" w14:paraId="79CF404B" w14:textId="77777777" w:rsidTr="00437005">
        <w:trPr>
          <w:trHeight w:val="283"/>
        </w:trPr>
        <w:tc>
          <w:tcPr>
            <w:tcW w:w="7063" w:type="dxa"/>
            <w:shd w:val="clear" w:color="auto" w:fill="auto"/>
            <w:vAlign w:val="center"/>
          </w:tcPr>
          <w:p w14:paraId="125F9DCC" w14:textId="77777777" w:rsidR="00210CB9" w:rsidRPr="0086099E" w:rsidRDefault="00210CB9" w:rsidP="00437005">
            <w:pPr>
              <w:ind w:right="-31"/>
              <w:rPr>
                <w:spacing w:val="1"/>
                <w:sz w:val="16"/>
                <w:szCs w:val="16"/>
              </w:rPr>
            </w:pPr>
            <w:r w:rsidRPr="0086099E">
              <w:rPr>
                <w:spacing w:val="1"/>
                <w:sz w:val="16"/>
                <w:szCs w:val="16"/>
              </w:rPr>
              <w:t>Las dimensiones fueron definidas de las teorías, orientada por la normatividad</w:t>
            </w:r>
            <w:r w:rsidRPr="0086099E">
              <w:rPr>
                <w:spacing w:val="1"/>
                <w:sz w:val="16"/>
                <w:szCs w:val="16"/>
                <w:vertAlign w:val="superscript"/>
              </w:rPr>
              <w:t>1a</w:t>
            </w:r>
            <w:r w:rsidRPr="0086099E">
              <w:rPr>
                <w:spacing w:val="1"/>
                <w:sz w:val="16"/>
                <w:szCs w:val="16"/>
              </w:rPr>
              <w:t xml:space="preserve"> o la história</w:t>
            </w:r>
            <w:r w:rsidRPr="0086099E">
              <w:rPr>
                <w:spacing w:val="1"/>
                <w:sz w:val="16"/>
                <w:szCs w:val="16"/>
                <w:vertAlign w:val="superscript"/>
              </w:rPr>
              <w:t xml:space="preserve">1b  </w:t>
            </w:r>
          </w:p>
        </w:tc>
        <w:tc>
          <w:tcPr>
            <w:tcW w:w="425" w:type="dxa"/>
            <w:shd w:val="clear" w:color="auto" w:fill="auto"/>
            <w:vAlign w:val="center"/>
          </w:tcPr>
          <w:p w14:paraId="793555B4" w14:textId="77777777" w:rsidR="00210CB9" w:rsidRPr="0086099E" w:rsidRDefault="00210CB9" w:rsidP="00437005">
            <w:r w:rsidRPr="00476BF6">
              <w:rPr>
                <w:sz w:val="18"/>
                <w:szCs w:val="18"/>
              </w:rPr>
              <w:t>X</w:t>
            </w:r>
          </w:p>
        </w:tc>
        <w:tc>
          <w:tcPr>
            <w:tcW w:w="426" w:type="dxa"/>
            <w:shd w:val="clear" w:color="auto" w:fill="auto"/>
            <w:vAlign w:val="center"/>
          </w:tcPr>
          <w:p w14:paraId="0E25C440" w14:textId="77777777" w:rsidR="00210CB9" w:rsidRPr="0086099E" w:rsidRDefault="00210CB9" w:rsidP="00437005"/>
        </w:tc>
        <w:tc>
          <w:tcPr>
            <w:tcW w:w="6398" w:type="dxa"/>
            <w:shd w:val="clear" w:color="auto" w:fill="auto"/>
            <w:vAlign w:val="center"/>
          </w:tcPr>
          <w:p w14:paraId="59E6797B" w14:textId="77777777" w:rsidR="00210CB9" w:rsidRPr="0086099E" w:rsidRDefault="00210CB9" w:rsidP="00437005"/>
        </w:tc>
      </w:tr>
      <w:tr w:rsidR="00210CB9" w:rsidRPr="0086099E" w14:paraId="24940D8B" w14:textId="77777777" w:rsidTr="00437005">
        <w:trPr>
          <w:trHeight w:val="283"/>
        </w:trPr>
        <w:tc>
          <w:tcPr>
            <w:tcW w:w="7063" w:type="dxa"/>
            <w:shd w:val="clear" w:color="auto" w:fill="auto"/>
            <w:vAlign w:val="center"/>
          </w:tcPr>
          <w:p w14:paraId="1EE26A92" w14:textId="77777777" w:rsidR="00210CB9" w:rsidRPr="0086099E" w:rsidRDefault="00210CB9" w:rsidP="00437005">
            <w:pPr>
              <w:ind w:right="-31"/>
              <w:rPr>
                <w:spacing w:val="1"/>
                <w:sz w:val="16"/>
                <w:szCs w:val="16"/>
              </w:rPr>
            </w:pPr>
            <w:r w:rsidRPr="0086099E">
              <w:rPr>
                <w:spacing w:val="1"/>
                <w:sz w:val="16"/>
                <w:szCs w:val="16"/>
              </w:rPr>
              <w:t>El instrumento evalúa los componentes (</w:t>
            </w:r>
            <w:r w:rsidRPr="0086099E">
              <w:rPr>
                <w:i/>
                <w:spacing w:val="1"/>
                <w:sz w:val="16"/>
                <w:szCs w:val="16"/>
              </w:rPr>
              <w:t>dimensiones</w:t>
            </w:r>
            <w:r w:rsidRPr="0086099E">
              <w:rPr>
                <w:spacing w:val="1"/>
                <w:sz w:val="16"/>
                <w:szCs w:val="16"/>
              </w:rPr>
              <w:t>)</w:t>
            </w:r>
            <w:r w:rsidRPr="0086099E">
              <w:rPr>
                <w:spacing w:val="1"/>
                <w:sz w:val="16"/>
                <w:szCs w:val="16"/>
                <w:vertAlign w:val="superscript"/>
              </w:rPr>
              <w:t>2</w:t>
            </w:r>
            <w:r w:rsidRPr="0086099E">
              <w:rPr>
                <w:spacing w:val="1"/>
                <w:sz w:val="16"/>
                <w:szCs w:val="16"/>
              </w:rPr>
              <w:t xml:space="preserve"> suficientes</w:t>
            </w:r>
          </w:p>
        </w:tc>
        <w:tc>
          <w:tcPr>
            <w:tcW w:w="425" w:type="dxa"/>
            <w:shd w:val="clear" w:color="auto" w:fill="auto"/>
            <w:vAlign w:val="center"/>
          </w:tcPr>
          <w:p w14:paraId="6F1F171D" w14:textId="77777777" w:rsidR="00210CB9" w:rsidRPr="0086099E" w:rsidRDefault="00210CB9" w:rsidP="00437005">
            <w:r w:rsidRPr="00476BF6">
              <w:rPr>
                <w:sz w:val="18"/>
                <w:szCs w:val="18"/>
              </w:rPr>
              <w:t>X</w:t>
            </w:r>
          </w:p>
        </w:tc>
        <w:tc>
          <w:tcPr>
            <w:tcW w:w="426" w:type="dxa"/>
            <w:shd w:val="clear" w:color="auto" w:fill="auto"/>
            <w:vAlign w:val="center"/>
          </w:tcPr>
          <w:p w14:paraId="16C69698" w14:textId="77777777" w:rsidR="00210CB9" w:rsidRPr="0086099E" w:rsidRDefault="00210CB9" w:rsidP="00437005"/>
        </w:tc>
        <w:tc>
          <w:tcPr>
            <w:tcW w:w="6398" w:type="dxa"/>
            <w:shd w:val="clear" w:color="auto" w:fill="auto"/>
            <w:vAlign w:val="center"/>
          </w:tcPr>
          <w:p w14:paraId="5B8BFDCA" w14:textId="77777777" w:rsidR="00210CB9" w:rsidRPr="0086099E" w:rsidRDefault="00210CB9" w:rsidP="00437005"/>
        </w:tc>
      </w:tr>
      <w:tr w:rsidR="00210CB9" w:rsidRPr="0086099E" w14:paraId="148BFC22" w14:textId="77777777" w:rsidTr="00437005">
        <w:trPr>
          <w:trHeight w:val="283"/>
        </w:trPr>
        <w:tc>
          <w:tcPr>
            <w:tcW w:w="7063" w:type="dxa"/>
            <w:shd w:val="clear" w:color="auto" w:fill="auto"/>
            <w:vAlign w:val="center"/>
          </w:tcPr>
          <w:p w14:paraId="5ED85B32" w14:textId="77777777" w:rsidR="00210CB9" w:rsidRPr="0086099E" w:rsidRDefault="00210CB9" w:rsidP="00437005">
            <w:pPr>
              <w:ind w:right="-31"/>
              <w:rPr>
                <w:spacing w:val="1"/>
                <w:sz w:val="16"/>
                <w:szCs w:val="16"/>
              </w:rPr>
            </w:pPr>
            <w:r w:rsidRPr="0086099E">
              <w:rPr>
                <w:spacing w:val="1"/>
                <w:sz w:val="16"/>
                <w:szCs w:val="16"/>
              </w:rPr>
              <w:t>La cantidad de indicadores</w:t>
            </w:r>
            <w:r w:rsidRPr="0086099E">
              <w:rPr>
                <w:spacing w:val="1"/>
                <w:sz w:val="16"/>
                <w:szCs w:val="16"/>
                <w:vertAlign w:val="superscript"/>
              </w:rPr>
              <w:t>3</w:t>
            </w:r>
            <w:r w:rsidRPr="0086099E">
              <w:rPr>
                <w:spacing w:val="1"/>
                <w:sz w:val="16"/>
                <w:szCs w:val="16"/>
              </w:rPr>
              <w:t xml:space="preserve"> que evalúan las dimensiones es suficiente </w:t>
            </w:r>
          </w:p>
        </w:tc>
        <w:tc>
          <w:tcPr>
            <w:tcW w:w="425" w:type="dxa"/>
            <w:shd w:val="clear" w:color="auto" w:fill="auto"/>
            <w:vAlign w:val="center"/>
          </w:tcPr>
          <w:p w14:paraId="2D2F74DE" w14:textId="77777777" w:rsidR="00210CB9" w:rsidRPr="0086099E" w:rsidRDefault="00210CB9" w:rsidP="00437005"/>
        </w:tc>
        <w:tc>
          <w:tcPr>
            <w:tcW w:w="426" w:type="dxa"/>
            <w:shd w:val="clear" w:color="auto" w:fill="auto"/>
            <w:vAlign w:val="center"/>
          </w:tcPr>
          <w:p w14:paraId="10A32B1D" w14:textId="77777777" w:rsidR="00210CB9" w:rsidRPr="0086099E" w:rsidRDefault="00210CB9" w:rsidP="00437005">
            <w:r w:rsidRPr="00476BF6">
              <w:rPr>
                <w:sz w:val="18"/>
                <w:szCs w:val="18"/>
              </w:rPr>
              <w:t>X</w:t>
            </w:r>
          </w:p>
        </w:tc>
        <w:tc>
          <w:tcPr>
            <w:tcW w:w="6398" w:type="dxa"/>
            <w:shd w:val="clear" w:color="auto" w:fill="auto"/>
            <w:vAlign w:val="center"/>
          </w:tcPr>
          <w:p w14:paraId="5EB9AF6E" w14:textId="77777777" w:rsidR="00210CB9" w:rsidRPr="0086099E" w:rsidRDefault="00210CB9" w:rsidP="00437005"/>
        </w:tc>
      </w:tr>
      <w:tr w:rsidR="00210CB9" w:rsidRPr="0086099E" w14:paraId="613E74A6" w14:textId="77777777" w:rsidTr="00437005">
        <w:trPr>
          <w:trHeight w:val="283"/>
        </w:trPr>
        <w:tc>
          <w:tcPr>
            <w:tcW w:w="7063" w:type="dxa"/>
            <w:shd w:val="clear" w:color="auto" w:fill="auto"/>
            <w:vAlign w:val="center"/>
          </w:tcPr>
          <w:p w14:paraId="595470C7" w14:textId="77777777" w:rsidR="00210CB9" w:rsidRPr="0086099E" w:rsidRDefault="00210CB9" w:rsidP="00437005">
            <w:pPr>
              <w:ind w:right="-31"/>
              <w:rPr>
                <w:spacing w:val="1"/>
                <w:sz w:val="16"/>
                <w:szCs w:val="16"/>
              </w:rPr>
            </w:pPr>
            <w:r w:rsidRPr="0086099E">
              <w:rPr>
                <w:spacing w:val="1"/>
                <w:sz w:val="16"/>
                <w:szCs w:val="16"/>
              </w:rPr>
              <w:t>La organización del instrumento corresponde a la operacionalización del aspecto (</w:t>
            </w:r>
            <w:r w:rsidRPr="0086099E">
              <w:rPr>
                <w:i/>
                <w:spacing w:val="1"/>
                <w:sz w:val="16"/>
                <w:szCs w:val="16"/>
              </w:rPr>
              <w:t>variable</w:t>
            </w:r>
            <w:r w:rsidRPr="0086099E">
              <w:rPr>
                <w:spacing w:val="1"/>
                <w:sz w:val="16"/>
                <w:szCs w:val="16"/>
              </w:rPr>
              <w:t>) a investigar</w:t>
            </w:r>
          </w:p>
        </w:tc>
        <w:tc>
          <w:tcPr>
            <w:tcW w:w="425" w:type="dxa"/>
            <w:shd w:val="clear" w:color="auto" w:fill="auto"/>
            <w:vAlign w:val="center"/>
          </w:tcPr>
          <w:p w14:paraId="177766A0" w14:textId="77777777" w:rsidR="00210CB9" w:rsidRPr="0086099E" w:rsidRDefault="00210CB9" w:rsidP="00437005">
            <w:r w:rsidRPr="00476BF6">
              <w:rPr>
                <w:sz w:val="18"/>
                <w:szCs w:val="18"/>
              </w:rPr>
              <w:t>X</w:t>
            </w:r>
          </w:p>
        </w:tc>
        <w:tc>
          <w:tcPr>
            <w:tcW w:w="426" w:type="dxa"/>
            <w:shd w:val="clear" w:color="auto" w:fill="auto"/>
            <w:vAlign w:val="center"/>
          </w:tcPr>
          <w:p w14:paraId="5AA8C3EB" w14:textId="77777777" w:rsidR="00210CB9" w:rsidRPr="0086099E" w:rsidRDefault="00210CB9" w:rsidP="00437005"/>
        </w:tc>
        <w:tc>
          <w:tcPr>
            <w:tcW w:w="6398" w:type="dxa"/>
            <w:shd w:val="clear" w:color="auto" w:fill="auto"/>
            <w:vAlign w:val="center"/>
          </w:tcPr>
          <w:p w14:paraId="1770E644" w14:textId="77777777" w:rsidR="00210CB9" w:rsidRPr="0086099E" w:rsidRDefault="00210CB9" w:rsidP="00437005"/>
        </w:tc>
      </w:tr>
    </w:tbl>
    <w:p w14:paraId="340DFC1E" w14:textId="3C0D54F2" w:rsidR="00210CB9" w:rsidRPr="0086099E" w:rsidRDefault="00956F06" w:rsidP="00210CB9">
      <w:pPr>
        <w:rPr>
          <w:sz w:val="10"/>
        </w:rPr>
      </w:pPr>
      <w:r w:rsidRPr="0086099E">
        <w:rPr>
          <w:noProof/>
          <w:sz w:val="16"/>
          <w:vertAlign w:val="superscript"/>
          <w:lang w:val="en-US" w:eastAsia="en-US"/>
        </w:rPr>
        <mc:AlternateContent>
          <mc:Choice Requires="wps">
            <w:drawing>
              <wp:anchor distT="0" distB="0" distL="114300" distR="114300" simplePos="0" relativeHeight="251654144" behindDoc="0" locked="0" layoutInCell="1" allowOverlap="1" wp14:anchorId="428137DC" wp14:editId="25BF796E">
                <wp:simplePos x="0" y="0"/>
                <wp:positionH relativeFrom="column">
                  <wp:posOffset>7301865</wp:posOffset>
                </wp:positionH>
                <wp:positionV relativeFrom="paragraph">
                  <wp:posOffset>3080022</wp:posOffset>
                </wp:positionV>
                <wp:extent cx="1676037" cy="906054"/>
                <wp:effectExtent l="0" t="0" r="635" b="8890"/>
                <wp:wrapNone/>
                <wp:docPr id="35" name="Cuadro de texto 35"/>
                <wp:cNvGraphicFramePr/>
                <a:graphic xmlns:a="http://schemas.openxmlformats.org/drawingml/2006/main">
                  <a:graphicData uri="http://schemas.microsoft.com/office/word/2010/wordprocessingShape">
                    <wps:wsp>
                      <wps:cNvSpPr txBox="1"/>
                      <wps:spPr>
                        <a:xfrm>
                          <a:off x="0" y="0"/>
                          <a:ext cx="1676037" cy="906054"/>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743EEB0C" w14:textId="51EA2DEE" w:rsidR="00916EBC" w:rsidRDefault="00916EBC" w:rsidP="00B57937">
                            <w:r>
                              <w:rPr>
                                <w:noProof/>
                                <w:sz w:val="20"/>
                                <w:lang w:val="en-US" w:eastAsia="en-US"/>
                              </w:rPr>
                              <w:drawing>
                                <wp:inline distT="0" distB="0" distL="0" distR="0" wp14:anchorId="1FF0DFDA" wp14:editId="61834201">
                                  <wp:extent cx="1458142" cy="971797"/>
                                  <wp:effectExtent l="0" t="0" r="8890" b="0"/>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WhatsApp Image 2020-11-18 at 03.24.32 (2).jpeg"/>
                                          <pic:cNvPicPr/>
                                        </pic:nvPicPr>
                                        <pic:blipFill rotWithShape="1">
                                          <a:blip r:embed="rId47">
                                            <a:extLst>
                                              <a:ext uri="{28A0092B-C50C-407E-A947-70E740481C1C}">
                                                <a14:useLocalDpi xmlns:a14="http://schemas.microsoft.com/office/drawing/2010/main" val="0"/>
                                              </a:ext>
                                            </a:extLst>
                                          </a:blip>
                                          <a:srcRect l="15948" t="10703" r="22390" b="9414"/>
                                          <a:stretch/>
                                        </pic:blipFill>
                                        <pic:spPr bwMode="auto">
                                          <a:xfrm>
                                            <a:off x="0" y="0"/>
                                            <a:ext cx="1506450" cy="1003992"/>
                                          </a:xfrm>
                                          <a:prstGeom prst="rect">
                                            <a:avLst/>
                                          </a:prstGeom>
                                          <a:ln>
                                            <a:noFill/>
                                          </a:ln>
                                          <a:extLst>
                                            <a:ext uri="{53640926-AAD7-44D8-BBD7-CCE9431645EC}">
                                              <a14:shadowObscured xmlns:a14="http://schemas.microsoft.com/office/drawing/2010/main"/>
                                            </a:ext>
                                          </a:extLst>
                                        </pic:spPr>
                                      </pic:pic>
                                    </a:graphicData>
                                  </a:graphic>
                                </wp:inline>
                              </w:drawing>
                            </w:r>
                          </w:p>
                          <w:p w14:paraId="7588E78C" w14:textId="2770CEDD" w:rsidR="00916EBC" w:rsidRDefault="00916EBC" w:rsidP="00CE2F5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28137DC" id="Cuadro de texto 35" o:spid="_x0000_s1038" type="#_x0000_t202" style="position:absolute;left:0;text-align:left;margin-left:574.95pt;margin-top:242.5pt;width:131.95pt;height:71.3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" fillcolor="white [3201]" stroked="f" strokeweight=".5pt">
                <v:textbox>
                  <w:txbxContent>
                    <w:p w14:paraId="743EEB0C" w14:textId="51EA2DEE" w:rsidR="00916EBC" w:rsidRDefault="00916EBC" w:rsidP="00B57937">
                      <w:r>
                        <w:rPr>
                          <w:noProof/>
                          <w:sz w:val="20"/>
                          <w:lang w:val="en-US" w:eastAsia="en-US"/>
                        </w:rPr>
                        <w:drawing>
                          <wp:inline distT="0" distB="0" distL="0" distR="0" wp14:anchorId="1FF0DFDA" wp14:editId="61834201">
                            <wp:extent cx="1458142" cy="971797"/>
                            <wp:effectExtent l="0" t="0" r="8890" b="0"/>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WhatsApp Image 2020-11-18 at 03.24.32 (2).jpeg"/>
                                    <pic:cNvPicPr/>
                                  </pic:nvPicPr>
                                  <pic:blipFill rotWithShape="1">
                                    <a:blip r:embed="rId51">
                                      <a:extLst>
                                        <a:ext uri="{28A0092B-C50C-407E-A947-70E740481C1C}">
                                          <a14:useLocalDpi xmlns:a14="http://schemas.microsoft.com/office/drawing/2010/main" val="0"/>
                                        </a:ext>
                                      </a:extLst>
                                    </a:blip>
                                    <a:srcRect l="15948" t="10703" r="22390" b="9414"/>
                                    <a:stretch/>
                                  </pic:blipFill>
                                  <pic:spPr bwMode="auto">
                                    <a:xfrm>
                                      <a:off x="0" y="0"/>
                                      <a:ext cx="1506450" cy="1003992"/>
                                    </a:xfrm>
                                    <a:prstGeom prst="rect">
                                      <a:avLst/>
                                    </a:prstGeom>
                                    <a:ln>
                                      <a:noFill/>
                                    </a:ln>
                                    <a:extLst>
                                      <a:ext uri="{53640926-AAD7-44D8-BBD7-CCE9431645EC}">
                                        <a14:shadowObscured xmlns:a14="http://schemas.microsoft.com/office/drawing/2010/main"/>
                                      </a:ext>
                                    </a:extLst>
                                  </pic:spPr>
                                </pic:pic>
                              </a:graphicData>
                            </a:graphic>
                          </wp:inline>
                        </w:drawing>
                      </w:r>
                    </w:p>
                    <w:p w14:paraId="7588E78C" w14:textId="2770CEDD" w:rsidR="00916EBC" w:rsidRDefault="00916EBC" w:rsidP="00CE2F5A"/>
                  </w:txbxContent>
                </v:textbox>
              </v:shape>
            </w:pict>
          </mc:Fallback>
        </mc:AlternateContent>
      </w:r>
      <w:r w:rsidRPr="0086099E">
        <w:rPr>
          <w:noProof/>
          <w:sz w:val="14"/>
          <w:lang w:val="en-US" w:eastAsia="en-US"/>
        </w:rPr>
        <mc:AlternateContent>
          <mc:Choice Requires="wps">
            <w:drawing>
              <wp:anchor distT="0" distB="0" distL="114300" distR="114300" simplePos="0" relativeHeight="251642880" behindDoc="0" locked="0" layoutInCell="1" allowOverlap="1" wp14:anchorId="6B5D639C" wp14:editId="74792CC1">
                <wp:simplePos x="0" y="0"/>
                <wp:positionH relativeFrom="column">
                  <wp:posOffset>32385</wp:posOffset>
                </wp:positionH>
                <wp:positionV relativeFrom="paragraph">
                  <wp:posOffset>3766729</wp:posOffset>
                </wp:positionV>
                <wp:extent cx="2112010" cy="220345"/>
                <wp:effectExtent l="0" t="0" r="0" b="8255"/>
                <wp:wrapNone/>
                <wp:docPr id="28"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12010" cy="2203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32822CA" w14:textId="77777777" w:rsidR="00916EBC" w:rsidRPr="00F77C3C" w:rsidRDefault="00916EBC" w:rsidP="00210CB9">
                            <w:pPr>
                              <w:spacing w:line="360" w:lineRule="auto"/>
                              <w:rPr>
                                <w:sz w:val="18"/>
                              </w:rPr>
                            </w:pPr>
                            <w:r w:rsidRPr="00F77C3C">
                              <w:rPr>
                                <w:sz w:val="18"/>
                              </w:rPr>
                              <w:t>L</w:t>
                            </w:r>
                            <w:r>
                              <w:rPr>
                                <w:sz w:val="18"/>
                              </w:rPr>
                              <w:t>ima, _ _3 _ de Junio             _ 2020</w:t>
                            </w:r>
                            <w:r w:rsidRPr="00F77C3C">
                              <w:rPr>
                                <w:sz w:val="18"/>
                              </w:rPr>
                              <w:t xml:space="preserve"> _</w:t>
                            </w:r>
                            <w:r>
                              <w:rPr>
                                <w:sz w:val="18"/>
                              </w:rPr>
                              <w:t xml:space="preserve"> _</w:t>
                            </w:r>
                          </w:p>
                          <w:p w14:paraId="25CB6405" w14:textId="77777777" w:rsidR="00916EBC" w:rsidRPr="00F77C3C" w:rsidRDefault="00916EBC" w:rsidP="00210CB9">
                            <w:pPr>
                              <w:rPr>
                                <w:sz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B5D639C" id="_x0000_s1039" type="#_x0000_t202" style="position:absolute;left:0;text-align:left;margin-left:2.55pt;margin-top:296.6pt;width:166.3pt;height:17.35pt;z-index:25164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" filled="f" stroked="f">
                <v:textbox>
                  <w:txbxContent>
                    <w:p w14:paraId="332822CA" w14:textId="77777777" w:rsidR="00916EBC" w:rsidRPr="00F77C3C" w:rsidRDefault="00916EBC" w:rsidP="00210CB9">
                      <w:pPr>
                        <w:spacing w:line="360" w:lineRule="auto"/>
                        <w:rPr>
                          <w:sz w:val="18"/>
                        </w:rPr>
                      </w:pPr>
                      <w:r w:rsidRPr="00F77C3C">
                        <w:rPr>
                          <w:sz w:val="18"/>
                        </w:rPr>
                        <w:t>L</w:t>
                      </w:r>
                      <w:r>
                        <w:rPr>
                          <w:sz w:val="18"/>
                        </w:rPr>
                        <w:t>ima, _ _3 _ de Junio             _ 2020</w:t>
                      </w:r>
                      <w:r w:rsidRPr="00F77C3C">
                        <w:rPr>
                          <w:sz w:val="18"/>
                        </w:rPr>
                        <w:t xml:space="preserve"> _</w:t>
                      </w:r>
                      <w:r>
                        <w:rPr>
                          <w:sz w:val="18"/>
                        </w:rPr>
                        <w:t xml:space="preserve"> _</w:t>
                      </w:r>
                    </w:p>
                    <w:p w14:paraId="25CB6405" w14:textId="77777777" w:rsidR="00916EBC" w:rsidRPr="00F77C3C" w:rsidRDefault="00916EBC" w:rsidP="00210CB9">
                      <w:pPr>
                        <w:rPr>
                          <w:sz w:val="22"/>
                        </w:rPr>
                      </w:pPr>
                    </w:p>
                  </w:txbxContent>
                </v:textbox>
              </v:shape>
            </w:pict>
          </mc:Fallback>
        </mc:AlternateContent>
      </w:r>
      <w:r>
        <w:rPr>
          <w:noProof/>
          <w:lang w:val="en-US" w:eastAsia="en-US"/>
        </w:rPr>
        <w:drawing>
          <wp:anchor distT="0" distB="0" distL="114300" distR="114300" simplePos="0" relativeHeight="251644928" behindDoc="0" locked="0" layoutInCell="1" allowOverlap="1" wp14:anchorId="743AF5BB" wp14:editId="5FDE72AB">
            <wp:simplePos x="0" y="0"/>
            <wp:positionH relativeFrom="column">
              <wp:posOffset>-1905</wp:posOffset>
            </wp:positionH>
            <wp:positionV relativeFrom="paragraph">
              <wp:posOffset>3148874</wp:posOffset>
            </wp:positionV>
            <wp:extent cx="6776085" cy="537845"/>
            <wp:effectExtent l="0" t="0" r="5715" b="0"/>
            <wp:wrapNone/>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extLst>
                        <a:ext uri="{28A0092B-C50C-407E-A947-70E740481C1C}">
                          <a14:useLocalDpi xmlns:a14="http://schemas.microsoft.com/office/drawing/2010/main" val="0"/>
                        </a:ext>
                      </a:extLst>
                    </a:blip>
                    <a:stretch>
                      <a:fillRect/>
                    </a:stretch>
                  </pic:blipFill>
                  <pic:spPr>
                    <a:xfrm>
                      <a:off x="0" y="0"/>
                      <a:ext cx="6776085" cy="537845"/>
                    </a:xfrm>
                    <a:prstGeom prst="rect">
                      <a:avLst/>
                    </a:prstGeom>
                  </pic:spPr>
                </pic:pic>
              </a:graphicData>
            </a:graphic>
          </wp:anchor>
        </w:drawing>
      </w:r>
    </w:p>
    <w:tbl>
      <w:tblPr>
        <w:tblW w:w="143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3"/>
        <w:gridCol w:w="2835"/>
        <w:gridCol w:w="425"/>
        <w:gridCol w:w="567"/>
        <w:gridCol w:w="425"/>
        <w:gridCol w:w="567"/>
        <w:gridCol w:w="567"/>
        <w:gridCol w:w="567"/>
        <w:gridCol w:w="567"/>
        <w:gridCol w:w="567"/>
        <w:gridCol w:w="567"/>
        <w:gridCol w:w="567"/>
        <w:gridCol w:w="567"/>
        <w:gridCol w:w="567"/>
        <w:gridCol w:w="567"/>
        <w:gridCol w:w="2977"/>
      </w:tblGrid>
      <w:tr w:rsidR="00210CB9" w:rsidRPr="0086099E" w14:paraId="3659BD31" w14:textId="77777777" w:rsidTr="00437005">
        <w:trPr>
          <w:cantSplit/>
          <w:trHeight w:val="156"/>
        </w:trPr>
        <w:tc>
          <w:tcPr>
            <w:tcW w:w="14312" w:type="dxa"/>
            <w:gridSpan w:val="16"/>
            <w:shd w:val="clear" w:color="auto" w:fill="auto"/>
            <w:vAlign w:val="center"/>
          </w:tcPr>
          <w:p w14:paraId="178DCF63" w14:textId="77777777" w:rsidR="00210CB9" w:rsidRPr="0086099E" w:rsidRDefault="00210CB9" w:rsidP="00437005">
            <w:pPr>
              <w:ind w:left="-103" w:right="-108"/>
              <w:jc w:val="center"/>
              <w:rPr>
                <w:spacing w:val="1"/>
                <w:sz w:val="16"/>
                <w:szCs w:val="16"/>
              </w:rPr>
            </w:pPr>
            <w:r w:rsidRPr="0086099E">
              <w:rPr>
                <w:spacing w:val="1"/>
                <w:sz w:val="16"/>
                <w:szCs w:val="16"/>
              </w:rPr>
              <w:t>II.- REQUERIMIENTOS ESPECÍFICOS</w:t>
            </w:r>
          </w:p>
        </w:tc>
      </w:tr>
      <w:tr w:rsidR="00210CB9" w:rsidRPr="0086099E" w14:paraId="3F89FD85" w14:textId="77777777" w:rsidTr="00437005">
        <w:trPr>
          <w:cantSplit/>
          <w:trHeight w:val="693"/>
        </w:trPr>
        <w:tc>
          <w:tcPr>
            <w:tcW w:w="1413" w:type="dxa"/>
            <w:vMerge w:val="restart"/>
            <w:shd w:val="clear" w:color="auto" w:fill="auto"/>
            <w:textDirection w:val="btLr"/>
            <w:vAlign w:val="center"/>
          </w:tcPr>
          <w:p w14:paraId="2BBBCB6E" w14:textId="77777777" w:rsidR="00210CB9" w:rsidRPr="0086099E" w:rsidRDefault="00210CB9" w:rsidP="00437005">
            <w:pPr>
              <w:ind w:left="-142" w:right="-108"/>
              <w:jc w:val="center"/>
              <w:rPr>
                <w:sz w:val="16"/>
                <w:szCs w:val="16"/>
              </w:rPr>
            </w:pPr>
            <w:r w:rsidRPr="0086099E">
              <w:rPr>
                <w:sz w:val="16"/>
                <w:szCs w:val="16"/>
              </w:rPr>
              <w:t>Variable</w:t>
            </w:r>
          </w:p>
        </w:tc>
        <w:tc>
          <w:tcPr>
            <w:tcW w:w="2835" w:type="dxa"/>
            <w:vMerge w:val="restart"/>
            <w:shd w:val="clear" w:color="auto" w:fill="auto"/>
            <w:textDirection w:val="btLr"/>
            <w:vAlign w:val="center"/>
          </w:tcPr>
          <w:p w14:paraId="5E781180" w14:textId="77777777" w:rsidR="00210CB9" w:rsidRPr="0086099E" w:rsidRDefault="00210CB9" w:rsidP="00437005">
            <w:pPr>
              <w:ind w:left="-142" w:right="-108"/>
              <w:jc w:val="center"/>
              <w:rPr>
                <w:sz w:val="16"/>
                <w:szCs w:val="16"/>
              </w:rPr>
            </w:pPr>
            <w:r w:rsidRPr="0086099E">
              <w:rPr>
                <w:sz w:val="16"/>
                <w:szCs w:val="16"/>
              </w:rPr>
              <w:t>Dimensiones</w:t>
            </w:r>
          </w:p>
        </w:tc>
        <w:tc>
          <w:tcPr>
            <w:tcW w:w="425" w:type="dxa"/>
            <w:vMerge w:val="restart"/>
            <w:shd w:val="clear" w:color="auto" w:fill="auto"/>
            <w:textDirection w:val="btLr"/>
            <w:vAlign w:val="center"/>
          </w:tcPr>
          <w:p w14:paraId="3F4453D6" w14:textId="77777777" w:rsidR="00210CB9" w:rsidRPr="0086099E" w:rsidRDefault="00210CB9" w:rsidP="00437005">
            <w:pPr>
              <w:ind w:left="-142" w:right="-108"/>
              <w:jc w:val="center"/>
              <w:rPr>
                <w:sz w:val="16"/>
                <w:szCs w:val="16"/>
              </w:rPr>
            </w:pPr>
            <w:r w:rsidRPr="0086099E">
              <w:rPr>
                <w:sz w:val="16"/>
                <w:szCs w:val="16"/>
              </w:rPr>
              <w:t>Indicadores</w:t>
            </w:r>
          </w:p>
        </w:tc>
        <w:tc>
          <w:tcPr>
            <w:tcW w:w="992" w:type="dxa"/>
            <w:gridSpan w:val="2"/>
            <w:shd w:val="clear" w:color="auto" w:fill="auto"/>
            <w:vAlign w:val="center"/>
          </w:tcPr>
          <w:p w14:paraId="3B5107A4" w14:textId="77777777" w:rsidR="00210CB9" w:rsidRPr="0086099E" w:rsidRDefault="00210CB9" w:rsidP="00437005">
            <w:pPr>
              <w:spacing w:line="140" w:lineRule="exact"/>
              <w:ind w:left="-29" w:right="-27"/>
              <w:rPr>
                <w:sz w:val="16"/>
                <w:szCs w:val="16"/>
              </w:rPr>
            </w:pPr>
            <w:r w:rsidRPr="0086099E">
              <w:rPr>
                <w:sz w:val="16"/>
                <w:szCs w:val="16"/>
              </w:rPr>
              <w:t>La dimensión es un componente (parte) de la variable</w:t>
            </w:r>
            <w:r w:rsidRPr="0086099E">
              <w:rPr>
                <w:sz w:val="16"/>
                <w:szCs w:val="16"/>
                <w:vertAlign w:val="superscript"/>
              </w:rPr>
              <w:t>2</w:t>
            </w:r>
            <w:r w:rsidRPr="0086099E">
              <w:rPr>
                <w:sz w:val="16"/>
                <w:szCs w:val="16"/>
              </w:rPr>
              <w:t xml:space="preserve"> </w:t>
            </w:r>
          </w:p>
        </w:tc>
        <w:tc>
          <w:tcPr>
            <w:tcW w:w="1134" w:type="dxa"/>
            <w:gridSpan w:val="2"/>
            <w:shd w:val="clear" w:color="auto" w:fill="auto"/>
            <w:vAlign w:val="center"/>
          </w:tcPr>
          <w:p w14:paraId="2E9F02AF" w14:textId="77777777" w:rsidR="00210CB9" w:rsidRPr="0086099E" w:rsidRDefault="00210CB9" w:rsidP="00437005">
            <w:pPr>
              <w:spacing w:before="5" w:line="140" w:lineRule="exact"/>
              <w:ind w:left="-30" w:right="-31"/>
              <w:rPr>
                <w:spacing w:val="1"/>
                <w:sz w:val="16"/>
                <w:szCs w:val="16"/>
              </w:rPr>
            </w:pPr>
            <w:r w:rsidRPr="0086099E">
              <w:rPr>
                <w:spacing w:val="1"/>
                <w:sz w:val="16"/>
                <w:szCs w:val="16"/>
              </w:rPr>
              <w:t>El indicador señala la presencia y/o ausencia de la dimensión</w:t>
            </w:r>
            <w:r w:rsidRPr="0086099E">
              <w:rPr>
                <w:spacing w:val="1"/>
                <w:sz w:val="16"/>
                <w:szCs w:val="16"/>
                <w:vertAlign w:val="superscript"/>
              </w:rPr>
              <w:t>3</w:t>
            </w:r>
          </w:p>
        </w:tc>
        <w:tc>
          <w:tcPr>
            <w:tcW w:w="1134" w:type="dxa"/>
            <w:gridSpan w:val="2"/>
            <w:shd w:val="clear" w:color="auto" w:fill="auto"/>
            <w:vAlign w:val="center"/>
          </w:tcPr>
          <w:p w14:paraId="2536C0D4" w14:textId="77777777" w:rsidR="00210CB9" w:rsidRPr="0086099E" w:rsidRDefault="00210CB9" w:rsidP="00437005">
            <w:pPr>
              <w:spacing w:before="5" w:line="140" w:lineRule="exact"/>
              <w:ind w:left="-32" w:right="-110"/>
              <w:rPr>
                <w:spacing w:val="1"/>
                <w:sz w:val="16"/>
                <w:szCs w:val="16"/>
              </w:rPr>
            </w:pPr>
            <w:r w:rsidRPr="0086099E">
              <w:rPr>
                <w:spacing w:val="1"/>
                <w:sz w:val="16"/>
                <w:szCs w:val="16"/>
              </w:rPr>
              <w:t>El Ítem evalúa lo que señala el indicador.</w:t>
            </w:r>
          </w:p>
        </w:tc>
        <w:tc>
          <w:tcPr>
            <w:tcW w:w="1134" w:type="dxa"/>
            <w:gridSpan w:val="2"/>
            <w:shd w:val="clear" w:color="auto" w:fill="auto"/>
            <w:vAlign w:val="center"/>
          </w:tcPr>
          <w:p w14:paraId="409042E8" w14:textId="77777777" w:rsidR="00210CB9" w:rsidRPr="0086099E" w:rsidRDefault="00210CB9" w:rsidP="00437005">
            <w:pPr>
              <w:spacing w:before="5" w:line="140" w:lineRule="exact"/>
              <w:ind w:left="-34" w:right="-99"/>
              <w:rPr>
                <w:spacing w:val="1"/>
                <w:sz w:val="16"/>
                <w:szCs w:val="16"/>
              </w:rPr>
            </w:pPr>
            <w:r w:rsidRPr="0086099E">
              <w:rPr>
                <w:spacing w:val="1"/>
                <w:sz w:val="16"/>
                <w:szCs w:val="16"/>
              </w:rPr>
              <w:t>Las opciones de respuesta corresponden al ítem.</w:t>
            </w:r>
          </w:p>
        </w:tc>
        <w:tc>
          <w:tcPr>
            <w:tcW w:w="1134" w:type="dxa"/>
            <w:gridSpan w:val="2"/>
            <w:shd w:val="clear" w:color="auto" w:fill="auto"/>
            <w:vAlign w:val="center"/>
          </w:tcPr>
          <w:p w14:paraId="79639977" w14:textId="77777777" w:rsidR="00210CB9" w:rsidRPr="0086099E" w:rsidRDefault="00210CB9" w:rsidP="00437005">
            <w:pPr>
              <w:spacing w:before="5" w:line="140" w:lineRule="exact"/>
              <w:ind w:left="-35" w:right="-103"/>
              <w:rPr>
                <w:spacing w:val="1"/>
                <w:sz w:val="16"/>
                <w:szCs w:val="16"/>
              </w:rPr>
            </w:pPr>
            <w:r w:rsidRPr="0086099E">
              <w:rPr>
                <w:spacing w:val="1"/>
                <w:sz w:val="16"/>
                <w:szCs w:val="16"/>
              </w:rPr>
              <w:t>Las opciones de respuesta tienen la amplitud necesaria</w:t>
            </w:r>
          </w:p>
        </w:tc>
        <w:tc>
          <w:tcPr>
            <w:tcW w:w="1134" w:type="dxa"/>
            <w:gridSpan w:val="2"/>
            <w:shd w:val="clear" w:color="auto" w:fill="auto"/>
            <w:vAlign w:val="center"/>
          </w:tcPr>
          <w:p w14:paraId="7D036C9A" w14:textId="77777777" w:rsidR="00210CB9" w:rsidRPr="0086099E" w:rsidRDefault="00210CB9" w:rsidP="00437005">
            <w:pPr>
              <w:spacing w:before="5" w:line="140" w:lineRule="exact"/>
              <w:ind w:left="-37"/>
              <w:rPr>
                <w:spacing w:val="1"/>
                <w:sz w:val="16"/>
                <w:szCs w:val="16"/>
              </w:rPr>
            </w:pPr>
            <w:r w:rsidRPr="0086099E">
              <w:rPr>
                <w:spacing w:val="1"/>
                <w:sz w:val="16"/>
                <w:szCs w:val="16"/>
              </w:rPr>
              <w:t xml:space="preserve">La redacción es clara </w:t>
            </w:r>
          </w:p>
          <w:p w14:paraId="076A5240" w14:textId="77777777" w:rsidR="00210CB9" w:rsidRPr="0086099E" w:rsidRDefault="00210CB9" w:rsidP="00437005">
            <w:pPr>
              <w:spacing w:before="5" w:line="140" w:lineRule="exact"/>
              <w:ind w:left="-37"/>
              <w:rPr>
                <w:spacing w:val="1"/>
                <w:sz w:val="16"/>
                <w:szCs w:val="16"/>
              </w:rPr>
            </w:pPr>
            <w:r w:rsidRPr="0086099E">
              <w:rPr>
                <w:spacing w:val="1"/>
                <w:sz w:val="10"/>
                <w:szCs w:val="16"/>
              </w:rPr>
              <w:t>(Evita el tecnicismo).</w:t>
            </w:r>
          </w:p>
        </w:tc>
        <w:tc>
          <w:tcPr>
            <w:tcW w:w="2977" w:type="dxa"/>
            <w:shd w:val="clear" w:color="auto" w:fill="auto"/>
            <w:vAlign w:val="center"/>
          </w:tcPr>
          <w:p w14:paraId="14E20FEF" w14:textId="77777777" w:rsidR="00210CB9" w:rsidRPr="0086099E" w:rsidRDefault="00210CB9" w:rsidP="00437005">
            <w:pPr>
              <w:ind w:left="-103" w:right="-108"/>
              <w:jc w:val="center"/>
              <w:rPr>
                <w:spacing w:val="1"/>
                <w:sz w:val="16"/>
                <w:szCs w:val="16"/>
              </w:rPr>
            </w:pPr>
            <w:r w:rsidRPr="0086099E">
              <w:rPr>
                <w:sz w:val="16"/>
              </w:rPr>
              <w:t>Observaciones y/o recomendaciones/fundamentada</w:t>
            </w:r>
            <w:r w:rsidRPr="0086099E">
              <w:rPr>
                <w:sz w:val="16"/>
                <w:vertAlign w:val="superscript"/>
              </w:rPr>
              <w:t>4</w:t>
            </w:r>
          </w:p>
        </w:tc>
      </w:tr>
      <w:tr w:rsidR="00210CB9" w:rsidRPr="0086099E" w14:paraId="7697122F" w14:textId="77777777" w:rsidTr="00437005">
        <w:trPr>
          <w:trHeight w:val="158"/>
        </w:trPr>
        <w:tc>
          <w:tcPr>
            <w:tcW w:w="1413" w:type="dxa"/>
            <w:vMerge/>
            <w:shd w:val="clear" w:color="auto" w:fill="auto"/>
            <w:vAlign w:val="center"/>
          </w:tcPr>
          <w:p w14:paraId="2BCFABE9" w14:textId="77777777" w:rsidR="00210CB9" w:rsidRPr="0086099E" w:rsidRDefault="00210CB9" w:rsidP="00437005">
            <w:pPr>
              <w:jc w:val="center"/>
              <w:rPr>
                <w:sz w:val="16"/>
                <w:szCs w:val="16"/>
              </w:rPr>
            </w:pPr>
          </w:p>
        </w:tc>
        <w:tc>
          <w:tcPr>
            <w:tcW w:w="2835" w:type="dxa"/>
            <w:vMerge/>
            <w:shd w:val="clear" w:color="auto" w:fill="auto"/>
            <w:vAlign w:val="center"/>
          </w:tcPr>
          <w:p w14:paraId="5902E641" w14:textId="77777777" w:rsidR="00210CB9" w:rsidRPr="0086099E" w:rsidRDefault="00210CB9" w:rsidP="00437005">
            <w:pPr>
              <w:jc w:val="center"/>
              <w:rPr>
                <w:sz w:val="16"/>
                <w:szCs w:val="16"/>
              </w:rPr>
            </w:pPr>
          </w:p>
        </w:tc>
        <w:tc>
          <w:tcPr>
            <w:tcW w:w="425" w:type="dxa"/>
            <w:vMerge/>
            <w:shd w:val="clear" w:color="auto" w:fill="auto"/>
            <w:vAlign w:val="center"/>
          </w:tcPr>
          <w:p w14:paraId="5F4838EF" w14:textId="77777777" w:rsidR="00210CB9" w:rsidRPr="0086099E" w:rsidRDefault="00210CB9" w:rsidP="00437005">
            <w:pPr>
              <w:jc w:val="center"/>
              <w:rPr>
                <w:sz w:val="16"/>
                <w:szCs w:val="16"/>
              </w:rPr>
            </w:pPr>
          </w:p>
        </w:tc>
        <w:tc>
          <w:tcPr>
            <w:tcW w:w="567" w:type="dxa"/>
            <w:shd w:val="clear" w:color="auto" w:fill="auto"/>
            <w:vAlign w:val="center"/>
          </w:tcPr>
          <w:p w14:paraId="70BD032F" w14:textId="77777777" w:rsidR="00210CB9" w:rsidRPr="0086099E" w:rsidRDefault="00210CB9" w:rsidP="00437005">
            <w:pPr>
              <w:spacing w:before="5" w:line="259" w:lineRule="auto"/>
              <w:ind w:right="-31"/>
              <w:jc w:val="center"/>
              <w:rPr>
                <w:spacing w:val="1"/>
                <w:sz w:val="16"/>
                <w:szCs w:val="16"/>
              </w:rPr>
            </w:pPr>
            <w:r w:rsidRPr="0086099E">
              <w:rPr>
                <w:spacing w:val="1"/>
                <w:sz w:val="16"/>
                <w:szCs w:val="16"/>
              </w:rPr>
              <w:t>Si</w:t>
            </w:r>
          </w:p>
        </w:tc>
        <w:tc>
          <w:tcPr>
            <w:tcW w:w="425" w:type="dxa"/>
            <w:shd w:val="clear" w:color="auto" w:fill="auto"/>
            <w:vAlign w:val="center"/>
          </w:tcPr>
          <w:p w14:paraId="1E302487" w14:textId="77777777" w:rsidR="00210CB9" w:rsidRPr="0086099E" w:rsidRDefault="00210CB9" w:rsidP="00437005">
            <w:pPr>
              <w:spacing w:before="5" w:line="259" w:lineRule="auto"/>
              <w:ind w:right="-31"/>
              <w:jc w:val="center"/>
              <w:rPr>
                <w:spacing w:val="1"/>
                <w:sz w:val="16"/>
                <w:szCs w:val="16"/>
              </w:rPr>
            </w:pPr>
            <w:r w:rsidRPr="0086099E">
              <w:rPr>
                <w:spacing w:val="1"/>
                <w:sz w:val="16"/>
                <w:szCs w:val="16"/>
              </w:rPr>
              <w:t>No</w:t>
            </w:r>
          </w:p>
        </w:tc>
        <w:tc>
          <w:tcPr>
            <w:tcW w:w="567" w:type="dxa"/>
            <w:shd w:val="clear" w:color="auto" w:fill="auto"/>
            <w:vAlign w:val="center"/>
          </w:tcPr>
          <w:p w14:paraId="37F60BA9" w14:textId="77777777" w:rsidR="00210CB9" w:rsidRPr="0086099E" w:rsidRDefault="00210CB9" w:rsidP="00437005">
            <w:pPr>
              <w:spacing w:before="5" w:line="259" w:lineRule="auto"/>
              <w:ind w:right="-31"/>
              <w:jc w:val="center"/>
              <w:rPr>
                <w:spacing w:val="1"/>
                <w:sz w:val="16"/>
                <w:szCs w:val="16"/>
              </w:rPr>
            </w:pPr>
            <w:r w:rsidRPr="0086099E">
              <w:rPr>
                <w:spacing w:val="1"/>
                <w:sz w:val="16"/>
                <w:szCs w:val="16"/>
              </w:rPr>
              <w:t>Si</w:t>
            </w:r>
          </w:p>
        </w:tc>
        <w:tc>
          <w:tcPr>
            <w:tcW w:w="567" w:type="dxa"/>
            <w:shd w:val="clear" w:color="auto" w:fill="auto"/>
            <w:vAlign w:val="center"/>
          </w:tcPr>
          <w:p w14:paraId="752A2A35" w14:textId="77777777" w:rsidR="00210CB9" w:rsidRPr="0086099E" w:rsidRDefault="00210CB9" w:rsidP="00437005">
            <w:pPr>
              <w:spacing w:before="5" w:line="259" w:lineRule="auto"/>
              <w:ind w:right="-31"/>
              <w:jc w:val="center"/>
              <w:rPr>
                <w:spacing w:val="1"/>
                <w:sz w:val="16"/>
                <w:szCs w:val="16"/>
              </w:rPr>
            </w:pPr>
            <w:r w:rsidRPr="0086099E">
              <w:rPr>
                <w:spacing w:val="1"/>
                <w:sz w:val="16"/>
                <w:szCs w:val="16"/>
              </w:rPr>
              <w:t>No</w:t>
            </w:r>
          </w:p>
        </w:tc>
        <w:tc>
          <w:tcPr>
            <w:tcW w:w="567" w:type="dxa"/>
            <w:shd w:val="clear" w:color="auto" w:fill="auto"/>
            <w:vAlign w:val="center"/>
          </w:tcPr>
          <w:p w14:paraId="6DA22EF5" w14:textId="77777777" w:rsidR="00210CB9" w:rsidRPr="0086099E" w:rsidRDefault="00210CB9" w:rsidP="00437005">
            <w:pPr>
              <w:spacing w:before="5" w:line="259" w:lineRule="auto"/>
              <w:ind w:right="-31"/>
              <w:jc w:val="center"/>
              <w:rPr>
                <w:spacing w:val="1"/>
                <w:sz w:val="16"/>
                <w:szCs w:val="16"/>
              </w:rPr>
            </w:pPr>
            <w:r w:rsidRPr="0086099E">
              <w:rPr>
                <w:spacing w:val="1"/>
                <w:sz w:val="16"/>
                <w:szCs w:val="16"/>
              </w:rPr>
              <w:t>Si</w:t>
            </w:r>
          </w:p>
        </w:tc>
        <w:tc>
          <w:tcPr>
            <w:tcW w:w="567" w:type="dxa"/>
            <w:shd w:val="clear" w:color="auto" w:fill="auto"/>
            <w:vAlign w:val="center"/>
          </w:tcPr>
          <w:p w14:paraId="01F06904" w14:textId="77777777" w:rsidR="00210CB9" w:rsidRPr="0086099E" w:rsidRDefault="00210CB9" w:rsidP="00437005">
            <w:pPr>
              <w:spacing w:before="5" w:line="259" w:lineRule="auto"/>
              <w:ind w:right="-31"/>
              <w:jc w:val="center"/>
              <w:rPr>
                <w:spacing w:val="1"/>
                <w:sz w:val="16"/>
                <w:szCs w:val="16"/>
              </w:rPr>
            </w:pPr>
            <w:r w:rsidRPr="0086099E">
              <w:rPr>
                <w:spacing w:val="1"/>
                <w:sz w:val="16"/>
                <w:szCs w:val="16"/>
              </w:rPr>
              <w:t>No</w:t>
            </w:r>
          </w:p>
        </w:tc>
        <w:tc>
          <w:tcPr>
            <w:tcW w:w="567" w:type="dxa"/>
            <w:shd w:val="clear" w:color="auto" w:fill="auto"/>
            <w:vAlign w:val="center"/>
          </w:tcPr>
          <w:p w14:paraId="7EF9633D" w14:textId="77777777" w:rsidR="00210CB9" w:rsidRPr="0086099E" w:rsidRDefault="00210CB9" w:rsidP="00437005">
            <w:pPr>
              <w:spacing w:before="5" w:line="259" w:lineRule="auto"/>
              <w:ind w:right="-31"/>
              <w:jc w:val="center"/>
              <w:rPr>
                <w:spacing w:val="1"/>
                <w:sz w:val="16"/>
                <w:szCs w:val="16"/>
              </w:rPr>
            </w:pPr>
            <w:r w:rsidRPr="0086099E">
              <w:rPr>
                <w:spacing w:val="1"/>
                <w:sz w:val="16"/>
                <w:szCs w:val="16"/>
              </w:rPr>
              <w:t>Si</w:t>
            </w:r>
          </w:p>
        </w:tc>
        <w:tc>
          <w:tcPr>
            <w:tcW w:w="567" w:type="dxa"/>
            <w:shd w:val="clear" w:color="auto" w:fill="auto"/>
            <w:vAlign w:val="center"/>
          </w:tcPr>
          <w:p w14:paraId="4061227C" w14:textId="77777777" w:rsidR="00210CB9" w:rsidRPr="0086099E" w:rsidRDefault="00210CB9" w:rsidP="00437005">
            <w:pPr>
              <w:spacing w:before="5" w:line="259" w:lineRule="auto"/>
              <w:ind w:right="-31"/>
              <w:jc w:val="center"/>
              <w:rPr>
                <w:spacing w:val="1"/>
                <w:sz w:val="16"/>
                <w:szCs w:val="16"/>
              </w:rPr>
            </w:pPr>
            <w:r w:rsidRPr="0086099E">
              <w:rPr>
                <w:spacing w:val="1"/>
                <w:sz w:val="16"/>
                <w:szCs w:val="16"/>
              </w:rPr>
              <w:t>No</w:t>
            </w:r>
          </w:p>
        </w:tc>
        <w:tc>
          <w:tcPr>
            <w:tcW w:w="567" w:type="dxa"/>
            <w:shd w:val="clear" w:color="auto" w:fill="auto"/>
            <w:vAlign w:val="center"/>
          </w:tcPr>
          <w:p w14:paraId="6974BB3F" w14:textId="77777777" w:rsidR="00210CB9" w:rsidRPr="0086099E" w:rsidRDefault="00210CB9" w:rsidP="00437005">
            <w:pPr>
              <w:spacing w:before="5" w:line="259" w:lineRule="auto"/>
              <w:ind w:right="-31"/>
              <w:jc w:val="center"/>
              <w:rPr>
                <w:spacing w:val="1"/>
                <w:sz w:val="16"/>
                <w:szCs w:val="16"/>
              </w:rPr>
            </w:pPr>
            <w:r w:rsidRPr="0086099E">
              <w:rPr>
                <w:spacing w:val="1"/>
                <w:sz w:val="16"/>
                <w:szCs w:val="16"/>
              </w:rPr>
              <w:t>Si</w:t>
            </w:r>
          </w:p>
        </w:tc>
        <w:tc>
          <w:tcPr>
            <w:tcW w:w="567" w:type="dxa"/>
            <w:shd w:val="clear" w:color="auto" w:fill="auto"/>
            <w:vAlign w:val="center"/>
          </w:tcPr>
          <w:p w14:paraId="3E4055AD" w14:textId="77777777" w:rsidR="00210CB9" w:rsidRPr="0086099E" w:rsidRDefault="00210CB9" w:rsidP="00437005">
            <w:pPr>
              <w:spacing w:before="5" w:line="259" w:lineRule="auto"/>
              <w:ind w:right="-31"/>
              <w:jc w:val="center"/>
              <w:rPr>
                <w:spacing w:val="1"/>
                <w:sz w:val="16"/>
                <w:szCs w:val="16"/>
              </w:rPr>
            </w:pPr>
            <w:r w:rsidRPr="0086099E">
              <w:rPr>
                <w:spacing w:val="1"/>
                <w:sz w:val="16"/>
                <w:szCs w:val="16"/>
              </w:rPr>
              <w:t>No</w:t>
            </w:r>
          </w:p>
        </w:tc>
        <w:tc>
          <w:tcPr>
            <w:tcW w:w="567" w:type="dxa"/>
            <w:shd w:val="clear" w:color="auto" w:fill="auto"/>
            <w:vAlign w:val="center"/>
          </w:tcPr>
          <w:p w14:paraId="45239601" w14:textId="77777777" w:rsidR="00210CB9" w:rsidRPr="0086099E" w:rsidRDefault="00210CB9" w:rsidP="00437005">
            <w:pPr>
              <w:spacing w:before="5" w:line="259" w:lineRule="auto"/>
              <w:ind w:right="-31"/>
              <w:jc w:val="center"/>
              <w:rPr>
                <w:spacing w:val="1"/>
                <w:sz w:val="16"/>
                <w:szCs w:val="16"/>
              </w:rPr>
            </w:pPr>
            <w:r w:rsidRPr="0086099E">
              <w:rPr>
                <w:spacing w:val="1"/>
                <w:sz w:val="16"/>
                <w:szCs w:val="16"/>
              </w:rPr>
              <w:t>Si</w:t>
            </w:r>
          </w:p>
        </w:tc>
        <w:tc>
          <w:tcPr>
            <w:tcW w:w="567" w:type="dxa"/>
            <w:shd w:val="clear" w:color="auto" w:fill="auto"/>
            <w:vAlign w:val="center"/>
          </w:tcPr>
          <w:p w14:paraId="013E7B22" w14:textId="77777777" w:rsidR="00210CB9" w:rsidRPr="0086099E" w:rsidRDefault="00210CB9" w:rsidP="00437005">
            <w:pPr>
              <w:spacing w:before="5" w:line="259" w:lineRule="auto"/>
              <w:ind w:right="-31"/>
              <w:jc w:val="center"/>
              <w:rPr>
                <w:spacing w:val="1"/>
                <w:sz w:val="16"/>
                <w:szCs w:val="16"/>
              </w:rPr>
            </w:pPr>
            <w:r w:rsidRPr="0086099E">
              <w:rPr>
                <w:spacing w:val="1"/>
                <w:sz w:val="16"/>
                <w:szCs w:val="16"/>
              </w:rPr>
              <w:t>No</w:t>
            </w:r>
          </w:p>
        </w:tc>
        <w:tc>
          <w:tcPr>
            <w:tcW w:w="2977" w:type="dxa"/>
            <w:shd w:val="clear" w:color="auto" w:fill="auto"/>
            <w:vAlign w:val="center"/>
          </w:tcPr>
          <w:p w14:paraId="550687DD" w14:textId="77777777" w:rsidR="00210CB9" w:rsidRPr="0086099E" w:rsidRDefault="00210CB9" w:rsidP="00437005">
            <w:pPr>
              <w:spacing w:before="5" w:line="259" w:lineRule="auto"/>
              <w:ind w:right="-31"/>
              <w:jc w:val="center"/>
              <w:rPr>
                <w:spacing w:val="1"/>
                <w:sz w:val="16"/>
                <w:szCs w:val="16"/>
              </w:rPr>
            </w:pPr>
            <w:r>
              <w:rPr>
                <w:spacing w:val="1"/>
                <w:sz w:val="16"/>
                <w:szCs w:val="16"/>
              </w:rPr>
              <w:t>Ok</w:t>
            </w:r>
          </w:p>
        </w:tc>
      </w:tr>
      <w:tr w:rsidR="00210CB9" w:rsidRPr="0086099E" w14:paraId="48CA05EA" w14:textId="77777777" w:rsidTr="00437005">
        <w:trPr>
          <w:trHeight w:val="228"/>
        </w:trPr>
        <w:tc>
          <w:tcPr>
            <w:tcW w:w="1413" w:type="dxa"/>
            <w:vMerge w:val="restart"/>
            <w:shd w:val="clear" w:color="auto" w:fill="auto"/>
            <w:vAlign w:val="center"/>
          </w:tcPr>
          <w:p w14:paraId="1CA185C5" w14:textId="77777777" w:rsidR="00210CB9" w:rsidRPr="004223B7" w:rsidRDefault="00210CB9" w:rsidP="00437005">
            <w:pPr>
              <w:rPr>
                <w:rFonts w:cs="Times New Roman"/>
              </w:rPr>
            </w:pPr>
            <w:r w:rsidRPr="004223B7">
              <w:rPr>
                <w:rFonts w:cs="Times New Roman"/>
              </w:rPr>
              <w:t>V</w:t>
            </w:r>
            <w:r>
              <w:rPr>
                <w:rFonts w:cs="Times New Roman"/>
              </w:rPr>
              <w:t>1</w:t>
            </w:r>
            <w:r w:rsidRPr="004223B7">
              <w:rPr>
                <w:rFonts w:cs="Times New Roman"/>
              </w:rPr>
              <w:t xml:space="preserve">: </w:t>
            </w:r>
            <w:r>
              <w:rPr>
                <w:rFonts w:cs="Times New Roman"/>
              </w:rPr>
              <w:t>X</w:t>
            </w:r>
          </w:p>
          <w:p w14:paraId="7B95913B" w14:textId="57860ACA" w:rsidR="00210CB9" w:rsidRPr="004223B7" w:rsidRDefault="00210CB9" w:rsidP="00437005">
            <w:pPr>
              <w:rPr>
                <w:rFonts w:cs="Times New Roman"/>
              </w:rPr>
            </w:pPr>
            <w:r>
              <w:rPr>
                <w:rFonts w:cs="Times New Roman"/>
              </w:rPr>
              <w:t xml:space="preserve">Estrategias </w:t>
            </w:r>
            <w:r w:rsidR="00612995">
              <w:rPr>
                <w:rFonts w:cs="Times New Roman"/>
              </w:rPr>
              <w:t>para enfrentar a</w:t>
            </w:r>
            <w:r w:rsidR="007A3FDE">
              <w:rPr>
                <w:rFonts w:cs="Times New Roman"/>
              </w:rPr>
              <w:t>l terrorismo</w:t>
            </w:r>
          </w:p>
          <w:p w14:paraId="33F18D41" w14:textId="77777777" w:rsidR="00210CB9" w:rsidRPr="00C16EE7" w:rsidRDefault="00210CB9" w:rsidP="00437005">
            <w:pPr>
              <w:jc w:val="center"/>
              <w:rPr>
                <w:sz w:val="16"/>
                <w:szCs w:val="16"/>
              </w:rPr>
            </w:pPr>
          </w:p>
        </w:tc>
        <w:tc>
          <w:tcPr>
            <w:tcW w:w="2835" w:type="dxa"/>
            <w:vMerge w:val="restart"/>
            <w:shd w:val="clear" w:color="auto" w:fill="auto"/>
            <w:vAlign w:val="center"/>
          </w:tcPr>
          <w:p w14:paraId="54C4C42A" w14:textId="30CFECDB" w:rsidR="00210CB9" w:rsidRPr="006E2C06" w:rsidRDefault="00210CB9" w:rsidP="00AF723B">
            <w:pPr>
              <w:ind w:left="296" w:hanging="296"/>
              <w:rPr>
                <w:rFonts w:cs="Times New Roman"/>
                <w:lang w:val="es-ES"/>
              </w:rPr>
            </w:pPr>
            <w:r>
              <w:rPr>
                <w:rFonts w:cs="Times New Roman"/>
                <w:lang w:val="es-ES"/>
              </w:rPr>
              <w:t>X</w:t>
            </w:r>
            <w:r w:rsidRPr="004223B7">
              <w:rPr>
                <w:rFonts w:cs="Times New Roman"/>
                <w:lang w:val="es-ES"/>
              </w:rPr>
              <w:t>1:</w:t>
            </w:r>
            <w:r w:rsidR="00F428FC">
              <w:rPr>
                <w:rFonts w:cs="Times New Roman"/>
                <w:lang w:val="es-ES"/>
              </w:rPr>
              <w:t xml:space="preserve"> </w:t>
            </w:r>
            <w:r w:rsidR="00AF723B">
              <w:rPr>
                <w:rFonts w:cs="Times New Roman"/>
                <w:lang w:val="es-ES"/>
              </w:rPr>
              <w:t>Estrategias de inteligencia</w:t>
            </w:r>
          </w:p>
        </w:tc>
        <w:tc>
          <w:tcPr>
            <w:tcW w:w="425" w:type="dxa"/>
            <w:shd w:val="clear" w:color="auto" w:fill="auto"/>
            <w:vAlign w:val="center"/>
          </w:tcPr>
          <w:p w14:paraId="1BA65906" w14:textId="77777777" w:rsidR="00210CB9" w:rsidRPr="0086099E" w:rsidRDefault="00210CB9" w:rsidP="00437005">
            <w:pPr>
              <w:ind w:left="-40" w:right="-60"/>
              <w:jc w:val="center"/>
              <w:rPr>
                <w:sz w:val="16"/>
                <w:szCs w:val="16"/>
              </w:rPr>
            </w:pPr>
            <w:r w:rsidRPr="0086099E">
              <w:rPr>
                <w:sz w:val="16"/>
                <w:szCs w:val="16"/>
              </w:rPr>
              <w:t>I1</w:t>
            </w:r>
          </w:p>
        </w:tc>
        <w:tc>
          <w:tcPr>
            <w:tcW w:w="567" w:type="dxa"/>
            <w:vMerge w:val="restart"/>
            <w:shd w:val="clear" w:color="auto" w:fill="auto"/>
            <w:vAlign w:val="center"/>
          </w:tcPr>
          <w:p w14:paraId="57B205E2" w14:textId="77777777" w:rsidR="00210CB9" w:rsidRPr="0086099E" w:rsidRDefault="00210CB9" w:rsidP="00437005">
            <w:pPr>
              <w:jc w:val="center"/>
              <w:rPr>
                <w:sz w:val="16"/>
                <w:szCs w:val="16"/>
              </w:rPr>
            </w:pPr>
            <w:r>
              <w:rPr>
                <w:sz w:val="16"/>
                <w:szCs w:val="16"/>
              </w:rPr>
              <w:t>x</w:t>
            </w:r>
          </w:p>
        </w:tc>
        <w:tc>
          <w:tcPr>
            <w:tcW w:w="425" w:type="dxa"/>
            <w:vMerge w:val="restart"/>
            <w:shd w:val="clear" w:color="auto" w:fill="auto"/>
            <w:vAlign w:val="center"/>
          </w:tcPr>
          <w:p w14:paraId="63988C9C" w14:textId="77777777" w:rsidR="00210CB9" w:rsidRPr="0086099E" w:rsidRDefault="00210CB9" w:rsidP="00437005">
            <w:pPr>
              <w:jc w:val="center"/>
              <w:rPr>
                <w:sz w:val="16"/>
                <w:szCs w:val="16"/>
              </w:rPr>
            </w:pPr>
          </w:p>
        </w:tc>
        <w:tc>
          <w:tcPr>
            <w:tcW w:w="567" w:type="dxa"/>
            <w:shd w:val="clear" w:color="auto" w:fill="auto"/>
            <w:vAlign w:val="center"/>
          </w:tcPr>
          <w:p w14:paraId="6E5730E2"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21FB43BE" w14:textId="77777777" w:rsidR="00210CB9" w:rsidRPr="0086099E" w:rsidRDefault="00210CB9" w:rsidP="00437005">
            <w:pPr>
              <w:jc w:val="center"/>
              <w:rPr>
                <w:sz w:val="16"/>
                <w:szCs w:val="16"/>
              </w:rPr>
            </w:pPr>
          </w:p>
        </w:tc>
        <w:tc>
          <w:tcPr>
            <w:tcW w:w="567" w:type="dxa"/>
            <w:shd w:val="clear" w:color="auto" w:fill="auto"/>
            <w:vAlign w:val="center"/>
          </w:tcPr>
          <w:p w14:paraId="3F628A65"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42640B46" w14:textId="77777777" w:rsidR="00210CB9" w:rsidRPr="0086099E" w:rsidRDefault="00210CB9" w:rsidP="00437005">
            <w:pPr>
              <w:jc w:val="center"/>
              <w:rPr>
                <w:sz w:val="16"/>
                <w:szCs w:val="16"/>
              </w:rPr>
            </w:pPr>
          </w:p>
        </w:tc>
        <w:tc>
          <w:tcPr>
            <w:tcW w:w="567" w:type="dxa"/>
            <w:shd w:val="clear" w:color="auto" w:fill="auto"/>
            <w:vAlign w:val="center"/>
          </w:tcPr>
          <w:p w14:paraId="13115A51"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1BC29FC2" w14:textId="77777777" w:rsidR="00210CB9" w:rsidRPr="0086099E" w:rsidRDefault="00210CB9" w:rsidP="00437005">
            <w:pPr>
              <w:jc w:val="center"/>
              <w:rPr>
                <w:sz w:val="16"/>
                <w:szCs w:val="16"/>
              </w:rPr>
            </w:pPr>
          </w:p>
        </w:tc>
        <w:tc>
          <w:tcPr>
            <w:tcW w:w="567" w:type="dxa"/>
            <w:shd w:val="clear" w:color="auto" w:fill="auto"/>
            <w:vAlign w:val="center"/>
          </w:tcPr>
          <w:p w14:paraId="14779026"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49E1BDE6" w14:textId="77777777" w:rsidR="00210CB9" w:rsidRPr="0086099E" w:rsidRDefault="00210CB9" w:rsidP="00437005">
            <w:pPr>
              <w:jc w:val="center"/>
              <w:rPr>
                <w:sz w:val="16"/>
                <w:szCs w:val="16"/>
              </w:rPr>
            </w:pPr>
          </w:p>
        </w:tc>
        <w:tc>
          <w:tcPr>
            <w:tcW w:w="567" w:type="dxa"/>
            <w:shd w:val="clear" w:color="auto" w:fill="auto"/>
            <w:vAlign w:val="center"/>
          </w:tcPr>
          <w:p w14:paraId="743EEDF4"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2D3B9BD5" w14:textId="77777777" w:rsidR="00210CB9" w:rsidRPr="0086099E" w:rsidRDefault="00210CB9" w:rsidP="00437005">
            <w:pPr>
              <w:jc w:val="center"/>
              <w:rPr>
                <w:sz w:val="16"/>
                <w:szCs w:val="16"/>
              </w:rPr>
            </w:pPr>
          </w:p>
        </w:tc>
        <w:tc>
          <w:tcPr>
            <w:tcW w:w="2977" w:type="dxa"/>
            <w:shd w:val="clear" w:color="auto" w:fill="auto"/>
            <w:vAlign w:val="center"/>
          </w:tcPr>
          <w:p w14:paraId="62D60D53" w14:textId="77777777" w:rsidR="00210CB9" w:rsidRPr="0086099E" w:rsidRDefault="00210CB9" w:rsidP="00437005">
            <w:pPr>
              <w:jc w:val="center"/>
              <w:rPr>
                <w:sz w:val="16"/>
                <w:szCs w:val="16"/>
              </w:rPr>
            </w:pPr>
            <w:r>
              <w:rPr>
                <w:sz w:val="16"/>
                <w:szCs w:val="16"/>
              </w:rPr>
              <w:t>Ok</w:t>
            </w:r>
          </w:p>
        </w:tc>
      </w:tr>
      <w:tr w:rsidR="00210CB9" w:rsidRPr="0086099E" w14:paraId="167BAF6E" w14:textId="77777777" w:rsidTr="00437005">
        <w:trPr>
          <w:trHeight w:val="242"/>
        </w:trPr>
        <w:tc>
          <w:tcPr>
            <w:tcW w:w="1413" w:type="dxa"/>
            <w:vMerge/>
            <w:shd w:val="clear" w:color="auto" w:fill="auto"/>
            <w:vAlign w:val="center"/>
          </w:tcPr>
          <w:p w14:paraId="0951B6E8" w14:textId="77777777" w:rsidR="00210CB9" w:rsidRPr="0086099E" w:rsidRDefault="00210CB9" w:rsidP="00437005">
            <w:pPr>
              <w:jc w:val="center"/>
              <w:rPr>
                <w:sz w:val="16"/>
                <w:szCs w:val="16"/>
              </w:rPr>
            </w:pPr>
          </w:p>
        </w:tc>
        <w:tc>
          <w:tcPr>
            <w:tcW w:w="2835" w:type="dxa"/>
            <w:vMerge/>
            <w:shd w:val="clear" w:color="auto" w:fill="auto"/>
            <w:vAlign w:val="center"/>
          </w:tcPr>
          <w:p w14:paraId="1EE28E0B" w14:textId="77777777" w:rsidR="00210CB9" w:rsidRPr="0086099E" w:rsidRDefault="00210CB9" w:rsidP="00437005">
            <w:pPr>
              <w:jc w:val="center"/>
              <w:rPr>
                <w:sz w:val="16"/>
                <w:szCs w:val="16"/>
              </w:rPr>
            </w:pPr>
          </w:p>
        </w:tc>
        <w:tc>
          <w:tcPr>
            <w:tcW w:w="425" w:type="dxa"/>
            <w:shd w:val="clear" w:color="auto" w:fill="auto"/>
            <w:vAlign w:val="center"/>
          </w:tcPr>
          <w:p w14:paraId="746FF277" w14:textId="77777777" w:rsidR="00210CB9" w:rsidRPr="0086099E" w:rsidRDefault="00210CB9" w:rsidP="00437005">
            <w:pPr>
              <w:ind w:left="-40" w:right="-60"/>
              <w:jc w:val="center"/>
              <w:rPr>
                <w:sz w:val="16"/>
                <w:szCs w:val="16"/>
              </w:rPr>
            </w:pPr>
            <w:r w:rsidRPr="0086099E">
              <w:rPr>
                <w:sz w:val="16"/>
                <w:szCs w:val="16"/>
              </w:rPr>
              <w:t>I2</w:t>
            </w:r>
          </w:p>
        </w:tc>
        <w:tc>
          <w:tcPr>
            <w:tcW w:w="567" w:type="dxa"/>
            <w:vMerge/>
            <w:shd w:val="clear" w:color="auto" w:fill="auto"/>
            <w:vAlign w:val="center"/>
          </w:tcPr>
          <w:p w14:paraId="05B5C176" w14:textId="77777777" w:rsidR="00210CB9" w:rsidRPr="0086099E" w:rsidRDefault="00210CB9" w:rsidP="00437005">
            <w:pPr>
              <w:jc w:val="center"/>
              <w:rPr>
                <w:sz w:val="16"/>
                <w:szCs w:val="16"/>
              </w:rPr>
            </w:pPr>
          </w:p>
        </w:tc>
        <w:tc>
          <w:tcPr>
            <w:tcW w:w="425" w:type="dxa"/>
            <w:vMerge/>
            <w:shd w:val="clear" w:color="auto" w:fill="auto"/>
            <w:vAlign w:val="center"/>
          </w:tcPr>
          <w:p w14:paraId="28CB73A8" w14:textId="77777777" w:rsidR="00210CB9" w:rsidRPr="0086099E" w:rsidRDefault="00210CB9" w:rsidP="00437005">
            <w:pPr>
              <w:jc w:val="center"/>
              <w:rPr>
                <w:sz w:val="16"/>
                <w:szCs w:val="16"/>
              </w:rPr>
            </w:pPr>
          </w:p>
        </w:tc>
        <w:tc>
          <w:tcPr>
            <w:tcW w:w="567" w:type="dxa"/>
            <w:shd w:val="clear" w:color="auto" w:fill="auto"/>
            <w:vAlign w:val="center"/>
          </w:tcPr>
          <w:p w14:paraId="2020B8D1"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225EFA07" w14:textId="77777777" w:rsidR="00210CB9" w:rsidRPr="0086099E" w:rsidRDefault="00210CB9" w:rsidP="00437005">
            <w:pPr>
              <w:jc w:val="center"/>
              <w:rPr>
                <w:sz w:val="16"/>
                <w:szCs w:val="16"/>
              </w:rPr>
            </w:pPr>
          </w:p>
        </w:tc>
        <w:tc>
          <w:tcPr>
            <w:tcW w:w="567" w:type="dxa"/>
            <w:shd w:val="clear" w:color="auto" w:fill="auto"/>
            <w:vAlign w:val="center"/>
          </w:tcPr>
          <w:p w14:paraId="30AA98B0"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1BB06FFB" w14:textId="77777777" w:rsidR="00210CB9" w:rsidRPr="0086099E" w:rsidRDefault="00210CB9" w:rsidP="00437005">
            <w:pPr>
              <w:jc w:val="center"/>
              <w:rPr>
                <w:sz w:val="16"/>
                <w:szCs w:val="16"/>
              </w:rPr>
            </w:pPr>
          </w:p>
        </w:tc>
        <w:tc>
          <w:tcPr>
            <w:tcW w:w="567" w:type="dxa"/>
            <w:shd w:val="clear" w:color="auto" w:fill="auto"/>
            <w:vAlign w:val="center"/>
          </w:tcPr>
          <w:p w14:paraId="5AC4B411"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473CDFBE" w14:textId="77777777" w:rsidR="00210CB9" w:rsidRPr="0086099E" w:rsidRDefault="00210CB9" w:rsidP="00437005">
            <w:pPr>
              <w:jc w:val="center"/>
              <w:rPr>
                <w:sz w:val="16"/>
                <w:szCs w:val="16"/>
              </w:rPr>
            </w:pPr>
          </w:p>
        </w:tc>
        <w:tc>
          <w:tcPr>
            <w:tcW w:w="567" w:type="dxa"/>
            <w:shd w:val="clear" w:color="auto" w:fill="auto"/>
            <w:vAlign w:val="center"/>
          </w:tcPr>
          <w:p w14:paraId="056067A0"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5E74124E" w14:textId="77777777" w:rsidR="00210CB9" w:rsidRPr="0086099E" w:rsidRDefault="00210CB9" w:rsidP="00437005">
            <w:pPr>
              <w:jc w:val="center"/>
              <w:rPr>
                <w:sz w:val="16"/>
                <w:szCs w:val="16"/>
              </w:rPr>
            </w:pPr>
          </w:p>
        </w:tc>
        <w:tc>
          <w:tcPr>
            <w:tcW w:w="567" w:type="dxa"/>
            <w:shd w:val="clear" w:color="auto" w:fill="auto"/>
            <w:vAlign w:val="center"/>
          </w:tcPr>
          <w:p w14:paraId="25EF287C"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62F0D0F8" w14:textId="77777777" w:rsidR="00210CB9" w:rsidRPr="0086099E" w:rsidRDefault="00210CB9" w:rsidP="00437005">
            <w:pPr>
              <w:jc w:val="center"/>
              <w:rPr>
                <w:sz w:val="16"/>
                <w:szCs w:val="16"/>
              </w:rPr>
            </w:pPr>
          </w:p>
        </w:tc>
        <w:tc>
          <w:tcPr>
            <w:tcW w:w="2977" w:type="dxa"/>
            <w:shd w:val="clear" w:color="auto" w:fill="auto"/>
            <w:vAlign w:val="center"/>
          </w:tcPr>
          <w:p w14:paraId="4B8DB593" w14:textId="77777777" w:rsidR="00210CB9" w:rsidRPr="0086099E" w:rsidRDefault="00210CB9" w:rsidP="00437005">
            <w:pPr>
              <w:jc w:val="center"/>
              <w:rPr>
                <w:sz w:val="16"/>
                <w:szCs w:val="16"/>
              </w:rPr>
            </w:pPr>
            <w:r>
              <w:rPr>
                <w:spacing w:val="1"/>
                <w:sz w:val="16"/>
                <w:szCs w:val="16"/>
              </w:rPr>
              <w:t>Ok</w:t>
            </w:r>
          </w:p>
        </w:tc>
      </w:tr>
      <w:tr w:rsidR="00210CB9" w:rsidRPr="0086099E" w14:paraId="1A3C2311" w14:textId="77777777" w:rsidTr="00437005">
        <w:trPr>
          <w:trHeight w:val="242"/>
        </w:trPr>
        <w:tc>
          <w:tcPr>
            <w:tcW w:w="1413" w:type="dxa"/>
            <w:vMerge/>
            <w:shd w:val="clear" w:color="auto" w:fill="auto"/>
            <w:vAlign w:val="center"/>
          </w:tcPr>
          <w:p w14:paraId="2205DF70" w14:textId="77777777" w:rsidR="00210CB9" w:rsidRPr="0086099E" w:rsidRDefault="00210CB9" w:rsidP="00437005">
            <w:pPr>
              <w:jc w:val="center"/>
              <w:rPr>
                <w:sz w:val="16"/>
                <w:szCs w:val="16"/>
              </w:rPr>
            </w:pPr>
          </w:p>
        </w:tc>
        <w:tc>
          <w:tcPr>
            <w:tcW w:w="2835" w:type="dxa"/>
            <w:vMerge/>
            <w:shd w:val="clear" w:color="auto" w:fill="auto"/>
            <w:vAlign w:val="center"/>
          </w:tcPr>
          <w:p w14:paraId="5659824F" w14:textId="77777777" w:rsidR="00210CB9" w:rsidRPr="0086099E" w:rsidRDefault="00210CB9" w:rsidP="00437005">
            <w:pPr>
              <w:jc w:val="center"/>
              <w:rPr>
                <w:sz w:val="16"/>
                <w:szCs w:val="16"/>
              </w:rPr>
            </w:pPr>
          </w:p>
        </w:tc>
        <w:tc>
          <w:tcPr>
            <w:tcW w:w="425" w:type="dxa"/>
            <w:shd w:val="clear" w:color="auto" w:fill="auto"/>
            <w:vAlign w:val="center"/>
          </w:tcPr>
          <w:p w14:paraId="42E8FA80" w14:textId="77777777" w:rsidR="00210CB9" w:rsidRPr="0086099E" w:rsidRDefault="00210CB9" w:rsidP="00437005">
            <w:pPr>
              <w:ind w:left="-40" w:right="-60"/>
              <w:jc w:val="center"/>
              <w:rPr>
                <w:sz w:val="16"/>
                <w:szCs w:val="16"/>
              </w:rPr>
            </w:pPr>
            <w:r w:rsidRPr="0086099E">
              <w:rPr>
                <w:sz w:val="16"/>
                <w:szCs w:val="16"/>
              </w:rPr>
              <w:t>I3</w:t>
            </w:r>
          </w:p>
        </w:tc>
        <w:tc>
          <w:tcPr>
            <w:tcW w:w="567" w:type="dxa"/>
            <w:vMerge/>
            <w:shd w:val="clear" w:color="auto" w:fill="auto"/>
            <w:vAlign w:val="center"/>
          </w:tcPr>
          <w:p w14:paraId="7EDEC641" w14:textId="77777777" w:rsidR="00210CB9" w:rsidRPr="0086099E" w:rsidRDefault="00210CB9" w:rsidP="00437005">
            <w:pPr>
              <w:jc w:val="center"/>
              <w:rPr>
                <w:sz w:val="16"/>
                <w:szCs w:val="16"/>
              </w:rPr>
            </w:pPr>
          </w:p>
        </w:tc>
        <w:tc>
          <w:tcPr>
            <w:tcW w:w="425" w:type="dxa"/>
            <w:vMerge/>
            <w:shd w:val="clear" w:color="auto" w:fill="auto"/>
            <w:vAlign w:val="center"/>
          </w:tcPr>
          <w:p w14:paraId="4368AFF0" w14:textId="77777777" w:rsidR="00210CB9" w:rsidRPr="0086099E" w:rsidRDefault="00210CB9" w:rsidP="00437005">
            <w:pPr>
              <w:jc w:val="center"/>
              <w:rPr>
                <w:sz w:val="16"/>
                <w:szCs w:val="16"/>
              </w:rPr>
            </w:pPr>
          </w:p>
        </w:tc>
        <w:tc>
          <w:tcPr>
            <w:tcW w:w="567" w:type="dxa"/>
            <w:shd w:val="clear" w:color="auto" w:fill="auto"/>
            <w:vAlign w:val="center"/>
          </w:tcPr>
          <w:p w14:paraId="22325BA3"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00F240B4" w14:textId="77777777" w:rsidR="00210CB9" w:rsidRPr="0086099E" w:rsidRDefault="00210CB9" w:rsidP="00437005">
            <w:pPr>
              <w:jc w:val="center"/>
              <w:rPr>
                <w:sz w:val="16"/>
                <w:szCs w:val="16"/>
              </w:rPr>
            </w:pPr>
          </w:p>
        </w:tc>
        <w:tc>
          <w:tcPr>
            <w:tcW w:w="567" w:type="dxa"/>
            <w:shd w:val="clear" w:color="auto" w:fill="auto"/>
            <w:vAlign w:val="center"/>
          </w:tcPr>
          <w:p w14:paraId="68A8ED9D"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33B09107" w14:textId="77777777" w:rsidR="00210CB9" w:rsidRPr="0086099E" w:rsidRDefault="00210CB9" w:rsidP="00437005">
            <w:pPr>
              <w:jc w:val="center"/>
              <w:rPr>
                <w:sz w:val="16"/>
                <w:szCs w:val="16"/>
              </w:rPr>
            </w:pPr>
          </w:p>
        </w:tc>
        <w:tc>
          <w:tcPr>
            <w:tcW w:w="567" w:type="dxa"/>
            <w:shd w:val="clear" w:color="auto" w:fill="auto"/>
            <w:vAlign w:val="center"/>
          </w:tcPr>
          <w:p w14:paraId="17B89B8D"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20343A2E" w14:textId="77777777" w:rsidR="00210CB9" w:rsidRPr="0086099E" w:rsidRDefault="00210CB9" w:rsidP="00437005">
            <w:pPr>
              <w:jc w:val="center"/>
              <w:rPr>
                <w:sz w:val="16"/>
                <w:szCs w:val="16"/>
              </w:rPr>
            </w:pPr>
          </w:p>
        </w:tc>
        <w:tc>
          <w:tcPr>
            <w:tcW w:w="567" w:type="dxa"/>
            <w:shd w:val="clear" w:color="auto" w:fill="auto"/>
            <w:vAlign w:val="center"/>
          </w:tcPr>
          <w:p w14:paraId="0EA8B4E8"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7930D29D" w14:textId="77777777" w:rsidR="00210CB9" w:rsidRPr="0086099E" w:rsidRDefault="00210CB9" w:rsidP="00437005">
            <w:pPr>
              <w:jc w:val="center"/>
              <w:rPr>
                <w:sz w:val="16"/>
                <w:szCs w:val="16"/>
              </w:rPr>
            </w:pPr>
          </w:p>
        </w:tc>
        <w:tc>
          <w:tcPr>
            <w:tcW w:w="567" w:type="dxa"/>
            <w:shd w:val="clear" w:color="auto" w:fill="auto"/>
            <w:vAlign w:val="center"/>
          </w:tcPr>
          <w:p w14:paraId="610CC2ED"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419EDB89" w14:textId="77777777" w:rsidR="00210CB9" w:rsidRPr="0086099E" w:rsidRDefault="00210CB9" w:rsidP="00437005">
            <w:pPr>
              <w:jc w:val="center"/>
              <w:rPr>
                <w:sz w:val="16"/>
                <w:szCs w:val="16"/>
              </w:rPr>
            </w:pPr>
          </w:p>
        </w:tc>
        <w:tc>
          <w:tcPr>
            <w:tcW w:w="2977" w:type="dxa"/>
            <w:shd w:val="clear" w:color="auto" w:fill="auto"/>
            <w:vAlign w:val="center"/>
          </w:tcPr>
          <w:p w14:paraId="0658DDA8" w14:textId="77777777" w:rsidR="00210CB9" w:rsidRPr="0086099E" w:rsidRDefault="00210CB9" w:rsidP="00437005">
            <w:pPr>
              <w:jc w:val="center"/>
              <w:rPr>
                <w:sz w:val="16"/>
                <w:szCs w:val="16"/>
              </w:rPr>
            </w:pPr>
            <w:r>
              <w:rPr>
                <w:spacing w:val="1"/>
                <w:sz w:val="16"/>
                <w:szCs w:val="16"/>
              </w:rPr>
              <w:t>Ok</w:t>
            </w:r>
          </w:p>
        </w:tc>
      </w:tr>
      <w:tr w:rsidR="00210CB9" w:rsidRPr="0086099E" w14:paraId="7824C701" w14:textId="77777777" w:rsidTr="00437005">
        <w:trPr>
          <w:trHeight w:val="242"/>
        </w:trPr>
        <w:tc>
          <w:tcPr>
            <w:tcW w:w="1413" w:type="dxa"/>
            <w:vMerge/>
            <w:shd w:val="clear" w:color="auto" w:fill="auto"/>
            <w:vAlign w:val="center"/>
          </w:tcPr>
          <w:p w14:paraId="1019FD06" w14:textId="77777777" w:rsidR="00210CB9" w:rsidRPr="0086099E" w:rsidRDefault="00210CB9" w:rsidP="00437005">
            <w:pPr>
              <w:jc w:val="center"/>
              <w:rPr>
                <w:sz w:val="16"/>
                <w:szCs w:val="16"/>
              </w:rPr>
            </w:pPr>
          </w:p>
        </w:tc>
        <w:tc>
          <w:tcPr>
            <w:tcW w:w="2835" w:type="dxa"/>
            <w:vMerge/>
            <w:shd w:val="clear" w:color="auto" w:fill="auto"/>
            <w:vAlign w:val="center"/>
          </w:tcPr>
          <w:p w14:paraId="500C8B59" w14:textId="77777777" w:rsidR="00210CB9" w:rsidRPr="0086099E" w:rsidRDefault="00210CB9" w:rsidP="00437005">
            <w:pPr>
              <w:jc w:val="center"/>
              <w:rPr>
                <w:sz w:val="16"/>
                <w:szCs w:val="16"/>
              </w:rPr>
            </w:pPr>
          </w:p>
        </w:tc>
        <w:tc>
          <w:tcPr>
            <w:tcW w:w="425" w:type="dxa"/>
            <w:shd w:val="clear" w:color="auto" w:fill="auto"/>
            <w:vAlign w:val="center"/>
          </w:tcPr>
          <w:p w14:paraId="0C4AA9B4" w14:textId="5730BBB4" w:rsidR="00210CB9" w:rsidRPr="0086099E" w:rsidRDefault="00210CB9" w:rsidP="00437005">
            <w:pPr>
              <w:ind w:left="-40" w:right="-60"/>
              <w:jc w:val="center"/>
              <w:rPr>
                <w:sz w:val="16"/>
                <w:szCs w:val="16"/>
              </w:rPr>
            </w:pPr>
          </w:p>
        </w:tc>
        <w:tc>
          <w:tcPr>
            <w:tcW w:w="567" w:type="dxa"/>
            <w:vMerge/>
            <w:shd w:val="clear" w:color="auto" w:fill="auto"/>
            <w:vAlign w:val="center"/>
          </w:tcPr>
          <w:p w14:paraId="275D2619" w14:textId="77777777" w:rsidR="00210CB9" w:rsidRPr="0086099E" w:rsidRDefault="00210CB9" w:rsidP="00437005">
            <w:pPr>
              <w:jc w:val="center"/>
              <w:rPr>
                <w:sz w:val="16"/>
                <w:szCs w:val="16"/>
              </w:rPr>
            </w:pPr>
          </w:p>
        </w:tc>
        <w:tc>
          <w:tcPr>
            <w:tcW w:w="425" w:type="dxa"/>
            <w:vMerge/>
            <w:shd w:val="clear" w:color="auto" w:fill="auto"/>
            <w:vAlign w:val="center"/>
          </w:tcPr>
          <w:p w14:paraId="3B8B6067" w14:textId="77777777" w:rsidR="00210CB9" w:rsidRPr="0086099E" w:rsidRDefault="00210CB9" w:rsidP="00437005">
            <w:pPr>
              <w:jc w:val="center"/>
              <w:rPr>
                <w:sz w:val="16"/>
                <w:szCs w:val="16"/>
              </w:rPr>
            </w:pPr>
          </w:p>
        </w:tc>
        <w:tc>
          <w:tcPr>
            <w:tcW w:w="567" w:type="dxa"/>
            <w:shd w:val="clear" w:color="auto" w:fill="auto"/>
            <w:vAlign w:val="center"/>
          </w:tcPr>
          <w:p w14:paraId="6CFE28A8"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6D6A9BAE" w14:textId="77777777" w:rsidR="00210CB9" w:rsidRPr="0086099E" w:rsidRDefault="00210CB9" w:rsidP="00437005">
            <w:pPr>
              <w:jc w:val="center"/>
              <w:rPr>
                <w:sz w:val="16"/>
                <w:szCs w:val="16"/>
              </w:rPr>
            </w:pPr>
          </w:p>
        </w:tc>
        <w:tc>
          <w:tcPr>
            <w:tcW w:w="567" w:type="dxa"/>
            <w:shd w:val="clear" w:color="auto" w:fill="auto"/>
            <w:vAlign w:val="center"/>
          </w:tcPr>
          <w:p w14:paraId="2DE35CB8"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0668D816" w14:textId="77777777" w:rsidR="00210CB9" w:rsidRPr="0086099E" w:rsidRDefault="00210CB9" w:rsidP="00437005">
            <w:pPr>
              <w:jc w:val="center"/>
              <w:rPr>
                <w:sz w:val="16"/>
                <w:szCs w:val="16"/>
              </w:rPr>
            </w:pPr>
          </w:p>
        </w:tc>
        <w:tc>
          <w:tcPr>
            <w:tcW w:w="567" w:type="dxa"/>
            <w:shd w:val="clear" w:color="auto" w:fill="auto"/>
            <w:vAlign w:val="center"/>
          </w:tcPr>
          <w:p w14:paraId="7F368447"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697D9226" w14:textId="77777777" w:rsidR="00210CB9" w:rsidRPr="0086099E" w:rsidRDefault="00210CB9" w:rsidP="00437005">
            <w:pPr>
              <w:jc w:val="center"/>
              <w:rPr>
                <w:sz w:val="16"/>
                <w:szCs w:val="16"/>
              </w:rPr>
            </w:pPr>
          </w:p>
        </w:tc>
        <w:tc>
          <w:tcPr>
            <w:tcW w:w="567" w:type="dxa"/>
            <w:shd w:val="clear" w:color="auto" w:fill="auto"/>
            <w:vAlign w:val="center"/>
          </w:tcPr>
          <w:p w14:paraId="115CAD79"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2B77C37D" w14:textId="77777777" w:rsidR="00210CB9" w:rsidRPr="0086099E" w:rsidRDefault="00210CB9" w:rsidP="00437005">
            <w:pPr>
              <w:jc w:val="center"/>
              <w:rPr>
                <w:sz w:val="16"/>
                <w:szCs w:val="16"/>
              </w:rPr>
            </w:pPr>
          </w:p>
        </w:tc>
        <w:tc>
          <w:tcPr>
            <w:tcW w:w="567" w:type="dxa"/>
            <w:shd w:val="clear" w:color="auto" w:fill="auto"/>
            <w:vAlign w:val="center"/>
          </w:tcPr>
          <w:p w14:paraId="2C9365A8"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2DAFB04E" w14:textId="77777777" w:rsidR="00210CB9" w:rsidRPr="0086099E" w:rsidRDefault="00210CB9" w:rsidP="00437005">
            <w:pPr>
              <w:jc w:val="center"/>
              <w:rPr>
                <w:sz w:val="16"/>
                <w:szCs w:val="16"/>
              </w:rPr>
            </w:pPr>
          </w:p>
        </w:tc>
        <w:tc>
          <w:tcPr>
            <w:tcW w:w="2977" w:type="dxa"/>
            <w:shd w:val="clear" w:color="auto" w:fill="auto"/>
            <w:vAlign w:val="center"/>
          </w:tcPr>
          <w:p w14:paraId="480B64BF" w14:textId="77777777" w:rsidR="00210CB9" w:rsidRPr="0086099E" w:rsidRDefault="00210CB9" w:rsidP="00437005">
            <w:pPr>
              <w:jc w:val="center"/>
              <w:rPr>
                <w:sz w:val="16"/>
                <w:szCs w:val="16"/>
              </w:rPr>
            </w:pPr>
            <w:r>
              <w:rPr>
                <w:spacing w:val="1"/>
                <w:sz w:val="16"/>
                <w:szCs w:val="16"/>
              </w:rPr>
              <w:t>Ok</w:t>
            </w:r>
          </w:p>
        </w:tc>
      </w:tr>
      <w:tr w:rsidR="00210CB9" w:rsidRPr="0086099E" w14:paraId="26A269B8" w14:textId="77777777" w:rsidTr="00437005">
        <w:trPr>
          <w:trHeight w:val="242"/>
        </w:trPr>
        <w:tc>
          <w:tcPr>
            <w:tcW w:w="1413" w:type="dxa"/>
            <w:vMerge/>
            <w:shd w:val="clear" w:color="auto" w:fill="auto"/>
            <w:vAlign w:val="center"/>
          </w:tcPr>
          <w:p w14:paraId="35F3667A" w14:textId="77777777" w:rsidR="00210CB9" w:rsidRPr="0086099E" w:rsidRDefault="00210CB9" w:rsidP="00437005">
            <w:pPr>
              <w:jc w:val="center"/>
              <w:rPr>
                <w:sz w:val="16"/>
                <w:szCs w:val="16"/>
              </w:rPr>
            </w:pPr>
          </w:p>
        </w:tc>
        <w:tc>
          <w:tcPr>
            <w:tcW w:w="2835" w:type="dxa"/>
            <w:vMerge w:val="restart"/>
            <w:shd w:val="clear" w:color="auto" w:fill="auto"/>
            <w:vAlign w:val="center"/>
          </w:tcPr>
          <w:p w14:paraId="55AF2C90" w14:textId="184A5159" w:rsidR="00210CB9" w:rsidRPr="0086099E" w:rsidRDefault="00210CB9" w:rsidP="00AF723B">
            <w:pPr>
              <w:ind w:left="296" w:hanging="283"/>
              <w:rPr>
                <w:sz w:val="16"/>
                <w:szCs w:val="16"/>
              </w:rPr>
            </w:pPr>
            <w:r>
              <w:rPr>
                <w:rFonts w:cs="Times New Roman"/>
              </w:rPr>
              <w:t>X</w:t>
            </w:r>
            <w:r w:rsidRPr="004223B7">
              <w:rPr>
                <w:rFonts w:cs="Times New Roman"/>
              </w:rPr>
              <w:t>2:</w:t>
            </w:r>
            <w:r w:rsidR="00F428FC">
              <w:rPr>
                <w:rFonts w:cs="Times New Roman"/>
              </w:rPr>
              <w:t xml:space="preserve"> </w:t>
            </w:r>
            <w:r w:rsidR="00AF723B">
              <w:rPr>
                <w:rFonts w:cs="Times New Roman"/>
              </w:rPr>
              <w:t>Est</w:t>
            </w:r>
            <w:r w:rsidR="00F428FC">
              <w:rPr>
                <w:rFonts w:cs="Times New Roman"/>
              </w:rPr>
              <w:t>ra</w:t>
            </w:r>
            <w:r w:rsidR="00AF723B">
              <w:rPr>
                <w:rFonts w:cs="Times New Roman"/>
              </w:rPr>
              <w:t xml:space="preserve">tegias de </w:t>
            </w:r>
            <w:r w:rsidR="00B13904">
              <w:rPr>
                <w:rFonts w:cs="Times New Roman"/>
                <w:lang w:val="es-ES"/>
              </w:rPr>
              <w:t xml:space="preserve">Control </w:t>
            </w:r>
            <w:r>
              <w:rPr>
                <w:rFonts w:cs="Times New Roman"/>
                <w:lang w:val="es-ES"/>
              </w:rPr>
              <w:t>Operativo</w:t>
            </w:r>
          </w:p>
        </w:tc>
        <w:tc>
          <w:tcPr>
            <w:tcW w:w="425" w:type="dxa"/>
            <w:shd w:val="clear" w:color="auto" w:fill="auto"/>
            <w:vAlign w:val="center"/>
          </w:tcPr>
          <w:p w14:paraId="3C4D6CC6" w14:textId="58604A12" w:rsidR="00210CB9" w:rsidRPr="0086099E" w:rsidRDefault="00210CB9" w:rsidP="00437005">
            <w:pPr>
              <w:ind w:left="-40" w:right="-60"/>
              <w:jc w:val="center"/>
              <w:rPr>
                <w:sz w:val="16"/>
                <w:szCs w:val="16"/>
              </w:rPr>
            </w:pPr>
            <w:r w:rsidRPr="0086099E">
              <w:rPr>
                <w:sz w:val="16"/>
                <w:szCs w:val="16"/>
              </w:rPr>
              <w:t>I</w:t>
            </w:r>
            <w:r w:rsidR="00956F06">
              <w:rPr>
                <w:sz w:val="16"/>
                <w:szCs w:val="16"/>
              </w:rPr>
              <w:t>4</w:t>
            </w:r>
          </w:p>
        </w:tc>
        <w:tc>
          <w:tcPr>
            <w:tcW w:w="567" w:type="dxa"/>
            <w:vMerge w:val="restart"/>
            <w:shd w:val="clear" w:color="auto" w:fill="auto"/>
            <w:vAlign w:val="center"/>
          </w:tcPr>
          <w:p w14:paraId="0152C751" w14:textId="77777777" w:rsidR="00210CB9" w:rsidRPr="0086099E" w:rsidRDefault="00210CB9" w:rsidP="00437005">
            <w:pPr>
              <w:jc w:val="center"/>
              <w:rPr>
                <w:sz w:val="16"/>
                <w:szCs w:val="16"/>
              </w:rPr>
            </w:pPr>
            <w:r>
              <w:rPr>
                <w:sz w:val="16"/>
                <w:szCs w:val="16"/>
              </w:rPr>
              <w:t>x</w:t>
            </w:r>
          </w:p>
        </w:tc>
        <w:tc>
          <w:tcPr>
            <w:tcW w:w="425" w:type="dxa"/>
            <w:vMerge w:val="restart"/>
            <w:shd w:val="clear" w:color="auto" w:fill="auto"/>
            <w:vAlign w:val="center"/>
          </w:tcPr>
          <w:p w14:paraId="5FB52AAB" w14:textId="77777777" w:rsidR="00210CB9" w:rsidRPr="0086099E" w:rsidRDefault="00210CB9" w:rsidP="00437005">
            <w:pPr>
              <w:jc w:val="center"/>
              <w:rPr>
                <w:sz w:val="16"/>
                <w:szCs w:val="16"/>
              </w:rPr>
            </w:pPr>
          </w:p>
        </w:tc>
        <w:tc>
          <w:tcPr>
            <w:tcW w:w="567" w:type="dxa"/>
            <w:shd w:val="clear" w:color="auto" w:fill="auto"/>
            <w:vAlign w:val="center"/>
          </w:tcPr>
          <w:p w14:paraId="4432BD76"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699B26EA" w14:textId="77777777" w:rsidR="00210CB9" w:rsidRPr="0086099E" w:rsidRDefault="00210CB9" w:rsidP="00437005">
            <w:pPr>
              <w:jc w:val="center"/>
              <w:rPr>
                <w:sz w:val="16"/>
                <w:szCs w:val="16"/>
              </w:rPr>
            </w:pPr>
          </w:p>
        </w:tc>
        <w:tc>
          <w:tcPr>
            <w:tcW w:w="567" w:type="dxa"/>
            <w:shd w:val="clear" w:color="auto" w:fill="auto"/>
            <w:vAlign w:val="center"/>
          </w:tcPr>
          <w:p w14:paraId="0030D10E"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6BD0A4BB" w14:textId="77777777" w:rsidR="00210CB9" w:rsidRPr="0086099E" w:rsidRDefault="00210CB9" w:rsidP="00437005">
            <w:pPr>
              <w:jc w:val="center"/>
              <w:rPr>
                <w:sz w:val="16"/>
                <w:szCs w:val="16"/>
              </w:rPr>
            </w:pPr>
          </w:p>
        </w:tc>
        <w:tc>
          <w:tcPr>
            <w:tcW w:w="567" w:type="dxa"/>
            <w:shd w:val="clear" w:color="auto" w:fill="auto"/>
            <w:vAlign w:val="center"/>
          </w:tcPr>
          <w:p w14:paraId="3E4C7EF0"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17AE9FB9" w14:textId="77777777" w:rsidR="00210CB9" w:rsidRPr="0086099E" w:rsidRDefault="00210CB9" w:rsidP="00437005">
            <w:pPr>
              <w:jc w:val="center"/>
              <w:rPr>
                <w:sz w:val="16"/>
                <w:szCs w:val="16"/>
              </w:rPr>
            </w:pPr>
          </w:p>
        </w:tc>
        <w:tc>
          <w:tcPr>
            <w:tcW w:w="567" w:type="dxa"/>
            <w:shd w:val="clear" w:color="auto" w:fill="auto"/>
            <w:vAlign w:val="center"/>
          </w:tcPr>
          <w:p w14:paraId="21322A37"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1C8A47B0" w14:textId="77777777" w:rsidR="00210CB9" w:rsidRPr="0086099E" w:rsidRDefault="00210CB9" w:rsidP="00437005">
            <w:pPr>
              <w:jc w:val="center"/>
              <w:rPr>
                <w:sz w:val="16"/>
                <w:szCs w:val="16"/>
              </w:rPr>
            </w:pPr>
          </w:p>
        </w:tc>
        <w:tc>
          <w:tcPr>
            <w:tcW w:w="567" w:type="dxa"/>
            <w:shd w:val="clear" w:color="auto" w:fill="auto"/>
            <w:vAlign w:val="center"/>
          </w:tcPr>
          <w:p w14:paraId="7FECFE41"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41E30337" w14:textId="77777777" w:rsidR="00210CB9" w:rsidRPr="0086099E" w:rsidRDefault="00210CB9" w:rsidP="00437005">
            <w:pPr>
              <w:jc w:val="center"/>
              <w:rPr>
                <w:sz w:val="16"/>
                <w:szCs w:val="16"/>
              </w:rPr>
            </w:pPr>
          </w:p>
        </w:tc>
        <w:tc>
          <w:tcPr>
            <w:tcW w:w="2977" w:type="dxa"/>
            <w:shd w:val="clear" w:color="auto" w:fill="auto"/>
            <w:vAlign w:val="center"/>
          </w:tcPr>
          <w:p w14:paraId="3CFF3BB5" w14:textId="77777777" w:rsidR="00210CB9" w:rsidRPr="0086099E" w:rsidRDefault="00210CB9" w:rsidP="00437005">
            <w:pPr>
              <w:jc w:val="center"/>
              <w:rPr>
                <w:sz w:val="16"/>
                <w:szCs w:val="16"/>
              </w:rPr>
            </w:pPr>
            <w:r>
              <w:rPr>
                <w:spacing w:val="1"/>
                <w:sz w:val="16"/>
                <w:szCs w:val="16"/>
              </w:rPr>
              <w:t>Ok</w:t>
            </w:r>
          </w:p>
        </w:tc>
      </w:tr>
      <w:tr w:rsidR="00210CB9" w:rsidRPr="0086099E" w14:paraId="3B084764" w14:textId="77777777" w:rsidTr="00437005">
        <w:trPr>
          <w:trHeight w:val="242"/>
        </w:trPr>
        <w:tc>
          <w:tcPr>
            <w:tcW w:w="1413" w:type="dxa"/>
            <w:vMerge/>
            <w:shd w:val="clear" w:color="auto" w:fill="auto"/>
            <w:vAlign w:val="center"/>
          </w:tcPr>
          <w:p w14:paraId="3FBE7EF3" w14:textId="77777777" w:rsidR="00210CB9" w:rsidRPr="0086099E" w:rsidRDefault="00210CB9" w:rsidP="00437005">
            <w:pPr>
              <w:jc w:val="center"/>
              <w:rPr>
                <w:sz w:val="16"/>
                <w:szCs w:val="16"/>
              </w:rPr>
            </w:pPr>
          </w:p>
        </w:tc>
        <w:tc>
          <w:tcPr>
            <w:tcW w:w="2835" w:type="dxa"/>
            <w:vMerge/>
            <w:shd w:val="clear" w:color="auto" w:fill="auto"/>
            <w:vAlign w:val="center"/>
          </w:tcPr>
          <w:p w14:paraId="0A191895" w14:textId="77777777" w:rsidR="00210CB9" w:rsidRPr="0086099E" w:rsidRDefault="00210CB9" w:rsidP="00437005">
            <w:pPr>
              <w:jc w:val="center"/>
              <w:rPr>
                <w:sz w:val="16"/>
                <w:szCs w:val="16"/>
              </w:rPr>
            </w:pPr>
          </w:p>
        </w:tc>
        <w:tc>
          <w:tcPr>
            <w:tcW w:w="425" w:type="dxa"/>
            <w:shd w:val="clear" w:color="auto" w:fill="auto"/>
            <w:vAlign w:val="center"/>
          </w:tcPr>
          <w:p w14:paraId="7FD0B99B" w14:textId="48ACDDAF" w:rsidR="00210CB9" w:rsidRPr="0086099E" w:rsidRDefault="00956F06" w:rsidP="00437005">
            <w:pPr>
              <w:ind w:left="-40" w:right="-60"/>
              <w:jc w:val="center"/>
              <w:rPr>
                <w:sz w:val="16"/>
                <w:szCs w:val="16"/>
              </w:rPr>
            </w:pPr>
            <w:r>
              <w:rPr>
                <w:sz w:val="16"/>
                <w:szCs w:val="16"/>
              </w:rPr>
              <w:t>I5</w:t>
            </w:r>
          </w:p>
        </w:tc>
        <w:tc>
          <w:tcPr>
            <w:tcW w:w="567" w:type="dxa"/>
            <w:vMerge/>
            <w:shd w:val="clear" w:color="auto" w:fill="auto"/>
            <w:vAlign w:val="center"/>
          </w:tcPr>
          <w:p w14:paraId="056D7955" w14:textId="77777777" w:rsidR="00210CB9" w:rsidRPr="0086099E" w:rsidRDefault="00210CB9" w:rsidP="00437005">
            <w:pPr>
              <w:jc w:val="center"/>
              <w:rPr>
                <w:sz w:val="16"/>
                <w:szCs w:val="16"/>
              </w:rPr>
            </w:pPr>
          </w:p>
        </w:tc>
        <w:tc>
          <w:tcPr>
            <w:tcW w:w="425" w:type="dxa"/>
            <w:vMerge/>
            <w:shd w:val="clear" w:color="auto" w:fill="auto"/>
            <w:vAlign w:val="center"/>
          </w:tcPr>
          <w:p w14:paraId="53D45578" w14:textId="77777777" w:rsidR="00210CB9" w:rsidRPr="0086099E" w:rsidRDefault="00210CB9" w:rsidP="00437005">
            <w:pPr>
              <w:jc w:val="center"/>
              <w:rPr>
                <w:sz w:val="16"/>
                <w:szCs w:val="16"/>
              </w:rPr>
            </w:pPr>
          </w:p>
        </w:tc>
        <w:tc>
          <w:tcPr>
            <w:tcW w:w="567" w:type="dxa"/>
            <w:shd w:val="clear" w:color="auto" w:fill="auto"/>
            <w:vAlign w:val="center"/>
          </w:tcPr>
          <w:p w14:paraId="13DFC127"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0A019F82" w14:textId="77777777" w:rsidR="00210CB9" w:rsidRPr="0086099E" w:rsidRDefault="00210CB9" w:rsidP="00437005">
            <w:pPr>
              <w:jc w:val="center"/>
              <w:rPr>
                <w:sz w:val="16"/>
                <w:szCs w:val="16"/>
              </w:rPr>
            </w:pPr>
          </w:p>
        </w:tc>
        <w:tc>
          <w:tcPr>
            <w:tcW w:w="567" w:type="dxa"/>
            <w:shd w:val="clear" w:color="auto" w:fill="auto"/>
            <w:vAlign w:val="center"/>
          </w:tcPr>
          <w:p w14:paraId="7B50E363"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693050C3" w14:textId="77777777" w:rsidR="00210CB9" w:rsidRPr="0086099E" w:rsidRDefault="00210CB9" w:rsidP="00437005">
            <w:pPr>
              <w:jc w:val="center"/>
              <w:rPr>
                <w:sz w:val="16"/>
                <w:szCs w:val="16"/>
              </w:rPr>
            </w:pPr>
          </w:p>
        </w:tc>
        <w:tc>
          <w:tcPr>
            <w:tcW w:w="567" w:type="dxa"/>
            <w:shd w:val="clear" w:color="auto" w:fill="auto"/>
            <w:vAlign w:val="center"/>
          </w:tcPr>
          <w:p w14:paraId="7D973628"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2D059D42" w14:textId="77777777" w:rsidR="00210CB9" w:rsidRPr="0086099E" w:rsidRDefault="00210CB9" w:rsidP="00437005">
            <w:pPr>
              <w:jc w:val="center"/>
              <w:rPr>
                <w:sz w:val="16"/>
                <w:szCs w:val="16"/>
              </w:rPr>
            </w:pPr>
          </w:p>
        </w:tc>
        <w:tc>
          <w:tcPr>
            <w:tcW w:w="567" w:type="dxa"/>
            <w:shd w:val="clear" w:color="auto" w:fill="auto"/>
            <w:vAlign w:val="center"/>
          </w:tcPr>
          <w:p w14:paraId="4B6EC937"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742A0D75" w14:textId="77777777" w:rsidR="00210CB9" w:rsidRPr="0086099E" w:rsidRDefault="00210CB9" w:rsidP="00437005">
            <w:pPr>
              <w:jc w:val="center"/>
              <w:rPr>
                <w:sz w:val="16"/>
                <w:szCs w:val="16"/>
              </w:rPr>
            </w:pPr>
          </w:p>
        </w:tc>
        <w:tc>
          <w:tcPr>
            <w:tcW w:w="567" w:type="dxa"/>
            <w:shd w:val="clear" w:color="auto" w:fill="auto"/>
            <w:vAlign w:val="center"/>
          </w:tcPr>
          <w:p w14:paraId="0C53307A"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6E776C3E" w14:textId="77777777" w:rsidR="00210CB9" w:rsidRPr="0086099E" w:rsidRDefault="00210CB9" w:rsidP="00437005">
            <w:pPr>
              <w:jc w:val="center"/>
              <w:rPr>
                <w:sz w:val="16"/>
                <w:szCs w:val="16"/>
              </w:rPr>
            </w:pPr>
          </w:p>
        </w:tc>
        <w:tc>
          <w:tcPr>
            <w:tcW w:w="2977" w:type="dxa"/>
            <w:shd w:val="clear" w:color="auto" w:fill="auto"/>
            <w:vAlign w:val="center"/>
          </w:tcPr>
          <w:p w14:paraId="76808201" w14:textId="77777777" w:rsidR="00210CB9" w:rsidRPr="0086099E" w:rsidRDefault="00210CB9" w:rsidP="00437005">
            <w:pPr>
              <w:jc w:val="center"/>
              <w:rPr>
                <w:sz w:val="16"/>
                <w:szCs w:val="16"/>
              </w:rPr>
            </w:pPr>
            <w:r>
              <w:rPr>
                <w:spacing w:val="1"/>
                <w:sz w:val="16"/>
                <w:szCs w:val="16"/>
              </w:rPr>
              <w:t>Ok</w:t>
            </w:r>
          </w:p>
        </w:tc>
      </w:tr>
      <w:tr w:rsidR="00210CB9" w:rsidRPr="0086099E" w14:paraId="73B6AAB1" w14:textId="77777777" w:rsidTr="00437005">
        <w:trPr>
          <w:trHeight w:val="318"/>
        </w:trPr>
        <w:tc>
          <w:tcPr>
            <w:tcW w:w="1413" w:type="dxa"/>
            <w:vMerge/>
            <w:shd w:val="clear" w:color="auto" w:fill="auto"/>
            <w:vAlign w:val="center"/>
          </w:tcPr>
          <w:p w14:paraId="47A797E0" w14:textId="77777777" w:rsidR="00210CB9" w:rsidRPr="0086099E" w:rsidRDefault="00210CB9" w:rsidP="00437005">
            <w:pPr>
              <w:jc w:val="center"/>
              <w:rPr>
                <w:sz w:val="16"/>
                <w:szCs w:val="16"/>
              </w:rPr>
            </w:pPr>
          </w:p>
        </w:tc>
        <w:tc>
          <w:tcPr>
            <w:tcW w:w="2835" w:type="dxa"/>
            <w:vMerge/>
            <w:shd w:val="clear" w:color="auto" w:fill="auto"/>
            <w:vAlign w:val="center"/>
          </w:tcPr>
          <w:p w14:paraId="037A5055" w14:textId="77777777" w:rsidR="00210CB9" w:rsidRPr="0086099E" w:rsidRDefault="00210CB9" w:rsidP="00437005">
            <w:pPr>
              <w:jc w:val="center"/>
              <w:rPr>
                <w:sz w:val="16"/>
                <w:szCs w:val="16"/>
              </w:rPr>
            </w:pPr>
          </w:p>
        </w:tc>
        <w:tc>
          <w:tcPr>
            <w:tcW w:w="425" w:type="dxa"/>
            <w:shd w:val="clear" w:color="auto" w:fill="auto"/>
            <w:vAlign w:val="center"/>
          </w:tcPr>
          <w:p w14:paraId="06688C32" w14:textId="25E6EFAA" w:rsidR="00210CB9" w:rsidRPr="0086099E" w:rsidRDefault="00956F06" w:rsidP="00C040B2">
            <w:pPr>
              <w:ind w:left="-40" w:right="-60"/>
              <w:jc w:val="center"/>
              <w:rPr>
                <w:sz w:val="16"/>
                <w:szCs w:val="16"/>
              </w:rPr>
            </w:pPr>
            <w:r>
              <w:rPr>
                <w:sz w:val="16"/>
                <w:szCs w:val="16"/>
              </w:rPr>
              <w:t>I6</w:t>
            </w:r>
          </w:p>
        </w:tc>
        <w:tc>
          <w:tcPr>
            <w:tcW w:w="567" w:type="dxa"/>
            <w:vMerge/>
            <w:shd w:val="clear" w:color="auto" w:fill="auto"/>
            <w:vAlign w:val="center"/>
          </w:tcPr>
          <w:p w14:paraId="73D7204B" w14:textId="77777777" w:rsidR="00210CB9" w:rsidRPr="0086099E" w:rsidRDefault="00210CB9" w:rsidP="00437005">
            <w:pPr>
              <w:jc w:val="center"/>
              <w:rPr>
                <w:sz w:val="16"/>
                <w:szCs w:val="16"/>
              </w:rPr>
            </w:pPr>
          </w:p>
        </w:tc>
        <w:tc>
          <w:tcPr>
            <w:tcW w:w="425" w:type="dxa"/>
            <w:vMerge/>
            <w:shd w:val="clear" w:color="auto" w:fill="auto"/>
            <w:vAlign w:val="center"/>
          </w:tcPr>
          <w:p w14:paraId="1EFEDE0D" w14:textId="77777777" w:rsidR="00210CB9" w:rsidRPr="0086099E" w:rsidRDefault="00210CB9" w:rsidP="00437005">
            <w:pPr>
              <w:jc w:val="center"/>
              <w:rPr>
                <w:sz w:val="16"/>
                <w:szCs w:val="16"/>
              </w:rPr>
            </w:pPr>
          </w:p>
        </w:tc>
        <w:tc>
          <w:tcPr>
            <w:tcW w:w="567" w:type="dxa"/>
            <w:shd w:val="clear" w:color="auto" w:fill="auto"/>
            <w:vAlign w:val="center"/>
          </w:tcPr>
          <w:p w14:paraId="3299557E"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3F71822A" w14:textId="77777777" w:rsidR="00210CB9" w:rsidRPr="0086099E" w:rsidRDefault="00210CB9" w:rsidP="00437005">
            <w:pPr>
              <w:jc w:val="center"/>
              <w:rPr>
                <w:sz w:val="16"/>
                <w:szCs w:val="16"/>
              </w:rPr>
            </w:pPr>
          </w:p>
        </w:tc>
        <w:tc>
          <w:tcPr>
            <w:tcW w:w="567" w:type="dxa"/>
            <w:shd w:val="clear" w:color="auto" w:fill="auto"/>
            <w:vAlign w:val="center"/>
          </w:tcPr>
          <w:p w14:paraId="009B525D"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61B369BD" w14:textId="77777777" w:rsidR="00210CB9" w:rsidRPr="0086099E" w:rsidRDefault="00210CB9" w:rsidP="00437005">
            <w:pPr>
              <w:jc w:val="center"/>
              <w:rPr>
                <w:sz w:val="16"/>
                <w:szCs w:val="16"/>
              </w:rPr>
            </w:pPr>
          </w:p>
        </w:tc>
        <w:tc>
          <w:tcPr>
            <w:tcW w:w="567" w:type="dxa"/>
            <w:shd w:val="clear" w:color="auto" w:fill="auto"/>
            <w:vAlign w:val="center"/>
          </w:tcPr>
          <w:p w14:paraId="3AEC5B18"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186F6816" w14:textId="77777777" w:rsidR="00210CB9" w:rsidRPr="0086099E" w:rsidRDefault="00210CB9" w:rsidP="00437005">
            <w:pPr>
              <w:jc w:val="center"/>
              <w:rPr>
                <w:sz w:val="16"/>
                <w:szCs w:val="16"/>
              </w:rPr>
            </w:pPr>
          </w:p>
        </w:tc>
        <w:tc>
          <w:tcPr>
            <w:tcW w:w="567" w:type="dxa"/>
            <w:shd w:val="clear" w:color="auto" w:fill="auto"/>
            <w:vAlign w:val="center"/>
          </w:tcPr>
          <w:p w14:paraId="04F8C899"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57343653" w14:textId="77777777" w:rsidR="00210CB9" w:rsidRPr="0086099E" w:rsidRDefault="00210CB9" w:rsidP="00437005">
            <w:pPr>
              <w:jc w:val="center"/>
              <w:rPr>
                <w:sz w:val="16"/>
                <w:szCs w:val="16"/>
              </w:rPr>
            </w:pPr>
          </w:p>
        </w:tc>
        <w:tc>
          <w:tcPr>
            <w:tcW w:w="567" w:type="dxa"/>
            <w:shd w:val="clear" w:color="auto" w:fill="auto"/>
            <w:vAlign w:val="center"/>
          </w:tcPr>
          <w:p w14:paraId="0914F675"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043F93FD" w14:textId="77777777" w:rsidR="00210CB9" w:rsidRPr="0086099E" w:rsidRDefault="00210CB9" w:rsidP="00437005">
            <w:pPr>
              <w:jc w:val="center"/>
              <w:rPr>
                <w:sz w:val="16"/>
                <w:szCs w:val="16"/>
              </w:rPr>
            </w:pPr>
          </w:p>
        </w:tc>
        <w:tc>
          <w:tcPr>
            <w:tcW w:w="2977" w:type="dxa"/>
            <w:shd w:val="clear" w:color="auto" w:fill="auto"/>
            <w:vAlign w:val="center"/>
          </w:tcPr>
          <w:p w14:paraId="161D0E34" w14:textId="77777777" w:rsidR="00210CB9" w:rsidRPr="0086099E" w:rsidRDefault="00210CB9" w:rsidP="00437005">
            <w:pPr>
              <w:jc w:val="center"/>
              <w:rPr>
                <w:sz w:val="16"/>
                <w:szCs w:val="16"/>
              </w:rPr>
            </w:pPr>
            <w:r>
              <w:rPr>
                <w:spacing w:val="1"/>
                <w:sz w:val="16"/>
                <w:szCs w:val="16"/>
              </w:rPr>
              <w:t>Ok</w:t>
            </w:r>
          </w:p>
        </w:tc>
      </w:tr>
      <w:tr w:rsidR="00210CB9" w:rsidRPr="0086099E" w14:paraId="0484580E" w14:textId="77777777" w:rsidTr="00437005">
        <w:trPr>
          <w:trHeight w:val="318"/>
        </w:trPr>
        <w:tc>
          <w:tcPr>
            <w:tcW w:w="1413" w:type="dxa"/>
            <w:vMerge/>
            <w:shd w:val="clear" w:color="auto" w:fill="auto"/>
            <w:vAlign w:val="center"/>
          </w:tcPr>
          <w:p w14:paraId="41BF4548" w14:textId="77777777" w:rsidR="00210CB9" w:rsidRPr="0086099E" w:rsidRDefault="00210CB9" w:rsidP="00437005">
            <w:pPr>
              <w:jc w:val="center"/>
              <w:rPr>
                <w:sz w:val="16"/>
                <w:szCs w:val="16"/>
              </w:rPr>
            </w:pPr>
          </w:p>
        </w:tc>
        <w:tc>
          <w:tcPr>
            <w:tcW w:w="2835" w:type="dxa"/>
            <w:vMerge/>
            <w:shd w:val="clear" w:color="auto" w:fill="auto"/>
            <w:vAlign w:val="center"/>
          </w:tcPr>
          <w:p w14:paraId="61D1B418" w14:textId="77777777" w:rsidR="00210CB9" w:rsidRPr="0086099E" w:rsidRDefault="00210CB9" w:rsidP="00437005">
            <w:pPr>
              <w:jc w:val="center"/>
              <w:rPr>
                <w:sz w:val="16"/>
                <w:szCs w:val="16"/>
              </w:rPr>
            </w:pPr>
          </w:p>
        </w:tc>
        <w:tc>
          <w:tcPr>
            <w:tcW w:w="425" w:type="dxa"/>
            <w:shd w:val="clear" w:color="auto" w:fill="auto"/>
            <w:vAlign w:val="center"/>
          </w:tcPr>
          <w:p w14:paraId="44F6EDDC" w14:textId="14FCAC18" w:rsidR="00210CB9" w:rsidRPr="0086099E" w:rsidRDefault="00210CB9" w:rsidP="00956F06">
            <w:pPr>
              <w:ind w:left="-40" w:right="-60"/>
              <w:rPr>
                <w:sz w:val="16"/>
                <w:szCs w:val="16"/>
              </w:rPr>
            </w:pPr>
          </w:p>
        </w:tc>
        <w:tc>
          <w:tcPr>
            <w:tcW w:w="567" w:type="dxa"/>
            <w:vMerge/>
            <w:shd w:val="clear" w:color="auto" w:fill="auto"/>
            <w:vAlign w:val="center"/>
          </w:tcPr>
          <w:p w14:paraId="500FF566" w14:textId="77777777" w:rsidR="00210CB9" w:rsidRPr="0086099E" w:rsidRDefault="00210CB9" w:rsidP="00437005">
            <w:pPr>
              <w:jc w:val="center"/>
              <w:rPr>
                <w:sz w:val="16"/>
                <w:szCs w:val="16"/>
              </w:rPr>
            </w:pPr>
          </w:p>
        </w:tc>
        <w:tc>
          <w:tcPr>
            <w:tcW w:w="425" w:type="dxa"/>
            <w:vMerge/>
            <w:shd w:val="clear" w:color="auto" w:fill="auto"/>
            <w:vAlign w:val="center"/>
          </w:tcPr>
          <w:p w14:paraId="0F463A27" w14:textId="77777777" w:rsidR="00210CB9" w:rsidRPr="0086099E" w:rsidRDefault="00210CB9" w:rsidP="00437005">
            <w:pPr>
              <w:jc w:val="center"/>
              <w:rPr>
                <w:sz w:val="16"/>
                <w:szCs w:val="16"/>
              </w:rPr>
            </w:pPr>
          </w:p>
        </w:tc>
        <w:tc>
          <w:tcPr>
            <w:tcW w:w="567" w:type="dxa"/>
            <w:shd w:val="clear" w:color="auto" w:fill="auto"/>
            <w:vAlign w:val="center"/>
          </w:tcPr>
          <w:p w14:paraId="14319375"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4CF2A633" w14:textId="77777777" w:rsidR="00210CB9" w:rsidRPr="0086099E" w:rsidRDefault="00210CB9" w:rsidP="00437005">
            <w:pPr>
              <w:jc w:val="center"/>
              <w:rPr>
                <w:sz w:val="16"/>
                <w:szCs w:val="16"/>
              </w:rPr>
            </w:pPr>
          </w:p>
        </w:tc>
        <w:tc>
          <w:tcPr>
            <w:tcW w:w="567" w:type="dxa"/>
            <w:shd w:val="clear" w:color="auto" w:fill="auto"/>
            <w:vAlign w:val="center"/>
          </w:tcPr>
          <w:p w14:paraId="13DEE34C"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68C29C3F" w14:textId="77777777" w:rsidR="00210CB9" w:rsidRPr="0086099E" w:rsidRDefault="00210CB9" w:rsidP="00437005">
            <w:pPr>
              <w:jc w:val="center"/>
              <w:rPr>
                <w:sz w:val="16"/>
                <w:szCs w:val="16"/>
              </w:rPr>
            </w:pPr>
          </w:p>
        </w:tc>
        <w:tc>
          <w:tcPr>
            <w:tcW w:w="567" w:type="dxa"/>
            <w:shd w:val="clear" w:color="auto" w:fill="auto"/>
            <w:vAlign w:val="center"/>
          </w:tcPr>
          <w:p w14:paraId="0CF0FB3A"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13E2877C" w14:textId="77777777" w:rsidR="00210CB9" w:rsidRPr="0086099E" w:rsidRDefault="00210CB9" w:rsidP="00437005">
            <w:pPr>
              <w:jc w:val="center"/>
              <w:rPr>
                <w:sz w:val="16"/>
                <w:szCs w:val="16"/>
              </w:rPr>
            </w:pPr>
          </w:p>
        </w:tc>
        <w:tc>
          <w:tcPr>
            <w:tcW w:w="567" w:type="dxa"/>
            <w:shd w:val="clear" w:color="auto" w:fill="auto"/>
            <w:vAlign w:val="center"/>
          </w:tcPr>
          <w:p w14:paraId="7474685A"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30D42966" w14:textId="77777777" w:rsidR="00210CB9" w:rsidRPr="0086099E" w:rsidRDefault="00210CB9" w:rsidP="00437005">
            <w:pPr>
              <w:jc w:val="center"/>
              <w:rPr>
                <w:sz w:val="16"/>
                <w:szCs w:val="16"/>
              </w:rPr>
            </w:pPr>
          </w:p>
        </w:tc>
        <w:tc>
          <w:tcPr>
            <w:tcW w:w="567" w:type="dxa"/>
            <w:shd w:val="clear" w:color="auto" w:fill="auto"/>
            <w:vAlign w:val="center"/>
          </w:tcPr>
          <w:p w14:paraId="56450CB0"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3204A596" w14:textId="77777777" w:rsidR="00210CB9" w:rsidRPr="0086099E" w:rsidRDefault="00210CB9" w:rsidP="00437005">
            <w:pPr>
              <w:jc w:val="center"/>
              <w:rPr>
                <w:sz w:val="16"/>
                <w:szCs w:val="16"/>
              </w:rPr>
            </w:pPr>
          </w:p>
        </w:tc>
        <w:tc>
          <w:tcPr>
            <w:tcW w:w="2977" w:type="dxa"/>
            <w:shd w:val="clear" w:color="auto" w:fill="auto"/>
            <w:vAlign w:val="center"/>
          </w:tcPr>
          <w:p w14:paraId="775149AD" w14:textId="77777777" w:rsidR="00210CB9" w:rsidRPr="0086099E" w:rsidRDefault="00210CB9" w:rsidP="00437005">
            <w:pPr>
              <w:jc w:val="center"/>
              <w:rPr>
                <w:sz w:val="16"/>
                <w:szCs w:val="16"/>
              </w:rPr>
            </w:pPr>
            <w:r>
              <w:rPr>
                <w:spacing w:val="1"/>
                <w:sz w:val="16"/>
                <w:szCs w:val="16"/>
              </w:rPr>
              <w:t>Ok</w:t>
            </w:r>
          </w:p>
        </w:tc>
      </w:tr>
      <w:tr w:rsidR="00210CB9" w:rsidRPr="00B13904" w14:paraId="500081BB" w14:textId="77777777" w:rsidTr="00437005">
        <w:trPr>
          <w:trHeight w:val="257"/>
        </w:trPr>
        <w:tc>
          <w:tcPr>
            <w:tcW w:w="1413" w:type="dxa"/>
            <w:vMerge/>
            <w:shd w:val="clear" w:color="auto" w:fill="auto"/>
            <w:vAlign w:val="center"/>
          </w:tcPr>
          <w:p w14:paraId="6432BB45" w14:textId="77777777" w:rsidR="00210CB9" w:rsidRPr="0086099E" w:rsidRDefault="00210CB9" w:rsidP="00437005">
            <w:pPr>
              <w:jc w:val="center"/>
              <w:rPr>
                <w:sz w:val="16"/>
                <w:szCs w:val="16"/>
              </w:rPr>
            </w:pPr>
          </w:p>
        </w:tc>
        <w:tc>
          <w:tcPr>
            <w:tcW w:w="2835" w:type="dxa"/>
            <w:vMerge w:val="restart"/>
            <w:shd w:val="clear" w:color="auto" w:fill="auto"/>
            <w:vAlign w:val="center"/>
          </w:tcPr>
          <w:p w14:paraId="09472A06" w14:textId="468716C5" w:rsidR="00210CB9" w:rsidRPr="00B13904" w:rsidRDefault="00AF723B" w:rsidP="00AF723B">
            <w:pPr>
              <w:ind w:left="438" w:hanging="438"/>
              <w:rPr>
                <w:sz w:val="16"/>
                <w:szCs w:val="16"/>
              </w:rPr>
            </w:pPr>
            <w:r>
              <w:rPr>
                <w:rFonts w:cs="Times New Roman"/>
              </w:rPr>
              <w:t xml:space="preserve">X3: Estrategias de </w:t>
            </w:r>
            <w:r w:rsidR="00210CB9" w:rsidRPr="00B13904">
              <w:rPr>
                <w:rFonts w:cs="Times New Roman"/>
              </w:rPr>
              <w:t>Captación</w:t>
            </w:r>
            <w:r w:rsidR="00B13904" w:rsidRPr="00B13904">
              <w:rPr>
                <w:rFonts w:cs="Times New Roman"/>
              </w:rPr>
              <w:t xml:space="preserve"> de RR</w:t>
            </w:r>
            <w:r>
              <w:rPr>
                <w:rFonts w:cs="Times New Roman"/>
              </w:rPr>
              <w:t>HH de información</w:t>
            </w:r>
            <w:r w:rsidR="00B13904" w:rsidRPr="00B13904">
              <w:rPr>
                <w:rFonts w:cs="Times New Roman"/>
              </w:rPr>
              <w:t>.</w:t>
            </w:r>
            <w:r w:rsidR="00210CB9" w:rsidRPr="00B13904">
              <w:rPr>
                <w:rFonts w:cs="Times New Roman"/>
              </w:rPr>
              <w:t xml:space="preserve">    </w:t>
            </w:r>
          </w:p>
        </w:tc>
        <w:tc>
          <w:tcPr>
            <w:tcW w:w="425" w:type="dxa"/>
            <w:shd w:val="clear" w:color="auto" w:fill="auto"/>
            <w:vAlign w:val="center"/>
          </w:tcPr>
          <w:p w14:paraId="0A23E77F" w14:textId="25C49538" w:rsidR="00210CB9" w:rsidRPr="00B13904" w:rsidRDefault="00210CB9" w:rsidP="00437005">
            <w:pPr>
              <w:ind w:left="-40" w:right="-60"/>
              <w:jc w:val="center"/>
              <w:rPr>
                <w:sz w:val="16"/>
                <w:szCs w:val="16"/>
                <w:lang w:val="en-US"/>
              </w:rPr>
            </w:pPr>
            <w:r w:rsidRPr="00B13904">
              <w:rPr>
                <w:sz w:val="16"/>
                <w:szCs w:val="16"/>
                <w:lang w:val="en-US"/>
              </w:rPr>
              <w:t>I</w:t>
            </w:r>
            <w:r w:rsidR="00956F06">
              <w:rPr>
                <w:sz w:val="16"/>
                <w:szCs w:val="16"/>
                <w:lang w:val="en-US"/>
              </w:rPr>
              <w:t>7</w:t>
            </w:r>
          </w:p>
        </w:tc>
        <w:tc>
          <w:tcPr>
            <w:tcW w:w="567" w:type="dxa"/>
            <w:vMerge w:val="restart"/>
            <w:shd w:val="clear" w:color="auto" w:fill="auto"/>
            <w:vAlign w:val="center"/>
          </w:tcPr>
          <w:p w14:paraId="1E74B946" w14:textId="77777777" w:rsidR="00210CB9" w:rsidRPr="00B13904" w:rsidRDefault="00210CB9" w:rsidP="00437005">
            <w:pPr>
              <w:jc w:val="center"/>
              <w:rPr>
                <w:sz w:val="16"/>
                <w:szCs w:val="16"/>
                <w:lang w:val="en-US"/>
              </w:rPr>
            </w:pPr>
            <w:r w:rsidRPr="00B13904">
              <w:rPr>
                <w:sz w:val="16"/>
                <w:szCs w:val="16"/>
                <w:lang w:val="en-US"/>
              </w:rPr>
              <w:t>x</w:t>
            </w:r>
          </w:p>
        </w:tc>
        <w:tc>
          <w:tcPr>
            <w:tcW w:w="425" w:type="dxa"/>
            <w:vMerge w:val="restart"/>
            <w:shd w:val="clear" w:color="auto" w:fill="auto"/>
            <w:vAlign w:val="center"/>
          </w:tcPr>
          <w:p w14:paraId="7EF46680" w14:textId="77777777" w:rsidR="00210CB9" w:rsidRPr="00B13904" w:rsidRDefault="00210CB9" w:rsidP="00437005">
            <w:pPr>
              <w:jc w:val="center"/>
              <w:rPr>
                <w:sz w:val="16"/>
                <w:szCs w:val="16"/>
                <w:lang w:val="en-US"/>
              </w:rPr>
            </w:pPr>
          </w:p>
        </w:tc>
        <w:tc>
          <w:tcPr>
            <w:tcW w:w="567" w:type="dxa"/>
            <w:shd w:val="clear" w:color="auto" w:fill="auto"/>
            <w:vAlign w:val="center"/>
          </w:tcPr>
          <w:p w14:paraId="010D45EC" w14:textId="77777777" w:rsidR="00210CB9" w:rsidRPr="00B13904" w:rsidRDefault="00210CB9" w:rsidP="00437005">
            <w:pPr>
              <w:jc w:val="center"/>
              <w:rPr>
                <w:sz w:val="16"/>
                <w:szCs w:val="16"/>
                <w:lang w:val="en-US"/>
              </w:rPr>
            </w:pPr>
            <w:r w:rsidRPr="00B13904">
              <w:rPr>
                <w:sz w:val="16"/>
                <w:szCs w:val="16"/>
                <w:lang w:val="en-US"/>
              </w:rPr>
              <w:t>x</w:t>
            </w:r>
          </w:p>
        </w:tc>
        <w:tc>
          <w:tcPr>
            <w:tcW w:w="567" w:type="dxa"/>
            <w:shd w:val="clear" w:color="auto" w:fill="auto"/>
            <w:vAlign w:val="center"/>
          </w:tcPr>
          <w:p w14:paraId="7540274D" w14:textId="77777777" w:rsidR="00210CB9" w:rsidRPr="00B13904" w:rsidRDefault="00210CB9" w:rsidP="00437005">
            <w:pPr>
              <w:jc w:val="center"/>
              <w:rPr>
                <w:sz w:val="16"/>
                <w:szCs w:val="16"/>
                <w:lang w:val="en-US"/>
              </w:rPr>
            </w:pPr>
          </w:p>
        </w:tc>
        <w:tc>
          <w:tcPr>
            <w:tcW w:w="567" w:type="dxa"/>
            <w:shd w:val="clear" w:color="auto" w:fill="auto"/>
            <w:vAlign w:val="center"/>
          </w:tcPr>
          <w:p w14:paraId="3930BA7F" w14:textId="77777777" w:rsidR="00210CB9" w:rsidRPr="00B13904" w:rsidRDefault="00210CB9" w:rsidP="00437005">
            <w:pPr>
              <w:jc w:val="center"/>
              <w:rPr>
                <w:sz w:val="16"/>
                <w:szCs w:val="16"/>
                <w:lang w:val="en-US"/>
              </w:rPr>
            </w:pPr>
            <w:r w:rsidRPr="00B13904">
              <w:rPr>
                <w:sz w:val="16"/>
                <w:szCs w:val="16"/>
                <w:lang w:val="en-US"/>
              </w:rPr>
              <w:t>x</w:t>
            </w:r>
          </w:p>
        </w:tc>
        <w:tc>
          <w:tcPr>
            <w:tcW w:w="567" w:type="dxa"/>
            <w:shd w:val="clear" w:color="auto" w:fill="auto"/>
            <w:vAlign w:val="center"/>
          </w:tcPr>
          <w:p w14:paraId="1D6F7361" w14:textId="77777777" w:rsidR="00210CB9" w:rsidRPr="00B13904" w:rsidRDefault="00210CB9" w:rsidP="00437005">
            <w:pPr>
              <w:jc w:val="center"/>
              <w:rPr>
                <w:sz w:val="16"/>
                <w:szCs w:val="16"/>
                <w:lang w:val="en-US"/>
              </w:rPr>
            </w:pPr>
          </w:p>
        </w:tc>
        <w:tc>
          <w:tcPr>
            <w:tcW w:w="567" w:type="dxa"/>
            <w:shd w:val="clear" w:color="auto" w:fill="auto"/>
            <w:vAlign w:val="center"/>
          </w:tcPr>
          <w:p w14:paraId="57AA1087" w14:textId="77777777" w:rsidR="00210CB9" w:rsidRPr="00B13904" w:rsidRDefault="00210CB9" w:rsidP="00437005">
            <w:pPr>
              <w:jc w:val="center"/>
              <w:rPr>
                <w:sz w:val="16"/>
                <w:szCs w:val="16"/>
                <w:lang w:val="en-US"/>
              </w:rPr>
            </w:pPr>
            <w:r w:rsidRPr="00B13904">
              <w:rPr>
                <w:sz w:val="16"/>
                <w:szCs w:val="16"/>
                <w:lang w:val="en-US"/>
              </w:rPr>
              <w:t>x</w:t>
            </w:r>
          </w:p>
        </w:tc>
        <w:tc>
          <w:tcPr>
            <w:tcW w:w="567" w:type="dxa"/>
            <w:shd w:val="clear" w:color="auto" w:fill="auto"/>
            <w:vAlign w:val="center"/>
          </w:tcPr>
          <w:p w14:paraId="3248DF0A" w14:textId="77777777" w:rsidR="00210CB9" w:rsidRPr="00B13904" w:rsidRDefault="00210CB9" w:rsidP="00437005">
            <w:pPr>
              <w:jc w:val="center"/>
              <w:rPr>
                <w:sz w:val="16"/>
                <w:szCs w:val="16"/>
                <w:lang w:val="en-US"/>
              </w:rPr>
            </w:pPr>
          </w:p>
        </w:tc>
        <w:tc>
          <w:tcPr>
            <w:tcW w:w="567" w:type="dxa"/>
            <w:shd w:val="clear" w:color="auto" w:fill="auto"/>
            <w:vAlign w:val="center"/>
          </w:tcPr>
          <w:p w14:paraId="30A14DDD" w14:textId="77777777" w:rsidR="00210CB9" w:rsidRPr="00B13904" w:rsidRDefault="00210CB9" w:rsidP="00437005">
            <w:pPr>
              <w:jc w:val="center"/>
              <w:rPr>
                <w:sz w:val="16"/>
                <w:szCs w:val="16"/>
                <w:lang w:val="en-US"/>
              </w:rPr>
            </w:pPr>
            <w:r w:rsidRPr="00B13904">
              <w:rPr>
                <w:sz w:val="16"/>
                <w:szCs w:val="16"/>
                <w:lang w:val="en-US"/>
              </w:rPr>
              <w:t>x</w:t>
            </w:r>
          </w:p>
        </w:tc>
        <w:tc>
          <w:tcPr>
            <w:tcW w:w="567" w:type="dxa"/>
            <w:shd w:val="clear" w:color="auto" w:fill="auto"/>
            <w:vAlign w:val="center"/>
          </w:tcPr>
          <w:p w14:paraId="3734D8D9" w14:textId="77777777" w:rsidR="00210CB9" w:rsidRPr="00B13904" w:rsidRDefault="00210CB9" w:rsidP="00437005">
            <w:pPr>
              <w:jc w:val="center"/>
              <w:rPr>
                <w:sz w:val="16"/>
                <w:szCs w:val="16"/>
                <w:lang w:val="en-US"/>
              </w:rPr>
            </w:pPr>
          </w:p>
        </w:tc>
        <w:tc>
          <w:tcPr>
            <w:tcW w:w="567" w:type="dxa"/>
            <w:shd w:val="clear" w:color="auto" w:fill="auto"/>
            <w:vAlign w:val="center"/>
          </w:tcPr>
          <w:p w14:paraId="016FD434" w14:textId="77777777" w:rsidR="00210CB9" w:rsidRPr="00B13904" w:rsidRDefault="00210CB9" w:rsidP="00437005">
            <w:pPr>
              <w:jc w:val="center"/>
              <w:rPr>
                <w:sz w:val="16"/>
                <w:szCs w:val="16"/>
                <w:lang w:val="en-US"/>
              </w:rPr>
            </w:pPr>
            <w:r w:rsidRPr="00B13904">
              <w:rPr>
                <w:sz w:val="16"/>
                <w:szCs w:val="16"/>
                <w:lang w:val="en-US"/>
              </w:rPr>
              <w:t>x</w:t>
            </w:r>
          </w:p>
        </w:tc>
        <w:tc>
          <w:tcPr>
            <w:tcW w:w="567" w:type="dxa"/>
            <w:shd w:val="clear" w:color="auto" w:fill="auto"/>
            <w:vAlign w:val="center"/>
          </w:tcPr>
          <w:p w14:paraId="3A2C7A6D" w14:textId="77777777" w:rsidR="00210CB9" w:rsidRPr="00B13904" w:rsidRDefault="00210CB9" w:rsidP="00437005">
            <w:pPr>
              <w:jc w:val="center"/>
              <w:rPr>
                <w:sz w:val="16"/>
                <w:szCs w:val="16"/>
                <w:lang w:val="en-US"/>
              </w:rPr>
            </w:pPr>
          </w:p>
        </w:tc>
        <w:tc>
          <w:tcPr>
            <w:tcW w:w="2977" w:type="dxa"/>
            <w:shd w:val="clear" w:color="auto" w:fill="auto"/>
            <w:vAlign w:val="center"/>
          </w:tcPr>
          <w:p w14:paraId="57616F87" w14:textId="77777777" w:rsidR="00210CB9" w:rsidRPr="00B13904" w:rsidRDefault="00210CB9" w:rsidP="00437005">
            <w:pPr>
              <w:jc w:val="center"/>
              <w:rPr>
                <w:sz w:val="16"/>
                <w:szCs w:val="16"/>
                <w:lang w:val="en-US"/>
              </w:rPr>
            </w:pPr>
            <w:r w:rsidRPr="00B13904">
              <w:rPr>
                <w:spacing w:val="1"/>
                <w:sz w:val="16"/>
                <w:szCs w:val="16"/>
                <w:lang w:val="en-US"/>
              </w:rPr>
              <w:t>Ok</w:t>
            </w:r>
          </w:p>
        </w:tc>
      </w:tr>
      <w:tr w:rsidR="00210CB9" w:rsidRPr="00B13904" w14:paraId="1E2975F3" w14:textId="77777777" w:rsidTr="00437005">
        <w:trPr>
          <w:trHeight w:val="257"/>
        </w:trPr>
        <w:tc>
          <w:tcPr>
            <w:tcW w:w="1413" w:type="dxa"/>
            <w:vMerge/>
            <w:shd w:val="clear" w:color="auto" w:fill="auto"/>
            <w:vAlign w:val="center"/>
          </w:tcPr>
          <w:p w14:paraId="3E7DCE28" w14:textId="77777777" w:rsidR="00210CB9" w:rsidRPr="00B13904" w:rsidRDefault="00210CB9" w:rsidP="00437005">
            <w:pPr>
              <w:jc w:val="center"/>
              <w:rPr>
                <w:sz w:val="16"/>
                <w:szCs w:val="16"/>
                <w:lang w:val="en-US"/>
              </w:rPr>
            </w:pPr>
          </w:p>
        </w:tc>
        <w:tc>
          <w:tcPr>
            <w:tcW w:w="2835" w:type="dxa"/>
            <w:vMerge/>
            <w:shd w:val="clear" w:color="auto" w:fill="auto"/>
            <w:vAlign w:val="center"/>
          </w:tcPr>
          <w:p w14:paraId="7B5AAB98" w14:textId="77777777" w:rsidR="00210CB9" w:rsidRPr="00B13904" w:rsidRDefault="00210CB9" w:rsidP="00437005">
            <w:pPr>
              <w:rPr>
                <w:rFonts w:cs="Times New Roman"/>
                <w:lang w:val="en-US"/>
              </w:rPr>
            </w:pPr>
          </w:p>
        </w:tc>
        <w:tc>
          <w:tcPr>
            <w:tcW w:w="425" w:type="dxa"/>
            <w:shd w:val="clear" w:color="auto" w:fill="auto"/>
            <w:vAlign w:val="center"/>
          </w:tcPr>
          <w:p w14:paraId="6075E8F8" w14:textId="44C5DB67" w:rsidR="00210CB9" w:rsidRPr="00B13904" w:rsidRDefault="00956F06" w:rsidP="00437005">
            <w:pPr>
              <w:ind w:left="-40" w:right="-60"/>
              <w:jc w:val="center"/>
              <w:rPr>
                <w:sz w:val="16"/>
                <w:szCs w:val="16"/>
                <w:lang w:val="en-US"/>
              </w:rPr>
            </w:pPr>
            <w:r>
              <w:rPr>
                <w:sz w:val="16"/>
                <w:szCs w:val="16"/>
                <w:lang w:val="en-US"/>
              </w:rPr>
              <w:t>I8</w:t>
            </w:r>
          </w:p>
        </w:tc>
        <w:tc>
          <w:tcPr>
            <w:tcW w:w="567" w:type="dxa"/>
            <w:vMerge/>
            <w:shd w:val="clear" w:color="auto" w:fill="auto"/>
            <w:vAlign w:val="center"/>
          </w:tcPr>
          <w:p w14:paraId="26774A96" w14:textId="77777777" w:rsidR="00210CB9" w:rsidRPr="00B13904" w:rsidRDefault="00210CB9" w:rsidP="00437005">
            <w:pPr>
              <w:jc w:val="center"/>
              <w:rPr>
                <w:sz w:val="16"/>
                <w:szCs w:val="16"/>
                <w:lang w:val="en-US"/>
              </w:rPr>
            </w:pPr>
          </w:p>
        </w:tc>
        <w:tc>
          <w:tcPr>
            <w:tcW w:w="425" w:type="dxa"/>
            <w:vMerge/>
            <w:shd w:val="clear" w:color="auto" w:fill="auto"/>
            <w:vAlign w:val="center"/>
          </w:tcPr>
          <w:p w14:paraId="497523D3" w14:textId="77777777" w:rsidR="00210CB9" w:rsidRPr="00B13904" w:rsidRDefault="00210CB9" w:rsidP="00437005">
            <w:pPr>
              <w:jc w:val="center"/>
              <w:rPr>
                <w:sz w:val="16"/>
                <w:szCs w:val="16"/>
                <w:lang w:val="en-US"/>
              </w:rPr>
            </w:pPr>
          </w:p>
        </w:tc>
        <w:tc>
          <w:tcPr>
            <w:tcW w:w="567" w:type="dxa"/>
            <w:shd w:val="clear" w:color="auto" w:fill="auto"/>
            <w:vAlign w:val="center"/>
          </w:tcPr>
          <w:p w14:paraId="2DEC2C7F" w14:textId="77777777" w:rsidR="00210CB9" w:rsidRPr="00B13904" w:rsidRDefault="00210CB9" w:rsidP="00437005">
            <w:pPr>
              <w:jc w:val="center"/>
              <w:rPr>
                <w:sz w:val="16"/>
                <w:szCs w:val="16"/>
                <w:lang w:val="en-US"/>
              </w:rPr>
            </w:pPr>
            <w:r w:rsidRPr="00B13904">
              <w:rPr>
                <w:sz w:val="16"/>
                <w:szCs w:val="16"/>
                <w:lang w:val="en-US"/>
              </w:rPr>
              <w:t>x</w:t>
            </w:r>
          </w:p>
        </w:tc>
        <w:tc>
          <w:tcPr>
            <w:tcW w:w="567" w:type="dxa"/>
            <w:shd w:val="clear" w:color="auto" w:fill="auto"/>
            <w:vAlign w:val="center"/>
          </w:tcPr>
          <w:p w14:paraId="5873CB9E" w14:textId="77777777" w:rsidR="00210CB9" w:rsidRPr="00B13904" w:rsidRDefault="00210CB9" w:rsidP="00437005">
            <w:pPr>
              <w:jc w:val="center"/>
              <w:rPr>
                <w:sz w:val="16"/>
                <w:szCs w:val="16"/>
                <w:lang w:val="en-US"/>
              </w:rPr>
            </w:pPr>
          </w:p>
        </w:tc>
        <w:tc>
          <w:tcPr>
            <w:tcW w:w="567" w:type="dxa"/>
            <w:shd w:val="clear" w:color="auto" w:fill="auto"/>
            <w:vAlign w:val="center"/>
          </w:tcPr>
          <w:p w14:paraId="6D57512D" w14:textId="77777777" w:rsidR="00210CB9" w:rsidRPr="00B13904" w:rsidRDefault="00210CB9" w:rsidP="00437005">
            <w:pPr>
              <w:jc w:val="center"/>
              <w:rPr>
                <w:sz w:val="16"/>
                <w:szCs w:val="16"/>
                <w:lang w:val="en-US"/>
              </w:rPr>
            </w:pPr>
            <w:r w:rsidRPr="00B13904">
              <w:rPr>
                <w:sz w:val="16"/>
                <w:szCs w:val="16"/>
                <w:lang w:val="en-US"/>
              </w:rPr>
              <w:t>x</w:t>
            </w:r>
          </w:p>
        </w:tc>
        <w:tc>
          <w:tcPr>
            <w:tcW w:w="567" w:type="dxa"/>
            <w:shd w:val="clear" w:color="auto" w:fill="auto"/>
            <w:vAlign w:val="center"/>
          </w:tcPr>
          <w:p w14:paraId="49D210F3" w14:textId="77777777" w:rsidR="00210CB9" w:rsidRPr="00B13904" w:rsidRDefault="00210CB9" w:rsidP="00437005">
            <w:pPr>
              <w:jc w:val="center"/>
              <w:rPr>
                <w:sz w:val="16"/>
                <w:szCs w:val="16"/>
                <w:lang w:val="en-US"/>
              </w:rPr>
            </w:pPr>
          </w:p>
        </w:tc>
        <w:tc>
          <w:tcPr>
            <w:tcW w:w="567" w:type="dxa"/>
            <w:shd w:val="clear" w:color="auto" w:fill="auto"/>
            <w:vAlign w:val="center"/>
          </w:tcPr>
          <w:p w14:paraId="1AE11FCF" w14:textId="77777777" w:rsidR="00210CB9" w:rsidRPr="00B13904" w:rsidRDefault="00210CB9" w:rsidP="00437005">
            <w:pPr>
              <w:jc w:val="center"/>
              <w:rPr>
                <w:sz w:val="16"/>
                <w:szCs w:val="16"/>
                <w:lang w:val="en-US"/>
              </w:rPr>
            </w:pPr>
            <w:r w:rsidRPr="00B13904">
              <w:rPr>
                <w:sz w:val="16"/>
                <w:szCs w:val="16"/>
                <w:lang w:val="en-US"/>
              </w:rPr>
              <w:t>x</w:t>
            </w:r>
          </w:p>
        </w:tc>
        <w:tc>
          <w:tcPr>
            <w:tcW w:w="567" w:type="dxa"/>
            <w:shd w:val="clear" w:color="auto" w:fill="auto"/>
            <w:vAlign w:val="center"/>
          </w:tcPr>
          <w:p w14:paraId="498E0065" w14:textId="77777777" w:rsidR="00210CB9" w:rsidRPr="00B13904" w:rsidRDefault="00210CB9" w:rsidP="00437005">
            <w:pPr>
              <w:jc w:val="center"/>
              <w:rPr>
                <w:sz w:val="16"/>
                <w:szCs w:val="16"/>
                <w:lang w:val="en-US"/>
              </w:rPr>
            </w:pPr>
          </w:p>
        </w:tc>
        <w:tc>
          <w:tcPr>
            <w:tcW w:w="567" w:type="dxa"/>
            <w:shd w:val="clear" w:color="auto" w:fill="auto"/>
            <w:vAlign w:val="center"/>
          </w:tcPr>
          <w:p w14:paraId="67B2055F" w14:textId="77777777" w:rsidR="00210CB9" w:rsidRPr="00B13904" w:rsidRDefault="00210CB9" w:rsidP="00437005">
            <w:pPr>
              <w:jc w:val="center"/>
              <w:rPr>
                <w:sz w:val="16"/>
                <w:szCs w:val="16"/>
                <w:lang w:val="en-US"/>
              </w:rPr>
            </w:pPr>
            <w:r w:rsidRPr="00B13904">
              <w:rPr>
                <w:sz w:val="16"/>
                <w:szCs w:val="16"/>
                <w:lang w:val="en-US"/>
              </w:rPr>
              <w:t>x</w:t>
            </w:r>
          </w:p>
        </w:tc>
        <w:tc>
          <w:tcPr>
            <w:tcW w:w="567" w:type="dxa"/>
            <w:shd w:val="clear" w:color="auto" w:fill="auto"/>
            <w:vAlign w:val="center"/>
          </w:tcPr>
          <w:p w14:paraId="3384EFD2" w14:textId="77777777" w:rsidR="00210CB9" w:rsidRPr="00B13904" w:rsidRDefault="00210CB9" w:rsidP="00437005">
            <w:pPr>
              <w:jc w:val="center"/>
              <w:rPr>
                <w:sz w:val="16"/>
                <w:szCs w:val="16"/>
                <w:lang w:val="en-US"/>
              </w:rPr>
            </w:pPr>
          </w:p>
        </w:tc>
        <w:tc>
          <w:tcPr>
            <w:tcW w:w="567" w:type="dxa"/>
            <w:shd w:val="clear" w:color="auto" w:fill="auto"/>
            <w:vAlign w:val="center"/>
          </w:tcPr>
          <w:p w14:paraId="0DF10AC2" w14:textId="77777777" w:rsidR="00210CB9" w:rsidRPr="00B13904" w:rsidRDefault="00210CB9" w:rsidP="00437005">
            <w:pPr>
              <w:jc w:val="center"/>
              <w:rPr>
                <w:sz w:val="16"/>
                <w:szCs w:val="16"/>
                <w:lang w:val="en-US"/>
              </w:rPr>
            </w:pPr>
            <w:r w:rsidRPr="00B13904">
              <w:rPr>
                <w:sz w:val="16"/>
                <w:szCs w:val="16"/>
                <w:lang w:val="en-US"/>
              </w:rPr>
              <w:t>x</w:t>
            </w:r>
          </w:p>
        </w:tc>
        <w:tc>
          <w:tcPr>
            <w:tcW w:w="567" w:type="dxa"/>
            <w:shd w:val="clear" w:color="auto" w:fill="auto"/>
            <w:vAlign w:val="center"/>
          </w:tcPr>
          <w:p w14:paraId="7336622E" w14:textId="77777777" w:rsidR="00210CB9" w:rsidRPr="00B13904" w:rsidRDefault="00210CB9" w:rsidP="00437005">
            <w:pPr>
              <w:jc w:val="center"/>
              <w:rPr>
                <w:sz w:val="16"/>
                <w:szCs w:val="16"/>
                <w:lang w:val="en-US"/>
              </w:rPr>
            </w:pPr>
          </w:p>
        </w:tc>
        <w:tc>
          <w:tcPr>
            <w:tcW w:w="2977" w:type="dxa"/>
            <w:shd w:val="clear" w:color="auto" w:fill="auto"/>
            <w:vAlign w:val="center"/>
          </w:tcPr>
          <w:p w14:paraId="08617746" w14:textId="77777777" w:rsidR="00210CB9" w:rsidRPr="00B13904" w:rsidRDefault="00210CB9" w:rsidP="00437005">
            <w:pPr>
              <w:jc w:val="center"/>
              <w:rPr>
                <w:sz w:val="16"/>
                <w:szCs w:val="16"/>
                <w:lang w:val="en-US"/>
              </w:rPr>
            </w:pPr>
            <w:r w:rsidRPr="00B13904">
              <w:rPr>
                <w:spacing w:val="1"/>
                <w:sz w:val="16"/>
                <w:szCs w:val="16"/>
                <w:lang w:val="en-US"/>
              </w:rPr>
              <w:t>Ok</w:t>
            </w:r>
          </w:p>
        </w:tc>
      </w:tr>
      <w:tr w:rsidR="00210CB9" w:rsidRPr="00B13904" w14:paraId="1B40BABD" w14:textId="77777777" w:rsidTr="00437005">
        <w:trPr>
          <w:trHeight w:val="257"/>
        </w:trPr>
        <w:tc>
          <w:tcPr>
            <w:tcW w:w="1413" w:type="dxa"/>
            <w:vMerge/>
            <w:shd w:val="clear" w:color="auto" w:fill="auto"/>
            <w:vAlign w:val="center"/>
          </w:tcPr>
          <w:p w14:paraId="379EA3A0" w14:textId="77777777" w:rsidR="00210CB9" w:rsidRPr="00B13904" w:rsidRDefault="00210CB9" w:rsidP="00437005">
            <w:pPr>
              <w:jc w:val="center"/>
              <w:rPr>
                <w:sz w:val="16"/>
                <w:szCs w:val="16"/>
                <w:lang w:val="en-US"/>
              </w:rPr>
            </w:pPr>
          </w:p>
        </w:tc>
        <w:tc>
          <w:tcPr>
            <w:tcW w:w="2835" w:type="dxa"/>
            <w:vMerge/>
            <w:shd w:val="clear" w:color="auto" w:fill="auto"/>
            <w:vAlign w:val="center"/>
          </w:tcPr>
          <w:p w14:paraId="5BF7FB61" w14:textId="77777777" w:rsidR="00210CB9" w:rsidRPr="00B13904" w:rsidRDefault="00210CB9" w:rsidP="00437005">
            <w:pPr>
              <w:rPr>
                <w:rFonts w:cs="Times New Roman"/>
                <w:lang w:val="en-US"/>
              </w:rPr>
            </w:pPr>
          </w:p>
        </w:tc>
        <w:tc>
          <w:tcPr>
            <w:tcW w:w="425" w:type="dxa"/>
            <w:shd w:val="clear" w:color="auto" w:fill="auto"/>
            <w:vAlign w:val="center"/>
          </w:tcPr>
          <w:p w14:paraId="5373924D" w14:textId="42694182" w:rsidR="00210CB9" w:rsidRPr="00B13904" w:rsidRDefault="00956F06" w:rsidP="00437005">
            <w:pPr>
              <w:ind w:left="-40" w:right="-60"/>
              <w:jc w:val="center"/>
              <w:rPr>
                <w:sz w:val="16"/>
                <w:szCs w:val="16"/>
                <w:lang w:val="en-US"/>
              </w:rPr>
            </w:pPr>
            <w:r>
              <w:rPr>
                <w:sz w:val="16"/>
                <w:szCs w:val="16"/>
                <w:lang w:val="en-US"/>
              </w:rPr>
              <w:t>I9</w:t>
            </w:r>
          </w:p>
        </w:tc>
        <w:tc>
          <w:tcPr>
            <w:tcW w:w="567" w:type="dxa"/>
            <w:vMerge/>
            <w:shd w:val="clear" w:color="auto" w:fill="auto"/>
            <w:vAlign w:val="center"/>
          </w:tcPr>
          <w:p w14:paraId="13C07A8D" w14:textId="77777777" w:rsidR="00210CB9" w:rsidRPr="00B13904" w:rsidRDefault="00210CB9" w:rsidP="00437005">
            <w:pPr>
              <w:jc w:val="center"/>
              <w:rPr>
                <w:sz w:val="16"/>
                <w:szCs w:val="16"/>
                <w:lang w:val="en-US"/>
              </w:rPr>
            </w:pPr>
          </w:p>
        </w:tc>
        <w:tc>
          <w:tcPr>
            <w:tcW w:w="425" w:type="dxa"/>
            <w:vMerge/>
            <w:shd w:val="clear" w:color="auto" w:fill="auto"/>
            <w:vAlign w:val="center"/>
          </w:tcPr>
          <w:p w14:paraId="5A2A403F" w14:textId="77777777" w:rsidR="00210CB9" w:rsidRPr="00B13904" w:rsidRDefault="00210CB9" w:rsidP="00437005">
            <w:pPr>
              <w:jc w:val="center"/>
              <w:rPr>
                <w:sz w:val="16"/>
                <w:szCs w:val="16"/>
                <w:lang w:val="en-US"/>
              </w:rPr>
            </w:pPr>
          </w:p>
        </w:tc>
        <w:tc>
          <w:tcPr>
            <w:tcW w:w="567" w:type="dxa"/>
            <w:shd w:val="clear" w:color="auto" w:fill="auto"/>
            <w:vAlign w:val="center"/>
          </w:tcPr>
          <w:p w14:paraId="21EFA69A" w14:textId="77777777" w:rsidR="00210CB9" w:rsidRPr="00B13904" w:rsidRDefault="00210CB9" w:rsidP="00437005">
            <w:pPr>
              <w:jc w:val="center"/>
              <w:rPr>
                <w:sz w:val="16"/>
                <w:szCs w:val="16"/>
                <w:lang w:val="en-US"/>
              </w:rPr>
            </w:pPr>
            <w:r w:rsidRPr="00B13904">
              <w:rPr>
                <w:sz w:val="16"/>
                <w:szCs w:val="16"/>
                <w:lang w:val="en-US"/>
              </w:rPr>
              <w:t>x</w:t>
            </w:r>
          </w:p>
        </w:tc>
        <w:tc>
          <w:tcPr>
            <w:tcW w:w="567" w:type="dxa"/>
            <w:shd w:val="clear" w:color="auto" w:fill="auto"/>
            <w:vAlign w:val="center"/>
          </w:tcPr>
          <w:p w14:paraId="01D72323" w14:textId="77777777" w:rsidR="00210CB9" w:rsidRPr="00B13904" w:rsidRDefault="00210CB9" w:rsidP="00437005">
            <w:pPr>
              <w:jc w:val="center"/>
              <w:rPr>
                <w:sz w:val="16"/>
                <w:szCs w:val="16"/>
                <w:lang w:val="en-US"/>
              </w:rPr>
            </w:pPr>
          </w:p>
        </w:tc>
        <w:tc>
          <w:tcPr>
            <w:tcW w:w="567" w:type="dxa"/>
            <w:shd w:val="clear" w:color="auto" w:fill="auto"/>
            <w:vAlign w:val="center"/>
          </w:tcPr>
          <w:p w14:paraId="356BAA3E" w14:textId="77777777" w:rsidR="00210CB9" w:rsidRPr="00B13904" w:rsidRDefault="00210CB9" w:rsidP="00437005">
            <w:pPr>
              <w:jc w:val="center"/>
              <w:rPr>
                <w:sz w:val="16"/>
                <w:szCs w:val="16"/>
                <w:lang w:val="en-US"/>
              </w:rPr>
            </w:pPr>
            <w:r w:rsidRPr="00B13904">
              <w:rPr>
                <w:sz w:val="16"/>
                <w:szCs w:val="16"/>
                <w:lang w:val="en-US"/>
              </w:rPr>
              <w:t>x</w:t>
            </w:r>
          </w:p>
        </w:tc>
        <w:tc>
          <w:tcPr>
            <w:tcW w:w="567" w:type="dxa"/>
            <w:shd w:val="clear" w:color="auto" w:fill="auto"/>
            <w:vAlign w:val="center"/>
          </w:tcPr>
          <w:p w14:paraId="7E6ECCA9" w14:textId="77777777" w:rsidR="00210CB9" w:rsidRPr="00B13904" w:rsidRDefault="00210CB9" w:rsidP="00437005">
            <w:pPr>
              <w:jc w:val="center"/>
              <w:rPr>
                <w:sz w:val="16"/>
                <w:szCs w:val="16"/>
                <w:lang w:val="en-US"/>
              </w:rPr>
            </w:pPr>
          </w:p>
        </w:tc>
        <w:tc>
          <w:tcPr>
            <w:tcW w:w="567" w:type="dxa"/>
            <w:shd w:val="clear" w:color="auto" w:fill="auto"/>
            <w:vAlign w:val="center"/>
          </w:tcPr>
          <w:p w14:paraId="7BAE72D1" w14:textId="77777777" w:rsidR="00210CB9" w:rsidRPr="00B13904" w:rsidRDefault="00210CB9" w:rsidP="00437005">
            <w:pPr>
              <w:jc w:val="center"/>
              <w:rPr>
                <w:sz w:val="16"/>
                <w:szCs w:val="16"/>
                <w:lang w:val="en-US"/>
              </w:rPr>
            </w:pPr>
            <w:r w:rsidRPr="00B13904">
              <w:rPr>
                <w:sz w:val="16"/>
                <w:szCs w:val="16"/>
                <w:lang w:val="en-US"/>
              </w:rPr>
              <w:t>x</w:t>
            </w:r>
          </w:p>
        </w:tc>
        <w:tc>
          <w:tcPr>
            <w:tcW w:w="567" w:type="dxa"/>
            <w:shd w:val="clear" w:color="auto" w:fill="auto"/>
            <w:vAlign w:val="center"/>
          </w:tcPr>
          <w:p w14:paraId="6E77ACD7" w14:textId="77777777" w:rsidR="00210CB9" w:rsidRPr="00B13904" w:rsidRDefault="00210CB9" w:rsidP="00437005">
            <w:pPr>
              <w:jc w:val="center"/>
              <w:rPr>
                <w:sz w:val="16"/>
                <w:szCs w:val="16"/>
                <w:lang w:val="en-US"/>
              </w:rPr>
            </w:pPr>
          </w:p>
        </w:tc>
        <w:tc>
          <w:tcPr>
            <w:tcW w:w="567" w:type="dxa"/>
            <w:shd w:val="clear" w:color="auto" w:fill="auto"/>
            <w:vAlign w:val="center"/>
          </w:tcPr>
          <w:p w14:paraId="002EAA1F" w14:textId="77777777" w:rsidR="00210CB9" w:rsidRPr="00B13904" w:rsidRDefault="00210CB9" w:rsidP="00437005">
            <w:pPr>
              <w:jc w:val="center"/>
              <w:rPr>
                <w:sz w:val="16"/>
                <w:szCs w:val="16"/>
                <w:lang w:val="en-US"/>
              </w:rPr>
            </w:pPr>
            <w:r w:rsidRPr="00B13904">
              <w:rPr>
                <w:sz w:val="16"/>
                <w:szCs w:val="16"/>
                <w:lang w:val="en-US"/>
              </w:rPr>
              <w:t>x</w:t>
            </w:r>
          </w:p>
        </w:tc>
        <w:tc>
          <w:tcPr>
            <w:tcW w:w="567" w:type="dxa"/>
            <w:shd w:val="clear" w:color="auto" w:fill="auto"/>
            <w:vAlign w:val="center"/>
          </w:tcPr>
          <w:p w14:paraId="19411E09" w14:textId="77777777" w:rsidR="00210CB9" w:rsidRPr="00B13904" w:rsidRDefault="00210CB9" w:rsidP="00437005">
            <w:pPr>
              <w:jc w:val="center"/>
              <w:rPr>
                <w:sz w:val="16"/>
                <w:szCs w:val="16"/>
                <w:lang w:val="en-US"/>
              </w:rPr>
            </w:pPr>
          </w:p>
        </w:tc>
        <w:tc>
          <w:tcPr>
            <w:tcW w:w="567" w:type="dxa"/>
            <w:shd w:val="clear" w:color="auto" w:fill="auto"/>
            <w:vAlign w:val="center"/>
          </w:tcPr>
          <w:p w14:paraId="722A10A4" w14:textId="77777777" w:rsidR="00210CB9" w:rsidRPr="00B13904" w:rsidRDefault="00210CB9" w:rsidP="00437005">
            <w:pPr>
              <w:jc w:val="center"/>
              <w:rPr>
                <w:sz w:val="16"/>
                <w:szCs w:val="16"/>
                <w:lang w:val="en-US"/>
              </w:rPr>
            </w:pPr>
            <w:r w:rsidRPr="00B13904">
              <w:rPr>
                <w:sz w:val="16"/>
                <w:szCs w:val="16"/>
                <w:lang w:val="en-US"/>
              </w:rPr>
              <w:t>x</w:t>
            </w:r>
          </w:p>
        </w:tc>
        <w:tc>
          <w:tcPr>
            <w:tcW w:w="567" w:type="dxa"/>
            <w:shd w:val="clear" w:color="auto" w:fill="auto"/>
            <w:vAlign w:val="center"/>
          </w:tcPr>
          <w:p w14:paraId="52CD55D3" w14:textId="77777777" w:rsidR="00210CB9" w:rsidRPr="00B13904" w:rsidRDefault="00210CB9" w:rsidP="00437005">
            <w:pPr>
              <w:jc w:val="center"/>
              <w:rPr>
                <w:sz w:val="16"/>
                <w:szCs w:val="16"/>
                <w:lang w:val="en-US"/>
              </w:rPr>
            </w:pPr>
          </w:p>
        </w:tc>
        <w:tc>
          <w:tcPr>
            <w:tcW w:w="2977" w:type="dxa"/>
            <w:shd w:val="clear" w:color="auto" w:fill="auto"/>
            <w:vAlign w:val="center"/>
          </w:tcPr>
          <w:p w14:paraId="2A62616F" w14:textId="77777777" w:rsidR="00210CB9" w:rsidRPr="00B13904" w:rsidRDefault="00210CB9" w:rsidP="00437005">
            <w:pPr>
              <w:jc w:val="center"/>
              <w:rPr>
                <w:sz w:val="16"/>
                <w:szCs w:val="16"/>
                <w:lang w:val="en-US"/>
              </w:rPr>
            </w:pPr>
            <w:r w:rsidRPr="00B13904">
              <w:rPr>
                <w:spacing w:val="1"/>
                <w:sz w:val="16"/>
                <w:szCs w:val="16"/>
                <w:lang w:val="en-US"/>
              </w:rPr>
              <w:t>Ok</w:t>
            </w:r>
          </w:p>
        </w:tc>
      </w:tr>
      <w:tr w:rsidR="00210CB9" w:rsidRPr="00B13904" w14:paraId="5E66368B" w14:textId="77777777" w:rsidTr="00437005">
        <w:trPr>
          <w:trHeight w:val="242"/>
        </w:trPr>
        <w:tc>
          <w:tcPr>
            <w:tcW w:w="1413" w:type="dxa"/>
            <w:vMerge/>
            <w:shd w:val="clear" w:color="auto" w:fill="auto"/>
            <w:vAlign w:val="center"/>
          </w:tcPr>
          <w:p w14:paraId="1D48AF37" w14:textId="77777777" w:rsidR="00210CB9" w:rsidRPr="00B13904" w:rsidRDefault="00210CB9" w:rsidP="00437005">
            <w:pPr>
              <w:jc w:val="center"/>
              <w:rPr>
                <w:sz w:val="16"/>
                <w:szCs w:val="16"/>
                <w:lang w:val="en-US"/>
              </w:rPr>
            </w:pPr>
          </w:p>
        </w:tc>
        <w:tc>
          <w:tcPr>
            <w:tcW w:w="2835" w:type="dxa"/>
            <w:vMerge/>
            <w:shd w:val="clear" w:color="auto" w:fill="auto"/>
            <w:vAlign w:val="center"/>
          </w:tcPr>
          <w:p w14:paraId="0876A08F" w14:textId="77777777" w:rsidR="00210CB9" w:rsidRPr="00B13904" w:rsidRDefault="00210CB9" w:rsidP="00437005">
            <w:pPr>
              <w:jc w:val="center"/>
              <w:rPr>
                <w:sz w:val="16"/>
                <w:szCs w:val="16"/>
                <w:lang w:val="en-US"/>
              </w:rPr>
            </w:pPr>
          </w:p>
        </w:tc>
        <w:tc>
          <w:tcPr>
            <w:tcW w:w="425" w:type="dxa"/>
            <w:shd w:val="clear" w:color="auto" w:fill="auto"/>
            <w:vAlign w:val="center"/>
          </w:tcPr>
          <w:p w14:paraId="49FA3DAE" w14:textId="318D6315" w:rsidR="00210CB9" w:rsidRPr="00B13904" w:rsidRDefault="00210CB9" w:rsidP="00437005">
            <w:pPr>
              <w:ind w:left="-40" w:right="-60"/>
              <w:jc w:val="center"/>
              <w:rPr>
                <w:sz w:val="16"/>
                <w:szCs w:val="16"/>
                <w:lang w:val="en-US"/>
              </w:rPr>
            </w:pPr>
          </w:p>
        </w:tc>
        <w:tc>
          <w:tcPr>
            <w:tcW w:w="567" w:type="dxa"/>
            <w:vMerge/>
            <w:shd w:val="clear" w:color="auto" w:fill="auto"/>
            <w:vAlign w:val="center"/>
          </w:tcPr>
          <w:p w14:paraId="201D0ABD" w14:textId="77777777" w:rsidR="00210CB9" w:rsidRPr="00B13904" w:rsidRDefault="00210CB9" w:rsidP="00437005">
            <w:pPr>
              <w:jc w:val="center"/>
              <w:rPr>
                <w:sz w:val="16"/>
                <w:szCs w:val="16"/>
                <w:lang w:val="en-US"/>
              </w:rPr>
            </w:pPr>
          </w:p>
        </w:tc>
        <w:tc>
          <w:tcPr>
            <w:tcW w:w="425" w:type="dxa"/>
            <w:vMerge/>
            <w:shd w:val="clear" w:color="auto" w:fill="auto"/>
            <w:vAlign w:val="center"/>
          </w:tcPr>
          <w:p w14:paraId="1531B5ED" w14:textId="77777777" w:rsidR="00210CB9" w:rsidRPr="00B13904" w:rsidRDefault="00210CB9" w:rsidP="00437005">
            <w:pPr>
              <w:jc w:val="center"/>
              <w:rPr>
                <w:sz w:val="16"/>
                <w:szCs w:val="16"/>
                <w:lang w:val="en-US"/>
              </w:rPr>
            </w:pPr>
          </w:p>
        </w:tc>
        <w:tc>
          <w:tcPr>
            <w:tcW w:w="567" w:type="dxa"/>
            <w:shd w:val="clear" w:color="auto" w:fill="auto"/>
            <w:vAlign w:val="center"/>
          </w:tcPr>
          <w:p w14:paraId="2F1D0098" w14:textId="77777777" w:rsidR="00210CB9" w:rsidRPr="00B13904" w:rsidRDefault="00210CB9" w:rsidP="00437005">
            <w:pPr>
              <w:jc w:val="center"/>
              <w:rPr>
                <w:sz w:val="16"/>
                <w:szCs w:val="16"/>
                <w:lang w:val="en-US"/>
              </w:rPr>
            </w:pPr>
            <w:r w:rsidRPr="00B13904">
              <w:rPr>
                <w:sz w:val="16"/>
                <w:szCs w:val="16"/>
                <w:lang w:val="en-US"/>
              </w:rPr>
              <w:t>x</w:t>
            </w:r>
          </w:p>
        </w:tc>
        <w:tc>
          <w:tcPr>
            <w:tcW w:w="567" w:type="dxa"/>
            <w:shd w:val="clear" w:color="auto" w:fill="auto"/>
            <w:vAlign w:val="center"/>
          </w:tcPr>
          <w:p w14:paraId="06AC833D" w14:textId="77777777" w:rsidR="00210CB9" w:rsidRPr="00B13904" w:rsidRDefault="00210CB9" w:rsidP="00437005">
            <w:pPr>
              <w:jc w:val="center"/>
              <w:rPr>
                <w:sz w:val="16"/>
                <w:szCs w:val="16"/>
                <w:lang w:val="en-US"/>
              </w:rPr>
            </w:pPr>
          </w:p>
        </w:tc>
        <w:tc>
          <w:tcPr>
            <w:tcW w:w="567" w:type="dxa"/>
            <w:shd w:val="clear" w:color="auto" w:fill="auto"/>
            <w:vAlign w:val="center"/>
          </w:tcPr>
          <w:p w14:paraId="23338198" w14:textId="77777777" w:rsidR="00210CB9" w:rsidRPr="00B13904" w:rsidRDefault="00210CB9" w:rsidP="00437005">
            <w:pPr>
              <w:jc w:val="center"/>
              <w:rPr>
                <w:sz w:val="16"/>
                <w:szCs w:val="16"/>
                <w:lang w:val="en-US"/>
              </w:rPr>
            </w:pPr>
            <w:r w:rsidRPr="00B13904">
              <w:rPr>
                <w:sz w:val="16"/>
                <w:szCs w:val="16"/>
                <w:lang w:val="en-US"/>
              </w:rPr>
              <w:t>x</w:t>
            </w:r>
          </w:p>
        </w:tc>
        <w:tc>
          <w:tcPr>
            <w:tcW w:w="567" w:type="dxa"/>
            <w:shd w:val="clear" w:color="auto" w:fill="auto"/>
            <w:vAlign w:val="center"/>
          </w:tcPr>
          <w:p w14:paraId="09FF742C" w14:textId="77777777" w:rsidR="00210CB9" w:rsidRPr="00B13904" w:rsidRDefault="00210CB9" w:rsidP="00437005">
            <w:pPr>
              <w:jc w:val="center"/>
              <w:rPr>
                <w:sz w:val="16"/>
                <w:szCs w:val="16"/>
                <w:lang w:val="en-US"/>
              </w:rPr>
            </w:pPr>
          </w:p>
        </w:tc>
        <w:tc>
          <w:tcPr>
            <w:tcW w:w="567" w:type="dxa"/>
            <w:shd w:val="clear" w:color="auto" w:fill="auto"/>
            <w:vAlign w:val="center"/>
          </w:tcPr>
          <w:p w14:paraId="28186832" w14:textId="77777777" w:rsidR="00210CB9" w:rsidRPr="00B13904" w:rsidRDefault="00210CB9" w:rsidP="00437005">
            <w:pPr>
              <w:jc w:val="center"/>
              <w:rPr>
                <w:sz w:val="16"/>
                <w:szCs w:val="16"/>
                <w:lang w:val="en-US"/>
              </w:rPr>
            </w:pPr>
            <w:r w:rsidRPr="00B13904">
              <w:rPr>
                <w:sz w:val="16"/>
                <w:szCs w:val="16"/>
                <w:lang w:val="en-US"/>
              </w:rPr>
              <w:t>x</w:t>
            </w:r>
          </w:p>
        </w:tc>
        <w:tc>
          <w:tcPr>
            <w:tcW w:w="567" w:type="dxa"/>
            <w:shd w:val="clear" w:color="auto" w:fill="auto"/>
            <w:vAlign w:val="center"/>
          </w:tcPr>
          <w:p w14:paraId="4B620015" w14:textId="77777777" w:rsidR="00210CB9" w:rsidRPr="00B13904" w:rsidRDefault="00210CB9" w:rsidP="00437005">
            <w:pPr>
              <w:jc w:val="center"/>
              <w:rPr>
                <w:sz w:val="16"/>
                <w:szCs w:val="16"/>
                <w:lang w:val="en-US"/>
              </w:rPr>
            </w:pPr>
          </w:p>
        </w:tc>
        <w:tc>
          <w:tcPr>
            <w:tcW w:w="567" w:type="dxa"/>
            <w:shd w:val="clear" w:color="auto" w:fill="auto"/>
            <w:vAlign w:val="center"/>
          </w:tcPr>
          <w:p w14:paraId="09AA0F22" w14:textId="77777777" w:rsidR="00210CB9" w:rsidRPr="00B13904" w:rsidRDefault="00210CB9" w:rsidP="00437005">
            <w:pPr>
              <w:jc w:val="center"/>
              <w:rPr>
                <w:sz w:val="16"/>
                <w:szCs w:val="16"/>
                <w:lang w:val="en-US"/>
              </w:rPr>
            </w:pPr>
            <w:r w:rsidRPr="00B13904">
              <w:rPr>
                <w:sz w:val="16"/>
                <w:szCs w:val="16"/>
                <w:lang w:val="en-US"/>
              </w:rPr>
              <w:t>x</w:t>
            </w:r>
          </w:p>
        </w:tc>
        <w:tc>
          <w:tcPr>
            <w:tcW w:w="567" w:type="dxa"/>
            <w:shd w:val="clear" w:color="auto" w:fill="auto"/>
            <w:vAlign w:val="center"/>
          </w:tcPr>
          <w:p w14:paraId="5C13353C" w14:textId="77777777" w:rsidR="00210CB9" w:rsidRPr="00B13904" w:rsidRDefault="00210CB9" w:rsidP="00437005">
            <w:pPr>
              <w:jc w:val="center"/>
              <w:rPr>
                <w:sz w:val="16"/>
                <w:szCs w:val="16"/>
                <w:lang w:val="en-US"/>
              </w:rPr>
            </w:pPr>
          </w:p>
        </w:tc>
        <w:tc>
          <w:tcPr>
            <w:tcW w:w="567" w:type="dxa"/>
            <w:shd w:val="clear" w:color="auto" w:fill="auto"/>
            <w:vAlign w:val="center"/>
          </w:tcPr>
          <w:p w14:paraId="67EE2D3D" w14:textId="77777777" w:rsidR="00210CB9" w:rsidRPr="00B13904" w:rsidRDefault="00210CB9" w:rsidP="00437005">
            <w:pPr>
              <w:jc w:val="center"/>
              <w:rPr>
                <w:sz w:val="16"/>
                <w:szCs w:val="16"/>
                <w:lang w:val="en-US"/>
              </w:rPr>
            </w:pPr>
            <w:r w:rsidRPr="00B13904">
              <w:rPr>
                <w:sz w:val="16"/>
                <w:szCs w:val="16"/>
                <w:lang w:val="en-US"/>
              </w:rPr>
              <w:t>x</w:t>
            </w:r>
          </w:p>
        </w:tc>
        <w:tc>
          <w:tcPr>
            <w:tcW w:w="567" w:type="dxa"/>
            <w:shd w:val="clear" w:color="auto" w:fill="auto"/>
            <w:vAlign w:val="center"/>
          </w:tcPr>
          <w:p w14:paraId="374A7353" w14:textId="77777777" w:rsidR="00210CB9" w:rsidRPr="00B13904" w:rsidRDefault="00210CB9" w:rsidP="00437005">
            <w:pPr>
              <w:jc w:val="center"/>
              <w:rPr>
                <w:sz w:val="16"/>
                <w:szCs w:val="16"/>
                <w:lang w:val="en-US"/>
              </w:rPr>
            </w:pPr>
          </w:p>
        </w:tc>
        <w:tc>
          <w:tcPr>
            <w:tcW w:w="2977" w:type="dxa"/>
            <w:shd w:val="clear" w:color="auto" w:fill="auto"/>
            <w:vAlign w:val="center"/>
          </w:tcPr>
          <w:p w14:paraId="3E36FBC9" w14:textId="77777777" w:rsidR="00210CB9" w:rsidRPr="00B13904" w:rsidRDefault="00210CB9" w:rsidP="00437005">
            <w:pPr>
              <w:jc w:val="center"/>
              <w:rPr>
                <w:sz w:val="16"/>
                <w:szCs w:val="16"/>
                <w:lang w:val="en-US"/>
              </w:rPr>
            </w:pPr>
            <w:r w:rsidRPr="00B13904">
              <w:rPr>
                <w:spacing w:val="1"/>
                <w:sz w:val="16"/>
                <w:szCs w:val="16"/>
                <w:lang w:val="en-US"/>
              </w:rPr>
              <w:t>Ok</w:t>
            </w:r>
          </w:p>
        </w:tc>
      </w:tr>
      <w:tr w:rsidR="00210CB9" w:rsidRPr="0086099E" w14:paraId="72CF5758" w14:textId="77777777" w:rsidTr="00437005">
        <w:trPr>
          <w:trHeight w:val="242"/>
        </w:trPr>
        <w:tc>
          <w:tcPr>
            <w:tcW w:w="1413" w:type="dxa"/>
            <w:vMerge/>
            <w:shd w:val="clear" w:color="auto" w:fill="auto"/>
            <w:vAlign w:val="center"/>
          </w:tcPr>
          <w:p w14:paraId="12475B40" w14:textId="77777777" w:rsidR="00210CB9" w:rsidRPr="00B13904" w:rsidRDefault="00210CB9" w:rsidP="00437005">
            <w:pPr>
              <w:jc w:val="center"/>
              <w:rPr>
                <w:sz w:val="16"/>
                <w:szCs w:val="16"/>
                <w:lang w:val="en-US"/>
              </w:rPr>
            </w:pPr>
          </w:p>
        </w:tc>
        <w:tc>
          <w:tcPr>
            <w:tcW w:w="2835" w:type="dxa"/>
            <w:vMerge/>
            <w:shd w:val="clear" w:color="auto" w:fill="auto"/>
            <w:vAlign w:val="center"/>
          </w:tcPr>
          <w:p w14:paraId="5684572D" w14:textId="77777777" w:rsidR="00210CB9" w:rsidRPr="00B13904" w:rsidRDefault="00210CB9" w:rsidP="00437005">
            <w:pPr>
              <w:jc w:val="center"/>
              <w:rPr>
                <w:sz w:val="16"/>
                <w:szCs w:val="16"/>
                <w:lang w:val="en-US"/>
              </w:rPr>
            </w:pPr>
          </w:p>
        </w:tc>
        <w:tc>
          <w:tcPr>
            <w:tcW w:w="425" w:type="dxa"/>
            <w:shd w:val="clear" w:color="auto" w:fill="auto"/>
            <w:vAlign w:val="center"/>
          </w:tcPr>
          <w:p w14:paraId="2E114AA4" w14:textId="18FA8C18" w:rsidR="00210CB9" w:rsidRPr="00B13904" w:rsidRDefault="00210CB9" w:rsidP="00437005">
            <w:pPr>
              <w:ind w:left="-40" w:right="-60"/>
              <w:jc w:val="center"/>
              <w:rPr>
                <w:sz w:val="16"/>
                <w:szCs w:val="16"/>
                <w:lang w:val="en-US"/>
              </w:rPr>
            </w:pPr>
          </w:p>
        </w:tc>
        <w:tc>
          <w:tcPr>
            <w:tcW w:w="567" w:type="dxa"/>
            <w:vMerge/>
            <w:shd w:val="clear" w:color="auto" w:fill="auto"/>
            <w:vAlign w:val="center"/>
          </w:tcPr>
          <w:p w14:paraId="686941A1" w14:textId="77777777" w:rsidR="00210CB9" w:rsidRPr="00B13904" w:rsidRDefault="00210CB9" w:rsidP="00437005">
            <w:pPr>
              <w:jc w:val="center"/>
              <w:rPr>
                <w:sz w:val="16"/>
                <w:szCs w:val="16"/>
                <w:lang w:val="en-US"/>
              </w:rPr>
            </w:pPr>
          </w:p>
        </w:tc>
        <w:tc>
          <w:tcPr>
            <w:tcW w:w="425" w:type="dxa"/>
            <w:vMerge/>
            <w:shd w:val="clear" w:color="auto" w:fill="auto"/>
            <w:vAlign w:val="center"/>
          </w:tcPr>
          <w:p w14:paraId="2907A557" w14:textId="77777777" w:rsidR="00210CB9" w:rsidRPr="00B13904" w:rsidRDefault="00210CB9" w:rsidP="00437005">
            <w:pPr>
              <w:jc w:val="center"/>
              <w:rPr>
                <w:sz w:val="16"/>
                <w:szCs w:val="16"/>
                <w:lang w:val="en-US"/>
              </w:rPr>
            </w:pPr>
          </w:p>
        </w:tc>
        <w:tc>
          <w:tcPr>
            <w:tcW w:w="567" w:type="dxa"/>
            <w:shd w:val="clear" w:color="auto" w:fill="auto"/>
            <w:vAlign w:val="center"/>
          </w:tcPr>
          <w:p w14:paraId="255ECB01" w14:textId="77777777" w:rsidR="00210CB9" w:rsidRPr="00B13904" w:rsidRDefault="00210CB9" w:rsidP="00437005">
            <w:pPr>
              <w:jc w:val="center"/>
              <w:rPr>
                <w:sz w:val="16"/>
                <w:szCs w:val="16"/>
                <w:lang w:val="en-US"/>
              </w:rPr>
            </w:pPr>
            <w:r w:rsidRPr="00B13904">
              <w:rPr>
                <w:sz w:val="16"/>
                <w:szCs w:val="16"/>
                <w:lang w:val="en-US"/>
              </w:rPr>
              <w:t>x</w:t>
            </w:r>
          </w:p>
        </w:tc>
        <w:tc>
          <w:tcPr>
            <w:tcW w:w="567" w:type="dxa"/>
            <w:shd w:val="clear" w:color="auto" w:fill="auto"/>
            <w:vAlign w:val="center"/>
          </w:tcPr>
          <w:p w14:paraId="409EBB62" w14:textId="77777777" w:rsidR="00210CB9" w:rsidRPr="00B13904" w:rsidRDefault="00210CB9" w:rsidP="00437005">
            <w:pPr>
              <w:jc w:val="center"/>
              <w:rPr>
                <w:sz w:val="16"/>
                <w:szCs w:val="16"/>
                <w:lang w:val="en-US"/>
              </w:rPr>
            </w:pPr>
          </w:p>
        </w:tc>
        <w:tc>
          <w:tcPr>
            <w:tcW w:w="567" w:type="dxa"/>
            <w:shd w:val="clear" w:color="auto" w:fill="auto"/>
            <w:vAlign w:val="center"/>
          </w:tcPr>
          <w:p w14:paraId="24876629" w14:textId="77777777" w:rsidR="00210CB9" w:rsidRPr="00B13904" w:rsidRDefault="00210CB9" w:rsidP="00437005">
            <w:pPr>
              <w:jc w:val="center"/>
              <w:rPr>
                <w:sz w:val="16"/>
                <w:szCs w:val="16"/>
                <w:lang w:val="en-US"/>
              </w:rPr>
            </w:pPr>
            <w:r w:rsidRPr="00B13904">
              <w:rPr>
                <w:sz w:val="16"/>
                <w:szCs w:val="16"/>
                <w:lang w:val="en-US"/>
              </w:rPr>
              <w:t>x</w:t>
            </w:r>
          </w:p>
        </w:tc>
        <w:tc>
          <w:tcPr>
            <w:tcW w:w="567" w:type="dxa"/>
            <w:shd w:val="clear" w:color="auto" w:fill="auto"/>
            <w:vAlign w:val="center"/>
          </w:tcPr>
          <w:p w14:paraId="7966F846" w14:textId="77777777" w:rsidR="00210CB9" w:rsidRPr="00B13904" w:rsidRDefault="00210CB9" w:rsidP="00437005">
            <w:pPr>
              <w:jc w:val="center"/>
              <w:rPr>
                <w:sz w:val="16"/>
                <w:szCs w:val="16"/>
                <w:lang w:val="en-US"/>
              </w:rPr>
            </w:pPr>
          </w:p>
        </w:tc>
        <w:tc>
          <w:tcPr>
            <w:tcW w:w="567" w:type="dxa"/>
            <w:shd w:val="clear" w:color="auto" w:fill="auto"/>
            <w:vAlign w:val="center"/>
          </w:tcPr>
          <w:p w14:paraId="7E4F9D45" w14:textId="77777777" w:rsidR="00210CB9" w:rsidRPr="00B13904" w:rsidRDefault="00210CB9" w:rsidP="00437005">
            <w:pPr>
              <w:jc w:val="center"/>
              <w:rPr>
                <w:sz w:val="16"/>
                <w:szCs w:val="16"/>
                <w:lang w:val="en-US"/>
              </w:rPr>
            </w:pPr>
            <w:r w:rsidRPr="00B13904">
              <w:rPr>
                <w:sz w:val="16"/>
                <w:szCs w:val="16"/>
                <w:lang w:val="en-US"/>
              </w:rPr>
              <w:t>x</w:t>
            </w:r>
          </w:p>
        </w:tc>
        <w:tc>
          <w:tcPr>
            <w:tcW w:w="567" w:type="dxa"/>
            <w:shd w:val="clear" w:color="auto" w:fill="auto"/>
            <w:vAlign w:val="center"/>
          </w:tcPr>
          <w:p w14:paraId="4F516C68" w14:textId="77777777" w:rsidR="00210CB9" w:rsidRPr="00B13904" w:rsidRDefault="00210CB9" w:rsidP="00437005">
            <w:pPr>
              <w:jc w:val="center"/>
              <w:rPr>
                <w:sz w:val="16"/>
                <w:szCs w:val="16"/>
                <w:lang w:val="en-US"/>
              </w:rPr>
            </w:pPr>
          </w:p>
        </w:tc>
        <w:tc>
          <w:tcPr>
            <w:tcW w:w="567" w:type="dxa"/>
            <w:shd w:val="clear" w:color="auto" w:fill="auto"/>
            <w:vAlign w:val="center"/>
          </w:tcPr>
          <w:p w14:paraId="01B8B3DE" w14:textId="77777777" w:rsidR="00210CB9" w:rsidRPr="00B13904" w:rsidRDefault="00210CB9" w:rsidP="00437005">
            <w:pPr>
              <w:jc w:val="center"/>
              <w:rPr>
                <w:sz w:val="16"/>
                <w:szCs w:val="16"/>
                <w:lang w:val="en-US"/>
              </w:rPr>
            </w:pPr>
            <w:r w:rsidRPr="00B13904">
              <w:rPr>
                <w:sz w:val="16"/>
                <w:szCs w:val="16"/>
                <w:lang w:val="en-US"/>
              </w:rPr>
              <w:t>x</w:t>
            </w:r>
          </w:p>
        </w:tc>
        <w:tc>
          <w:tcPr>
            <w:tcW w:w="567" w:type="dxa"/>
            <w:shd w:val="clear" w:color="auto" w:fill="auto"/>
            <w:vAlign w:val="center"/>
          </w:tcPr>
          <w:p w14:paraId="25D8F636" w14:textId="77777777" w:rsidR="00210CB9" w:rsidRPr="00B13904" w:rsidRDefault="00210CB9" w:rsidP="00437005">
            <w:pPr>
              <w:jc w:val="center"/>
              <w:rPr>
                <w:sz w:val="16"/>
                <w:szCs w:val="16"/>
                <w:lang w:val="en-US"/>
              </w:rPr>
            </w:pPr>
          </w:p>
        </w:tc>
        <w:tc>
          <w:tcPr>
            <w:tcW w:w="567" w:type="dxa"/>
            <w:shd w:val="clear" w:color="auto" w:fill="auto"/>
            <w:vAlign w:val="center"/>
          </w:tcPr>
          <w:p w14:paraId="0F6A2FB1"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77B45B03" w14:textId="77777777" w:rsidR="00210CB9" w:rsidRPr="0086099E" w:rsidRDefault="00210CB9" w:rsidP="00437005">
            <w:pPr>
              <w:jc w:val="center"/>
              <w:rPr>
                <w:sz w:val="16"/>
                <w:szCs w:val="16"/>
              </w:rPr>
            </w:pPr>
          </w:p>
        </w:tc>
        <w:tc>
          <w:tcPr>
            <w:tcW w:w="2977" w:type="dxa"/>
            <w:shd w:val="clear" w:color="auto" w:fill="auto"/>
            <w:vAlign w:val="center"/>
          </w:tcPr>
          <w:p w14:paraId="5D146764" w14:textId="77777777" w:rsidR="00210CB9" w:rsidRPr="0086099E" w:rsidRDefault="00210CB9" w:rsidP="00437005">
            <w:pPr>
              <w:jc w:val="center"/>
              <w:rPr>
                <w:sz w:val="16"/>
                <w:szCs w:val="16"/>
              </w:rPr>
            </w:pPr>
          </w:p>
        </w:tc>
      </w:tr>
    </w:tbl>
    <w:p w14:paraId="1756BA04" w14:textId="77777777" w:rsidR="00210CB9" w:rsidRPr="000F71F8" w:rsidRDefault="00210CB9" w:rsidP="00210CB9">
      <w:pPr>
        <w:jc w:val="center"/>
        <w:rPr>
          <w:b/>
          <w:sz w:val="18"/>
        </w:rPr>
      </w:pPr>
      <w:r w:rsidRPr="000F71F8">
        <w:rPr>
          <w:b/>
          <w:sz w:val="18"/>
        </w:rPr>
        <w:lastRenderedPageBreak/>
        <w:t>Instrumento de evaluación de requerimientos fundamentales y específicos de los IRD* propuestos para la Recolección de Datos</w:t>
      </w:r>
    </w:p>
    <w:tbl>
      <w:tblPr>
        <w:tblW w:w="143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63"/>
        <w:gridCol w:w="425"/>
        <w:gridCol w:w="426"/>
        <w:gridCol w:w="6398"/>
      </w:tblGrid>
      <w:tr w:rsidR="00210CB9" w:rsidRPr="0086099E" w14:paraId="09D69534" w14:textId="77777777" w:rsidTr="00437005">
        <w:trPr>
          <w:trHeight w:val="167"/>
        </w:trPr>
        <w:tc>
          <w:tcPr>
            <w:tcW w:w="14312" w:type="dxa"/>
            <w:gridSpan w:val="4"/>
            <w:shd w:val="clear" w:color="auto" w:fill="auto"/>
            <w:vAlign w:val="center"/>
          </w:tcPr>
          <w:p w14:paraId="752AE66B" w14:textId="77777777" w:rsidR="00210CB9" w:rsidRPr="0086099E" w:rsidRDefault="00210CB9" w:rsidP="00437005">
            <w:pPr>
              <w:jc w:val="center"/>
              <w:rPr>
                <w:sz w:val="16"/>
              </w:rPr>
            </w:pPr>
            <w:r w:rsidRPr="0086099E">
              <w:rPr>
                <w:sz w:val="16"/>
              </w:rPr>
              <w:t xml:space="preserve">I.- REQUERIMIENTOS FUNDAMENTALES </w:t>
            </w:r>
          </w:p>
        </w:tc>
      </w:tr>
      <w:tr w:rsidR="00210CB9" w:rsidRPr="0086099E" w14:paraId="0D26EBAD" w14:textId="77777777" w:rsidTr="00437005">
        <w:trPr>
          <w:trHeight w:val="154"/>
        </w:trPr>
        <w:tc>
          <w:tcPr>
            <w:tcW w:w="7063" w:type="dxa"/>
            <w:shd w:val="clear" w:color="auto" w:fill="auto"/>
          </w:tcPr>
          <w:p w14:paraId="0826A8F6" w14:textId="77777777" w:rsidR="00210CB9" w:rsidRPr="0086099E" w:rsidRDefault="00210CB9" w:rsidP="00437005">
            <w:pPr>
              <w:rPr>
                <w:sz w:val="16"/>
              </w:rPr>
            </w:pPr>
            <w:r w:rsidRPr="0086099E">
              <w:rPr>
                <w:sz w:val="16"/>
              </w:rPr>
              <w:t>Requerimiento</w:t>
            </w:r>
          </w:p>
        </w:tc>
        <w:tc>
          <w:tcPr>
            <w:tcW w:w="425" w:type="dxa"/>
            <w:shd w:val="clear" w:color="auto" w:fill="auto"/>
          </w:tcPr>
          <w:p w14:paraId="4E2C9A44" w14:textId="77777777" w:rsidR="00210CB9" w:rsidRPr="0086099E" w:rsidRDefault="00210CB9" w:rsidP="00437005">
            <w:pPr>
              <w:jc w:val="center"/>
              <w:rPr>
                <w:sz w:val="16"/>
              </w:rPr>
            </w:pPr>
            <w:r w:rsidRPr="0086099E">
              <w:rPr>
                <w:sz w:val="16"/>
              </w:rPr>
              <w:t>Si</w:t>
            </w:r>
          </w:p>
        </w:tc>
        <w:tc>
          <w:tcPr>
            <w:tcW w:w="426" w:type="dxa"/>
            <w:shd w:val="clear" w:color="auto" w:fill="auto"/>
          </w:tcPr>
          <w:p w14:paraId="202705B0" w14:textId="77777777" w:rsidR="00210CB9" w:rsidRPr="0086099E" w:rsidRDefault="00210CB9" w:rsidP="00437005">
            <w:pPr>
              <w:jc w:val="center"/>
              <w:rPr>
                <w:sz w:val="16"/>
              </w:rPr>
            </w:pPr>
            <w:r w:rsidRPr="0086099E">
              <w:rPr>
                <w:sz w:val="16"/>
              </w:rPr>
              <w:t>No</w:t>
            </w:r>
          </w:p>
        </w:tc>
        <w:tc>
          <w:tcPr>
            <w:tcW w:w="6398" w:type="dxa"/>
            <w:shd w:val="clear" w:color="auto" w:fill="auto"/>
          </w:tcPr>
          <w:p w14:paraId="1411E265" w14:textId="77777777" w:rsidR="00210CB9" w:rsidRPr="0086099E" w:rsidRDefault="00210CB9" w:rsidP="00437005">
            <w:pPr>
              <w:jc w:val="center"/>
              <w:rPr>
                <w:sz w:val="16"/>
              </w:rPr>
            </w:pPr>
            <w:r w:rsidRPr="0086099E">
              <w:rPr>
                <w:sz w:val="16"/>
              </w:rPr>
              <w:t>Observaciones y/o recomendaciones/fundamentada</w:t>
            </w:r>
            <w:r w:rsidRPr="0086099E">
              <w:rPr>
                <w:sz w:val="16"/>
                <w:vertAlign w:val="superscript"/>
              </w:rPr>
              <w:t>4</w:t>
            </w:r>
          </w:p>
        </w:tc>
      </w:tr>
      <w:tr w:rsidR="00210CB9" w:rsidRPr="0086099E" w14:paraId="530A326D" w14:textId="77777777" w:rsidTr="00437005">
        <w:trPr>
          <w:trHeight w:val="283"/>
        </w:trPr>
        <w:tc>
          <w:tcPr>
            <w:tcW w:w="7063" w:type="dxa"/>
            <w:shd w:val="clear" w:color="auto" w:fill="auto"/>
            <w:vAlign w:val="center"/>
          </w:tcPr>
          <w:p w14:paraId="292BFB0E" w14:textId="77777777" w:rsidR="00210CB9" w:rsidRPr="0086099E" w:rsidRDefault="00210CB9" w:rsidP="00437005">
            <w:r w:rsidRPr="0086099E">
              <w:rPr>
                <w:spacing w:val="1"/>
                <w:sz w:val="16"/>
                <w:szCs w:val="16"/>
              </w:rPr>
              <w:t>El instrumento es útil al objetivo de la investigación (</w:t>
            </w:r>
            <w:r w:rsidRPr="0086099E">
              <w:rPr>
                <w:i/>
                <w:spacing w:val="1"/>
                <w:sz w:val="16"/>
                <w:szCs w:val="16"/>
              </w:rPr>
              <w:t>enfoque, diseño y nivel de investigación</w:t>
            </w:r>
            <w:r w:rsidRPr="0086099E">
              <w:rPr>
                <w:spacing w:val="1"/>
                <w:sz w:val="16"/>
                <w:szCs w:val="16"/>
              </w:rPr>
              <w:t>)</w:t>
            </w:r>
          </w:p>
        </w:tc>
        <w:tc>
          <w:tcPr>
            <w:tcW w:w="425" w:type="dxa"/>
            <w:shd w:val="clear" w:color="auto" w:fill="auto"/>
          </w:tcPr>
          <w:p w14:paraId="174B0C33" w14:textId="77777777" w:rsidR="00210CB9" w:rsidRPr="00476BF6" w:rsidRDefault="00210CB9" w:rsidP="00437005">
            <w:pPr>
              <w:rPr>
                <w:sz w:val="18"/>
                <w:szCs w:val="18"/>
              </w:rPr>
            </w:pPr>
            <w:r w:rsidRPr="00476BF6">
              <w:rPr>
                <w:sz w:val="18"/>
                <w:szCs w:val="18"/>
              </w:rPr>
              <w:t>X</w:t>
            </w:r>
          </w:p>
        </w:tc>
        <w:tc>
          <w:tcPr>
            <w:tcW w:w="426" w:type="dxa"/>
            <w:shd w:val="clear" w:color="auto" w:fill="auto"/>
          </w:tcPr>
          <w:p w14:paraId="351FB846" w14:textId="77777777" w:rsidR="00210CB9" w:rsidRPr="0086099E" w:rsidRDefault="00210CB9" w:rsidP="00437005"/>
        </w:tc>
        <w:tc>
          <w:tcPr>
            <w:tcW w:w="6398" w:type="dxa"/>
            <w:shd w:val="clear" w:color="auto" w:fill="auto"/>
          </w:tcPr>
          <w:p w14:paraId="1CED34AA" w14:textId="77777777" w:rsidR="00210CB9" w:rsidRPr="0086099E" w:rsidRDefault="00210CB9" w:rsidP="00437005"/>
        </w:tc>
      </w:tr>
      <w:tr w:rsidR="00210CB9" w:rsidRPr="0086099E" w14:paraId="5E13C11A" w14:textId="77777777" w:rsidTr="00437005">
        <w:trPr>
          <w:trHeight w:val="283"/>
        </w:trPr>
        <w:tc>
          <w:tcPr>
            <w:tcW w:w="7063" w:type="dxa"/>
            <w:shd w:val="clear" w:color="auto" w:fill="auto"/>
            <w:vAlign w:val="center"/>
          </w:tcPr>
          <w:p w14:paraId="493D632D" w14:textId="77777777" w:rsidR="00210CB9" w:rsidRPr="0086099E" w:rsidRDefault="00210CB9" w:rsidP="00437005">
            <w:pPr>
              <w:spacing w:before="5"/>
              <w:ind w:right="-147"/>
              <w:rPr>
                <w:sz w:val="16"/>
                <w:szCs w:val="16"/>
              </w:rPr>
            </w:pPr>
            <w:r w:rsidRPr="0086099E">
              <w:rPr>
                <w:spacing w:val="1"/>
                <w:sz w:val="16"/>
                <w:szCs w:val="16"/>
              </w:rPr>
              <w:t xml:space="preserve">El </w:t>
            </w:r>
            <w:r w:rsidRPr="0086099E">
              <w:rPr>
                <w:spacing w:val="-1"/>
                <w:sz w:val="16"/>
                <w:szCs w:val="16"/>
              </w:rPr>
              <w:t>instrumento corresponde a la fuente de información</w:t>
            </w:r>
          </w:p>
        </w:tc>
        <w:tc>
          <w:tcPr>
            <w:tcW w:w="425" w:type="dxa"/>
            <w:shd w:val="clear" w:color="auto" w:fill="auto"/>
            <w:vAlign w:val="center"/>
          </w:tcPr>
          <w:p w14:paraId="53129E8C" w14:textId="77777777" w:rsidR="00210CB9" w:rsidRPr="0086099E" w:rsidRDefault="00210CB9" w:rsidP="00437005">
            <w:pPr>
              <w:ind w:right="-147"/>
              <w:rPr>
                <w:sz w:val="16"/>
                <w:szCs w:val="16"/>
              </w:rPr>
            </w:pPr>
            <w:r w:rsidRPr="00476BF6">
              <w:rPr>
                <w:sz w:val="18"/>
                <w:szCs w:val="18"/>
              </w:rPr>
              <w:t>X</w:t>
            </w:r>
          </w:p>
        </w:tc>
        <w:tc>
          <w:tcPr>
            <w:tcW w:w="426" w:type="dxa"/>
            <w:shd w:val="clear" w:color="auto" w:fill="auto"/>
            <w:vAlign w:val="center"/>
          </w:tcPr>
          <w:p w14:paraId="0C593B9A" w14:textId="77777777" w:rsidR="00210CB9" w:rsidRPr="0086099E" w:rsidRDefault="00210CB9" w:rsidP="00437005"/>
        </w:tc>
        <w:tc>
          <w:tcPr>
            <w:tcW w:w="6398" w:type="dxa"/>
            <w:shd w:val="clear" w:color="auto" w:fill="auto"/>
            <w:vAlign w:val="center"/>
          </w:tcPr>
          <w:p w14:paraId="56503525" w14:textId="77777777" w:rsidR="00210CB9" w:rsidRPr="0086099E" w:rsidRDefault="00210CB9" w:rsidP="00437005"/>
        </w:tc>
      </w:tr>
      <w:tr w:rsidR="00210CB9" w:rsidRPr="0086099E" w14:paraId="6F9B562A" w14:textId="77777777" w:rsidTr="00437005">
        <w:trPr>
          <w:trHeight w:val="283"/>
        </w:trPr>
        <w:tc>
          <w:tcPr>
            <w:tcW w:w="7063" w:type="dxa"/>
            <w:shd w:val="clear" w:color="auto" w:fill="auto"/>
            <w:vAlign w:val="center"/>
          </w:tcPr>
          <w:p w14:paraId="36E3FB88" w14:textId="77777777" w:rsidR="00210CB9" w:rsidRPr="0086099E" w:rsidRDefault="00210CB9" w:rsidP="00437005">
            <w:pPr>
              <w:spacing w:before="5"/>
              <w:ind w:right="-147"/>
              <w:rPr>
                <w:spacing w:val="1"/>
                <w:sz w:val="16"/>
                <w:szCs w:val="16"/>
              </w:rPr>
            </w:pPr>
            <w:r w:rsidRPr="0086099E">
              <w:rPr>
                <w:spacing w:val="1"/>
                <w:sz w:val="16"/>
                <w:szCs w:val="16"/>
              </w:rPr>
              <w:t>Las fuentes de información corresponden a la unidad de estudio</w:t>
            </w:r>
          </w:p>
        </w:tc>
        <w:tc>
          <w:tcPr>
            <w:tcW w:w="425" w:type="dxa"/>
            <w:shd w:val="clear" w:color="auto" w:fill="auto"/>
            <w:vAlign w:val="center"/>
          </w:tcPr>
          <w:p w14:paraId="63355843" w14:textId="77777777" w:rsidR="00210CB9" w:rsidRPr="0086099E" w:rsidRDefault="00210CB9" w:rsidP="00437005">
            <w:r w:rsidRPr="00476BF6">
              <w:rPr>
                <w:sz w:val="18"/>
                <w:szCs w:val="18"/>
              </w:rPr>
              <w:t>X</w:t>
            </w:r>
          </w:p>
        </w:tc>
        <w:tc>
          <w:tcPr>
            <w:tcW w:w="426" w:type="dxa"/>
            <w:shd w:val="clear" w:color="auto" w:fill="auto"/>
            <w:vAlign w:val="center"/>
          </w:tcPr>
          <w:p w14:paraId="1087E39A" w14:textId="77777777" w:rsidR="00210CB9" w:rsidRPr="0086099E" w:rsidRDefault="00210CB9" w:rsidP="00437005"/>
        </w:tc>
        <w:tc>
          <w:tcPr>
            <w:tcW w:w="6398" w:type="dxa"/>
            <w:shd w:val="clear" w:color="auto" w:fill="auto"/>
            <w:vAlign w:val="center"/>
          </w:tcPr>
          <w:p w14:paraId="48333594" w14:textId="77777777" w:rsidR="00210CB9" w:rsidRPr="0086099E" w:rsidRDefault="00210CB9" w:rsidP="00437005"/>
        </w:tc>
      </w:tr>
      <w:tr w:rsidR="00210CB9" w:rsidRPr="0086099E" w14:paraId="21639EC5" w14:textId="77777777" w:rsidTr="00437005">
        <w:trPr>
          <w:trHeight w:val="283"/>
        </w:trPr>
        <w:tc>
          <w:tcPr>
            <w:tcW w:w="7063" w:type="dxa"/>
            <w:shd w:val="clear" w:color="auto" w:fill="auto"/>
            <w:vAlign w:val="center"/>
          </w:tcPr>
          <w:p w14:paraId="35457C93" w14:textId="77777777" w:rsidR="00210CB9" w:rsidRPr="0086099E" w:rsidRDefault="00210CB9" w:rsidP="00437005">
            <w:pPr>
              <w:spacing w:before="5"/>
              <w:ind w:right="-147"/>
              <w:rPr>
                <w:spacing w:val="1"/>
                <w:sz w:val="16"/>
                <w:szCs w:val="16"/>
              </w:rPr>
            </w:pPr>
            <w:r w:rsidRPr="0086099E">
              <w:rPr>
                <w:spacing w:val="1"/>
                <w:sz w:val="16"/>
                <w:szCs w:val="16"/>
              </w:rPr>
              <w:t>El instrumento corresponde a la técnica de recolección de datos</w:t>
            </w:r>
          </w:p>
        </w:tc>
        <w:tc>
          <w:tcPr>
            <w:tcW w:w="425" w:type="dxa"/>
            <w:shd w:val="clear" w:color="auto" w:fill="auto"/>
            <w:vAlign w:val="center"/>
          </w:tcPr>
          <w:p w14:paraId="45C8DBDC" w14:textId="77777777" w:rsidR="00210CB9" w:rsidRPr="0086099E" w:rsidRDefault="00210CB9" w:rsidP="00437005">
            <w:r w:rsidRPr="00476BF6">
              <w:rPr>
                <w:sz w:val="18"/>
                <w:szCs w:val="18"/>
              </w:rPr>
              <w:t>X</w:t>
            </w:r>
          </w:p>
        </w:tc>
        <w:tc>
          <w:tcPr>
            <w:tcW w:w="426" w:type="dxa"/>
            <w:shd w:val="clear" w:color="auto" w:fill="auto"/>
            <w:vAlign w:val="center"/>
          </w:tcPr>
          <w:p w14:paraId="45A75333" w14:textId="77777777" w:rsidR="00210CB9" w:rsidRPr="0086099E" w:rsidRDefault="00210CB9" w:rsidP="00437005"/>
        </w:tc>
        <w:tc>
          <w:tcPr>
            <w:tcW w:w="6398" w:type="dxa"/>
            <w:shd w:val="clear" w:color="auto" w:fill="auto"/>
            <w:vAlign w:val="center"/>
          </w:tcPr>
          <w:p w14:paraId="3F2FA1EC" w14:textId="77777777" w:rsidR="00210CB9" w:rsidRPr="0086099E" w:rsidRDefault="00210CB9" w:rsidP="00437005"/>
        </w:tc>
      </w:tr>
      <w:tr w:rsidR="00210CB9" w:rsidRPr="0086099E" w14:paraId="41F20752" w14:textId="77777777" w:rsidTr="00437005">
        <w:trPr>
          <w:trHeight w:val="283"/>
        </w:trPr>
        <w:tc>
          <w:tcPr>
            <w:tcW w:w="7063" w:type="dxa"/>
            <w:shd w:val="clear" w:color="auto" w:fill="auto"/>
            <w:vAlign w:val="center"/>
          </w:tcPr>
          <w:p w14:paraId="05CEC2B6" w14:textId="77777777" w:rsidR="00210CB9" w:rsidRPr="0086099E" w:rsidRDefault="00210CB9" w:rsidP="00437005">
            <w:pPr>
              <w:ind w:right="-31"/>
              <w:rPr>
                <w:spacing w:val="1"/>
                <w:sz w:val="16"/>
                <w:szCs w:val="16"/>
              </w:rPr>
            </w:pPr>
            <w:r w:rsidRPr="0086099E">
              <w:rPr>
                <w:spacing w:val="1"/>
                <w:sz w:val="16"/>
                <w:szCs w:val="16"/>
              </w:rPr>
              <w:t>Las dimensiones fueron definidas de las teorías, orientada por la normatividad</w:t>
            </w:r>
            <w:r w:rsidRPr="0086099E">
              <w:rPr>
                <w:spacing w:val="1"/>
                <w:sz w:val="16"/>
                <w:szCs w:val="16"/>
                <w:vertAlign w:val="superscript"/>
              </w:rPr>
              <w:t>1a</w:t>
            </w:r>
            <w:r w:rsidRPr="0086099E">
              <w:rPr>
                <w:spacing w:val="1"/>
                <w:sz w:val="16"/>
                <w:szCs w:val="16"/>
              </w:rPr>
              <w:t xml:space="preserve"> o la história</w:t>
            </w:r>
            <w:r w:rsidRPr="0086099E">
              <w:rPr>
                <w:spacing w:val="1"/>
                <w:sz w:val="16"/>
                <w:szCs w:val="16"/>
                <w:vertAlign w:val="superscript"/>
              </w:rPr>
              <w:t xml:space="preserve">1b  </w:t>
            </w:r>
          </w:p>
        </w:tc>
        <w:tc>
          <w:tcPr>
            <w:tcW w:w="425" w:type="dxa"/>
            <w:shd w:val="clear" w:color="auto" w:fill="auto"/>
            <w:vAlign w:val="center"/>
          </w:tcPr>
          <w:p w14:paraId="68107D1B" w14:textId="77777777" w:rsidR="00210CB9" w:rsidRPr="0086099E" w:rsidRDefault="00210CB9" w:rsidP="00437005">
            <w:r w:rsidRPr="00476BF6">
              <w:rPr>
                <w:sz w:val="18"/>
                <w:szCs w:val="18"/>
              </w:rPr>
              <w:t>X</w:t>
            </w:r>
          </w:p>
        </w:tc>
        <w:tc>
          <w:tcPr>
            <w:tcW w:w="426" w:type="dxa"/>
            <w:shd w:val="clear" w:color="auto" w:fill="auto"/>
            <w:vAlign w:val="center"/>
          </w:tcPr>
          <w:p w14:paraId="5B9C6F77" w14:textId="77777777" w:rsidR="00210CB9" w:rsidRPr="0086099E" w:rsidRDefault="00210CB9" w:rsidP="00437005"/>
        </w:tc>
        <w:tc>
          <w:tcPr>
            <w:tcW w:w="6398" w:type="dxa"/>
            <w:shd w:val="clear" w:color="auto" w:fill="auto"/>
            <w:vAlign w:val="center"/>
          </w:tcPr>
          <w:p w14:paraId="1B6D0F56" w14:textId="77777777" w:rsidR="00210CB9" w:rsidRPr="0086099E" w:rsidRDefault="00210CB9" w:rsidP="00437005"/>
        </w:tc>
      </w:tr>
      <w:tr w:rsidR="00210CB9" w:rsidRPr="0086099E" w14:paraId="5E20213B" w14:textId="77777777" w:rsidTr="00437005">
        <w:trPr>
          <w:trHeight w:val="283"/>
        </w:trPr>
        <w:tc>
          <w:tcPr>
            <w:tcW w:w="7063" w:type="dxa"/>
            <w:shd w:val="clear" w:color="auto" w:fill="auto"/>
            <w:vAlign w:val="center"/>
          </w:tcPr>
          <w:p w14:paraId="7D0FADA7" w14:textId="77777777" w:rsidR="00210CB9" w:rsidRPr="0086099E" w:rsidRDefault="00210CB9" w:rsidP="00437005">
            <w:pPr>
              <w:ind w:right="-31"/>
              <w:rPr>
                <w:spacing w:val="1"/>
                <w:sz w:val="16"/>
                <w:szCs w:val="16"/>
              </w:rPr>
            </w:pPr>
            <w:r w:rsidRPr="0086099E">
              <w:rPr>
                <w:spacing w:val="1"/>
                <w:sz w:val="16"/>
                <w:szCs w:val="16"/>
              </w:rPr>
              <w:t>El instrumento evalúa los componentes (</w:t>
            </w:r>
            <w:r w:rsidRPr="0086099E">
              <w:rPr>
                <w:i/>
                <w:spacing w:val="1"/>
                <w:sz w:val="16"/>
                <w:szCs w:val="16"/>
              </w:rPr>
              <w:t>dimensiones</w:t>
            </w:r>
            <w:r w:rsidRPr="0086099E">
              <w:rPr>
                <w:spacing w:val="1"/>
                <w:sz w:val="16"/>
                <w:szCs w:val="16"/>
              </w:rPr>
              <w:t>)</w:t>
            </w:r>
            <w:r w:rsidRPr="0086099E">
              <w:rPr>
                <w:spacing w:val="1"/>
                <w:sz w:val="16"/>
                <w:szCs w:val="16"/>
                <w:vertAlign w:val="superscript"/>
              </w:rPr>
              <w:t>2</w:t>
            </w:r>
            <w:r w:rsidRPr="0086099E">
              <w:rPr>
                <w:spacing w:val="1"/>
                <w:sz w:val="16"/>
                <w:szCs w:val="16"/>
              </w:rPr>
              <w:t xml:space="preserve"> suficientes</w:t>
            </w:r>
          </w:p>
        </w:tc>
        <w:tc>
          <w:tcPr>
            <w:tcW w:w="425" w:type="dxa"/>
            <w:shd w:val="clear" w:color="auto" w:fill="auto"/>
            <w:vAlign w:val="center"/>
          </w:tcPr>
          <w:p w14:paraId="5D85C9D7" w14:textId="77777777" w:rsidR="00210CB9" w:rsidRPr="0086099E" w:rsidRDefault="00210CB9" w:rsidP="00437005">
            <w:r w:rsidRPr="00476BF6">
              <w:rPr>
                <w:sz w:val="18"/>
                <w:szCs w:val="18"/>
              </w:rPr>
              <w:t>X</w:t>
            </w:r>
          </w:p>
        </w:tc>
        <w:tc>
          <w:tcPr>
            <w:tcW w:w="426" w:type="dxa"/>
            <w:shd w:val="clear" w:color="auto" w:fill="auto"/>
            <w:vAlign w:val="center"/>
          </w:tcPr>
          <w:p w14:paraId="709D25C7" w14:textId="77777777" w:rsidR="00210CB9" w:rsidRPr="0086099E" w:rsidRDefault="00210CB9" w:rsidP="00437005"/>
        </w:tc>
        <w:tc>
          <w:tcPr>
            <w:tcW w:w="6398" w:type="dxa"/>
            <w:shd w:val="clear" w:color="auto" w:fill="auto"/>
            <w:vAlign w:val="center"/>
          </w:tcPr>
          <w:p w14:paraId="57BF39FA" w14:textId="77777777" w:rsidR="00210CB9" w:rsidRPr="0086099E" w:rsidRDefault="00210CB9" w:rsidP="00437005"/>
        </w:tc>
      </w:tr>
      <w:tr w:rsidR="00210CB9" w:rsidRPr="0086099E" w14:paraId="5A077C08" w14:textId="77777777" w:rsidTr="00437005">
        <w:trPr>
          <w:trHeight w:val="283"/>
        </w:trPr>
        <w:tc>
          <w:tcPr>
            <w:tcW w:w="7063" w:type="dxa"/>
            <w:shd w:val="clear" w:color="auto" w:fill="auto"/>
            <w:vAlign w:val="center"/>
          </w:tcPr>
          <w:p w14:paraId="11A7C67A" w14:textId="77777777" w:rsidR="00210CB9" w:rsidRPr="0086099E" w:rsidRDefault="00210CB9" w:rsidP="00437005">
            <w:pPr>
              <w:ind w:right="-31"/>
              <w:rPr>
                <w:spacing w:val="1"/>
                <w:sz w:val="16"/>
                <w:szCs w:val="16"/>
              </w:rPr>
            </w:pPr>
            <w:r w:rsidRPr="0086099E">
              <w:rPr>
                <w:spacing w:val="1"/>
                <w:sz w:val="16"/>
                <w:szCs w:val="16"/>
              </w:rPr>
              <w:t>La cantidad de indicadores</w:t>
            </w:r>
            <w:r w:rsidRPr="0086099E">
              <w:rPr>
                <w:spacing w:val="1"/>
                <w:sz w:val="16"/>
                <w:szCs w:val="16"/>
                <w:vertAlign w:val="superscript"/>
              </w:rPr>
              <w:t>3</w:t>
            </w:r>
            <w:r w:rsidRPr="0086099E">
              <w:rPr>
                <w:spacing w:val="1"/>
                <w:sz w:val="16"/>
                <w:szCs w:val="16"/>
              </w:rPr>
              <w:t xml:space="preserve"> que evalúan las dimensiones es suficiente </w:t>
            </w:r>
          </w:p>
        </w:tc>
        <w:tc>
          <w:tcPr>
            <w:tcW w:w="425" w:type="dxa"/>
            <w:shd w:val="clear" w:color="auto" w:fill="auto"/>
            <w:vAlign w:val="center"/>
          </w:tcPr>
          <w:p w14:paraId="6C75FB54" w14:textId="77777777" w:rsidR="00210CB9" w:rsidRPr="0086099E" w:rsidRDefault="00210CB9" w:rsidP="00437005"/>
        </w:tc>
        <w:tc>
          <w:tcPr>
            <w:tcW w:w="426" w:type="dxa"/>
            <w:shd w:val="clear" w:color="auto" w:fill="auto"/>
            <w:vAlign w:val="center"/>
          </w:tcPr>
          <w:p w14:paraId="0537AA86" w14:textId="77777777" w:rsidR="00210CB9" w:rsidRPr="0086099E" w:rsidRDefault="00210CB9" w:rsidP="00437005">
            <w:r w:rsidRPr="00476BF6">
              <w:rPr>
                <w:sz w:val="18"/>
                <w:szCs w:val="18"/>
              </w:rPr>
              <w:t>X</w:t>
            </w:r>
          </w:p>
        </w:tc>
        <w:tc>
          <w:tcPr>
            <w:tcW w:w="6398" w:type="dxa"/>
            <w:shd w:val="clear" w:color="auto" w:fill="auto"/>
            <w:vAlign w:val="center"/>
          </w:tcPr>
          <w:p w14:paraId="43958476" w14:textId="77777777" w:rsidR="00210CB9" w:rsidRPr="0086099E" w:rsidRDefault="00210CB9" w:rsidP="00437005"/>
        </w:tc>
      </w:tr>
      <w:tr w:rsidR="00210CB9" w:rsidRPr="0086099E" w14:paraId="624CFA69" w14:textId="77777777" w:rsidTr="00437005">
        <w:trPr>
          <w:trHeight w:val="283"/>
        </w:trPr>
        <w:tc>
          <w:tcPr>
            <w:tcW w:w="7063" w:type="dxa"/>
            <w:shd w:val="clear" w:color="auto" w:fill="auto"/>
            <w:vAlign w:val="center"/>
          </w:tcPr>
          <w:p w14:paraId="6C2E1E96" w14:textId="77777777" w:rsidR="00210CB9" w:rsidRPr="0086099E" w:rsidRDefault="00210CB9" w:rsidP="00437005">
            <w:pPr>
              <w:ind w:right="-31"/>
              <w:rPr>
                <w:spacing w:val="1"/>
                <w:sz w:val="16"/>
                <w:szCs w:val="16"/>
              </w:rPr>
            </w:pPr>
            <w:r w:rsidRPr="0086099E">
              <w:rPr>
                <w:spacing w:val="1"/>
                <w:sz w:val="16"/>
                <w:szCs w:val="16"/>
              </w:rPr>
              <w:t>La organización del instrumento corresponde a la operacionalización del aspecto (</w:t>
            </w:r>
            <w:r w:rsidRPr="0086099E">
              <w:rPr>
                <w:i/>
                <w:spacing w:val="1"/>
                <w:sz w:val="16"/>
                <w:szCs w:val="16"/>
              </w:rPr>
              <w:t>variable</w:t>
            </w:r>
            <w:r w:rsidRPr="0086099E">
              <w:rPr>
                <w:spacing w:val="1"/>
                <w:sz w:val="16"/>
                <w:szCs w:val="16"/>
              </w:rPr>
              <w:t>) a investigar</w:t>
            </w:r>
          </w:p>
        </w:tc>
        <w:tc>
          <w:tcPr>
            <w:tcW w:w="425" w:type="dxa"/>
            <w:shd w:val="clear" w:color="auto" w:fill="auto"/>
            <w:vAlign w:val="center"/>
          </w:tcPr>
          <w:p w14:paraId="40585EF9" w14:textId="77777777" w:rsidR="00210CB9" w:rsidRPr="0086099E" w:rsidRDefault="00210CB9" w:rsidP="00437005">
            <w:r w:rsidRPr="00476BF6">
              <w:rPr>
                <w:sz w:val="18"/>
                <w:szCs w:val="18"/>
              </w:rPr>
              <w:t>X</w:t>
            </w:r>
          </w:p>
        </w:tc>
        <w:tc>
          <w:tcPr>
            <w:tcW w:w="426" w:type="dxa"/>
            <w:shd w:val="clear" w:color="auto" w:fill="auto"/>
            <w:vAlign w:val="center"/>
          </w:tcPr>
          <w:p w14:paraId="19404150" w14:textId="77777777" w:rsidR="00210CB9" w:rsidRPr="0086099E" w:rsidRDefault="00210CB9" w:rsidP="00437005"/>
        </w:tc>
        <w:tc>
          <w:tcPr>
            <w:tcW w:w="6398" w:type="dxa"/>
            <w:shd w:val="clear" w:color="auto" w:fill="auto"/>
            <w:vAlign w:val="center"/>
          </w:tcPr>
          <w:p w14:paraId="51165F25" w14:textId="77777777" w:rsidR="00210CB9" w:rsidRPr="0086099E" w:rsidRDefault="00210CB9" w:rsidP="00437005"/>
        </w:tc>
      </w:tr>
    </w:tbl>
    <w:p w14:paraId="3E2F8488" w14:textId="5FEF5B92" w:rsidR="00210CB9" w:rsidRPr="0086099E" w:rsidRDefault="00956F06" w:rsidP="00210CB9">
      <w:pPr>
        <w:rPr>
          <w:sz w:val="10"/>
        </w:rPr>
      </w:pPr>
      <w:r w:rsidRPr="0086099E">
        <w:rPr>
          <w:noProof/>
          <w:sz w:val="16"/>
          <w:vertAlign w:val="superscript"/>
          <w:lang w:val="en-US" w:eastAsia="en-US"/>
        </w:rPr>
        <mc:AlternateContent>
          <mc:Choice Requires="wps">
            <w:drawing>
              <wp:anchor distT="0" distB="0" distL="114300" distR="114300" simplePos="0" relativeHeight="251652096" behindDoc="0" locked="0" layoutInCell="1" allowOverlap="1" wp14:anchorId="0FDBE848" wp14:editId="793882AB">
                <wp:simplePos x="0" y="0"/>
                <wp:positionH relativeFrom="column">
                  <wp:posOffset>7290979</wp:posOffset>
                </wp:positionH>
                <wp:positionV relativeFrom="paragraph">
                  <wp:posOffset>2609850</wp:posOffset>
                </wp:positionV>
                <wp:extent cx="1779270" cy="959939"/>
                <wp:effectExtent l="0" t="0" r="0" b="0"/>
                <wp:wrapNone/>
                <wp:docPr id="34" name="Cuadro de texto 34"/>
                <wp:cNvGraphicFramePr/>
                <a:graphic xmlns:a="http://schemas.openxmlformats.org/drawingml/2006/main">
                  <a:graphicData uri="http://schemas.microsoft.com/office/word/2010/wordprocessingShape">
                    <wps:wsp>
                      <wps:cNvSpPr txBox="1"/>
                      <wps:spPr>
                        <a:xfrm>
                          <a:off x="0" y="0"/>
                          <a:ext cx="1779270" cy="959939"/>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7E69107C" w14:textId="647E295B" w:rsidR="00916EBC" w:rsidRPr="007A3FDE" w:rsidRDefault="00916EBC" w:rsidP="00CE2F5A">
                            <w:pPr>
                              <w:rPr>
                                <w:sz w:val="20"/>
                              </w:rPr>
                            </w:pPr>
                            <w:r w:rsidRPr="007A3FDE">
                              <w:rPr>
                                <w:sz w:val="20"/>
                              </w:rPr>
                              <w:t xml:space="preserve"> </w:t>
                            </w:r>
                            <w:r>
                              <w:rPr>
                                <w:noProof/>
                                <w:sz w:val="20"/>
                                <w:lang w:val="en-US" w:eastAsia="en-US"/>
                              </w:rPr>
                              <w:drawing>
                                <wp:inline distT="0" distB="0" distL="0" distR="0" wp14:anchorId="57056F02" wp14:editId="7F640133">
                                  <wp:extent cx="1543531" cy="815975"/>
                                  <wp:effectExtent l="0" t="0" r="0" b="3175"/>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WhatsApp Image 2020-11-18 at 03.24.32 (2).jpeg"/>
                                          <pic:cNvPicPr/>
                                        </pic:nvPicPr>
                                        <pic:blipFill rotWithShape="1">
                                          <a:blip r:embed="rId47">
                                            <a:extLst>
                                              <a:ext uri="{28A0092B-C50C-407E-A947-70E740481C1C}">
                                                <a14:useLocalDpi xmlns:a14="http://schemas.microsoft.com/office/drawing/2010/main" val="0"/>
                                              </a:ext>
                                            </a:extLst>
                                          </a:blip>
                                          <a:srcRect l="15948" t="10703" r="22390" b="9414"/>
                                          <a:stretch/>
                                        </pic:blipFill>
                                        <pic:spPr bwMode="auto">
                                          <a:xfrm>
                                            <a:off x="0" y="0"/>
                                            <a:ext cx="1749741" cy="924986"/>
                                          </a:xfrm>
                                          <a:prstGeom prst="rect">
                                            <a:avLst/>
                                          </a:prstGeom>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FDBE848" id="Cuadro de texto 34" o:spid="_x0000_s1040" type="#_x0000_t202" style="position:absolute;left:0;text-align:left;margin-left:574.1pt;margin-top:205.5pt;width:140.1pt;height:75.6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" fillcolor="white [3201]" stroked="f" strokeweight=".5pt">
                <v:textbox>
                  <w:txbxContent>
                    <w:p w14:paraId="7E69107C" w14:textId="647E295B" w:rsidR="00916EBC" w:rsidRPr="007A3FDE" w:rsidRDefault="00916EBC" w:rsidP="00CE2F5A">
                      <w:pPr>
                        <w:rPr>
                          <w:sz w:val="20"/>
                        </w:rPr>
                      </w:pPr>
                      <w:r w:rsidRPr="007A3FDE">
                        <w:rPr>
                          <w:sz w:val="20"/>
                        </w:rPr>
                        <w:t xml:space="preserve"> </w:t>
                      </w:r>
                      <w:r>
                        <w:rPr>
                          <w:noProof/>
                          <w:sz w:val="20"/>
                          <w:lang w:val="en-US" w:eastAsia="en-US"/>
                        </w:rPr>
                        <w:drawing>
                          <wp:inline distT="0" distB="0" distL="0" distR="0" wp14:anchorId="57056F02" wp14:editId="7F640133">
                            <wp:extent cx="1543531" cy="815975"/>
                            <wp:effectExtent l="0" t="0" r="0" b="3175"/>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WhatsApp Image 2020-11-18 at 03.24.32 (2).jpeg"/>
                                    <pic:cNvPicPr/>
                                  </pic:nvPicPr>
                                  <pic:blipFill rotWithShape="1">
                                    <a:blip r:embed="rId51">
                                      <a:extLst>
                                        <a:ext uri="{28A0092B-C50C-407E-A947-70E740481C1C}">
                                          <a14:useLocalDpi xmlns:a14="http://schemas.microsoft.com/office/drawing/2010/main" val="0"/>
                                        </a:ext>
                                      </a:extLst>
                                    </a:blip>
                                    <a:srcRect l="15948" t="10703" r="22390" b="9414"/>
                                    <a:stretch/>
                                  </pic:blipFill>
                                  <pic:spPr bwMode="auto">
                                    <a:xfrm>
                                      <a:off x="0" y="0"/>
                                      <a:ext cx="1749741" cy="924986"/>
                                    </a:xfrm>
                                    <a:prstGeom prst="rect">
                                      <a:avLst/>
                                    </a:prstGeom>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p>
    <w:tbl>
      <w:tblPr>
        <w:tblW w:w="143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3"/>
        <w:gridCol w:w="2835"/>
        <w:gridCol w:w="425"/>
        <w:gridCol w:w="567"/>
        <w:gridCol w:w="425"/>
        <w:gridCol w:w="567"/>
        <w:gridCol w:w="567"/>
        <w:gridCol w:w="567"/>
        <w:gridCol w:w="567"/>
        <w:gridCol w:w="567"/>
        <w:gridCol w:w="567"/>
        <w:gridCol w:w="567"/>
        <w:gridCol w:w="567"/>
        <w:gridCol w:w="567"/>
        <w:gridCol w:w="567"/>
        <w:gridCol w:w="2977"/>
      </w:tblGrid>
      <w:tr w:rsidR="00210CB9" w:rsidRPr="0086099E" w14:paraId="48A1D613" w14:textId="77777777" w:rsidTr="00437005">
        <w:trPr>
          <w:cantSplit/>
          <w:trHeight w:val="156"/>
        </w:trPr>
        <w:tc>
          <w:tcPr>
            <w:tcW w:w="14312" w:type="dxa"/>
            <w:gridSpan w:val="16"/>
            <w:shd w:val="clear" w:color="auto" w:fill="auto"/>
            <w:vAlign w:val="center"/>
          </w:tcPr>
          <w:p w14:paraId="3FFC2EF2" w14:textId="77777777" w:rsidR="00210CB9" w:rsidRPr="0086099E" w:rsidRDefault="00210CB9" w:rsidP="00437005">
            <w:pPr>
              <w:ind w:left="-103" w:right="-108"/>
              <w:jc w:val="center"/>
              <w:rPr>
                <w:spacing w:val="1"/>
                <w:sz w:val="16"/>
                <w:szCs w:val="16"/>
              </w:rPr>
            </w:pPr>
            <w:r w:rsidRPr="0086099E">
              <w:rPr>
                <w:spacing w:val="1"/>
                <w:sz w:val="16"/>
                <w:szCs w:val="16"/>
              </w:rPr>
              <w:t>II.- REQUERIMIENTOS ESPECÍFICOS</w:t>
            </w:r>
          </w:p>
        </w:tc>
      </w:tr>
      <w:tr w:rsidR="00210CB9" w:rsidRPr="0086099E" w14:paraId="3263B882" w14:textId="77777777" w:rsidTr="00437005">
        <w:trPr>
          <w:cantSplit/>
          <w:trHeight w:val="693"/>
        </w:trPr>
        <w:tc>
          <w:tcPr>
            <w:tcW w:w="1413" w:type="dxa"/>
            <w:vMerge w:val="restart"/>
            <w:shd w:val="clear" w:color="auto" w:fill="auto"/>
            <w:textDirection w:val="btLr"/>
            <w:vAlign w:val="center"/>
          </w:tcPr>
          <w:p w14:paraId="039E80C8" w14:textId="77777777" w:rsidR="00210CB9" w:rsidRPr="0086099E" w:rsidRDefault="00210CB9" w:rsidP="00437005">
            <w:pPr>
              <w:ind w:left="-142" w:right="-108"/>
              <w:jc w:val="center"/>
              <w:rPr>
                <w:sz w:val="16"/>
                <w:szCs w:val="16"/>
              </w:rPr>
            </w:pPr>
            <w:r w:rsidRPr="0086099E">
              <w:rPr>
                <w:sz w:val="16"/>
                <w:szCs w:val="16"/>
              </w:rPr>
              <w:t>Variable</w:t>
            </w:r>
          </w:p>
        </w:tc>
        <w:tc>
          <w:tcPr>
            <w:tcW w:w="2835" w:type="dxa"/>
            <w:vMerge w:val="restart"/>
            <w:shd w:val="clear" w:color="auto" w:fill="auto"/>
            <w:textDirection w:val="btLr"/>
            <w:vAlign w:val="center"/>
          </w:tcPr>
          <w:p w14:paraId="72BF1F04" w14:textId="77777777" w:rsidR="00210CB9" w:rsidRPr="0086099E" w:rsidRDefault="00210CB9" w:rsidP="00437005">
            <w:pPr>
              <w:ind w:left="-142" w:right="-108"/>
              <w:jc w:val="center"/>
              <w:rPr>
                <w:sz w:val="16"/>
                <w:szCs w:val="16"/>
              </w:rPr>
            </w:pPr>
            <w:r w:rsidRPr="0086099E">
              <w:rPr>
                <w:sz w:val="16"/>
                <w:szCs w:val="16"/>
              </w:rPr>
              <w:t>Dimensiones</w:t>
            </w:r>
          </w:p>
        </w:tc>
        <w:tc>
          <w:tcPr>
            <w:tcW w:w="425" w:type="dxa"/>
            <w:vMerge w:val="restart"/>
            <w:shd w:val="clear" w:color="auto" w:fill="auto"/>
            <w:textDirection w:val="btLr"/>
            <w:vAlign w:val="center"/>
          </w:tcPr>
          <w:p w14:paraId="2915DCA8" w14:textId="77777777" w:rsidR="00210CB9" w:rsidRPr="0086099E" w:rsidRDefault="00210CB9" w:rsidP="00437005">
            <w:pPr>
              <w:ind w:left="-142" w:right="-108"/>
              <w:jc w:val="center"/>
              <w:rPr>
                <w:sz w:val="16"/>
                <w:szCs w:val="16"/>
              </w:rPr>
            </w:pPr>
            <w:r w:rsidRPr="0086099E">
              <w:rPr>
                <w:sz w:val="16"/>
                <w:szCs w:val="16"/>
              </w:rPr>
              <w:t>Indicadores</w:t>
            </w:r>
          </w:p>
        </w:tc>
        <w:tc>
          <w:tcPr>
            <w:tcW w:w="992" w:type="dxa"/>
            <w:gridSpan w:val="2"/>
            <w:shd w:val="clear" w:color="auto" w:fill="auto"/>
            <w:vAlign w:val="center"/>
          </w:tcPr>
          <w:p w14:paraId="46BEEAC7" w14:textId="77777777" w:rsidR="00210CB9" w:rsidRPr="0086099E" w:rsidRDefault="00210CB9" w:rsidP="00437005">
            <w:pPr>
              <w:spacing w:line="140" w:lineRule="exact"/>
              <w:ind w:left="-29" w:right="-27"/>
              <w:rPr>
                <w:sz w:val="16"/>
                <w:szCs w:val="16"/>
              </w:rPr>
            </w:pPr>
            <w:r w:rsidRPr="0086099E">
              <w:rPr>
                <w:sz w:val="16"/>
                <w:szCs w:val="16"/>
              </w:rPr>
              <w:t>La dimensión es un componente (parte) de la variable</w:t>
            </w:r>
            <w:r w:rsidRPr="0086099E">
              <w:rPr>
                <w:sz w:val="16"/>
                <w:szCs w:val="16"/>
                <w:vertAlign w:val="superscript"/>
              </w:rPr>
              <w:t>2</w:t>
            </w:r>
            <w:r w:rsidRPr="0086099E">
              <w:rPr>
                <w:sz w:val="16"/>
                <w:szCs w:val="16"/>
              </w:rPr>
              <w:t xml:space="preserve"> </w:t>
            </w:r>
          </w:p>
        </w:tc>
        <w:tc>
          <w:tcPr>
            <w:tcW w:w="1134" w:type="dxa"/>
            <w:gridSpan w:val="2"/>
            <w:shd w:val="clear" w:color="auto" w:fill="auto"/>
            <w:vAlign w:val="center"/>
          </w:tcPr>
          <w:p w14:paraId="2541B4A7" w14:textId="77777777" w:rsidR="00210CB9" w:rsidRPr="0086099E" w:rsidRDefault="00210CB9" w:rsidP="00437005">
            <w:pPr>
              <w:spacing w:before="5" w:line="140" w:lineRule="exact"/>
              <w:ind w:left="-30" w:right="-31"/>
              <w:rPr>
                <w:spacing w:val="1"/>
                <w:sz w:val="16"/>
                <w:szCs w:val="16"/>
              </w:rPr>
            </w:pPr>
            <w:r w:rsidRPr="0086099E">
              <w:rPr>
                <w:spacing w:val="1"/>
                <w:sz w:val="16"/>
                <w:szCs w:val="16"/>
              </w:rPr>
              <w:t>El indicador señala la presencia y/o ausencia de la dimensión</w:t>
            </w:r>
            <w:r w:rsidRPr="0086099E">
              <w:rPr>
                <w:spacing w:val="1"/>
                <w:sz w:val="16"/>
                <w:szCs w:val="16"/>
                <w:vertAlign w:val="superscript"/>
              </w:rPr>
              <w:t>3</w:t>
            </w:r>
          </w:p>
        </w:tc>
        <w:tc>
          <w:tcPr>
            <w:tcW w:w="1134" w:type="dxa"/>
            <w:gridSpan w:val="2"/>
            <w:shd w:val="clear" w:color="auto" w:fill="auto"/>
            <w:vAlign w:val="center"/>
          </w:tcPr>
          <w:p w14:paraId="64BC34C5" w14:textId="77777777" w:rsidR="00210CB9" w:rsidRPr="0086099E" w:rsidRDefault="00210CB9" w:rsidP="00437005">
            <w:pPr>
              <w:spacing w:before="5" w:line="140" w:lineRule="exact"/>
              <w:ind w:left="-32" w:right="-110"/>
              <w:rPr>
                <w:spacing w:val="1"/>
                <w:sz w:val="16"/>
                <w:szCs w:val="16"/>
              </w:rPr>
            </w:pPr>
            <w:r w:rsidRPr="0086099E">
              <w:rPr>
                <w:spacing w:val="1"/>
                <w:sz w:val="16"/>
                <w:szCs w:val="16"/>
              </w:rPr>
              <w:t>El Ítem evalúa lo que señala el indicador.</w:t>
            </w:r>
          </w:p>
        </w:tc>
        <w:tc>
          <w:tcPr>
            <w:tcW w:w="1134" w:type="dxa"/>
            <w:gridSpan w:val="2"/>
            <w:shd w:val="clear" w:color="auto" w:fill="auto"/>
            <w:vAlign w:val="center"/>
          </w:tcPr>
          <w:p w14:paraId="23415C0F" w14:textId="77777777" w:rsidR="00210CB9" w:rsidRPr="0086099E" w:rsidRDefault="00210CB9" w:rsidP="00437005">
            <w:pPr>
              <w:spacing w:before="5" w:line="140" w:lineRule="exact"/>
              <w:ind w:left="-34" w:right="-99"/>
              <w:rPr>
                <w:spacing w:val="1"/>
                <w:sz w:val="16"/>
                <w:szCs w:val="16"/>
              </w:rPr>
            </w:pPr>
            <w:r w:rsidRPr="0086099E">
              <w:rPr>
                <w:spacing w:val="1"/>
                <w:sz w:val="16"/>
                <w:szCs w:val="16"/>
              </w:rPr>
              <w:t>Las opciones de respuesta corresponden al ítem.</w:t>
            </w:r>
          </w:p>
        </w:tc>
        <w:tc>
          <w:tcPr>
            <w:tcW w:w="1134" w:type="dxa"/>
            <w:gridSpan w:val="2"/>
            <w:shd w:val="clear" w:color="auto" w:fill="auto"/>
            <w:vAlign w:val="center"/>
          </w:tcPr>
          <w:p w14:paraId="1D7573E8" w14:textId="77777777" w:rsidR="00210CB9" w:rsidRPr="0086099E" w:rsidRDefault="00210CB9" w:rsidP="00437005">
            <w:pPr>
              <w:spacing w:before="5" w:line="140" w:lineRule="exact"/>
              <w:ind w:left="-35" w:right="-103"/>
              <w:rPr>
                <w:spacing w:val="1"/>
                <w:sz w:val="16"/>
                <w:szCs w:val="16"/>
              </w:rPr>
            </w:pPr>
            <w:r w:rsidRPr="0086099E">
              <w:rPr>
                <w:spacing w:val="1"/>
                <w:sz w:val="16"/>
                <w:szCs w:val="16"/>
              </w:rPr>
              <w:t>Las opciones de respuesta tienen la amplitud necesaria</w:t>
            </w:r>
          </w:p>
        </w:tc>
        <w:tc>
          <w:tcPr>
            <w:tcW w:w="1134" w:type="dxa"/>
            <w:gridSpan w:val="2"/>
            <w:shd w:val="clear" w:color="auto" w:fill="auto"/>
            <w:vAlign w:val="center"/>
          </w:tcPr>
          <w:p w14:paraId="3DEC578F" w14:textId="77777777" w:rsidR="00210CB9" w:rsidRPr="0086099E" w:rsidRDefault="00210CB9" w:rsidP="00437005">
            <w:pPr>
              <w:spacing w:before="5" w:line="140" w:lineRule="exact"/>
              <w:ind w:left="-37"/>
              <w:rPr>
                <w:spacing w:val="1"/>
                <w:sz w:val="16"/>
                <w:szCs w:val="16"/>
              </w:rPr>
            </w:pPr>
            <w:r w:rsidRPr="0086099E">
              <w:rPr>
                <w:spacing w:val="1"/>
                <w:sz w:val="16"/>
                <w:szCs w:val="16"/>
              </w:rPr>
              <w:t xml:space="preserve">La redacción es clara </w:t>
            </w:r>
          </w:p>
          <w:p w14:paraId="2EE7DF58" w14:textId="77777777" w:rsidR="00210CB9" w:rsidRPr="0086099E" w:rsidRDefault="00210CB9" w:rsidP="00437005">
            <w:pPr>
              <w:spacing w:before="5" w:line="140" w:lineRule="exact"/>
              <w:ind w:left="-37"/>
              <w:rPr>
                <w:spacing w:val="1"/>
                <w:sz w:val="16"/>
                <w:szCs w:val="16"/>
              </w:rPr>
            </w:pPr>
            <w:r w:rsidRPr="0086099E">
              <w:rPr>
                <w:spacing w:val="1"/>
                <w:sz w:val="10"/>
                <w:szCs w:val="16"/>
              </w:rPr>
              <w:t>(Evita el tecnicismo).</w:t>
            </w:r>
          </w:p>
        </w:tc>
        <w:tc>
          <w:tcPr>
            <w:tcW w:w="2977" w:type="dxa"/>
            <w:shd w:val="clear" w:color="auto" w:fill="auto"/>
            <w:vAlign w:val="center"/>
          </w:tcPr>
          <w:p w14:paraId="106FF702" w14:textId="77777777" w:rsidR="00210CB9" w:rsidRPr="0086099E" w:rsidRDefault="00210CB9" w:rsidP="00437005">
            <w:pPr>
              <w:ind w:left="-103" w:right="-108"/>
              <w:jc w:val="center"/>
              <w:rPr>
                <w:spacing w:val="1"/>
                <w:sz w:val="16"/>
                <w:szCs w:val="16"/>
              </w:rPr>
            </w:pPr>
            <w:r w:rsidRPr="0086099E">
              <w:rPr>
                <w:sz w:val="16"/>
              </w:rPr>
              <w:t>Observaciones y/o recomendaciones/fundamentada</w:t>
            </w:r>
            <w:r w:rsidRPr="0086099E">
              <w:rPr>
                <w:sz w:val="16"/>
                <w:vertAlign w:val="superscript"/>
              </w:rPr>
              <w:t>4</w:t>
            </w:r>
          </w:p>
        </w:tc>
      </w:tr>
      <w:tr w:rsidR="00210CB9" w:rsidRPr="0086099E" w14:paraId="34A2FEF3" w14:textId="77777777" w:rsidTr="00437005">
        <w:trPr>
          <w:trHeight w:val="158"/>
        </w:trPr>
        <w:tc>
          <w:tcPr>
            <w:tcW w:w="1413" w:type="dxa"/>
            <w:vMerge/>
            <w:shd w:val="clear" w:color="auto" w:fill="auto"/>
            <w:vAlign w:val="center"/>
          </w:tcPr>
          <w:p w14:paraId="36AA1038" w14:textId="77777777" w:rsidR="00210CB9" w:rsidRPr="0086099E" w:rsidRDefault="00210CB9" w:rsidP="00437005">
            <w:pPr>
              <w:jc w:val="center"/>
              <w:rPr>
                <w:sz w:val="16"/>
                <w:szCs w:val="16"/>
              </w:rPr>
            </w:pPr>
          </w:p>
        </w:tc>
        <w:tc>
          <w:tcPr>
            <w:tcW w:w="2835" w:type="dxa"/>
            <w:vMerge/>
            <w:shd w:val="clear" w:color="auto" w:fill="auto"/>
            <w:vAlign w:val="center"/>
          </w:tcPr>
          <w:p w14:paraId="353D08A4" w14:textId="77777777" w:rsidR="00210CB9" w:rsidRPr="0086099E" w:rsidRDefault="00210CB9" w:rsidP="00437005">
            <w:pPr>
              <w:jc w:val="center"/>
              <w:rPr>
                <w:sz w:val="16"/>
                <w:szCs w:val="16"/>
              </w:rPr>
            </w:pPr>
          </w:p>
        </w:tc>
        <w:tc>
          <w:tcPr>
            <w:tcW w:w="425" w:type="dxa"/>
            <w:vMerge/>
            <w:shd w:val="clear" w:color="auto" w:fill="auto"/>
            <w:vAlign w:val="center"/>
          </w:tcPr>
          <w:p w14:paraId="01813C52" w14:textId="77777777" w:rsidR="00210CB9" w:rsidRPr="0086099E" w:rsidRDefault="00210CB9" w:rsidP="00437005">
            <w:pPr>
              <w:jc w:val="center"/>
              <w:rPr>
                <w:sz w:val="16"/>
                <w:szCs w:val="16"/>
              </w:rPr>
            </w:pPr>
          </w:p>
        </w:tc>
        <w:tc>
          <w:tcPr>
            <w:tcW w:w="567" w:type="dxa"/>
            <w:shd w:val="clear" w:color="auto" w:fill="auto"/>
            <w:vAlign w:val="center"/>
          </w:tcPr>
          <w:p w14:paraId="55F3C6DE" w14:textId="77777777" w:rsidR="00210CB9" w:rsidRPr="0086099E" w:rsidRDefault="00210CB9" w:rsidP="00437005">
            <w:pPr>
              <w:spacing w:before="5" w:line="259" w:lineRule="auto"/>
              <w:ind w:right="-31"/>
              <w:jc w:val="center"/>
              <w:rPr>
                <w:spacing w:val="1"/>
                <w:sz w:val="16"/>
                <w:szCs w:val="16"/>
              </w:rPr>
            </w:pPr>
            <w:r w:rsidRPr="0086099E">
              <w:rPr>
                <w:spacing w:val="1"/>
                <w:sz w:val="16"/>
                <w:szCs w:val="16"/>
              </w:rPr>
              <w:t>Si</w:t>
            </w:r>
          </w:p>
        </w:tc>
        <w:tc>
          <w:tcPr>
            <w:tcW w:w="425" w:type="dxa"/>
            <w:shd w:val="clear" w:color="auto" w:fill="auto"/>
            <w:vAlign w:val="center"/>
          </w:tcPr>
          <w:p w14:paraId="04210B85" w14:textId="77777777" w:rsidR="00210CB9" w:rsidRPr="0086099E" w:rsidRDefault="00210CB9" w:rsidP="00437005">
            <w:pPr>
              <w:spacing w:before="5" w:line="259" w:lineRule="auto"/>
              <w:ind w:right="-31"/>
              <w:jc w:val="center"/>
              <w:rPr>
                <w:spacing w:val="1"/>
                <w:sz w:val="16"/>
                <w:szCs w:val="16"/>
              </w:rPr>
            </w:pPr>
            <w:r w:rsidRPr="0086099E">
              <w:rPr>
                <w:spacing w:val="1"/>
                <w:sz w:val="16"/>
                <w:szCs w:val="16"/>
              </w:rPr>
              <w:t>No</w:t>
            </w:r>
          </w:p>
        </w:tc>
        <w:tc>
          <w:tcPr>
            <w:tcW w:w="567" w:type="dxa"/>
            <w:shd w:val="clear" w:color="auto" w:fill="auto"/>
            <w:vAlign w:val="center"/>
          </w:tcPr>
          <w:p w14:paraId="02C3963B" w14:textId="77777777" w:rsidR="00210CB9" w:rsidRPr="0086099E" w:rsidRDefault="00210CB9" w:rsidP="00437005">
            <w:pPr>
              <w:spacing w:before="5" w:line="259" w:lineRule="auto"/>
              <w:ind w:right="-31"/>
              <w:jc w:val="center"/>
              <w:rPr>
                <w:spacing w:val="1"/>
                <w:sz w:val="16"/>
                <w:szCs w:val="16"/>
              </w:rPr>
            </w:pPr>
            <w:r w:rsidRPr="0086099E">
              <w:rPr>
                <w:spacing w:val="1"/>
                <w:sz w:val="16"/>
                <w:szCs w:val="16"/>
              </w:rPr>
              <w:t>Si</w:t>
            </w:r>
          </w:p>
        </w:tc>
        <w:tc>
          <w:tcPr>
            <w:tcW w:w="567" w:type="dxa"/>
            <w:shd w:val="clear" w:color="auto" w:fill="auto"/>
            <w:vAlign w:val="center"/>
          </w:tcPr>
          <w:p w14:paraId="24670FA8" w14:textId="77777777" w:rsidR="00210CB9" w:rsidRPr="0086099E" w:rsidRDefault="00210CB9" w:rsidP="00437005">
            <w:pPr>
              <w:spacing w:before="5" w:line="259" w:lineRule="auto"/>
              <w:ind w:right="-31"/>
              <w:jc w:val="center"/>
              <w:rPr>
                <w:spacing w:val="1"/>
                <w:sz w:val="16"/>
                <w:szCs w:val="16"/>
              </w:rPr>
            </w:pPr>
            <w:r w:rsidRPr="0086099E">
              <w:rPr>
                <w:spacing w:val="1"/>
                <w:sz w:val="16"/>
                <w:szCs w:val="16"/>
              </w:rPr>
              <w:t>No</w:t>
            </w:r>
          </w:p>
        </w:tc>
        <w:tc>
          <w:tcPr>
            <w:tcW w:w="567" w:type="dxa"/>
            <w:shd w:val="clear" w:color="auto" w:fill="auto"/>
            <w:vAlign w:val="center"/>
          </w:tcPr>
          <w:p w14:paraId="20D058AE" w14:textId="77777777" w:rsidR="00210CB9" w:rsidRPr="0086099E" w:rsidRDefault="00210CB9" w:rsidP="00437005">
            <w:pPr>
              <w:spacing w:before="5" w:line="259" w:lineRule="auto"/>
              <w:ind w:right="-31"/>
              <w:jc w:val="center"/>
              <w:rPr>
                <w:spacing w:val="1"/>
                <w:sz w:val="16"/>
                <w:szCs w:val="16"/>
              </w:rPr>
            </w:pPr>
            <w:r w:rsidRPr="0086099E">
              <w:rPr>
                <w:spacing w:val="1"/>
                <w:sz w:val="16"/>
                <w:szCs w:val="16"/>
              </w:rPr>
              <w:t>Si</w:t>
            </w:r>
          </w:p>
        </w:tc>
        <w:tc>
          <w:tcPr>
            <w:tcW w:w="567" w:type="dxa"/>
            <w:shd w:val="clear" w:color="auto" w:fill="auto"/>
            <w:vAlign w:val="center"/>
          </w:tcPr>
          <w:p w14:paraId="73E6E1FA" w14:textId="77777777" w:rsidR="00210CB9" w:rsidRPr="0086099E" w:rsidRDefault="00210CB9" w:rsidP="00437005">
            <w:pPr>
              <w:spacing w:before="5" w:line="259" w:lineRule="auto"/>
              <w:ind w:right="-31"/>
              <w:jc w:val="center"/>
              <w:rPr>
                <w:spacing w:val="1"/>
                <w:sz w:val="16"/>
                <w:szCs w:val="16"/>
              </w:rPr>
            </w:pPr>
            <w:r w:rsidRPr="0086099E">
              <w:rPr>
                <w:spacing w:val="1"/>
                <w:sz w:val="16"/>
                <w:szCs w:val="16"/>
              </w:rPr>
              <w:t>No</w:t>
            </w:r>
          </w:p>
        </w:tc>
        <w:tc>
          <w:tcPr>
            <w:tcW w:w="567" w:type="dxa"/>
            <w:shd w:val="clear" w:color="auto" w:fill="auto"/>
            <w:vAlign w:val="center"/>
          </w:tcPr>
          <w:p w14:paraId="7B781AB2" w14:textId="77777777" w:rsidR="00210CB9" w:rsidRPr="0086099E" w:rsidRDefault="00210CB9" w:rsidP="00437005">
            <w:pPr>
              <w:spacing w:before="5" w:line="259" w:lineRule="auto"/>
              <w:ind w:right="-31"/>
              <w:jc w:val="center"/>
              <w:rPr>
                <w:spacing w:val="1"/>
                <w:sz w:val="16"/>
                <w:szCs w:val="16"/>
              </w:rPr>
            </w:pPr>
            <w:r w:rsidRPr="0086099E">
              <w:rPr>
                <w:spacing w:val="1"/>
                <w:sz w:val="16"/>
                <w:szCs w:val="16"/>
              </w:rPr>
              <w:t>Si</w:t>
            </w:r>
          </w:p>
        </w:tc>
        <w:tc>
          <w:tcPr>
            <w:tcW w:w="567" w:type="dxa"/>
            <w:shd w:val="clear" w:color="auto" w:fill="auto"/>
            <w:vAlign w:val="center"/>
          </w:tcPr>
          <w:p w14:paraId="49A507A3" w14:textId="77777777" w:rsidR="00210CB9" w:rsidRPr="0086099E" w:rsidRDefault="00210CB9" w:rsidP="00437005">
            <w:pPr>
              <w:spacing w:before="5" w:line="259" w:lineRule="auto"/>
              <w:ind w:right="-31"/>
              <w:jc w:val="center"/>
              <w:rPr>
                <w:spacing w:val="1"/>
                <w:sz w:val="16"/>
                <w:szCs w:val="16"/>
              </w:rPr>
            </w:pPr>
            <w:r w:rsidRPr="0086099E">
              <w:rPr>
                <w:spacing w:val="1"/>
                <w:sz w:val="16"/>
                <w:szCs w:val="16"/>
              </w:rPr>
              <w:t>No</w:t>
            </w:r>
          </w:p>
        </w:tc>
        <w:tc>
          <w:tcPr>
            <w:tcW w:w="567" w:type="dxa"/>
            <w:shd w:val="clear" w:color="auto" w:fill="auto"/>
            <w:vAlign w:val="center"/>
          </w:tcPr>
          <w:p w14:paraId="5B22E47C" w14:textId="77777777" w:rsidR="00210CB9" w:rsidRPr="0086099E" w:rsidRDefault="00210CB9" w:rsidP="00437005">
            <w:pPr>
              <w:spacing w:before="5" w:line="259" w:lineRule="auto"/>
              <w:ind w:right="-31"/>
              <w:jc w:val="center"/>
              <w:rPr>
                <w:spacing w:val="1"/>
                <w:sz w:val="16"/>
                <w:szCs w:val="16"/>
              </w:rPr>
            </w:pPr>
            <w:r w:rsidRPr="0086099E">
              <w:rPr>
                <w:spacing w:val="1"/>
                <w:sz w:val="16"/>
                <w:szCs w:val="16"/>
              </w:rPr>
              <w:t>Si</w:t>
            </w:r>
          </w:p>
        </w:tc>
        <w:tc>
          <w:tcPr>
            <w:tcW w:w="567" w:type="dxa"/>
            <w:shd w:val="clear" w:color="auto" w:fill="auto"/>
            <w:vAlign w:val="center"/>
          </w:tcPr>
          <w:p w14:paraId="64A454F1" w14:textId="77777777" w:rsidR="00210CB9" w:rsidRPr="0086099E" w:rsidRDefault="00210CB9" w:rsidP="00437005">
            <w:pPr>
              <w:spacing w:before="5" w:line="259" w:lineRule="auto"/>
              <w:ind w:right="-31"/>
              <w:jc w:val="center"/>
              <w:rPr>
                <w:spacing w:val="1"/>
                <w:sz w:val="16"/>
                <w:szCs w:val="16"/>
              </w:rPr>
            </w:pPr>
            <w:r w:rsidRPr="0086099E">
              <w:rPr>
                <w:spacing w:val="1"/>
                <w:sz w:val="16"/>
                <w:szCs w:val="16"/>
              </w:rPr>
              <w:t>No</w:t>
            </w:r>
          </w:p>
        </w:tc>
        <w:tc>
          <w:tcPr>
            <w:tcW w:w="567" w:type="dxa"/>
            <w:shd w:val="clear" w:color="auto" w:fill="auto"/>
            <w:vAlign w:val="center"/>
          </w:tcPr>
          <w:p w14:paraId="0F5B90F9" w14:textId="77777777" w:rsidR="00210CB9" w:rsidRPr="0086099E" w:rsidRDefault="00210CB9" w:rsidP="00437005">
            <w:pPr>
              <w:spacing w:before="5" w:line="259" w:lineRule="auto"/>
              <w:ind w:right="-31"/>
              <w:jc w:val="center"/>
              <w:rPr>
                <w:spacing w:val="1"/>
                <w:sz w:val="16"/>
                <w:szCs w:val="16"/>
              </w:rPr>
            </w:pPr>
            <w:r w:rsidRPr="0086099E">
              <w:rPr>
                <w:spacing w:val="1"/>
                <w:sz w:val="16"/>
                <w:szCs w:val="16"/>
              </w:rPr>
              <w:t>Si</w:t>
            </w:r>
          </w:p>
        </w:tc>
        <w:tc>
          <w:tcPr>
            <w:tcW w:w="567" w:type="dxa"/>
            <w:shd w:val="clear" w:color="auto" w:fill="auto"/>
            <w:vAlign w:val="center"/>
          </w:tcPr>
          <w:p w14:paraId="46D557C1" w14:textId="77777777" w:rsidR="00210CB9" w:rsidRPr="0086099E" w:rsidRDefault="00210CB9" w:rsidP="00437005">
            <w:pPr>
              <w:spacing w:before="5" w:line="259" w:lineRule="auto"/>
              <w:ind w:right="-31"/>
              <w:jc w:val="center"/>
              <w:rPr>
                <w:spacing w:val="1"/>
                <w:sz w:val="16"/>
                <w:szCs w:val="16"/>
              </w:rPr>
            </w:pPr>
            <w:r w:rsidRPr="0086099E">
              <w:rPr>
                <w:spacing w:val="1"/>
                <w:sz w:val="16"/>
                <w:szCs w:val="16"/>
              </w:rPr>
              <w:t>No</w:t>
            </w:r>
          </w:p>
        </w:tc>
        <w:tc>
          <w:tcPr>
            <w:tcW w:w="2977" w:type="dxa"/>
            <w:shd w:val="clear" w:color="auto" w:fill="auto"/>
            <w:vAlign w:val="center"/>
          </w:tcPr>
          <w:p w14:paraId="019462E8" w14:textId="77777777" w:rsidR="00210CB9" w:rsidRPr="0086099E" w:rsidRDefault="00210CB9" w:rsidP="00437005">
            <w:pPr>
              <w:spacing w:before="5" w:line="259" w:lineRule="auto"/>
              <w:ind w:right="-31"/>
              <w:jc w:val="center"/>
              <w:rPr>
                <w:spacing w:val="1"/>
                <w:sz w:val="16"/>
                <w:szCs w:val="16"/>
              </w:rPr>
            </w:pPr>
            <w:r>
              <w:rPr>
                <w:spacing w:val="1"/>
                <w:sz w:val="16"/>
                <w:szCs w:val="16"/>
              </w:rPr>
              <w:t>Ok</w:t>
            </w:r>
          </w:p>
        </w:tc>
      </w:tr>
      <w:tr w:rsidR="00210CB9" w:rsidRPr="0086099E" w14:paraId="10FD2859" w14:textId="77777777" w:rsidTr="00437005">
        <w:trPr>
          <w:trHeight w:val="228"/>
        </w:trPr>
        <w:tc>
          <w:tcPr>
            <w:tcW w:w="1413" w:type="dxa"/>
            <w:vMerge w:val="restart"/>
            <w:shd w:val="clear" w:color="auto" w:fill="auto"/>
            <w:vAlign w:val="center"/>
          </w:tcPr>
          <w:p w14:paraId="6C1B919C" w14:textId="7405C2DE" w:rsidR="00210CB9" w:rsidRPr="004223B7" w:rsidRDefault="00210CB9" w:rsidP="00437005">
            <w:pPr>
              <w:rPr>
                <w:rFonts w:cs="Times New Roman"/>
              </w:rPr>
            </w:pPr>
            <w:r w:rsidRPr="004223B7">
              <w:rPr>
                <w:rFonts w:cs="Times New Roman"/>
              </w:rPr>
              <w:t>V</w:t>
            </w:r>
            <w:r>
              <w:rPr>
                <w:rFonts w:cs="Times New Roman"/>
              </w:rPr>
              <w:t>1</w:t>
            </w:r>
            <w:r w:rsidRPr="004223B7">
              <w:rPr>
                <w:rFonts w:cs="Times New Roman"/>
              </w:rPr>
              <w:t xml:space="preserve">: </w:t>
            </w:r>
            <w:r w:rsidR="00AF723B">
              <w:rPr>
                <w:rFonts w:cs="Times New Roman"/>
              </w:rPr>
              <w:t>Y</w:t>
            </w:r>
          </w:p>
          <w:p w14:paraId="78ADF123" w14:textId="20B4C5AA" w:rsidR="00210CB9" w:rsidRPr="004223B7" w:rsidRDefault="00AF723B" w:rsidP="00437005">
            <w:pPr>
              <w:rPr>
                <w:rFonts w:cs="Times New Roman"/>
              </w:rPr>
            </w:pPr>
            <w:r>
              <w:rPr>
                <w:rFonts w:cs="Times New Roman"/>
              </w:rPr>
              <w:t>Acciones terroristas</w:t>
            </w:r>
          </w:p>
          <w:p w14:paraId="4408BDAE" w14:textId="77777777" w:rsidR="00210CB9" w:rsidRPr="00C16EE7" w:rsidRDefault="00210CB9" w:rsidP="00437005">
            <w:pPr>
              <w:jc w:val="center"/>
              <w:rPr>
                <w:sz w:val="16"/>
                <w:szCs w:val="16"/>
              </w:rPr>
            </w:pPr>
          </w:p>
        </w:tc>
        <w:tc>
          <w:tcPr>
            <w:tcW w:w="2835" w:type="dxa"/>
            <w:vMerge w:val="restart"/>
            <w:shd w:val="clear" w:color="auto" w:fill="auto"/>
            <w:vAlign w:val="center"/>
          </w:tcPr>
          <w:p w14:paraId="1E61A0B1" w14:textId="2C332AD8" w:rsidR="00210CB9" w:rsidRPr="006E2C06" w:rsidRDefault="00AF723B" w:rsidP="00AF723B">
            <w:pPr>
              <w:rPr>
                <w:rFonts w:cs="Times New Roman"/>
                <w:lang w:val="es-ES"/>
              </w:rPr>
            </w:pPr>
            <w:r>
              <w:rPr>
                <w:rFonts w:cs="Times New Roman"/>
                <w:lang w:val="es-ES"/>
              </w:rPr>
              <w:t>Y</w:t>
            </w:r>
            <w:r w:rsidR="00210CB9" w:rsidRPr="004223B7">
              <w:rPr>
                <w:rFonts w:cs="Times New Roman"/>
                <w:lang w:val="es-ES"/>
              </w:rPr>
              <w:t>1:</w:t>
            </w:r>
            <w:r w:rsidR="00F428FC">
              <w:rPr>
                <w:rFonts w:cs="Times New Roman"/>
                <w:lang w:val="es-ES"/>
              </w:rPr>
              <w:t xml:space="preserve"> </w:t>
            </w:r>
            <w:r>
              <w:rPr>
                <w:rFonts w:cs="Times New Roman"/>
                <w:lang w:val="es-ES"/>
              </w:rPr>
              <w:t>Acciones armadas</w:t>
            </w:r>
          </w:p>
        </w:tc>
        <w:tc>
          <w:tcPr>
            <w:tcW w:w="425" w:type="dxa"/>
            <w:shd w:val="clear" w:color="auto" w:fill="auto"/>
            <w:vAlign w:val="center"/>
          </w:tcPr>
          <w:p w14:paraId="225E7008" w14:textId="518CB3B0" w:rsidR="00210CB9" w:rsidRPr="0086099E" w:rsidRDefault="00210CB9" w:rsidP="00437005">
            <w:pPr>
              <w:ind w:left="-40" w:right="-60"/>
              <w:jc w:val="center"/>
              <w:rPr>
                <w:sz w:val="16"/>
                <w:szCs w:val="16"/>
              </w:rPr>
            </w:pPr>
            <w:r w:rsidRPr="0086099E">
              <w:rPr>
                <w:sz w:val="16"/>
                <w:szCs w:val="16"/>
              </w:rPr>
              <w:t>I1</w:t>
            </w:r>
            <w:r w:rsidR="00956F06">
              <w:rPr>
                <w:sz w:val="16"/>
                <w:szCs w:val="16"/>
              </w:rPr>
              <w:t>0</w:t>
            </w:r>
          </w:p>
        </w:tc>
        <w:tc>
          <w:tcPr>
            <w:tcW w:w="567" w:type="dxa"/>
            <w:vMerge w:val="restart"/>
            <w:shd w:val="clear" w:color="auto" w:fill="auto"/>
            <w:vAlign w:val="center"/>
          </w:tcPr>
          <w:p w14:paraId="1BFCB28F" w14:textId="77777777" w:rsidR="00210CB9" w:rsidRPr="0086099E" w:rsidRDefault="00210CB9" w:rsidP="00437005">
            <w:pPr>
              <w:jc w:val="center"/>
              <w:rPr>
                <w:sz w:val="16"/>
                <w:szCs w:val="16"/>
              </w:rPr>
            </w:pPr>
            <w:r>
              <w:rPr>
                <w:sz w:val="16"/>
                <w:szCs w:val="16"/>
              </w:rPr>
              <w:t>x</w:t>
            </w:r>
          </w:p>
        </w:tc>
        <w:tc>
          <w:tcPr>
            <w:tcW w:w="425" w:type="dxa"/>
            <w:vMerge w:val="restart"/>
            <w:shd w:val="clear" w:color="auto" w:fill="auto"/>
            <w:vAlign w:val="center"/>
          </w:tcPr>
          <w:p w14:paraId="485ACEA6" w14:textId="77777777" w:rsidR="00210CB9" w:rsidRPr="0086099E" w:rsidRDefault="00210CB9" w:rsidP="00437005">
            <w:pPr>
              <w:jc w:val="center"/>
              <w:rPr>
                <w:sz w:val="16"/>
                <w:szCs w:val="16"/>
              </w:rPr>
            </w:pPr>
          </w:p>
        </w:tc>
        <w:tc>
          <w:tcPr>
            <w:tcW w:w="567" w:type="dxa"/>
            <w:shd w:val="clear" w:color="auto" w:fill="auto"/>
            <w:vAlign w:val="center"/>
          </w:tcPr>
          <w:p w14:paraId="5EB680B5"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1A7487C2" w14:textId="77777777" w:rsidR="00210CB9" w:rsidRPr="0086099E" w:rsidRDefault="00210CB9" w:rsidP="00437005">
            <w:pPr>
              <w:jc w:val="center"/>
              <w:rPr>
                <w:sz w:val="16"/>
                <w:szCs w:val="16"/>
              </w:rPr>
            </w:pPr>
          </w:p>
        </w:tc>
        <w:tc>
          <w:tcPr>
            <w:tcW w:w="567" w:type="dxa"/>
            <w:shd w:val="clear" w:color="auto" w:fill="auto"/>
            <w:vAlign w:val="center"/>
          </w:tcPr>
          <w:p w14:paraId="0388D574"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33716A8E" w14:textId="77777777" w:rsidR="00210CB9" w:rsidRPr="0086099E" w:rsidRDefault="00210CB9" w:rsidP="00437005">
            <w:pPr>
              <w:jc w:val="center"/>
              <w:rPr>
                <w:sz w:val="16"/>
                <w:szCs w:val="16"/>
              </w:rPr>
            </w:pPr>
          </w:p>
        </w:tc>
        <w:tc>
          <w:tcPr>
            <w:tcW w:w="567" w:type="dxa"/>
            <w:shd w:val="clear" w:color="auto" w:fill="auto"/>
            <w:vAlign w:val="center"/>
          </w:tcPr>
          <w:p w14:paraId="211191E5"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3A16BC88" w14:textId="77777777" w:rsidR="00210CB9" w:rsidRPr="0086099E" w:rsidRDefault="00210CB9" w:rsidP="00437005">
            <w:pPr>
              <w:jc w:val="center"/>
              <w:rPr>
                <w:sz w:val="16"/>
                <w:szCs w:val="16"/>
              </w:rPr>
            </w:pPr>
          </w:p>
        </w:tc>
        <w:tc>
          <w:tcPr>
            <w:tcW w:w="567" w:type="dxa"/>
            <w:shd w:val="clear" w:color="auto" w:fill="auto"/>
            <w:vAlign w:val="center"/>
          </w:tcPr>
          <w:p w14:paraId="154B8C0B"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0E484549" w14:textId="77777777" w:rsidR="00210CB9" w:rsidRPr="0086099E" w:rsidRDefault="00210CB9" w:rsidP="00437005">
            <w:pPr>
              <w:jc w:val="center"/>
              <w:rPr>
                <w:sz w:val="16"/>
                <w:szCs w:val="16"/>
              </w:rPr>
            </w:pPr>
          </w:p>
        </w:tc>
        <w:tc>
          <w:tcPr>
            <w:tcW w:w="567" w:type="dxa"/>
            <w:shd w:val="clear" w:color="auto" w:fill="auto"/>
            <w:vAlign w:val="center"/>
          </w:tcPr>
          <w:p w14:paraId="0596B958"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025124D0" w14:textId="77777777" w:rsidR="00210CB9" w:rsidRPr="0086099E" w:rsidRDefault="00210CB9" w:rsidP="00437005">
            <w:pPr>
              <w:jc w:val="center"/>
              <w:rPr>
                <w:sz w:val="16"/>
                <w:szCs w:val="16"/>
              </w:rPr>
            </w:pPr>
          </w:p>
        </w:tc>
        <w:tc>
          <w:tcPr>
            <w:tcW w:w="2977" w:type="dxa"/>
            <w:shd w:val="clear" w:color="auto" w:fill="auto"/>
            <w:vAlign w:val="center"/>
          </w:tcPr>
          <w:p w14:paraId="7DFDE9BE" w14:textId="77777777" w:rsidR="00210CB9" w:rsidRPr="0086099E" w:rsidRDefault="00210CB9" w:rsidP="00437005">
            <w:pPr>
              <w:jc w:val="center"/>
              <w:rPr>
                <w:sz w:val="16"/>
                <w:szCs w:val="16"/>
              </w:rPr>
            </w:pPr>
            <w:r>
              <w:rPr>
                <w:sz w:val="16"/>
                <w:szCs w:val="16"/>
              </w:rPr>
              <w:t>Ok</w:t>
            </w:r>
          </w:p>
        </w:tc>
      </w:tr>
      <w:tr w:rsidR="00210CB9" w:rsidRPr="0086099E" w14:paraId="3428AB6B" w14:textId="77777777" w:rsidTr="00437005">
        <w:trPr>
          <w:trHeight w:val="242"/>
        </w:trPr>
        <w:tc>
          <w:tcPr>
            <w:tcW w:w="1413" w:type="dxa"/>
            <w:vMerge/>
            <w:shd w:val="clear" w:color="auto" w:fill="auto"/>
            <w:vAlign w:val="center"/>
          </w:tcPr>
          <w:p w14:paraId="5B018E5C" w14:textId="77777777" w:rsidR="00210CB9" w:rsidRPr="0086099E" w:rsidRDefault="00210CB9" w:rsidP="00437005">
            <w:pPr>
              <w:jc w:val="center"/>
              <w:rPr>
                <w:sz w:val="16"/>
                <w:szCs w:val="16"/>
              </w:rPr>
            </w:pPr>
          </w:p>
        </w:tc>
        <w:tc>
          <w:tcPr>
            <w:tcW w:w="2835" w:type="dxa"/>
            <w:vMerge/>
            <w:shd w:val="clear" w:color="auto" w:fill="auto"/>
            <w:vAlign w:val="center"/>
          </w:tcPr>
          <w:p w14:paraId="65BF49D1" w14:textId="77777777" w:rsidR="00210CB9" w:rsidRPr="0086099E" w:rsidRDefault="00210CB9" w:rsidP="00437005">
            <w:pPr>
              <w:jc w:val="center"/>
              <w:rPr>
                <w:sz w:val="16"/>
                <w:szCs w:val="16"/>
              </w:rPr>
            </w:pPr>
          </w:p>
        </w:tc>
        <w:tc>
          <w:tcPr>
            <w:tcW w:w="425" w:type="dxa"/>
            <w:shd w:val="clear" w:color="auto" w:fill="auto"/>
            <w:vAlign w:val="center"/>
          </w:tcPr>
          <w:p w14:paraId="767FD46D" w14:textId="11507C3B" w:rsidR="00210CB9" w:rsidRPr="0086099E" w:rsidRDefault="00956F06" w:rsidP="00437005">
            <w:pPr>
              <w:ind w:left="-40" w:right="-60"/>
              <w:jc w:val="center"/>
              <w:rPr>
                <w:sz w:val="16"/>
                <w:szCs w:val="16"/>
              </w:rPr>
            </w:pPr>
            <w:r>
              <w:rPr>
                <w:sz w:val="16"/>
                <w:szCs w:val="16"/>
              </w:rPr>
              <w:t>I11</w:t>
            </w:r>
          </w:p>
        </w:tc>
        <w:tc>
          <w:tcPr>
            <w:tcW w:w="567" w:type="dxa"/>
            <w:vMerge/>
            <w:shd w:val="clear" w:color="auto" w:fill="auto"/>
            <w:vAlign w:val="center"/>
          </w:tcPr>
          <w:p w14:paraId="21056351" w14:textId="77777777" w:rsidR="00210CB9" w:rsidRPr="0086099E" w:rsidRDefault="00210CB9" w:rsidP="00437005">
            <w:pPr>
              <w:jc w:val="center"/>
              <w:rPr>
                <w:sz w:val="16"/>
                <w:szCs w:val="16"/>
              </w:rPr>
            </w:pPr>
          </w:p>
        </w:tc>
        <w:tc>
          <w:tcPr>
            <w:tcW w:w="425" w:type="dxa"/>
            <w:vMerge/>
            <w:shd w:val="clear" w:color="auto" w:fill="auto"/>
            <w:vAlign w:val="center"/>
          </w:tcPr>
          <w:p w14:paraId="66BFEEDE" w14:textId="77777777" w:rsidR="00210CB9" w:rsidRPr="0086099E" w:rsidRDefault="00210CB9" w:rsidP="00437005">
            <w:pPr>
              <w:jc w:val="center"/>
              <w:rPr>
                <w:sz w:val="16"/>
                <w:szCs w:val="16"/>
              </w:rPr>
            </w:pPr>
          </w:p>
        </w:tc>
        <w:tc>
          <w:tcPr>
            <w:tcW w:w="567" w:type="dxa"/>
            <w:shd w:val="clear" w:color="auto" w:fill="auto"/>
            <w:vAlign w:val="center"/>
          </w:tcPr>
          <w:p w14:paraId="6C3BAFAF"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48CFC223" w14:textId="77777777" w:rsidR="00210CB9" w:rsidRPr="0086099E" w:rsidRDefault="00210CB9" w:rsidP="00437005">
            <w:pPr>
              <w:jc w:val="center"/>
              <w:rPr>
                <w:sz w:val="16"/>
                <w:szCs w:val="16"/>
              </w:rPr>
            </w:pPr>
          </w:p>
        </w:tc>
        <w:tc>
          <w:tcPr>
            <w:tcW w:w="567" w:type="dxa"/>
            <w:shd w:val="clear" w:color="auto" w:fill="auto"/>
            <w:vAlign w:val="center"/>
          </w:tcPr>
          <w:p w14:paraId="65579267"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6B986384" w14:textId="77777777" w:rsidR="00210CB9" w:rsidRPr="0086099E" w:rsidRDefault="00210CB9" w:rsidP="00437005">
            <w:pPr>
              <w:jc w:val="center"/>
              <w:rPr>
                <w:sz w:val="16"/>
                <w:szCs w:val="16"/>
              </w:rPr>
            </w:pPr>
          </w:p>
        </w:tc>
        <w:tc>
          <w:tcPr>
            <w:tcW w:w="567" w:type="dxa"/>
            <w:shd w:val="clear" w:color="auto" w:fill="auto"/>
            <w:vAlign w:val="center"/>
          </w:tcPr>
          <w:p w14:paraId="502EA096"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27D3680B" w14:textId="77777777" w:rsidR="00210CB9" w:rsidRPr="0086099E" w:rsidRDefault="00210CB9" w:rsidP="00437005">
            <w:pPr>
              <w:jc w:val="center"/>
              <w:rPr>
                <w:sz w:val="16"/>
                <w:szCs w:val="16"/>
              </w:rPr>
            </w:pPr>
          </w:p>
        </w:tc>
        <w:tc>
          <w:tcPr>
            <w:tcW w:w="567" w:type="dxa"/>
            <w:shd w:val="clear" w:color="auto" w:fill="auto"/>
            <w:vAlign w:val="center"/>
          </w:tcPr>
          <w:p w14:paraId="744B47C2"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070CCE8C" w14:textId="77777777" w:rsidR="00210CB9" w:rsidRPr="0086099E" w:rsidRDefault="00210CB9" w:rsidP="00437005">
            <w:pPr>
              <w:jc w:val="center"/>
              <w:rPr>
                <w:sz w:val="16"/>
                <w:szCs w:val="16"/>
              </w:rPr>
            </w:pPr>
          </w:p>
        </w:tc>
        <w:tc>
          <w:tcPr>
            <w:tcW w:w="567" w:type="dxa"/>
            <w:shd w:val="clear" w:color="auto" w:fill="auto"/>
            <w:vAlign w:val="center"/>
          </w:tcPr>
          <w:p w14:paraId="115C8816"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25DD6273" w14:textId="77777777" w:rsidR="00210CB9" w:rsidRPr="0086099E" w:rsidRDefault="00210CB9" w:rsidP="00437005">
            <w:pPr>
              <w:jc w:val="center"/>
              <w:rPr>
                <w:sz w:val="16"/>
                <w:szCs w:val="16"/>
              </w:rPr>
            </w:pPr>
          </w:p>
        </w:tc>
        <w:tc>
          <w:tcPr>
            <w:tcW w:w="2977" w:type="dxa"/>
            <w:shd w:val="clear" w:color="auto" w:fill="auto"/>
            <w:vAlign w:val="center"/>
          </w:tcPr>
          <w:p w14:paraId="3916A0EE" w14:textId="77777777" w:rsidR="00210CB9" w:rsidRPr="0086099E" w:rsidRDefault="00210CB9" w:rsidP="00437005">
            <w:pPr>
              <w:jc w:val="center"/>
              <w:rPr>
                <w:sz w:val="16"/>
                <w:szCs w:val="16"/>
              </w:rPr>
            </w:pPr>
            <w:r>
              <w:rPr>
                <w:spacing w:val="1"/>
                <w:sz w:val="16"/>
                <w:szCs w:val="16"/>
              </w:rPr>
              <w:t>Ok</w:t>
            </w:r>
          </w:p>
        </w:tc>
      </w:tr>
      <w:tr w:rsidR="00210CB9" w:rsidRPr="0086099E" w14:paraId="64B58047" w14:textId="77777777" w:rsidTr="00437005">
        <w:trPr>
          <w:trHeight w:val="242"/>
        </w:trPr>
        <w:tc>
          <w:tcPr>
            <w:tcW w:w="1413" w:type="dxa"/>
            <w:vMerge/>
            <w:shd w:val="clear" w:color="auto" w:fill="auto"/>
            <w:vAlign w:val="center"/>
          </w:tcPr>
          <w:p w14:paraId="1745035D" w14:textId="77777777" w:rsidR="00210CB9" w:rsidRPr="0086099E" w:rsidRDefault="00210CB9" w:rsidP="00437005">
            <w:pPr>
              <w:jc w:val="center"/>
              <w:rPr>
                <w:sz w:val="16"/>
                <w:szCs w:val="16"/>
              </w:rPr>
            </w:pPr>
          </w:p>
        </w:tc>
        <w:tc>
          <w:tcPr>
            <w:tcW w:w="2835" w:type="dxa"/>
            <w:vMerge/>
            <w:shd w:val="clear" w:color="auto" w:fill="auto"/>
            <w:vAlign w:val="center"/>
          </w:tcPr>
          <w:p w14:paraId="4D9EB1F1" w14:textId="77777777" w:rsidR="00210CB9" w:rsidRPr="0086099E" w:rsidRDefault="00210CB9" w:rsidP="00437005">
            <w:pPr>
              <w:jc w:val="center"/>
              <w:rPr>
                <w:sz w:val="16"/>
                <w:szCs w:val="16"/>
              </w:rPr>
            </w:pPr>
          </w:p>
        </w:tc>
        <w:tc>
          <w:tcPr>
            <w:tcW w:w="425" w:type="dxa"/>
            <w:shd w:val="clear" w:color="auto" w:fill="auto"/>
            <w:vAlign w:val="center"/>
          </w:tcPr>
          <w:p w14:paraId="5C1D5C5E" w14:textId="5BA178AF" w:rsidR="00210CB9" w:rsidRPr="0086099E" w:rsidRDefault="00956F06" w:rsidP="00437005">
            <w:pPr>
              <w:ind w:left="-40" w:right="-60"/>
              <w:jc w:val="center"/>
              <w:rPr>
                <w:sz w:val="16"/>
                <w:szCs w:val="16"/>
              </w:rPr>
            </w:pPr>
            <w:r>
              <w:rPr>
                <w:sz w:val="16"/>
                <w:szCs w:val="16"/>
              </w:rPr>
              <w:t>I12</w:t>
            </w:r>
          </w:p>
        </w:tc>
        <w:tc>
          <w:tcPr>
            <w:tcW w:w="567" w:type="dxa"/>
            <w:vMerge/>
            <w:shd w:val="clear" w:color="auto" w:fill="auto"/>
            <w:vAlign w:val="center"/>
          </w:tcPr>
          <w:p w14:paraId="6D6D589D" w14:textId="77777777" w:rsidR="00210CB9" w:rsidRPr="0086099E" w:rsidRDefault="00210CB9" w:rsidP="00437005">
            <w:pPr>
              <w:jc w:val="center"/>
              <w:rPr>
                <w:sz w:val="16"/>
                <w:szCs w:val="16"/>
              </w:rPr>
            </w:pPr>
          </w:p>
        </w:tc>
        <w:tc>
          <w:tcPr>
            <w:tcW w:w="425" w:type="dxa"/>
            <w:vMerge/>
            <w:shd w:val="clear" w:color="auto" w:fill="auto"/>
            <w:vAlign w:val="center"/>
          </w:tcPr>
          <w:p w14:paraId="16ED7068" w14:textId="77777777" w:rsidR="00210CB9" w:rsidRPr="0086099E" w:rsidRDefault="00210CB9" w:rsidP="00437005">
            <w:pPr>
              <w:jc w:val="center"/>
              <w:rPr>
                <w:sz w:val="16"/>
                <w:szCs w:val="16"/>
              </w:rPr>
            </w:pPr>
          </w:p>
        </w:tc>
        <w:tc>
          <w:tcPr>
            <w:tcW w:w="567" w:type="dxa"/>
            <w:shd w:val="clear" w:color="auto" w:fill="auto"/>
            <w:vAlign w:val="center"/>
          </w:tcPr>
          <w:p w14:paraId="2DFDF284"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024D764B" w14:textId="77777777" w:rsidR="00210CB9" w:rsidRPr="0086099E" w:rsidRDefault="00210CB9" w:rsidP="00437005">
            <w:pPr>
              <w:jc w:val="center"/>
              <w:rPr>
                <w:sz w:val="16"/>
                <w:szCs w:val="16"/>
              </w:rPr>
            </w:pPr>
          </w:p>
        </w:tc>
        <w:tc>
          <w:tcPr>
            <w:tcW w:w="567" w:type="dxa"/>
            <w:shd w:val="clear" w:color="auto" w:fill="auto"/>
            <w:vAlign w:val="center"/>
          </w:tcPr>
          <w:p w14:paraId="70BFC188"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077077A5" w14:textId="77777777" w:rsidR="00210CB9" w:rsidRPr="0086099E" w:rsidRDefault="00210CB9" w:rsidP="00437005">
            <w:pPr>
              <w:jc w:val="center"/>
              <w:rPr>
                <w:sz w:val="16"/>
                <w:szCs w:val="16"/>
              </w:rPr>
            </w:pPr>
          </w:p>
        </w:tc>
        <w:tc>
          <w:tcPr>
            <w:tcW w:w="567" w:type="dxa"/>
            <w:shd w:val="clear" w:color="auto" w:fill="auto"/>
            <w:vAlign w:val="center"/>
          </w:tcPr>
          <w:p w14:paraId="00AABB74"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30E601B2" w14:textId="77777777" w:rsidR="00210CB9" w:rsidRPr="0086099E" w:rsidRDefault="00210CB9" w:rsidP="00437005">
            <w:pPr>
              <w:jc w:val="center"/>
              <w:rPr>
                <w:sz w:val="16"/>
                <w:szCs w:val="16"/>
              </w:rPr>
            </w:pPr>
          </w:p>
        </w:tc>
        <w:tc>
          <w:tcPr>
            <w:tcW w:w="567" w:type="dxa"/>
            <w:shd w:val="clear" w:color="auto" w:fill="auto"/>
            <w:vAlign w:val="center"/>
          </w:tcPr>
          <w:p w14:paraId="02DBD81F"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46FEBCB2" w14:textId="77777777" w:rsidR="00210CB9" w:rsidRPr="0086099E" w:rsidRDefault="00210CB9" w:rsidP="00437005">
            <w:pPr>
              <w:jc w:val="center"/>
              <w:rPr>
                <w:sz w:val="16"/>
                <w:szCs w:val="16"/>
              </w:rPr>
            </w:pPr>
          </w:p>
        </w:tc>
        <w:tc>
          <w:tcPr>
            <w:tcW w:w="567" w:type="dxa"/>
            <w:shd w:val="clear" w:color="auto" w:fill="auto"/>
            <w:vAlign w:val="center"/>
          </w:tcPr>
          <w:p w14:paraId="3599C6EE"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67716B7B" w14:textId="77777777" w:rsidR="00210CB9" w:rsidRPr="0086099E" w:rsidRDefault="00210CB9" w:rsidP="00437005">
            <w:pPr>
              <w:jc w:val="center"/>
              <w:rPr>
                <w:sz w:val="16"/>
                <w:szCs w:val="16"/>
              </w:rPr>
            </w:pPr>
          </w:p>
        </w:tc>
        <w:tc>
          <w:tcPr>
            <w:tcW w:w="2977" w:type="dxa"/>
            <w:shd w:val="clear" w:color="auto" w:fill="auto"/>
            <w:vAlign w:val="center"/>
          </w:tcPr>
          <w:p w14:paraId="0535316B" w14:textId="77777777" w:rsidR="00210CB9" w:rsidRPr="0086099E" w:rsidRDefault="00210CB9" w:rsidP="00437005">
            <w:pPr>
              <w:jc w:val="center"/>
              <w:rPr>
                <w:sz w:val="16"/>
                <w:szCs w:val="16"/>
              </w:rPr>
            </w:pPr>
            <w:r>
              <w:rPr>
                <w:spacing w:val="1"/>
                <w:sz w:val="16"/>
                <w:szCs w:val="16"/>
              </w:rPr>
              <w:t>Ok</w:t>
            </w:r>
          </w:p>
        </w:tc>
      </w:tr>
      <w:tr w:rsidR="00210CB9" w:rsidRPr="0086099E" w14:paraId="3868A2CD" w14:textId="77777777" w:rsidTr="00437005">
        <w:trPr>
          <w:trHeight w:val="242"/>
        </w:trPr>
        <w:tc>
          <w:tcPr>
            <w:tcW w:w="1413" w:type="dxa"/>
            <w:vMerge/>
            <w:shd w:val="clear" w:color="auto" w:fill="auto"/>
            <w:vAlign w:val="center"/>
          </w:tcPr>
          <w:p w14:paraId="22071CA8" w14:textId="77777777" w:rsidR="00210CB9" w:rsidRPr="0086099E" w:rsidRDefault="00210CB9" w:rsidP="00437005">
            <w:pPr>
              <w:jc w:val="center"/>
              <w:rPr>
                <w:sz w:val="16"/>
                <w:szCs w:val="16"/>
              </w:rPr>
            </w:pPr>
          </w:p>
        </w:tc>
        <w:tc>
          <w:tcPr>
            <w:tcW w:w="2835" w:type="dxa"/>
            <w:vMerge/>
            <w:shd w:val="clear" w:color="auto" w:fill="auto"/>
            <w:vAlign w:val="center"/>
          </w:tcPr>
          <w:p w14:paraId="05E30BFD" w14:textId="77777777" w:rsidR="00210CB9" w:rsidRPr="0086099E" w:rsidRDefault="00210CB9" w:rsidP="00437005">
            <w:pPr>
              <w:jc w:val="center"/>
              <w:rPr>
                <w:sz w:val="16"/>
                <w:szCs w:val="16"/>
              </w:rPr>
            </w:pPr>
          </w:p>
        </w:tc>
        <w:tc>
          <w:tcPr>
            <w:tcW w:w="425" w:type="dxa"/>
            <w:shd w:val="clear" w:color="auto" w:fill="auto"/>
            <w:vAlign w:val="center"/>
          </w:tcPr>
          <w:p w14:paraId="724F89CD" w14:textId="1F75AE22" w:rsidR="00210CB9" w:rsidRPr="0086099E" w:rsidRDefault="00210CB9" w:rsidP="00437005">
            <w:pPr>
              <w:ind w:left="-40" w:right="-60"/>
              <w:jc w:val="center"/>
              <w:rPr>
                <w:sz w:val="16"/>
                <w:szCs w:val="16"/>
              </w:rPr>
            </w:pPr>
          </w:p>
        </w:tc>
        <w:tc>
          <w:tcPr>
            <w:tcW w:w="567" w:type="dxa"/>
            <w:vMerge/>
            <w:shd w:val="clear" w:color="auto" w:fill="auto"/>
            <w:vAlign w:val="center"/>
          </w:tcPr>
          <w:p w14:paraId="706673B5" w14:textId="77777777" w:rsidR="00210CB9" w:rsidRPr="0086099E" w:rsidRDefault="00210CB9" w:rsidP="00437005">
            <w:pPr>
              <w:jc w:val="center"/>
              <w:rPr>
                <w:sz w:val="16"/>
                <w:szCs w:val="16"/>
              </w:rPr>
            </w:pPr>
          </w:p>
        </w:tc>
        <w:tc>
          <w:tcPr>
            <w:tcW w:w="425" w:type="dxa"/>
            <w:vMerge/>
            <w:shd w:val="clear" w:color="auto" w:fill="auto"/>
            <w:vAlign w:val="center"/>
          </w:tcPr>
          <w:p w14:paraId="2571D8DF" w14:textId="77777777" w:rsidR="00210CB9" w:rsidRPr="0086099E" w:rsidRDefault="00210CB9" w:rsidP="00437005">
            <w:pPr>
              <w:jc w:val="center"/>
              <w:rPr>
                <w:sz w:val="16"/>
                <w:szCs w:val="16"/>
              </w:rPr>
            </w:pPr>
          </w:p>
        </w:tc>
        <w:tc>
          <w:tcPr>
            <w:tcW w:w="567" w:type="dxa"/>
            <w:shd w:val="clear" w:color="auto" w:fill="auto"/>
            <w:vAlign w:val="center"/>
          </w:tcPr>
          <w:p w14:paraId="1B99AF11"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71DDE0A9" w14:textId="77777777" w:rsidR="00210CB9" w:rsidRPr="0086099E" w:rsidRDefault="00210CB9" w:rsidP="00437005">
            <w:pPr>
              <w:jc w:val="center"/>
              <w:rPr>
                <w:sz w:val="16"/>
                <w:szCs w:val="16"/>
              </w:rPr>
            </w:pPr>
          </w:p>
        </w:tc>
        <w:tc>
          <w:tcPr>
            <w:tcW w:w="567" w:type="dxa"/>
            <w:shd w:val="clear" w:color="auto" w:fill="auto"/>
            <w:vAlign w:val="center"/>
          </w:tcPr>
          <w:p w14:paraId="6800AA27"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7C8C969F" w14:textId="77777777" w:rsidR="00210CB9" w:rsidRPr="0086099E" w:rsidRDefault="00210CB9" w:rsidP="00437005">
            <w:pPr>
              <w:jc w:val="center"/>
              <w:rPr>
                <w:sz w:val="16"/>
                <w:szCs w:val="16"/>
              </w:rPr>
            </w:pPr>
          </w:p>
        </w:tc>
        <w:tc>
          <w:tcPr>
            <w:tcW w:w="567" w:type="dxa"/>
            <w:shd w:val="clear" w:color="auto" w:fill="auto"/>
            <w:vAlign w:val="center"/>
          </w:tcPr>
          <w:p w14:paraId="387B46A7"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6C5235EE" w14:textId="77777777" w:rsidR="00210CB9" w:rsidRPr="0086099E" w:rsidRDefault="00210CB9" w:rsidP="00437005">
            <w:pPr>
              <w:jc w:val="center"/>
              <w:rPr>
                <w:sz w:val="16"/>
                <w:szCs w:val="16"/>
              </w:rPr>
            </w:pPr>
          </w:p>
        </w:tc>
        <w:tc>
          <w:tcPr>
            <w:tcW w:w="567" w:type="dxa"/>
            <w:shd w:val="clear" w:color="auto" w:fill="auto"/>
            <w:vAlign w:val="center"/>
          </w:tcPr>
          <w:p w14:paraId="28EBCD52"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79307EF4" w14:textId="77777777" w:rsidR="00210CB9" w:rsidRPr="0086099E" w:rsidRDefault="00210CB9" w:rsidP="00437005">
            <w:pPr>
              <w:jc w:val="center"/>
              <w:rPr>
                <w:sz w:val="16"/>
                <w:szCs w:val="16"/>
              </w:rPr>
            </w:pPr>
          </w:p>
        </w:tc>
        <w:tc>
          <w:tcPr>
            <w:tcW w:w="567" w:type="dxa"/>
            <w:shd w:val="clear" w:color="auto" w:fill="auto"/>
            <w:vAlign w:val="center"/>
          </w:tcPr>
          <w:p w14:paraId="5483515F"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4CD597BB" w14:textId="77777777" w:rsidR="00210CB9" w:rsidRPr="0086099E" w:rsidRDefault="00210CB9" w:rsidP="00437005">
            <w:pPr>
              <w:jc w:val="center"/>
              <w:rPr>
                <w:sz w:val="16"/>
                <w:szCs w:val="16"/>
              </w:rPr>
            </w:pPr>
          </w:p>
        </w:tc>
        <w:tc>
          <w:tcPr>
            <w:tcW w:w="2977" w:type="dxa"/>
            <w:shd w:val="clear" w:color="auto" w:fill="auto"/>
            <w:vAlign w:val="center"/>
          </w:tcPr>
          <w:p w14:paraId="392AC231" w14:textId="77777777" w:rsidR="00210CB9" w:rsidRPr="0086099E" w:rsidRDefault="00210CB9" w:rsidP="00437005">
            <w:pPr>
              <w:jc w:val="center"/>
              <w:rPr>
                <w:sz w:val="16"/>
                <w:szCs w:val="16"/>
              </w:rPr>
            </w:pPr>
            <w:r>
              <w:rPr>
                <w:spacing w:val="1"/>
                <w:sz w:val="16"/>
                <w:szCs w:val="16"/>
              </w:rPr>
              <w:t>Ok</w:t>
            </w:r>
          </w:p>
        </w:tc>
      </w:tr>
      <w:tr w:rsidR="00210CB9" w:rsidRPr="0086099E" w14:paraId="55FA2873" w14:textId="77777777" w:rsidTr="00437005">
        <w:trPr>
          <w:trHeight w:val="242"/>
        </w:trPr>
        <w:tc>
          <w:tcPr>
            <w:tcW w:w="1413" w:type="dxa"/>
            <w:vMerge/>
            <w:shd w:val="clear" w:color="auto" w:fill="auto"/>
            <w:vAlign w:val="center"/>
          </w:tcPr>
          <w:p w14:paraId="213A5383" w14:textId="77777777" w:rsidR="00210CB9" w:rsidRPr="0086099E" w:rsidRDefault="00210CB9" w:rsidP="00437005">
            <w:pPr>
              <w:jc w:val="center"/>
              <w:rPr>
                <w:sz w:val="16"/>
                <w:szCs w:val="16"/>
              </w:rPr>
            </w:pPr>
          </w:p>
        </w:tc>
        <w:tc>
          <w:tcPr>
            <w:tcW w:w="2835" w:type="dxa"/>
            <w:vMerge w:val="restart"/>
            <w:shd w:val="clear" w:color="auto" w:fill="auto"/>
            <w:vAlign w:val="center"/>
          </w:tcPr>
          <w:p w14:paraId="55A2958A" w14:textId="41FF5C09" w:rsidR="00210CB9" w:rsidRPr="0086099E" w:rsidRDefault="00AF723B" w:rsidP="00AF723B">
            <w:pPr>
              <w:ind w:left="438" w:hanging="438"/>
              <w:rPr>
                <w:sz w:val="16"/>
                <w:szCs w:val="16"/>
              </w:rPr>
            </w:pPr>
            <w:r>
              <w:rPr>
                <w:rFonts w:cs="Times New Roman"/>
              </w:rPr>
              <w:t>Y</w:t>
            </w:r>
            <w:r w:rsidR="00210CB9" w:rsidRPr="004223B7">
              <w:rPr>
                <w:rFonts w:cs="Times New Roman"/>
              </w:rPr>
              <w:t>2:</w:t>
            </w:r>
            <w:r w:rsidR="00F428FC">
              <w:rPr>
                <w:rFonts w:cs="Times New Roman"/>
              </w:rPr>
              <w:t xml:space="preserve"> </w:t>
            </w:r>
            <w:r>
              <w:rPr>
                <w:rFonts w:cs="Times New Roman"/>
                <w:lang w:val="es-ES"/>
              </w:rPr>
              <w:t>Agitación y propaganda</w:t>
            </w:r>
          </w:p>
        </w:tc>
        <w:tc>
          <w:tcPr>
            <w:tcW w:w="425" w:type="dxa"/>
            <w:shd w:val="clear" w:color="auto" w:fill="auto"/>
            <w:vAlign w:val="center"/>
          </w:tcPr>
          <w:p w14:paraId="594FBDE0" w14:textId="13E62684" w:rsidR="00210CB9" w:rsidRPr="0086099E" w:rsidRDefault="00210CB9" w:rsidP="00437005">
            <w:pPr>
              <w:ind w:left="-40" w:right="-60"/>
              <w:jc w:val="center"/>
              <w:rPr>
                <w:sz w:val="16"/>
                <w:szCs w:val="16"/>
              </w:rPr>
            </w:pPr>
            <w:r w:rsidRPr="0086099E">
              <w:rPr>
                <w:sz w:val="16"/>
                <w:szCs w:val="16"/>
              </w:rPr>
              <w:t>I1</w:t>
            </w:r>
            <w:r w:rsidR="00956F06">
              <w:rPr>
                <w:sz w:val="16"/>
                <w:szCs w:val="16"/>
              </w:rPr>
              <w:t>3</w:t>
            </w:r>
          </w:p>
        </w:tc>
        <w:tc>
          <w:tcPr>
            <w:tcW w:w="567" w:type="dxa"/>
            <w:vMerge w:val="restart"/>
            <w:shd w:val="clear" w:color="auto" w:fill="auto"/>
            <w:vAlign w:val="center"/>
          </w:tcPr>
          <w:p w14:paraId="6334260C" w14:textId="77777777" w:rsidR="00210CB9" w:rsidRPr="0086099E" w:rsidRDefault="00210CB9" w:rsidP="00437005">
            <w:pPr>
              <w:jc w:val="center"/>
              <w:rPr>
                <w:sz w:val="16"/>
                <w:szCs w:val="16"/>
              </w:rPr>
            </w:pPr>
            <w:r>
              <w:rPr>
                <w:sz w:val="16"/>
                <w:szCs w:val="16"/>
              </w:rPr>
              <w:t>x</w:t>
            </w:r>
          </w:p>
        </w:tc>
        <w:tc>
          <w:tcPr>
            <w:tcW w:w="425" w:type="dxa"/>
            <w:vMerge w:val="restart"/>
            <w:shd w:val="clear" w:color="auto" w:fill="auto"/>
            <w:vAlign w:val="center"/>
          </w:tcPr>
          <w:p w14:paraId="62A474DF" w14:textId="77777777" w:rsidR="00210CB9" w:rsidRPr="0086099E" w:rsidRDefault="00210CB9" w:rsidP="00437005">
            <w:pPr>
              <w:jc w:val="center"/>
              <w:rPr>
                <w:sz w:val="16"/>
                <w:szCs w:val="16"/>
              </w:rPr>
            </w:pPr>
          </w:p>
        </w:tc>
        <w:tc>
          <w:tcPr>
            <w:tcW w:w="567" w:type="dxa"/>
            <w:shd w:val="clear" w:color="auto" w:fill="auto"/>
            <w:vAlign w:val="center"/>
          </w:tcPr>
          <w:p w14:paraId="5A247909"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444428EF" w14:textId="77777777" w:rsidR="00210CB9" w:rsidRPr="0086099E" w:rsidRDefault="00210CB9" w:rsidP="00437005">
            <w:pPr>
              <w:jc w:val="center"/>
              <w:rPr>
                <w:sz w:val="16"/>
                <w:szCs w:val="16"/>
              </w:rPr>
            </w:pPr>
          </w:p>
        </w:tc>
        <w:tc>
          <w:tcPr>
            <w:tcW w:w="567" w:type="dxa"/>
            <w:shd w:val="clear" w:color="auto" w:fill="auto"/>
            <w:vAlign w:val="center"/>
          </w:tcPr>
          <w:p w14:paraId="05E32A6D"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76DF43A7" w14:textId="77777777" w:rsidR="00210CB9" w:rsidRPr="0086099E" w:rsidRDefault="00210CB9" w:rsidP="00437005">
            <w:pPr>
              <w:jc w:val="center"/>
              <w:rPr>
                <w:sz w:val="16"/>
                <w:szCs w:val="16"/>
              </w:rPr>
            </w:pPr>
          </w:p>
        </w:tc>
        <w:tc>
          <w:tcPr>
            <w:tcW w:w="567" w:type="dxa"/>
            <w:shd w:val="clear" w:color="auto" w:fill="auto"/>
            <w:vAlign w:val="center"/>
          </w:tcPr>
          <w:p w14:paraId="6E335660"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428592B1" w14:textId="77777777" w:rsidR="00210CB9" w:rsidRPr="0086099E" w:rsidRDefault="00210CB9" w:rsidP="00437005">
            <w:pPr>
              <w:jc w:val="center"/>
              <w:rPr>
                <w:sz w:val="16"/>
                <w:szCs w:val="16"/>
              </w:rPr>
            </w:pPr>
          </w:p>
        </w:tc>
        <w:tc>
          <w:tcPr>
            <w:tcW w:w="567" w:type="dxa"/>
            <w:shd w:val="clear" w:color="auto" w:fill="auto"/>
            <w:vAlign w:val="center"/>
          </w:tcPr>
          <w:p w14:paraId="195966D8"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15CB3E71" w14:textId="77777777" w:rsidR="00210CB9" w:rsidRPr="0086099E" w:rsidRDefault="00210CB9" w:rsidP="00437005">
            <w:pPr>
              <w:jc w:val="center"/>
              <w:rPr>
                <w:sz w:val="16"/>
                <w:szCs w:val="16"/>
              </w:rPr>
            </w:pPr>
          </w:p>
        </w:tc>
        <w:tc>
          <w:tcPr>
            <w:tcW w:w="567" w:type="dxa"/>
            <w:shd w:val="clear" w:color="auto" w:fill="auto"/>
            <w:vAlign w:val="center"/>
          </w:tcPr>
          <w:p w14:paraId="312743F4"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4A66A562" w14:textId="77777777" w:rsidR="00210CB9" w:rsidRPr="0086099E" w:rsidRDefault="00210CB9" w:rsidP="00437005">
            <w:pPr>
              <w:jc w:val="center"/>
              <w:rPr>
                <w:sz w:val="16"/>
                <w:szCs w:val="16"/>
              </w:rPr>
            </w:pPr>
          </w:p>
        </w:tc>
        <w:tc>
          <w:tcPr>
            <w:tcW w:w="2977" w:type="dxa"/>
            <w:shd w:val="clear" w:color="auto" w:fill="auto"/>
            <w:vAlign w:val="center"/>
          </w:tcPr>
          <w:p w14:paraId="5EE36DDA" w14:textId="77777777" w:rsidR="00210CB9" w:rsidRPr="0086099E" w:rsidRDefault="00210CB9" w:rsidP="00437005">
            <w:pPr>
              <w:jc w:val="center"/>
              <w:rPr>
                <w:sz w:val="16"/>
                <w:szCs w:val="16"/>
              </w:rPr>
            </w:pPr>
            <w:r>
              <w:rPr>
                <w:spacing w:val="1"/>
                <w:sz w:val="16"/>
                <w:szCs w:val="16"/>
              </w:rPr>
              <w:t>Ok</w:t>
            </w:r>
          </w:p>
        </w:tc>
      </w:tr>
      <w:tr w:rsidR="00210CB9" w:rsidRPr="0086099E" w14:paraId="62E39A93" w14:textId="77777777" w:rsidTr="00437005">
        <w:trPr>
          <w:trHeight w:val="242"/>
        </w:trPr>
        <w:tc>
          <w:tcPr>
            <w:tcW w:w="1413" w:type="dxa"/>
            <w:vMerge/>
            <w:shd w:val="clear" w:color="auto" w:fill="auto"/>
            <w:vAlign w:val="center"/>
          </w:tcPr>
          <w:p w14:paraId="78EE9EF6" w14:textId="77777777" w:rsidR="00210CB9" w:rsidRPr="0086099E" w:rsidRDefault="00210CB9" w:rsidP="00437005">
            <w:pPr>
              <w:jc w:val="center"/>
              <w:rPr>
                <w:sz w:val="16"/>
                <w:szCs w:val="16"/>
              </w:rPr>
            </w:pPr>
          </w:p>
        </w:tc>
        <w:tc>
          <w:tcPr>
            <w:tcW w:w="2835" w:type="dxa"/>
            <w:vMerge/>
            <w:shd w:val="clear" w:color="auto" w:fill="auto"/>
            <w:vAlign w:val="center"/>
          </w:tcPr>
          <w:p w14:paraId="755545BD" w14:textId="77777777" w:rsidR="00210CB9" w:rsidRPr="0086099E" w:rsidRDefault="00210CB9" w:rsidP="00437005">
            <w:pPr>
              <w:jc w:val="center"/>
              <w:rPr>
                <w:sz w:val="16"/>
                <w:szCs w:val="16"/>
              </w:rPr>
            </w:pPr>
          </w:p>
        </w:tc>
        <w:tc>
          <w:tcPr>
            <w:tcW w:w="425" w:type="dxa"/>
            <w:shd w:val="clear" w:color="auto" w:fill="auto"/>
            <w:vAlign w:val="center"/>
          </w:tcPr>
          <w:p w14:paraId="636165F5" w14:textId="7A63C582" w:rsidR="00210CB9" w:rsidRPr="0086099E" w:rsidRDefault="00956F06" w:rsidP="00437005">
            <w:pPr>
              <w:ind w:left="-40" w:right="-60"/>
              <w:jc w:val="center"/>
              <w:rPr>
                <w:sz w:val="16"/>
                <w:szCs w:val="16"/>
              </w:rPr>
            </w:pPr>
            <w:r>
              <w:rPr>
                <w:sz w:val="16"/>
                <w:szCs w:val="16"/>
              </w:rPr>
              <w:t>I14</w:t>
            </w:r>
          </w:p>
        </w:tc>
        <w:tc>
          <w:tcPr>
            <w:tcW w:w="567" w:type="dxa"/>
            <w:vMerge/>
            <w:shd w:val="clear" w:color="auto" w:fill="auto"/>
            <w:vAlign w:val="center"/>
          </w:tcPr>
          <w:p w14:paraId="2A91636A" w14:textId="77777777" w:rsidR="00210CB9" w:rsidRPr="0086099E" w:rsidRDefault="00210CB9" w:rsidP="00437005">
            <w:pPr>
              <w:jc w:val="center"/>
              <w:rPr>
                <w:sz w:val="16"/>
                <w:szCs w:val="16"/>
              </w:rPr>
            </w:pPr>
          </w:p>
        </w:tc>
        <w:tc>
          <w:tcPr>
            <w:tcW w:w="425" w:type="dxa"/>
            <w:vMerge/>
            <w:shd w:val="clear" w:color="auto" w:fill="auto"/>
            <w:vAlign w:val="center"/>
          </w:tcPr>
          <w:p w14:paraId="269F9334" w14:textId="77777777" w:rsidR="00210CB9" w:rsidRPr="0086099E" w:rsidRDefault="00210CB9" w:rsidP="00437005">
            <w:pPr>
              <w:jc w:val="center"/>
              <w:rPr>
                <w:sz w:val="16"/>
                <w:szCs w:val="16"/>
              </w:rPr>
            </w:pPr>
          </w:p>
        </w:tc>
        <w:tc>
          <w:tcPr>
            <w:tcW w:w="567" w:type="dxa"/>
            <w:shd w:val="clear" w:color="auto" w:fill="auto"/>
            <w:vAlign w:val="center"/>
          </w:tcPr>
          <w:p w14:paraId="52DF067C"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51089FA8" w14:textId="77777777" w:rsidR="00210CB9" w:rsidRPr="0086099E" w:rsidRDefault="00210CB9" w:rsidP="00437005">
            <w:pPr>
              <w:jc w:val="center"/>
              <w:rPr>
                <w:sz w:val="16"/>
                <w:szCs w:val="16"/>
              </w:rPr>
            </w:pPr>
          </w:p>
        </w:tc>
        <w:tc>
          <w:tcPr>
            <w:tcW w:w="567" w:type="dxa"/>
            <w:shd w:val="clear" w:color="auto" w:fill="auto"/>
            <w:vAlign w:val="center"/>
          </w:tcPr>
          <w:p w14:paraId="52E1DD5A"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3DF5A00F" w14:textId="77777777" w:rsidR="00210CB9" w:rsidRPr="0086099E" w:rsidRDefault="00210CB9" w:rsidP="00437005">
            <w:pPr>
              <w:jc w:val="center"/>
              <w:rPr>
                <w:sz w:val="16"/>
                <w:szCs w:val="16"/>
              </w:rPr>
            </w:pPr>
          </w:p>
        </w:tc>
        <w:tc>
          <w:tcPr>
            <w:tcW w:w="567" w:type="dxa"/>
            <w:shd w:val="clear" w:color="auto" w:fill="auto"/>
            <w:vAlign w:val="center"/>
          </w:tcPr>
          <w:p w14:paraId="130A3B8A"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0A9AD9AE" w14:textId="77777777" w:rsidR="00210CB9" w:rsidRPr="0086099E" w:rsidRDefault="00210CB9" w:rsidP="00437005">
            <w:pPr>
              <w:jc w:val="center"/>
              <w:rPr>
                <w:sz w:val="16"/>
                <w:szCs w:val="16"/>
              </w:rPr>
            </w:pPr>
          </w:p>
        </w:tc>
        <w:tc>
          <w:tcPr>
            <w:tcW w:w="567" w:type="dxa"/>
            <w:shd w:val="clear" w:color="auto" w:fill="auto"/>
            <w:vAlign w:val="center"/>
          </w:tcPr>
          <w:p w14:paraId="719D92B1"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45119021" w14:textId="77777777" w:rsidR="00210CB9" w:rsidRPr="0086099E" w:rsidRDefault="00210CB9" w:rsidP="00437005">
            <w:pPr>
              <w:jc w:val="center"/>
              <w:rPr>
                <w:sz w:val="16"/>
                <w:szCs w:val="16"/>
              </w:rPr>
            </w:pPr>
          </w:p>
        </w:tc>
        <w:tc>
          <w:tcPr>
            <w:tcW w:w="567" w:type="dxa"/>
            <w:shd w:val="clear" w:color="auto" w:fill="auto"/>
            <w:vAlign w:val="center"/>
          </w:tcPr>
          <w:p w14:paraId="4DD31755"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3632ED73" w14:textId="77777777" w:rsidR="00210CB9" w:rsidRPr="0086099E" w:rsidRDefault="00210CB9" w:rsidP="00437005">
            <w:pPr>
              <w:jc w:val="center"/>
              <w:rPr>
                <w:sz w:val="16"/>
                <w:szCs w:val="16"/>
              </w:rPr>
            </w:pPr>
          </w:p>
        </w:tc>
        <w:tc>
          <w:tcPr>
            <w:tcW w:w="2977" w:type="dxa"/>
            <w:shd w:val="clear" w:color="auto" w:fill="auto"/>
            <w:vAlign w:val="center"/>
          </w:tcPr>
          <w:p w14:paraId="5ACC18E3" w14:textId="77777777" w:rsidR="00210CB9" w:rsidRPr="0086099E" w:rsidRDefault="00210CB9" w:rsidP="00437005">
            <w:pPr>
              <w:jc w:val="center"/>
              <w:rPr>
                <w:sz w:val="16"/>
                <w:szCs w:val="16"/>
              </w:rPr>
            </w:pPr>
            <w:r>
              <w:rPr>
                <w:spacing w:val="1"/>
                <w:sz w:val="16"/>
                <w:szCs w:val="16"/>
              </w:rPr>
              <w:t>Ok</w:t>
            </w:r>
          </w:p>
        </w:tc>
      </w:tr>
      <w:tr w:rsidR="00210CB9" w:rsidRPr="0086099E" w14:paraId="4368E90C" w14:textId="77777777" w:rsidTr="00437005">
        <w:trPr>
          <w:trHeight w:val="318"/>
        </w:trPr>
        <w:tc>
          <w:tcPr>
            <w:tcW w:w="1413" w:type="dxa"/>
            <w:vMerge/>
            <w:shd w:val="clear" w:color="auto" w:fill="auto"/>
            <w:vAlign w:val="center"/>
          </w:tcPr>
          <w:p w14:paraId="50ADD8A3" w14:textId="77777777" w:rsidR="00210CB9" w:rsidRPr="0086099E" w:rsidRDefault="00210CB9" w:rsidP="00437005">
            <w:pPr>
              <w:jc w:val="center"/>
              <w:rPr>
                <w:sz w:val="16"/>
                <w:szCs w:val="16"/>
              </w:rPr>
            </w:pPr>
          </w:p>
        </w:tc>
        <w:tc>
          <w:tcPr>
            <w:tcW w:w="2835" w:type="dxa"/>
            <w:vMerge/>
            <w:shd w:val="clear" w:color="auto" w:fill="auto"/>
            <w:vAlign w:val="center"/>
          </w:tcPr>
          <w:p w14:paraId="385CB9E2" w14:textId="77777777" w:rsidR="00210CB9" w:rsidRPr="0086099E" w:rsidRDefault="00210CB9" w:rsidP="00437005">
            <w:pPr>
              <w:jc w:val="center"/>
              <w:rPr>
                <w:sz w:val="16"/>
                <w:szCs w:val="16"/>
              </w:rPr>
            </w:pPr>
          </w:p>
        </w:tc>
        <w:tc>
          <w:tcPr>
            <w:tcW w:w="425" w:type="dxa"/>
            <w:shd w:val="clear" w:color="auto" w:fill="auto"/>
            <w:vAlign w:val="center"/>
          </w:tcPr>
          <w:p w14:paraId="5853F6AE" w14:textId="0B3DE579" w:rsidR="00210CB9" w:rsidRPr="0086099E" w:rsidRDefault="00956F06" w:rsidP="00437005">
            <w:pPr>
              <w:ind w:left="-40" w:right="-60"/>
              <w:jc w:val="center"/>
              <w:rPr>
                <w:sz w:val="16"/>
                <w:szCs w:val="16"/>
              </w:rPr>
            </w:pPr>
            <w:r>
              <w:rPr>
                <w:sz w:val="16"/>
                <w:szCs w:val="16"/>
              </w:rPr>
              <w:t>I15</w:t>
            </w:r>
          </w:p>
          <w:p w14:paraId="282B5A69" w14:textId="77777777" w:rsidR="00210CB9" w:rsidRPr="0086099E" w:rsidRDefault="00210CB9" w:rsidP="00437005">
            <w:pPr>
              <w:ind w:left="-40" w:right="-60"/>
              <w:jc w:val="center"/>
              <w:rPr>
                <w:sz w:val="16"/>
                <w:szCs w:val="16"/>
              </w:rPr>
            </w:pPr>
          </w:p>
        </w:tc>
        <w:tc>
          <w:tcPr>
            <w:tcW w:w="567" w:type="dxa"/>
            <w:vMerge/>
            <w:shd w:val="clear" w:color="auto" w:fill="auto"/>
            <w:vAlign w:val="center"/>
          </w:tcPr>
          <w:p w14:paraId="223848E3" w14:textId="77777777" w:rsidR="00210CB9" w:rsidRPr="0086099E" w:rsidRDefault="00210CB9" w:rsidP="00437005">
            <w:pPr>
              <w:jc w:val="center"/>
              <w:rPr>
                <w:sz w:val="16"/>
                <w:szCs w:val="16"/>
              </w:rPr>
            </w:pPr>
          </w:p>
        </w:tc>
        <w:tc>
          <w:tcPr>
            <w:tcW w:w="425" w:type="dxa"/>
            <w:vMerge/>
            <w:shd w:val="clear" w:color="auto" w:fill="auto"/>
            <w:vAlign w:val="center"/>
          </w:tcPr>
          <w:p w14:paraId="6450DEAA" w14:textId="77777777" w:rsidR="00210CB9" w:rsidRPr="0086099E" w:rsidRDefault="00210CB9" w:rsidP="00437005">
            <w:pPr>
              <w:jc w:val="center"/>
              <w:rPr>
                <w:sz w:val="16"/>
                <w:szCs w:val="16"/>
              </w:rPr>
            </w:pPr>
          </w:p>
        </w:tc>
        <w:tc>
          <w:tcPr>
            <w:tcW w:w="567" w:type="dxa"/>
            <w:shd w:val="clear" w:color="auto" w:fill="auto"/>
            <w:vAlign w:val="center"/>
          </w:tcPr>
          <w:p w14:paraId="0D7B146D"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45CB45F5" w14:textId="77777777" w:rsidR="00210CB9" w:rsidRPr="0086099E" w:rsidRDefault="00210CB9" w:rsidP="00437005">
            <w:pPr>
              <w:jc w:val="center"/>
              <w:rPr>
                <w:sz w:val="16"/>
                <w:szCs w:val="16"/>
              </w:rPr>
            </w:pPr>
          </w:p>
        </w:tc>
        <w:tc>
          <w:tcPr>
            <w:tcW w:w="567" w:type="dxa"/>
            <w:shd w:val="clear" w:color="auto" w:fill="auto"/>
            <w:vAlign w:val="center"/>
          </w:tcPr>
          <w:p w14:paraId="22478FDD"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2E66CC2E" w14:textId="77777777" w:rsidR="00210CB9" w:rsidRPr="0086099E" w:rsidRDefault="00210CB9" w:rsidP="00437005">
            <w:pPr>
              <w:jc w:val="center"/>
              <w:rPr>
                <w:sz w:val="16"/>
                <w:szCs w:val="16"/>
              </w:rPr>
            </w:pPr>
          </w:p>
        </w:tc>
        <w:tc>
          <w:tcPr>
            <w:tcW w:w="567" w:type="dxa"/>
            <w:shd w:val="clear" w:color="auto" w:fill="auto"/>
            <w:vAlign w:val="center"/>
          </w:tcPr>
          <w:p w14:paraId="38B3D1B6"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6580F427" w14:textId="77777777" w:rsidR="00210CB9" w:rsidRPr="0086099E" w:rsidRDefault="00210CB9" w:rsidP="00437005">
            <w:pPr>
              <w:jc w:val="center"/>
              <w:rPr>
                <w:sz w:val="16"/>
                <w:szCs w:val="16"/>
              </w:rPr>
            </w:pPr>
          </w:p>
        </w:tc>
        <w:tc>
          <w:tcPr>
            <w:tcW w:w="567" w:type="dxa"/>
            <w:shd w:val="clear" w:color="auto" w:fill="auto"/>
            <w:vAlign w:val="center"/>
          </w:tcPr>
          <w:p w14:paraId="1F236F7C"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2D78B06E" w14:textId="77777777" w:rsidR="00210CB9" w:rsidRPr="0086099E" w:rsidRDefault="00210CB9" w:rsidP="00437005">
            <w:pPr>
              <w:jc w:val="center"/>
              <w:rPr>
                <w:sz w:val="16"/>
                <w:szCs w:val="16"/>
              </w:rPr>
            </w:pPr>
          </w:p>
        </w:tc>
        <w:tc>
          <w:tcPr>
            <w:tcW w:w="567" w:type="dxa"/>
            <w:shd w:val="clear" w:color="auto" w:fill="auto"/>
            <w:vAlign w:val="center"/>
          </w:tcPr>
          <w:p w14:paraId="0A153146"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6A0FFE94" w14:textId="77777777" w:rsidR="00210CB9" w:rsidRPr="0086099E" w:rsidRDefault="00210CB9" w:rsidP="00437005">
            <w:pPr>
              <w:jc w:val="center"/>
              <w:rPr>
                <w:sz w:val="16"/>
                <w:szCs w:val="16"/>
              </w:rPr>
            </w:pPr>
          </w:p>
        </w:tc>
        <w:tc>
          <w:tcPr>
            <w:tcW w:w="2977" w:type="dxa"/>
            <w:shd w:val="clear" w:color="auto" w:fill="auto"/>
            <w:vAlign w:val="center"/>
          </w:tcPr>
          <w:p w14:paraId="02A65DCB" w14:textId="77777777" w:rsidR="00210CB9" w:rsidRPr="0086099E" w:rsidRDefault="00210CB9" w:rsidP="00437005">
            <w:pPr>
              <w:jc w:val="center"/>
              <w:rPr>
                <w:sz w:val="16"/>
                <w:szCs w:val="16"/>
              </w:rPr>
            </w:pPr>
            <w:r>
              <w:rPr>
                <w:spacing w:val="1"/>
                <w:sz w:val="16"/>
                <w:szCs w:val="16"/>
              </w:rPr>
              <w:t>Ok</w:t>
            </w:r>
          </w:p>
        </w:tc>
      </w:tr>
      <w:tr w:rsidR="00210CB9" w:rsidRPr="0086099E" w14:paraId="4E11571C" w14:textId="77777777" w:rsidTr="00437005">
        <w:trPr>
          <w:trHeight w:val="318"/>
        </w:trPr>
        <w:tc>
          <w:tcPr>
            <w:tcW w:w="1413" w:type="dxa"/>
            <w:vMerge/>
            <w:shd w:val="clear" w:color="auto" w:fill="auto"/>
            <w:vAlign w:val="center"/>
          </w:tcPr>
          <w:p w14:paraId="2AC142F6" w14:textId="77777777" w:rsidR="00210CB9" w:rsidRPr="0086099E" w:rsidRDefault="00210CB9" w:rsidP="00437005">
            <w:pPr>
              <w:jc w:val="center"/>
              <w:rPr>
                <w:sz w:val="16"/>
                <w:szCs w:val="16"/>
              </w:rPr>
            </w:pPr>
          </w:p>
        </w:tc>
        <w:tc>
          <w:tcPr>
            <w:tcW w:w="2835" w:type="dxa"/>
            <w:vMerge/>
            <w:shd w:val="clear" w:color="auto" w:fill="auto"/>
            <w:vAlign w:val="center"/>
          </w:tcPr>
          <w:p w14:paraId="53329A6D" w14:textId="77777777" w:rsidR="00210CB9" w:rsidRPr="0086099E" w:rsidRDefault="00210CB9" w:rsidP="00437005">
            <w:pPr>
              <w:jc w:val="center"/>
              <w:rPr>
                <w:sz w:val="16"/>
                <w:szCs w:val="16"/>
              </w:rPr>
            </w:pPr>
          </w:p>
        </w:tc>
        <w:tc>
          <w:tcPr>
            <w:tcW w:w="425" w:type="dxa"/>
            <w:shd w:val="clear" w:color="auto" w:fill="auto"/>
            <w:vAlign w:val="center"/>
          </w:tcPr>
          <w:p w14:paraId="575B373D" w14:textId="4C319032" w:rsidR="00210CB9" w:rsidRPr="0086099E" w:rsidRDefault="00210CB9" w:rsidP="00956F06">
            <w:pPr>
              <w:ind w:left="-40" w:right="-60"/>
              <w:rPr>
                <w:sz w:val="16"/>
                <w:szCs w:val="16"/>
              </w:rPr>
            </w:pPr>
          </w:p>
        </w:tc>
        <w:tc>
          <w:tcPr>
            <w:tcW w:w="567" w:type="dxa"/>
            <w:vMerge/>
            <w:shd w:val="clear" w:color="auto" w:fill="auto"/>
            <w:vAlign w:val="center"/>
          </w:tcPr>
          <w:p w14:paraId="616311B9" w14:textId="77777777" w:rsidR="00210CB9" w:rsidRPr="0086099E" w:rsidRDefault="00210CB9" w:rsidP="00437005">
            <w:pPr>
              <w:jc w:val="center"/>
              <w:rPr>
                <w:sz w:val="16"/>
                <w:szCs w:val="16"/>
              </w:rPr>
            </w:pPr>
          </w:p>
        </w:tc>
        <w:tc>
          <w:tcPr>
            <w:tcW w:w="425" w:type="dxa"/>
            <w:vMerge/>
            <w:shd w:val="clear" w:color="auto" w:fill="auto"/>
            <w:vAlign w:val="center"/>
          </w:tcPr>
          <w:p w14:paraId="30ABDBFF" w14:textId="77777777" w:rsidR="00210CB9" w:rsidRPr="0086099E" w:rsidRDefault="00210CB9" w:rsidP="00437005">
            <w:pPr>
              <w:jc w:val="center"/>
              <w:rPr>
                <w:sz w:val="16"/>
                <w:szCs w:val="16"/>
              </w:rPr>
            </w:pPr>
          </w:p>
        </w:tc>
        <w:tc>
          <w:tcPr>
            <w:tcW w:w="567" w:type="dxa"/>
            <w:shd w:val="clear" w:color="auto" w:fill="auto"/>
            <w:vAlign w:val="center"/>
          </w:tcPr>
          <w:p w14:paraId="4C238DCB"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0B037B84" w14:textId="77777777" w:rsidR="00210CB9" w:rsidRPr="0086099E" w:rsidRDefault="00210CB9" w:rsidP="00437005">
            <w:pPr>
              <w:jc w:val="center"/>
              <w:rPr>
                <w:sz w:val="16"/>
                <w:szCs w:val="16"/>
              </w:rPr>
            </w:pPr>
          </w:p>
        </w:tc>
        <w:tc>
          <w:tcPr>
            <w:tcW w:w="567" w:type="dxa"/>
            <w:shd w:val="clear" w:color="auto" w:fill="auto"/>
            <w:vAlign w:val="center"/>
          </w:tcPr>
          <w:p w14:paraId="1FA63778"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46AAB921" w14:textId="77777777" w:rsidR="00210CB9" w:rsidRPr="0086099E" w:rsidRDefault="00210CB9" w:rsidP="00437005">
            <w:pPr>
              <w:jc w:val="center"/>
              <w:rPr>
                <w:sz w:val="16"/>
                <w:szCs w:val="16"/>
              </w:rPr>
            </w:pPr>
          </w:p>
        </w:tc>
        <w:tc>
          <w:tcPr>
            <w:tcW w:w="567" w:type="dxa"/>
            <w:shd w:val="clear" w:color="auto" w:fill="auto"/>
            <w:vAlign w:val="center"/>
          </w:tcPr>
          <w:p w14:paraId="1E8D0C38"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241A8308" w14:textId="77777777" w:rsidR="00210CB9" w:rsidRPr="0086099E" w:rsidRDefault="00210CB9" w:rsidP="00437005">
            <w:pPr>
              <w:jc w:val="center"/>
              <w:rPr>
                <w:sz w:val="16"/>
                <w:szCs w:val="16"/>
              </w:rPr>
            </w:pPr>
          </w:p>
        </w:tc>
        <w:tc>
          <w:tcPr>
            <w:tcW w:w="567" w:type="dxa"/>
            <w:shd w:val="clear" w:color="auto" w:fill="auto"/>
            <w:vAlign w:val="center"/>
          </w:tcPr>
          <w:p w14:paraId="282196B6"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2B9F7E90" w14:textId="77777777" w:rsidR="00210CB9" w:rsidRPr="0086099E" w:rsidRDefault="00210CB9" w:rsidP="00437005">
            <w:pPr>
              <w:jc w:val="center"/>
              <w:rPr>
                <w:sz w:val="16"/>
                <w:szCs w:val="16"/>
              </w:rPr>
            </w:pPr>
          </w:p>
        </w:tc>
        <w:tc>
          <w:tcPr>
            <w:tcW w:w="567" w:type="dxa"/>
            <w:shd w:val="clear" w:color="auto" w:fill="auto"/>
            <w:vAlign w:val="center"/>
          </w:tcPr>
          <w:p w14:paraId="20C727DE"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1351230D" w14:textId="77777777" w:rsidR="00210CB9" w:rsidRPr="0086099E" w:rsidRDefault="00210CB9" w:rsidP="00437005">
            <w:pPr>
              <w:jc w:val="center"/>
              <w:rPr>
                <w:sz w:val="16"/>
                <w:szCs w:val="16"/>
              </w:rPr>
            </w:pPr>
          </w:p>
        </w:tc>
        <w:tc>
          <w:tcPr>
            <w:tcW w:w="2977" w:type="dxa"/>
            <w:shd w:val="clear" w:color="auto" w:fill="auto"/>
            <w:vAlign w:val="center"/>
          </w:tcPr>
          <w:p w14:paraId="2ABA746E" w14:textId="77777777" w:rsidR="00210CB9" w:rsidRPr="0086099E" w:rsidRDefault="00210CB9" w:rsidP="00437005">
            <w:pPr>
              <w:jc w:val="center"/>
              <w:rPr>
                <w:sz w:val="16"/>
                <w:szCs w:val="16"/>
              </w:rPr>
            </w:pPr>
            <w:r>
              <w:rPr>
                <w:spacing w:val="1"/>
                <w:sz w:val="16"/>
                <w:szCs w:val="16"/>
              </w:rPr>
              <w:t>Ok</w:t>
            </w:r>
          </w:p>
        </w:tc>
      </w:tr>
      <w:tr w:rsidR="00210CB9" w:rsidRPr="0086099E" w14:paraId="6BD6DCDF" w14:textId="77777777" w:rsidTr="00437005">
        <w:trPr>
          <w:trHeight w:val="257"/>
        </w:trPr>
        <w:tc>
          <w:tcPr>
            <w:tcW w:w="1413" w:type="dxa"/>
            <w:vMerge/>
            <w:shd w:val="clear" w:color="auto" w:fill="auto"/>
            <w:vAlign w:val="center"/>
          </w:tcPr>
          <w:p w14:paraId="0A479B07" w14:textId="77777777" w:rsidR="00210CB9" w:rsidRPr="0086099E" w:rsidRDefault="00210CB9" w:rsidP="00437005">
            <w:pPr>
              <w:jc w:val="center"/>
              <w:rPr>
                <w:sz w:val="16"/>
                <w:szCs w:val="16"/>
              </w:rPr>
            </w:pPr>
          </w:p>
        </w:tc>
        <w:tc>
          <w:tcPr>
            <w:tcW w:w="2835" w:type="dxa"/>
            <w:vMerge w:val="restart"/>
            <w:shd w:val="clear" w:color="auto" w:fill="auto"/>
            <w:vAlign w:val="center"/>
          </w:tcPr>
          <w:p w14:paraId="78130473" w14:textId="3BDDA86A" w:rsidR="00210CB9" w:rsidRPr="0086099E" w:rsidRDefault="00AF723B" w:rsidP="00B13904">
            <w:pPr>
              <w:rPr>
                <w:sz w:val="16"/>
                <w:szCs w:val="16"/>
              </w:rPr>
            </w:pPr>
            <w:r>
              <w:rPr>
                <w:rFonts w:cs="Times New Roman"/>
                <w:lang w:val="es-ES"/>
              </w:rPr>
              <w:t>Y</w:t>
            </w:r>
            <w:r w:rsidR="00210CB9" w:rsidRPr="004223B7">
              <w:rPr>
                <w:rFonts w:cs="Times New Roman"/>
                <w:lang w:val="es-ES"/>
              </w:rPr>
              <w:t xml:space="preserve">3: </w:t>
            </w:r>
            <w:r>
              <w:rPr>
                <w:rFonts w:cs="Times New Roman"/>
                <w:lang w:val="es-ES"/>
              </w:rPr>
              <w:t>Detenidos</w:t>
            </w:r>
            <w:r w:rsidR="00210CB9" w:rsidRPr="004223B7">
              <w:rPr>
                <w:rFonts w:cs="Times New Roman"/>
                <w:lang w:val="es-ES"/>
              </w:rPr>
              <w:t xml:space="preserve">   </w:t>
            </w:r>
          </w:p>
        </w:tc>
        <w:tc>
          <w:tcPr>
            <w:tcW w:w="425" w:type="dxa"/>
            <w:shd w:val="clear" w:color="auto" w:fill="auto"/>
            <w:vAlign w:val="center"/>
          </w:tcPr>
          <w:p w14:paraId="0C9EB6BA" w14:textId="5C3BD006" w:rsidR="00210CB9" w:rsidRPr="0086099E" w:rsidRDefault="00956F06" w:rsidP="00437005">
            <w:pPr>
              <w:ind w:left="-40" w:right="-60"/>
              <w:jc w:val="center"/>
              <w:rPr>
                <w:sz w:val="16"/>
                <w:szCs w:val="16"/>
              </w:rPr>
            </w:pPr>
            <w:r>
              <w:rPr>
                <w:sz w:val="16"/>
                <w:szCs w:val="16"/>
              </w:rPr>
              <w:t>I</w:t>
            </w:r>
            <w:proofErr w:type="gramStart"/>
            <w:r>
              <w:rPr>
                <w:sz w:val="16"/>
                <w:szCs w:val="16"/>
              </w:rPr>
              <w:t>16,I</w:t>
            </w:r>
            <w:proofErr w:type="gramEnd"/>
            <w:r>
              <w:rPr>
                <w:sz w:val="16"/>
                <w:szCs w:val="16"/>
              </w:rPr>
              <w:t>17</w:t>
            </w:r>
          </w:p>
        </w:tc>
        <w:tc>
          <w:tcPr>
            <w:tcW w:w="567" w:type="dxa"/>
            <w:vMerge w:val="restart"/>
            <w:shd w:val="clear" w:color="auto" w:fill="auto"/>
            <w:vAlign w:val="center"/>
          </w:tcPr>
          <w:p w14:paraId="3FD4B64B" w14:textId="77777777" w:rsidR="00210CB9" w:rsidRPr="0086099E" w:rsidRDefault="00210CB9" w:rsidP="00437005">
            <w:pPr>
              <w:jc w:val="center"/>
              <w:rPr>
                <w:sz w:val="16"/>
                <w:szCs w:val="16"/>
              </w:rPr>
            </w:pPr>
            <w:r>
              <w:rPr>
                <w:sz w:val="16"/>
                <w:szCs w:val="16"/>
              </w:rPr>
              <w:t>x</w:t>
            </w:r>
          </w:p>
        </w:tc>
        <w:tc>
          <w:tcPr>
            <w:tcW w:w="425" w:type="dxa"/>
            <w:vMerge w:val="restart"/>
            <w:shd w:val="clear" w:color="auto" w:fill="auto"/>
            <w:vAlign w:val="center"/>
          </w:tcPr>
          <w:p w14:paraId="5E6221FA" w14:textId="77777777" w:rsidR="00210CB9" w:rsidRPr="0086099E" w:rsidRDefault="00210CB9" w:rsidP="00437005">
            <w:pPr>
              <w:jc w:val="center"/>
              <w:rPr>
                <w:sz w:val="16"/>
                <w:szCs w:val="16"/>
              </w:rPr>
            </w:pPr>
          </w:p>
        </w:tc>
        <w:tc>
          <w:tcPr>
            <w:tcW w:w="567" w:type="dxa"/>
            <w:shd w:val="clear" w:color="auto" w:fill="auto"/>
            <w:vAlign w:val="center"/>
          </w:tcPr>
          <w:p w14:paraId="75BE5FA4"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2367FF08" w14:textId="77777777" w:rsidR="00210CB9" w:rsidRPr="0086099E" w:rsidRDefault="00210CB9" w:rsidP="00437005">
            <w:pPr>
              <w:jc w:val="center"/>
              <w:rPr>
                <w:sz w:val="16"/>
                <w:szCs w:val="16"/>
              </w:rPr>
            </w:pPr>
          </w:p>
        </w:tc>
        <w:tc>
          <w:tcPr>
            <w:tcW w:w="567" w:type="dxa"/>
            <w:shd w:val="clear" w:color="auto" w:fill="auto"/>
            <w:vAlign w:val="center"/>
          </w:tcPr>
          <w:p w14:paraId="67AF9179"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556CB84E" w14:textId="77777777" w:rsidR="00210CB9" w:rsidRPr="0086099E" w:rsidRDefault="00210CB9" w:rsidP="00437005">
            <w:pPr>
              <w:jc w:val="center"/>
              <w:rPr>
                <w:sz w:val="16"/>
                <w:szCs w:val="16"/>
              </w:rPr>
            </w:pPr>
          </w:p>
        </w:tc>
        <w:tc>
          <w:tcPr>
            <w:tcW w:w="567" w:type="dxa"/>
            <w:shd w:val="clear" w:color="auto" w:fill="auto"/>
            <w:vAlign w:val="center"/>
          </w:tcPr>
          <w:p w14:paraId="46E77103"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37E7506A" w14:textId="77777777" w:rsidR="00210CB9" w:rsidRPr="0086099E" w:rsidRDefault="00210CB9" w:rsidP="00437005">
            <w:pPr>
              <w:jc w:val="center"/>
              <w:rPr>
                <w:sz w:val="16"/>
                <w:szCs w:val="16"/>
              </w:rPr>
            </w:pPr>
          </w:p>
        </w:tc>
        <w:tc>
          <w:tcPr>
            <w:tcW w:w="567" w:type="dxa"/>
            <w:shd w:val="clear" w:color="auto" w:fill="auto"/>
            <w:vAlign w:val="center"/>
          </w:tcPr>
          <w:p w14:paraId="4004C18F"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118256A1" w14:textId="77777777" w:rsidR="00210CB9" w:rsidRPr="0086099E" w:rsidRDefault="00210CB9" w:rsidP="00437005">
            <w:pPr>
              <w:jc w:val="center"/>
              <w:rPr>
                <w:sz w:val="16"/>
                <w:szCs w:val="16"/>
              </w:rPr>
            </w:pPr>
          </w:p>
        </w:tc>
        <w:tc>
          <w:tcPr>
            <w:tcW w:w="567" w:type="dxa"/>
            <w:shd w:val="clear" w:color="auto" w:fill="auto"/>
            <w:vAlign w:val="center"/>
          </w:tcPr>
          <w:p w14:paraId="5042237F"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1458A425" w14:textId="77777777" w:rsidR="00210CB9" w:rsidRPr="0086099E" w:rsidRDefault="00210CB9" w:rsidP="00437005">
            <w:pPr>
              <w:jc w:val="center"/>
              <w:rPr>
                <w:sz w:val="16"/>
                <w:szCs w:val="16"/>
              </w:rPr>
            </w:pPr>
          </w:p>
        </w:tc>
        <w:tc>
          <w:tcPr>
            <w:tcW w:w="2977" w:type="dxa"/>
            <w:shd w:val="clear" w:color="auto" w:fill="auto"/>
            <w:vAlign w:val="center"/>
          </w:tcPr>
          <w:p w14:paraId="279DCD39" w14:textId="77777777" w:rsidR="00210CB9" w:rsidRPr="0086099E" w:rsidRDefault="00210CB9" w:rsidP="00437005">
            <w:pPr>
              <w:jc w:val="center"/>
              <w:rPr>
                <w:sz w:val="16"/>
                <w:szCs w:val="16"/>
              </w:rPr>
            </w:pPr>
            <w:r>
              <w:rPr>
                <w:spacing w:val="1"/>
                <w:sz w:val="16"/>
                <w:szCs w:val="16"/>
              </w:rPr>
              <w:t>Ok</w:t>
            </w:r>
          </w:p>
        </w:tc>
      </w:tr>
      <w:tr w:rsidR="00210CB9" w:rsidRPr="0086099E" w14:paraId="5DF5ABF4" w14:textId="77777777" w:rsidTr="00956F06">
        <w:trPr>
          <w:trHeight w:val="79"/>
        </w:trPr>
        <w:tc>
          <w:tcPr>
            <w:tcW w:w="1413" w:type="dxa"/>
            <w:vMerge/>
            <w:shd w:val="clear" w:color="auto" w:fill="auto"/>
            <w:vAlign w:val="center"/>
          </w:tcPr>
          <w:p w14:paraId="2CE436B2" w14:textId="77777777" w:rsidR="00210CB9" w:rsidRPr="0086099E" w:rsidRDefault="00210CB9" w:rsidP="00437005">
            <w:pPr>
              <w:jc w:val="center"/>
              <w:rPr>
                <w:sz w:val="16"/>
                <w:szCs w:val="16"/>
              </w:rPr>
            </w:pPr>
          </w:p>
        </w:tc>
        <w:tc>
          <w:tcPr>
            <w:tcW w:w="2835" w:type="dxa"/>
            <w:vMerge/>
            <w:shd w:val="clear" w:color="auto" w:fill="auto"/>
            <w:vAlign w:val="center"/>
          </w:tcPr>
          <w:p w14:paraId="4A1322DB" w14:textId="77777777" w:rsidR="00210CB9" w:rsidRDefault="00210CB9" w:rsidP="00437005">
            <w:pPr>
              <w:rPr>
                <w:rFonts w:cs="Times New Roman"/>
                <w:lang w:val="es-ES"/>
              </w:rPr>
            </w:pPr>
          </w:p>
        </w:tc>
        <w:tc>
          <w:tcPr>
            <w:tcW w:w="425" w:type="dxa"/>
            <w:shd w:val="clear" w:color="auto" w:fill="auto"/>
            <w:vAlign w:val="center"/>
          </w:tcPr>
          <w:p w14:paraId="5B2CFD61" w14:textId="35CE2139" w:rsidR="00210CB9" w:rsidRPr="0086099E" w:rsidRDefault="00956F06" w:rsidP="00437005">
            <w:pPr>
              <w:ind w:left="-40" w:right="-60"/>
              <w:jc w:val="center"/>
              <w:rPr>
                <w:sz w:val="16"/>
                <w:szCs w:val="16"/>
              </w:rPr>
            </w:pPr>
            <w:r>
              <w:rPr>
                <w:sz w:val="16"/>
                <w:szCs w:val="16"/>
              </w:rPr>
              <w:t>I18</w:t>
            </w:r>
          </w:p>
        </w:tc>
        <w:tc>
          <w:tcPr>
            <w:tcW w:w="567" w:type="dxa"/>
            <w:vMerge/>
            <w:shd w:val="clear" w:color="auto" w:fill="auto"/>
            <w:vAlign w:val="center"/>
          </w:tcPr>
          <w:p w14:paraId="68015990" w14:textId="77777777" w:rsidR="00210CB9" w:rsidRDefault="00210CB9" w:rsidP="00437005">
            <w:pPr>
              <w:jc w:val="center"/>
              <w:rPr>
                <w:sz w:val="16"/>
                <w:szCs w:val="16"/>
              </w:rPr>
            </w:pPr>
          </w:p>
        </w:tc>
        <w:tc>
          <w:tcPr>
            <w:tcW w:w="425" w:type="dxa"/>
            <w:vMerge/>
            <w:shd w:val="clear" w:color="auto" w:fill="auto"/>
            <w:vAlign w:val="center"/>
          </w:tcPr>
          <w:p w14:paraId="16D5D5A9" w14:textId="77777777" w:rsidR="00210CB9" w:rsidRPr="0086099E" w:rsidRDefault="00210CB9" w:rsidP="00437005">
            <w:pPr>
              <w:jc w:val="center"/>
              <w:rPr>
                <w:sz w:val="16"/>
                <w:szCs w:val="16"/>
              </w:rPr>
            </w:pPr>
          </w:p>
        </w:tc>
        <w:tc>
          <w:tcPr>
            <w:tcW w:w="567" w:type="dxa"/>
            <w:shd w:val="clear" w:color="auto" w:fill="auto"/>
            <w:vAlign w:val="center"/>
          </w:tcPr>
          <w:p w14:paraId="247280E6"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57C7BC7D" w14:textId="77777777" w:rsidR="00210CB9" w:rsidRPr="0086099E" w:rsidRDefault="00210CB9" w:rsidP="00437005">
            <w:pPr>
              <w:jc w:val="center"/>
              <w:rPr>
                <w:sz w:val="16"/>
                <w:szCs w:val="16"/>
              </w:rPr>
            </w:pPr>
          </w:p>
        </w:tc>
        <w:tc>
          <w:tcPr>
            <w:tcW w:w="567" w:type="dxa"/>
            <w:shd w:val="clear" w:color="auto" w:fill="auto"/>
            <w:vAlign w:val="center"/>
          </w:tcPr>
          <w:p w14:paraId="2496E572"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4BED1EAE" w14:textId="77777777" w:rsidR="00210CB9" w:rsidRPr="0086099E" w:rsidRDefault="00210CB9" w:rsidP="00437005">
            <w:pPr>
              <w:jc w:val="center"/>
              <w:rPr>
                <w:sz w:val="16"/>
                <w:szCs w:val="16"/>
              </w:rPr>
            </w:pPr>
          </w:p>
        </w:tc>
        <w:tc>
          <w:tcPr>
            <w:tcW w:w="567" w:type="dxa"/>
            <w:shd w:val="clear" w:color="auto" w:fill="auto"/>
            <w:vAlign w:val="center"/>
          </w:tcPr>
          <w:p w14:paraId="62BED200"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4D8B2D34" w14:textId="77777777" w:rsidR="00210CB9" w:rsidRPr="0086099E" w:rsidRDefault="00210CB9" w:rsidP="00437005">
            <w:pPr>
              <w:jc w:val="center"/>
              <w:rPr>
                <w:sz w:val="16"/>
                <w:szCs w:val="16"/>
              </w:rPr>
            </w:pPr>
          </w:p>
        </w:tc>
        <w:tc>
          <w:tcPr>
            <w:tcW w:w="567" w:type="dxa"/>
            <w:shd w:val="clear" w:color="auto" w:fill="auto"/>
            <w:vAlign w:val="center"/>
          </w:tcPr>
          <w:p w14:paraId="6F52109C"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3A542004" w14:textId="77777777" w:rsidR="00210CB9" w:rsidRPr="0086099E" w:rsidRDefault="00210CB9" w:rsidP="00437005">
            <w:pPr>
              <w:jc w:val="center"/>
              <w:rPr>
                <w:sz w:val="16"/>
                <w:szCs w:val="16"/>
              </w:rPr>
            </w:pPr>
          </w:p>
        </w:tc>
        <w:tc>
          <w:tcPr>
            <w:tcW w:w="567" w:type="dxa"/>
            <w:shd w:val="clear" w:color="auto" w:fill="auto"/>
            <w:vAlign w:val="center"/>
          </w:tcPr>
          <w:p w14:paraId="485D104B" w14:textId="77777777" w:rsidR="00210CB9" w:rsidRPr="0086099E" w:rsidRDefault="00210CB9" w:rsidP="00437005">
            <w:pPr>
              <w:jc w:val="center"/>
              <w:rPr>
                <w:sz w:val="16"/>
                <w:szCs w:val="16"/>
              </w:rPr>
            </w:pPr>
            <w:r>
              <w:rPr>
                <w:sz w:val="16"/>
                <w:szCs w:val="16"/>
              </w:rPr>
              <w:t>x</w:t>
            </w:r>
          </w:p>
        </w:tc>
        <w:tc>
          <w:tcPr>
            <w:tcW w:w="567" w:type="dxa"/>
            <w:shd w:val="clear" w:color="auto" w:fill="auto"/>
            <w:vAlign w:val="center"/>
          </w:tcPr>
          <w:p w14:paraId="3546FB18" w14:textId="77777777" w:rsidR="00210CB9" w:rsidRPr="0086099E" w:rsidRDefault="00210CB9" w:rsidP="00437005">
            <w:pPr>
              <w:jc w:val="center"/>
              <w:rPr>
                <w:sz w:val="16"/>
                <w:szCs w:val="16"/>
              </w:rPr>
            </w:pPr>
          </w:p>
        </w:tc>
        <w:tc>
          <w:tcPr>
            <w:tcW w:w="2977" w:type="dxa"/>
            <w:shd w:val="clear" w:color="auto" w:fill="auto"/>
            <w:vAlign w:val="center"/>
          </w:tcPr>
          <w:p w14:paraId="7F1B8621" w14:textId="77777777" w:rsidR="00210CB9" w:rsidRPr="0086099E" w:rsidRDefault="00210CB9" w:rsidP="00437005">
            <w:pPr>
              <w:jc w:val="center"/>
              <w:rPr>
                <w:sz w:val="16"/>
                <w:szCs w:val="16"/>
              </w:rPr>
            </w:pPr>
            <w:r>
              <w:rPr>
                <w:spacing w:val="1"/>
                <w:sz w:val="16"/>
                <w:szCs w:val="16"/>
              </w:rPr>
              <w:t>Ok</w:t>
            </w:r>
          </w:p>
        </w:tc>
      </w:tr>
    </w:tbl>
    <w:p w14:paraId="34D2952B" w14:textId="45CCE163" w:rsidR="00210CB9" w:rsidRPr="00210CB9" w:rsidRDefault="00956F06" w:rsidP="003B66AB">
      <w:pPr>
        <w:tabs>
          <w:tab w:val="left" w:pos="8222"/>
        </w:tabs>
        <w:spacing w:line="276" w:lineRule="auto"/>
        <w:rPr>
          <w:rFonts w:cs="Times New Roman"/>
          <w:sz w:val="16"/>
          <w:szCs w:val="24"/>
        </w:rPr>
        <w:sectPr w:rsidR="00210CB9" w:rsidRPr="00210CB9" w:rsidSect="0057189E">
          <w:pgSz w:w="16840" w:h="11907" w:orient="landscape" w:code="9"/>
          <w:pgMar w:top="1701" w:right="1701" w:bottom="2268" w:left="1701" w:header="709" w:footer="709" w:gutter="0"/>
          <w:cols w:space="708"/>
          <w:docGrid w:linePitch="360"/>
        </w:sectPr>
      </w:pPr>
      <w:r w:rsidRPr="0086099E">
        <w:rPr>
          <w:noProof/>
          <w:sz w:val="14"/>
          <w:lang w:val="en-US" w:eastAsia="en-US"/>
        </w:rPr>
        <mc:AlternateContent>
          <mc:Choice Requires="wps">
            <w:drawing>
              <wp:anchor distT="0" distB="0" distL="114300" distR="114300" simplePos="0" relativeHeight="251646976" behindDoc="0" locked="0" layoutInCell="1" allowOverlap="1" wp14:anchorId="205F85A0" wp14:editId="648F69F2">
                <wp:simplePos x="0" y="0"/>
                <wp:positionH relativeFrom="column">
                  <wp:posOffset>32385</wp:posOffset>
                </wp:positionH>
                <wp:positionV relativeFrom="paragraph">
                  <wp:posOffset>832576</wp:posOffset>
                </wp:positionV>
                <wp:extent cx="2112010" cy="220345"/>
                <wp:effectExtent l="0" t="0" r="0" b="8255"/>
                <wp:wrapNone/>
                <wp:docPr id="30"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12010" cy="2203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C5C091" w14:textId="77777777" w:rsidR="00916EBC" w:rsidRPr="00F77C3C" w:rsidRDefault="00916EBC" w:rsidP="00210CB9">
                            <w:pPr>
                              <w:spacing w:line="360" w:lineRule="auto"/>
                              <w:rPr>
                                <w:sz w:val="18"/>
                              </w:rPr>
                            </w:pPr>
                            <w:r w:rsidRPr="00F77C3C">
                              <w:rPr>
                                <w:sz w:val="18"/>
                              </w:rPr>
                              <w:t>L</w:t>
                            </w:r>
                            <w:r>
                              <w:rPr>
                                <w:sz w:val="18"/>
                              </w:rPr>
                              <w:t>ima, _ _3 _ de Junio             _ 2020</w:t>
                            </w:r>
                            <w:r w:rsidRPr="00F77C3C">
                              <w:rPr>
                                <w:sz w:val="18"/>
                              </w:rPr>
                              <w:t xml:space="preserve"> _</w:t>
                            </w:r>
                            <w:r>
                              <w:rPr>
                                <w:sz w:val="18"/>
                              </w:rPr>
                              <w:t xml:space="preserve"> _</w:t>
                            </w:r>
                          </w:p>
                          <w:p w14:paraId="7A797854" w14:textId="77777777" w:rsidR="00916EBC" w:rsidRPr="00F77C3C" w:rsidRDefault="00916EBC" w:rsidP="00210CB9">
                            <w:pPr>
                              <w:rPr>
                                <w:sz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05F85A0" id="_x0000_s1041" type="#_x0000_t202" style="position:absolute;left:0;text-align:left;margin-left:2.55pt;margin-top:65.55pt;width:166.3pt;height:17.35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" filled="f" stroked="f">
                <v:textbox>
                  <w:txbxContent>
                    <w:p w14:paraId="61C5C091" w14:textId="77777777" w:rsidR="00916EBC" w:rsidRPr="00F77C3C" w:rsidRDefault="00916EBC" w:rsidP="00210CB9">
                      <w:pPr>
                        <w:spacing w:line="360" w:lineRule="auto"/>
                        <w:rPr>
                          <w:sz w:val="18"/>
                        </w:rPr>
                      </w:pPr>
                      <w:r w:rsidRPr="00F77C3C">
                        <w:rPr>
                          <w:sz w:val="18"/>
                        </w:rPr>
                        <w:t>L</w:t>
                      </w:r>
                      <w:r>
                        <w:rPr>
                          <w:sz w:val="18"/>
                        </w:rPr>
                        <w:t>ima, _ _3 _ de Junio             _ 2020</w:t>
                      </w:r>
                      <w:r w:rsidRPr="00F77C3C">
                        <w:rPr>
                          <w:sz w:val="18"/>
                        </w:rPr>
                        <w:t xml:space="preserve"> _</w:t>
                      </w:r>
                      <w:r>
                        <w:rPr>
                          <w:sz w:val="18"/>
                        </w:rPr>
                        <w:t xml:space="preserve"> _</w:t>
                      </w:r>
                    </w:p>
                    <w:p w14:paraId="7A797854" w14:textId="77777777" w:rsidR="00916EBC" w:rsidRPr="00F77C3C" w:rsidRDefault="00916EBC" w:rsidP="00210CB9">
                      <w:pPr>
                        <w:rPr>
                          <w:sz w:val="22"/>
                        </w:rPr>
                      </w:pPr>
                    </w:p>
                  </w:txbxContent>
                </v:textbox>
              </v:shape>
            </w:pict>
          </mc:Fallback>
        </mc:AlternateContent>
      </w:r>
      <w:r>
        <w:rPr>
          <w:noProof/>
          <w:lang w:val="en-US" w:eastAsia="en-US"/>
        </w:rPr>
        <w:drawing>
          <wp:anchor distT="0" distB="0" distL="114300" distR="114300" simplePos="0" relativeHeight="251649024" behindDoc="0" locked="0" layoutInCell="1" allowOverlap="1" wp14:anchorId="156BFF13" wp14:editId="2F2966B3">
            <wp:simplePos x="0" y="0"/>
            <wp:positionH relativeFrom="column">
              <wp:posOffset>-1905</wp:posOffset>
            </wp:positionH>
            <wp:positionV relativeFrom="paragraph">
              <wp:posOffset>144054</wp:posOffset>
            </wp:positionV>
            <wp:extent cx="6776085" cy="537845"/>
            <wp:effectExtent l="0" t="0" r="5715" b="0"/>
            <wp:wrapNone/>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extLst>
                        <a:ext uri="{28A0092B-C50C-407E-A947-70E740481C1C}">
                          <a14:useLocalDpi xmlns:a14="http://schemas.microsoft.com/office/drawing/2010/main" val="0"/>
                        </a:ext>
                      </a:extLst>
                    </a:blip>
                    <a:stretch>
                      <a:fillRect/>
                    </a:stretch>
                  </pic:blipFill>
                  <pic:spPr>
                    <a:xfrm>
                      <a:off x="0" y="0"/>
                      <a:ext cx="6776085" cy="537845"/>
                    </a:xfrm>
                    <a:prstGeom prst="rect">
                      <a:avLst/>
                    </a:prstGeom>
                  </pic:spPr>
                </pic:pic>
              </a:graphicData>
            </a:graphic>
          </wp:anchor>
        </w:drawing>
      </w:r>
    </w:p>
    <w:tbl>
      <w:tblPr>
        <w:tblpPr w:leftFromText="141" w:rightFromText="141" w:horzAnchor="margin" w:tblpY="900"/>
        <w:tblW w:w="8280" w:type="dxa"/>
        <w:tblCellMar>
          <w:left w:w="70" w:type="dxa"/>
          <w:right w:w="70" w:type="dxa"/>
        </w:tblCellMar>
        <w:tblLook w:val="04A0" w:firstRow="1" w:lastRow="0" w:firstColumn="1" w:lastColumn="0" w:noHBand="0" w:noVBand="1"/>
      </w:tblPr>
      <w:tblGrid>
        <w:gridCol w:w="680"/>
        <w:gridCol w:w="720"/>
        <w:gridCol w:w="720"/>
        <w:gridCol w:w="720"/>
        <w:gridCol w:w="720"/>
        <w:gridCol w:w="720"/>
        <w:gridCol w:w="720"/>
        <w:gridCol w:w="720"/>
        <w:gridCol w:w="720"/>
        <w:gridCol w:w="720"/>
        <w:gridCol w:w="1120"/>
      </w:tblGrid>
      <w:tr w:rsidR="00B25E93" w:rsidRPr="00B25E93" w14:paraId="0493800D" w14:textId="77777777" w:rsidTr="00AF1310">
        <w:trPr>
          <w:trHeight w:val="300"/>
        </w:trPr>
        <w:tc>
          <w:tcPr>
            <w:tcW w:w="6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38FB3D8" w14:textId="77777777" w:rsidR="00B25E93" w:rsidRPr="00B25E93" w:rsidRDefault="00B25E93" w:rsidP="00AF1310">
            <w:pPr>
              <w:jc w:val="left"/>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lastRenderedPageBreak/>
              <w:t> </w:t>
            </w:r>
          </w:p>
        </w:tc>
        <w:tc>
          <w:tcPr>
            <w:tcW w:w="7600" w:type="dxa"/>
            <w:gridSpan w:val="10"/>
            <w:tcBorders>
              <w:top w:val="single" w:sz="4" w:space="0" w:color="auto"/>
              <w:left w:val="nil"/>
              <w:bottom w:val="single" w:sz="4" w:space="0" w:color="auto"/>
              <w:right w:val="single" w:sz="4" w:space="0" w:color="auto"/>
            </w:tcBorders>
            <w:shd w:val="clear" w:color="000000" w:fill="EDECE4"/>
            <w:noWrap/>
            <w:vAlign w:val="bottom"/>
            <w:hideMark/>
          </w:tcPr>
          <w:p w14:paraId="1AF35869" w14:textId="2975363C" w:rsidR="00B25E93" w:rsidRPr="00B25E93" w:rsidRDefault="00B25E93" w:rsidP="00AF1310">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VARIABLE</w:t>
            </w:r>
            <w:r w:rsidR="00612995">
              <w:rPr>
                <w:rFonts w:ascii="Calibri" w:eastAsia="Times New Roman" w:hAnsi="Calibri" w:cs="Times New Roman"/>
                <w:color w:val="2F2B20"/>
                <w:sz w:val="22"/>
                <w:szCs w:val="22"/>
              </w:rPr>
              <w:t xml:space="preserve"> 1: ESTRATEGIAS PARA ENFRENTAR A</w:t>
            </w:r>
            <w:r w:rsidRPr="00B25E93">
              <w:rPr>
                <w:rFonts w:ascii="Calibri" w:eastAsia="Times New Roman" w:hAnsi="Calibri" w:cs="Times New Roman"/>
                <w:color w:val="2F2B20"/>
                <w:sz w:val="22"/>
                <w:szCs w:val="22"/>
              </w:rPr>
              <w:t>L TERRORISMO</w:t>
            </w:r>
          </w:p>
        </w:tc>
      </w:tr>
      <w:tr w:rsidR="00B25E93" w:rsidRPr="00B25E93" w14:paraId="2EFA830A" w14:textId="77777777" w:rsidTr="00AF1310">
        <w:trPr>
          <w:trHeight w:val="300"/>
        </w:trPr>
        <w:tc>
          <w:tcPr>
            <w:tcW w:w="680" w:type="dxa"/>
            <w:tcBorders>
              <w:top w:val="nil"/>
              <w:left w:val="single" w:sz="4" w:space="0" w:color="auto"/>
              <w:bottom w:val="single" w:sz="4" w:space="0" w:color="auto"/>
              <w:right w:val="single" w:sz="4" w:space="0" w:color="auto"/>
            </w:tcBorders>
            <w:shd w:val="clear" w:color="000000" w:fill="EAECEB"/>
            <w:noWrap/>
            <w:vAlign w:val="bottom"/>
            <w:hideMark/>
          </w:tcPr>
          <w:p w14:paraId="29A42646" w14:textId="77777777" w:rsidR="00B25E93" w:rsidRPr="00B25E93" w:rsidRDefault="00B25E93" w:rsidP="00AF1310">
            <w:pPr>
              <w:jc w:val="center"/>
              <w:rPr>
                <w:rFonts w:ascii="Calibri" w:eastAsia="Times New Roman" w:hAnsi="Calibri" w:cs="Times New Roman"/>
                <w:color w:val="2F2B20"/>
                <w:sz w:val="22"/>
                <w:szCs w:val="22"/>
              </w:rPr>
            </w:pPr>
            <w:proofErr w:type="spellStart"/>
            <w:r w:rsidRPr="00B25E93">
              <w:rPr>
                <w:rFonts w:ascii="Calibri" w:eastAsia="Times New Roman" w:hAnsi="Calibri" w:cs="Times New Roman"/>
                <w:color w:val="2F2B20"/>
                <w:sz w:val="22"/>
                <w:szCs w:val="22"/>
              </w:rPr>
              <w:t>suj</w:t>
            </w:r>
            <w:proofErr w:type="spellEnd"/>
          </w:p>
        </w:tc>
        <w:tc>
          <w:tcPr>
            <w:tcW w:w="720" w:type="dxa"/>
            <w:tcBorders>
              <w:top w:val="nil"/>
              <w:left w:val="nil"/>
              <w:bottom w:val="single" w:sz="4" w:space="0" w:color="auto"/>
              <w:right w:val="single" w:sz="4" w:space="0" w:color="auto"/>
            </w:tcBorders>
            <w:shd w:val="clear" w:color="000000" w:fill="EDECE4"/>
            <w:vAlign w:val="bottom"/>
            <w:hideMark/>
          </w:tcPr>
          <w:p w14:paraId="195D2413" w14:textId="77777777" w:rsidR="00B25E93" w:rsidRPr="00B25E93" w:rsidRDefault="00B25E93" w:rsidP="00AF1310">
            <w:pPr>
              <w:jc w:val="center"/>
              <w:rPr>
                <w:rFonts w:ascii="Calibri" w:eastAsia="Times New Roman" w:hAnsi="Calibri" w:cs="Times New Roman"/>
                <w:color w:val="2F2B20"/>
                <w:sz w:val="18"/>
                <w:szCs w:val="18"/>
              </w:rPr>
            </w:pPr>
            <w:proofErr w:type="spellStart"/>
            <w:r w:rsidRPr="00B25E93">
              <w:rPr>
                <w:rFonts w:ascii="Calibri" w:eastAsia="Times New Roman" w:hAnsi="Calibri" w:cs="Times New Roman"/>
                <w:color w:val="2F2B20"/>
                <w:sz w:val="18"/>
                <w:szCs w:val="18"/>
              </w:rPr>
              <w:t>Item</w:t>
            </w:r>
            <w:proofErr w:type="spellEnd"/>
            <w:r w:rsidRPr="00B25E93">
              <w:rPr>
                <w:rFonts w:ascii="Calibri" w:eastAsia="Times New Roman" w:hAnsi="Calibri" w:cs="Times New Roman"/>
                <w:color w:val="2F2B20"/>
                <w:sz w:val="18"/>
                <w:szCs w:val="18"/>
              </w:rPr>
              <w:t xml:space="preserve"> 1</w:t>
            </w:r>
          </w:p>
        </w:tc>
        <w:tc>
          <w:tcPr>
            <w:tcW w:w="720" w:type="dxa"/>
            <w:tcBorders>
              <w:top w:val="nil"/>
              <w:left w:val="nil"/>
              <w:bottom w:val="single" w:sz="4" w:space="0" w:color="auto"/>
              <w:right w:val="single" w:sz="4" w:space="0" w:color="auto"/>
            </w:tcBorders>
            <w:shd w:val="clear" w:color="000000" w:fill="EDECE4"/>
            <w:vAlign w:val="bottom"/>
            <w:hideMark/>
          </w:tcPr>
          <w:p w14:paraId="253D9BCF" w14:textId="77777777" w:rsidR="00B25E93" w:rsidRPr="00B25E93" w:rsidRDefault="00B25E93" w:rsidP="00AF1310">
            <w:pPr>
              <w:jc w:val="center"/>
              <w:rPr>
                <w:rFonts w:ascii="Calibri" w:eastAsia="Times New Roman" w:hAnsi="Calibri" w:cs="Times New Roman"/>
                <w:color w:val="2F2B20"/>
                <w:sz w:val="18"/>
                <w:szCs w:val="18"/>
              </w:rPr>
            </w:pPr>
            <w:proofErr w:type="spellStart"/>
            <w:r w:rsidRPr="00B25E93">
              <w:rPr>
                <w:rFonts w:ascii="Calibri" w:eastAsia="Times New Roman" w:hAnsi="Calibri" w:cs="Times New Roman"/>
                <w:color w:val="2F2B20"/>
                <w:sz w:val="18"/>
                <w:szCs w:val="18"/>
              </w:rPr>
              <w:t>Item</w:t>
            </w:r>
            <w:proofErr w:type="spellEnd"/>
            <w:r w:rsidRPr="00B25E93">
              <w:rPr>
                <w:rFonts w:ascii="Calibri" w:eastAsia="Times New Roman" w:hAnsi="Calibri" w:cs="Times New Roman"/>
                <w:color w:val="2F2B20"/>
                <w:sz w:val="18"/>
                <w:szCs w:val="18"/>
              </w:rPr>
              <w:t xml:space="preserve"> 2</w:t>
            </w:r>
          </w:p>
        </w:tc>
        <w:tc>
          <w:tcPr>
            <w:tcW w:w="720" w:type="dxa"/>
            <w:tcBorders>
              <w:top w:val="nil"/>
              <w:left w:val="nil"/>
              <w:bottom w:val="single" w:sz="4" w:space="0" w:color="auto"/>
              <w:right w:val="single" w:sz="4" w:space="0" w:color="auto"/>
            </w:tcBorders>
            <w:shd w:val="clear" w:color="000000" w:fill="auto"/>
            <w:vAlign w:val="bottom"/>
            <w:hideMark/>
          </w:tcPr>
          <w:p w14:paraId="478F22CD" w14:textId="77777777" w:rsidR="00B25E93" w:rsidRPr="00B25E93" w:rsidRDefault="00B25E93" w:rsidP="00AF1310">
            <w:pPr>
              <w:jc w:val="center"/>
              <w:rPr>
                <w:rFonts w:ascii="Calibri" w:eastAsia="Times New Roman" w:hAnsi="Calibri" w:cs="Times New Roman"/>
                <w:color w:val="2F2B20"/>
                <w:sz w:val="18"/>
                <w:szCs w:val="18"/>
              </w:rPr>
            </w:pPr>
            <w:proofErr w:type="spellStart"/>
            <w:proofErr w:type="gramStart"/>
            <w:r w:rsidRPr="00B25E93">
              <w:rPr>
                <w:rFonts w:ascii="Calibri" w:eastAsia="Times New Roman" w:hAnsi="Calibri" w:cs="Times New Roman"/>
                <w:color w:val="2F2B20"/>
                <w:sz w:val="18"/>
                <w:szCs w:val="18"/>
              </w:rPr>
              <w:t>Item</w:t>
            </w:r>
            <w:proofErr w:type="spellEnd"/>
            <w:r w:rsidRPr="00B25E93">
              <w:rPr>
                <w:rFonts w:ascii="Calibri" w:eastAsia="Times New Roman" w:hAnsi="Calibri" w:cs="Times New Roman"/>
                <w:color w:val="2F2B20"/>
                <w:sz w:val="18"/>
                <w:szCs w:val="18"/>
              </w:rPr>
              <w:t xml:space="preserve">  3</w:t>
            </w:r>
            <w:proofErr w:type="gramEnd"/>
          </w:p>
        </w:tc>
        <w:tc>
          <w:tcPr>
            <w:tcW w:w="720" w:type="dxa"/>
            <w:tcBorders>
              <w:top w:val="nil"/>
              <w:left w:val="nil"/>
              <w:bottom w:val="single" w:sz="4" w:space="0" w:color="auto"/>
              <w:right w:val="single" w:sz="4" w:space="0" w:color="auto"/>
            </w:tcBorders>
            <w:shd w:val="clear" w:color="000000" w:fill="auto"/>
            <w:vAlign w:val="bottom"/>
            <w:hideMark/>
          </w:tcPr>
          <w:p w14:paraId="5936DAB4" w14:textId="77777777" w:rsidR="00B25E93" w:rsidRPr="00B25E93" w:rsidRDefault="00B25E93" w:rsidP="00AF1310">
            <w:pPr>
              <w:jc w:val="center"/>
              <w:rPr>
                <w:rFonts w:ascii="Calibri" w:eastAsia="Times New Roman" w:hAnsi="Calibri" w:cs="Times New Roman"/>
                <w:color w:val="2F2B20"/>
                <w:sz w:val="18"/>
                <w:szCs w:val="18"/>
              </w:rPr>
            </w:pPr>
            <w:proofErr w:type="spellStart"/>
            <w:r w:rsidRPr="00B25E93">
              <w:rPr>
                <w:rFonts w:ascii="Calibri" w:eastAsia="Times New Roman" w:hAnsi="Calibri" w:cs="Times New Roman"/>
                <w:color w:val="2F2B20"/>
                <w:sz w:val="18"/>
                <w:szCs w:val="18"/>
              </w:rPr>
              <w:t>item</w:t>
            </w:r>
            <w:proofErr w:type="spellEnd"/>
            <w:r w:rsidRPr="00B25E93">
              <w:rPr>
                <w:rFonts w:ascii="Calibri" w:eastAsia="Times New Roman" w:hAnsi="Calibri" w:cs="Times New Roman"/>
                <w:color w:val="2F2B20"/>
                <w:sz w:val="18"/>
                <w:szCs w:val="18"/>
              </w:rPr>
              <w:t xml:space="preserve"> 4</w:t>
            </w:r>
          </w:p>
        </w:tc>
        <w:tc>
          <w:tcPr>
            <w:tcW w:w="720" w:type="dxa"/>
            <w:tcBorders>
              <w:top w:val="nil"/>
              <w:left w:val="nil"/>
              <w:bottom w:val="single" w:sz="4" w:space="0" w:color="auto"/>
              <w:right w:val="single" w:sz="4" w:space="0" w:color="auto"/>
            </w:tcBorders>
            <w:shd w:val="clear" w:color="000000" w:fill="auto"/>
            <w:vAlign w:val="bottom"/>
            <w:hideMark/>
          </w:tcPr>
          <w:p w14:paraId="28710921" w14:textId="77777777" w:rsidR="00B25E93" w:rsidRPr="00B25E93" w:rsidRDefault="00B25E93" w:rsidP="00AF1310">
            <w:pPr>
              <w:jc w:val="center"/>
              <w:rPr>
                <w:rFonts w:ascii="Calibri" w:eastAsia="Times New Roman" w:hAnsi="Calibri" w:cs="Times New Roman"/>
                <w:color w:val="2F2B20"/>
                <w:sz w:val="18"/>
                <w:szCs w:val="18"/>
              </w:rPr>
            </w:pPr>
            <w:proofErr w:type="spellStart"/>
            <w:r w:rsidRPr="00B25E93">
              <w:rPr>
                <w:rFonts w:ascii="Calibri" w:eastAsia="Times New Roman" w:hAnsi="Calibri" w:cs="Times New Roman"/>
                <w:color w:val="2F2B20"/>
                <w:sz w:val="18"/>
                <w:szCs w:val="18"/>
              </w:rPr>
              <w:t>item</w:t>
            </w:r>
            <w:proofErr w:type="spellEnd"/>
            <w:r w:rsidRPr="00B25E93">
              <w:rPr>
                <w:rFonts w:ascii="Calibri" w:eastAsia="Times New Roman" w:hAnsi="Calibri" w:cs="Times New Roman"/>
                <w:color w:val="2F2B20"/>
                <w:sz w:val="18"/>
                <w:szCs w:val="18"/>
              </w:rPr>
              <w:t xml:space="preserve"> 5</w:t>
            </w:r>
          </w:p>
        </w:tc>
        <w:tc>
          <w:tcPr>
            <w:tcW w:w="720" w:type="dxa"/>
            <w:tcBorders>
              <w:top w:val="nil"/>
              <w:left w:val="nil"/>
              <w:bottom w:val="single" w:sz="4" w:space="0" w:color="auto"/>
              <w:right w:val="single" w:sz="4" w:space="0" w:color="auto"/>
            </w:tcBorders>
            <w:shd w:val="clear" w:color="000000" w:fill="auto"/>
            <w:vAlign w:val="bottom"/>
            <w:hideMark/>
          </w:tcPr>
          <w:p w14:paraId="1377F362" w14:textId="77777777" w:rsidR="00B25E93" w:rsidRPr="00B25E93" w:rsidRDefault="00B25E93" w:rsidP="00AF1310">
            <w:pPr>
              <w:jc w:val="center"/>
              <w:rPr>
                <w:rFonts w:ascii="Calibri" w:eastAsia="Times New Roman" w:hAnsi="Calibri" w:cs="Times New Roman"/>
                <w:color w:val="2F2B20"/>
                <w:sz w:val="18"/>
                <w:szCs w:val="18"/>
              </w:rPr>
            </w:pPr>
            <w:proofErr w:type="spellStart"/>
            <w:r w:rsidRPr="00B25E93">
              <w:rPr>
                <w:rFonts w:ascii="Calibri" w:eastAsia="Times New Roman" w:hAnsi="Calibri" w:cs="Times New Roman"/>
                <w:color w:val="2F2B20"/>
                <w:sz w:val="18"/>
                <w:szCs w:val="18"/>
              </w:rPr>
              <w:t>item</w:t>
            </w:r>
            <w:proofErr w:type="spellEnd"/>
            <w:r w:rsidRPr="00B25E93">
              <w:rPr>
                <w:rFonts w:ascii="Calibri" w:eastAsia="Times New Roman" w:hAnsi="Calibri" w:cs="Times New Roman"/>
                <w:color w:val="2F2B20"/>
                <w:sz w:val="18"/>
                <w:szCs w:val="18"/>
              </w:rPr>
              <w:t xml:space="preserve"> 6</w:t>
            </w:r>
          </w:p>
        </w:tc>
        <w:tc>
          <w:tcPr>
            <w:tcW w:w="720" w:type="dxa"/>
            <w:tcBorders>
              <w:top w:val="nil"/>
              <w:left w:val="nil"/>
              <w:bottom w:val="single" w:sz="4" w:space="0" w:color="auto"/>
              <w:right w:val="single" w:sz="4" w:space="0" w:color="auto"/>
            </w:tcBorders>
            <w:shd w:val="clear" w:color="000000" w:fill="auto"/>
            <w:vAlign w:val="bottom"/>
            <w:hideMark/>
          </w:tcPr>
          <w:p w14:paraId="7BC0B982" w14:textId="77777777" w:rsidR="00B25E93" w:rsidRPr="00B25E93" w:rsidRDefault="00B25E93" w:rsidP="00AF1310">
            <w:pPr>
              <w:jc w:val="center"/>
              <w:rPr>
                <w:rFonts w:ascii="Calibri" w:eastAsia="Times New Roman" w:hAnsi="Calibri" w:cs="Times New Roman"/>
                <w:color w:val="2F2B20"/>
                <w:sz w:val="18"/>
                <w:szCs w:val="18"/>
              </w:rPr>
            </w:pPr>
            <w:proofErr w:type="spellStart"/>
            <w:r w:rsidRPr="00B25E93">
              <w:rPr>
                <w:rFonts w:ascii="Calibri" w:eastAsia="Times New Roman" w:hAnsi="Calibri" w:cs="Times New Roman"/>
                <w:color w:val="2F2B20"/>
                <w:sz w:val="18"/>
                <w:szCs w:val="18"/>
              </w:rPr>
              <w:t>item</w:t>
            </w:r>
            <w:proofErr w:type="spellEnd"/>
            <w:r w:rsidRPr="00B25E93">
              <w:rPr>
                <w:rFonts w:ascii="Calibri" w:eastAsia="Times New Roman" w:hAnsi="Calibri" w:cs="Times New Roman"/>
                <w:color w:val="2F2B20"/>
                <w:sz w:val="18"/>
                <w:szCs w:val="18"/>
              </w:rPr>
              <w:t xml:space="preserve"> 7</w:t>
            </w:r>
          </w:p>
        </w:tc>
        <w:tc>
          <w:tcPr>
            <w:tcW w:w="720" w:type="dxa"/>
            <w:tcBorders>
              <w:top w:val="nil"/>
              <w:left w:val="nil"/>
              <w:bottom w:val="single" w:sz="4" w:space="0" w:color="auto"/>
              <w:right w:val="single" w:sz="4" w:space="0" w:color="auto"/>
            </w:tcBorders>
            <w:shd w:val="clear" w:color="000000" w:fill="EDECE4"/>
            <w:vAlign w:val="bottom"/>
            <w:hideMark/>
          </w:tcPr>
          <w:p w14:paraId="2B99B84C" w14:textId="77777777" w:rsidR="00B25E93" w:rsidRPr="00B25E93" w:rsidRDefault="00B25E93" w:rsidP="00AF1310">
            <w:pPr>
              <w:jc w:val="center"/>
              <w:rPr>
                <w:rFonts w:ascii="Calibri" w:eastAsia="Times New Roman" w:hAnsi="Calibri" w:cs="Times New Roman"/>
                <w:color w:val="2F2B20"/>
                <w:sz w:val="18"/>
                <w:szCs w:val="18"/>
              </w:rPr>
            </w:pPr>
            <w:proofErr w:type="spellStart"/>
            <w:r w:rsidRPr="00B25E93">
              <w:rPr>
                <w:rFonts w:ascii="Calibri" w:eastAsia="Times New Roman" w:hAnsi="Calibri" w:cs="Times New Roman"/>
                <w:color w:val="2F2B20"/>
                <w:sz w:val="18"/>
                <w:szCs w:val="18"/>
              </w:rPr>
              <w:t>item</w:t>
            </w:r>
            <w:proofErr w:type="spellEnd"/>
            <w:r w:rsidRPr="00B25E93">
              <w:rPr>
                <w:rFonts w:ascii="Calibri" w:eastAsia="Times New Roman" w:hAnsi="Calibri" w:cs="Times New Roman"/>
                <w:color w:val="2F2B20"/>
                <w:sz w:val="18"/>
                <w:szCs w:val="18"/>
              </w:rPr>
              <w:t xml:space="preserve"> 8</w:t>
            </w:r>
          </w:p>
        </w:tc>
        <w:tc>
          <w:tcPr>
            <w:tcW w:w="720" w:type="dxa"/>
            <w:tcBorders>
              <w:top w:val="nil"/>
              <w:left w:val="nil"/>
              <w:bottom w:val="single" w:sz="4" w:space="0" w:color="auto"/>
              <w:right w:val="single" w:sz="4" w:space="0" w:color="auto"/>
            </w:tcBorders>
            <w:shd w:val="clear" w:color="000000" w:fill="EDECE4"/>
            <w:vAlign w:val="bottom"/>
            <w:hideMark/>
          </w:tcPr>
          <w:p w14:paraId="4340100E" w14:textId="77777777" w:rsidR="00B25E93" w:rsidRPr="00B25E93" w:rsidRDefault="00B25E93" w:rsidP="00AF1310">
            <w:pPr>
              <w:jc w:val="center"/>
              <w:rPr>
                <w:rFonts w:ascii="Calibri" w:eastAsia="Times New Roman" w:hAnsi="Calibri" w:cs="Times New Roman"/>
                <w:color w:val="2F2B20"/>
                <w:sz w:val="18"/>
                <w:szCs w:val="18"/>
              </w:rPr>
            </w:pPr>
            <w:proofErr w:type="spellStart"/>
            <w:r w:rsidRPr="00B25E93">
              <w:rPr>
                <w:rFonts w:ascii="Calibri" w:eastAsia="Times New Roman" w:hAnsi="Calibri" w:cs="Times New Roman"/>
                <w:color w:val="2F2B20"/>
                <w:sz w:val="18"/>
                <w:szCs w:val="18"/>
              </w:rPr>
              <w:t>item</w:t>
            </w:r>
            <w:proofErr w:type="spellEnd"/>
            <w:r w:rsidRPr="00B25E93">
              <w:rPr>
                <w:rFonts w:ascii="Calibri" w:eastAsia="Times New Roman" w:hAnsi="Calibri" w:cs="Times New Roman"/>
                <w:color w:val="2F2B20"/>
                <w:sz w:val="18"/>
                <w:szCs w:val="18"/>
              </w:rPr>
              <w:t xml:space="preserve"> 9</w:t>
            </w:r>
          </w:p>
        </w:tc>
        <w:tc>
          <w:tcPr>
            <w:tcW w:w="1120" w:type="dxa"/>
            <w:tcBorders>
              <w:top w:val="nil"/>
              <w:left w:val="nil"/>
              <w:bottom w:val="single" w:sz="4" w:space="0" w:color="auto"/>
              <w:right w:val="single" w:sz="4" w:space="0" w:color="auto"/>
            </w:tcBorders>
            <w:shd w:val="clear" w:color="000000" w:fill="EDECE4"/>
            <w:vAlign w:val="bottom"/>
            <w:hideMark/>
          </w:tcPr>
          <w:p w14:paraId="0BB4B7C4" w14:textId="77777777" w:rsidR="00B25E93" w:rsidRPr="00B25E93" w:rsidRDefault="00B25E93" w:rsidP="00AF1310">
            <w:pPr>
              <w:jc w:val="center"/>
              <w:rPr>
                <w:rFonts w:ascii="Calibri" w:eastAsia="Times New Roman" w:hAnsi="Calibri" w:cs="Times New Roman"/>
                <w:color w:val="2F2B20"/>
                <w:sz w:val="18"/>
                <w:szCs w:val="18"/>
              </w:rPr>
            </w:pPr>
            <w:r w:rsidRPr="00B25E93">
              <w:rPr>
                <w:rFonts w:ascii="Calibri" w:eastAsia="Times New Roman" w:hAnsi="Calibri" w:cs="Times New Roman"/>
                <w:color w:val="2F2B20"/>
                <w:sz w:val="18"/>
                <w:szCs w:val="18"/>
              </w:rPr>
              <w:t>Total</w:t>
            </w:r>
          </w:p>
        </w:tc>
      </w:tr>
      <w:tr w:rsidR="00AF1310" w:rsidRPr="00AF1310" w14:paraId="129D4BE4" w14:textId="77777777" w:rsidTr="00AF1310">
        <w:trPr>
          <w:trHeight w:val="300"/>
        </w:trPr>
        <w:tc>
          <w:tcPr>
            <w:tcW w:w="680" w:type="dxa"/>
            <w:tcBorders>
              <w:top w:val="nil"/>
              <w:left w:val="single" w:sz="4" w:space="0" w:color="auto"/>
              <w:bottom w:val="single" w:sz="4" w:space="0" w:color="auto"/>
              <w:right w:val="single" w:sz="4" w:space="0" w:color="auto"/>
            </w:tcBorders>
            <w:shd w:val="clear" w:color="000000" w:fill="EAECEB"/>
            <w:noWrap/>
            <w:vAlign w:val="bottom"/>
            <w:hideMark/>
          </w:tcPr>
          <w:p w14:paraId="5B81F03F"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1</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22EA8405"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3</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19D77335"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796B855A"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2CE7CA61"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3</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534BA84E"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1884939A"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311F3790"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3</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15A36722"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38B83255"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1120" w:type="dxa"/>
            <w:tcBorders>
              <w:top w:val="nil"/>
              <w:left w:val="nil"/>
              <w:bottom w:val="single" w:sz="4" w:space="0" w:color="auto"/>
              <w:right w:val="single" w:sz="4" w:space="0" w:color="auto"/>
            </w:tcBorders>
            <w:shd w:val="clear" w:color="000000" w:fill="CFC6B8"/>
            <w:vAlign w:val="bottom"/>
            <w:hideMark/>
          </w:tcPr>
          <w:p w14:paraId="0D6FBC73" w14:textId="77777777" w:rsidR="00B25E93" w:rsidRPr="00AF1310" w:rsidRDefault="00B25E93" w:rsidP="00AF1310">
            <w:pPr>
              <w:jc w:val="center"/>
              <w:rPr>
                <w:rFonts w:ascii="Calibri" w:eastAsia="Times New Roman" w:hAnsi="Calibri" w:cs="Times New Roman"/>
                <w:color w:val="000000" w:themeColor="text1"/>
                <w:sz w:val="20"/>
              </w:rPr>
            </w:pPr>
            <w:r w:rsidRPr="00AF1310">
              <w:rPr>
                <w:rFonts w:ascii="Calibri" w:eastAsia="Times New Roman" w:hAnsi="Calibri" w:cs="Times New Roman"/>
                <w:color w:val="000000" w:themeColor="text1"/>
                <w:sz w:val="20"/>
              </w:rPr>
              <w:t>21</w:t>
            </w:r>
          </w:p>
        </w:tc>
      </w:tr>
      <w:tr w:rsidR="00AF1310" w:rsidRPr="00AF1310" w14:paraId="045154B6" w14:textId="77777777" w:rsidTr="00AF1310">
        <w:trPr>
          <w:trHeight w:val="300"/>
        </w:trPr>
        <w:tc>
          <w:tcPr>
            <w:tcW w:w="680" w:type="dxa"/>
            <w:tcBorders>
              <w:top w:val="nil"/>
              <w:left w:val="single" w:sz="4" w:space="0" w:color="auto"/>
              <w:bottom w:val="single" w:sz="4" w:space="0" w:color="auto"/>
              <w:right w:val="single" w:sz="4" w:space="0" w:color="auto"/>
            </w:tcBorders>
            <w:shd w:val="clear" w:color="000000" w:fill="EAECEB"/>
            <w:noWrap/>
            <w:vAlign w:val="bottom"/>
            <w:hideMark/>
          </w:tcPr>
          <w:p w14:paraId="37752193"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2395E3A3"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484AB8E2"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1</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75A399AE"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4</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204B916A"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1</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0E1643E3"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1</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07370DAC"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1</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6614276B"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2E392CF5"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3</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627E7ADC"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3</w:t>
            </w:r>
          </w:p>
        </w:tc>
        <w:tc>
          <w:tcPr>
            <w:tcW w:w="1120" w:type="dxa"/>
            <w:tcBorders>
              <w:top w:val="nil"/>
              <w:left w:val="nil"/>
              <w:bottom w:val="single" w:sz="4" w:space="0" w:color="auto"/>
              <w:right w:val="single" w:sz="4" w:space="0" w:color="auto"/>
            </w:tcBorders>
            <w:shd w:val="clear" w:color="000000" w:fill="CFC6B8"/>
            <w:vAlign w:val="bottom"/>
            <w:hideMark/>
          </w:tcPr>
          <w:p w14:paraId="293C2B2E" w14:textId="77777777" w:rsidR="00B25E93" w:rsidRPr="00AF1310" w:rsidRDefault="00B25E93" w:rsidP="00AF1310">
            <w:pPr>
              <w:jc w:val="center"/>
              <w:rPr>
                <w:rFonts w:ascii="Calibri" w:eastAsia="Times New Roman" w:hAnsi="Calibri" w:cs="Times New Roman"/>
                <w:color w:val="000000" w:themeColor="text1"/>
                <w:sz w:val="20"/>
              </w:rPr>
            </w:pPr>
            <w:r w:rsidRPr="00AF1310">
              <w:rPr>
                <w:rFonts w:ascii="Calibri" w:eastAsia="Times New Roman" w:hAnsi="Calibri" w:cs="Times New Roman"/>
                <w:color w:val="000000" w:themeColor="text1"/>
                <w:sz w:val="20"/>
              </w:rPr>
              <w:t>18</w:t>
            </w:r>
          </w:p>
        </w:tc>
      </w:tr>
      <w:tr w:rsidR="00AF1310" w:rsidRPr="00AF1310" w14:paraId="3CD62F7C" w14:textId="77777777" w:rsidTr="00AF1310">
        <w:trPr>
          <w:trHeight w:val="300"/>
        </w:trPr>
        <w:tc>
          <w:tcPr>
            <w:tcW w:w="680" w:type="dxa"/>
            <w:tcBorders>
              <w:top w:val="nil"/>
              <w:left w:val="single" w:sz="4" w:space="0" w:color="auto"/>
              <w:bottom w:val="single" w:sz="4" w:space="0" w:color="auto"/>
              <w:right w:val="single" w:sz="4" w:space="0" w:color="auto"/>
            </w:tcBorders>
            <w:shd w:val="clear" w:color="000000" w:fill="EAECEB"/>
            <w:noWrap/>
            <w:vAlign w:val="bottom"/>
            <w:hideMark/>
          </w:tcPr>
          <w:p w14:paraId="3F2B8B28"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3</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04864A7D"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2EE43F6E"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05622446"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1</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21164595"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6E7828C9"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12C1A80D"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1</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2A58A61C"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25E93A2B"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7F694DB9"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1120" w:type="dxa"/>
            <w:tcBorders>
              <w:top w:val="nil"/>
              <w:left w:val="nil"/>
              <w:bottom w:val="single" w:sz="4" w:space="0" w:color="auto"/>
              <w:right w:val="single" w:sz="4" w:space="0" w:color="auto"/>
            </w:tcBorders>
            <w:shd w:val="clear" w:color="000000" w:fill="CFC6B8"/>
            <w:vAlign w:val="bottom"/>
            <w:hideMark/>
          </w:tcPr>
          <w:p w14:paraId="05D7A4B4" w14:textId="77777777" w:rsidR="00B25E93" w:rsidRPr="00AF1310" w:rsidRDefault="00B25E93" w:rsidP="00AF1310">
            <w:pPr>
              <w:jc w:val="center"/>
              <w:rPr>
                <w:rFonts w:ascii="Calibri" w:eastAsia="Times New Roman" w:hAnsi="Calibri" w:cs="Times New Roman"/>
                <w:color w:val="000000" w:themeColor="text1"/>
                <w:sz w:val="20"/>
              </w:rPr>
            </w:pPr>
            <w:r w:rsidRPr="00AF1310">
              <w:rPr>
                <w:rFonts w:ascii="Calibri" w:eastAsia="Times New Roman" w:hAnsi="Calibri" w:cs="Times New Roman"/>
                <w:color w:val="000000" w:themeColor="text1"/>
                <w:sz w:val="20"/>
              </w:rPr>
              <w:t>16</w:t>
            </w:r>
          </w:p>
        </w:tc>
      </w:tr>
      <w:tr w:rsidR="00AF1310" w:rsidRPr="00AF1310" w14:paraId="72AB0FF3" w14:textId="77777777" w:rsidTr="00AF1310">
        <w:trPr>
          <w:trHeight w:val="300"/>
        </w:trPr>
        <w:tc>
          <w:tcPr>
            <w:tcW w:w="680" w:type="dxa"/>
            <w:tcBorders>
              <w:top w:val="nil"/>
              <w:left w:val="single" w:sz="4" w:space="0" w:color="auto"/>
              <w:bottom w:val="single" w:sz="4" w:space="0" w:color="auto"/>
              <w:right w:val="single" w:sz="4" w:space="0" w:color="auto"/>
            </w:tcBorders>
            <w:shd w:val="clear" w:color="000000" w:fill="EAECEB"/>
            <w:noWrap/>
            <w:vAlign w:val="bottom"/>
            <w:hideMark/>
          </w:tcPr>
          <w:p w14:paraId="7FE87452"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4</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13C36A8C"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4</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4ADB40F8"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5</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58584834"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5</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4DD6D220"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5</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4547EA4B"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5</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72F422D3"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5</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1AE8E1DB"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5</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732D42EE"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5</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2A6DA364"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5</w:t>
            </w:r>
          </w:p>
        </w:tc>
        <w:tc>
          <w:tcPr>
            <w:tcW w:w="1120" w:type="dxa"/>
            <w:tcBorders>
              <w:top w:val="nil"/>
              <w:left w:val="nil"/>
              <w:bottom w:val="single" w:sz="4" w:space="0" w:color="auto"/>
              <w:right w:val="single" w:sz="4" w:space="0" w:color="auto"/>
            </w:tcBorders>
            <w:shd w:val="clear" w:color="000000" w:fill="CFC6B8"/>
            <w:vAlign w:val="bottom"/>
            <w:hideMark/>
          </w:tcPr>
          <w:p w14:paraId="4B2201C7" w14:textId="77777777" w:rsidR="00B25E93" w:rsidRPr="00AF1310" w:rsidRDefault="00B25E93" w:rsidP="00AF1310">
            <w:pPr>
              <w:jc w:val="center"/>
              <w:rPr>
                <w:rFonts w:ascii="Calibri" w:eastAsia="Times New Roman" w:hAnsi="Calibri" w:cs="Times New Roman"/>
                <w:color w:val="000000" w:themeColor="text1"/>
                <w:sz w:val="20"/>
              </w:rPr>
            </w:pPr>
            <w:r w:rsidRPr="00AF1310">
              <w:rPr>
                <w:rFonts w:ascii="Calibri" w:eastAsia="Times New Roman" w:hAnsi="Calibri" w:cs="Times New Roman"/>
                <w:color w:val="000000" w:themeColor="text1"/>
                <w:sz w:val="20"/>
              </w:rPr>
              <w:t>44</w:t>
            </w:r>
          </w:p>
        </w:tc>
      </w:tr>
      <w:tr w:rsidR="00AF1310" w:rsidRPr="00AF1310" w14:paraId="6DA7C795" w14:textId="77777777" w:rsidTr="00AF1310">
        <w:trPr>
          <w:trHeight w:val="300"/>
        </w:trPr>
        <w:tc>
          <w:tcPr>
            <w:tcW w:w="680" w:type="dxa"/>
            <w:tcBorders>
              <w:top w:val="nil"/>
              <w:left w:val="single" w:sz="4" w:space="0" w:color="auto"/>
              <w:bottom w:val="single" w:sz="4" w:space="0" w:color="auto"/>
              <w:right w:val="single" w:sz="4" w:space="0" w:color="auto"/>
            </w:tcBorders>
            <w:shd w:val="clear" w:color="000000" w:fill="EAECEB"/>
            <w:noWrap/>
            <w:vAlign w:val="bottom"/>
            <w:hideMark/>
          </w:tcPr>
          <w:p w14:paraId="278FC342"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5</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514276B2"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5</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7DD05B95"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5</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3D5669ED"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4</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372A7A3F"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4</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73A091DC"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4</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72088FFE"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4</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4D88F2D7"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4</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19D90DC8"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4</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36F265CF"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4</w:t>
            </w:r>
          </w:p>
        </w:tc>
        <w:tc>
          <w:tcPr>
            <w:tcW w:w="1120" w:type="dxa"/>
            <w:tcBorders>
              <w:top w:val="nil"/>
              <w:left w:val="nil"/>
              <w:bottom w:val="single" w:sz="4" w:space="0" w:color="auto"/>
              <w:right w:val="single" w:sz="4" w:space="0" w:color="auto"/>
            </w:tcBorders>
            <w:shd w:val="clear" w:color="000000" w:fill="CFC6B8"/>
            <w:vAlign w:val="bottom"/>
            <w:hideMark/>
          </w:tcPr>
          <w:p w14:paraId="0C3879DD" w14:textId="77777777" w:rsidR="00B25E93" w:rsidRPr="00AF1310" w:rsidRDefault="00B25E93" w:rsidP="00AF1310">
            <w:pPr>
              <w:jc w:val="center"/>
              <w:rPr>
                <w:rFonts w:ascii="Calibri" w:eastAsia="Times New Roman" w:hAnsi="Calibri" w:cs="Times New Roman"/>
                <w:color w:val="000000" w:themeColor="text1"/>
                <w:sz w:val="20"/>
              </w:rPr>
            </w:pPr>
            <w:r w:rsidRPr="00AF1310">
              <w:rPr>
                <w:rFonts w:ascii="Calibri" w:eastAsia="Times New Roman" w:hAnsi="Calibri" w:cs="Times New Roman"/>
                <w:color w:val="000000" w:themeColor="text1"/>
                <w:sz w:val="20"/>
              </w:rPr>
              <w:t>38</w:t>
            </w:r>
          </w:p>
        </w:tc>
      </w:tr>
      <w:tr w:rsidR="00AF1310" w:rsidRPr="00AF1310" w14:paraId="17A8C1BF" w14:textId="77777777" w:rsidTr="00AF1310">
        <w:trPr>
          <w:trHeight w:val="300"/>
        </w:trPr>
        <w:tc>
          <w:tcPr>
            <w:tcW w:w="680" w:type="dxa"/>
            <w:tcBorders>
              <w:top w:val="nil"/>
              <w:left w:val="single" w:sz="4" w:space="0" w:color="auto"/>
              <w:bottom w:val="single" w:sz="4" w:space="0" w:color="auto"/>
              <w:right w:val="single" w:sz="4" w:space="0" w:color="auto"/>
            </w:tcBorders>
            <w:shd w:val="clear" w:color="000000" w:fill="EAECEB"/>
            <w:noWrap/>
            <w:vAlign w:val="bottom"/>
            <w:hideMark/>
          </w:tcPr>
          <w:p w14:paraId="58A09717"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6</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23D11FDB"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28BFC783"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1</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6055B3D8"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52E15BB4"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2A87FA5C"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3D9C5977"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3220ECFE"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3430A00B"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4878A2AF"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3</w:t>
            </w:r>
          </w:p>
        </w:tc>
        <w:tc>
          <w:tcPr>
            <w:tcW w:w="1120" w:type="dxa"/>
            <w:tcBorders>
              <w:top w:val="nil"/>
              <w:left w:val="nil"/>
              <w:bottom w:val="single" w:sz="4" w:space="0" w:color="auto"/>
              <w:right w:val="single" w:sz="4" w:space="0" w:color="auto"/>
            </w:tcBorders>
            <w:shd w:val="clear" w:color="000000" w:fill="CFC6B8"/>
            <w:vAlign w:val="bottom"/>
            <w:hideMark/>
          </w:tcPr>
          <w:p w14:paraId="5705E180" w14:textId="77777777" w:rsidR="00B25E93" w:rsidRPr="00AF1310" w:rsidRDefault="00B25E93" w:rsidP="00AF1310">
            <w:pPr>
              <w:jc w:val="center"/>
              <w:rPr>
                <w:rFonts w:ascii="Calibri" w:eastAsia="Times New Roman" w:hAnsi="Calibri" w:cs="Times New Roman"/>
                <w:color w:val="000000" w:themeColor="text1"/>
                <w:sz w:val="20"/>
              </w:rPr>
            </w:pPr>
            <w:r w:rsidRPr="00AF1310">
              <w:rPr>
                <w:rFonts w:ascii="Calibri" w:eastAsia="Times New Roman" w:hAnsi="Calibri" w:cs="Times New Roman"/>
                <w:color w:val="000000" w:themeColor="text1"/>
                <w:sz w:val="20"/>
              </w:rPr>
              <w:t>18</w:t>
            </w:r>
          </w:p>
        </w:tc>
      </w:tr>
      <w:tr w:rsidR="00AF1310" w:rsidRPr="00AF1310" w14:paraId="24007366" w14:textId="77777777" w:rsidTr="00AF1310">
        <w:trPr>
          <w:trHeight w:val="300"/>
        </w:trPr>
        <w:tc>
          <w:tcPr>
            <w:tcW w:w="680" w:type="dxa"/>
            <w:tcBorders>
              <w:top w:val="nil"/>
              <w:left w:val="single" w:sz="4" w:space="0" w:color="auto"/>
              <w:bottom w:val="single" w:sz="4" w:space="0" w:color="auto"/>
              <w:right w:val="single" w:sz="4" w:space="0" w:color="auto"/>
            </w:tcBorders>
            <w:shd w:val="clear" w:color="000000" w:fill="EAECEB"/>
            <w:noWrap/>
            <w:vAlign w:val="bottom"/>
            <w:hideMark/>
          </w:tcPr>
          <w:p w14:paraId="401D727C"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7</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44BDDE6E"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3</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430B0491"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18BB0A04"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3</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5A7BFF0A"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3</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61F3F653"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3</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673DCA3B"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3</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488431D8"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12790157"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3</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4735203A"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3</w:t>
            </w:r>
          </w:p>
        </w:tc>
        <w:tc>
          <w:tcPr>
            <w:tcW w:w="1120" w:type="dxa"/>
            <w:tcBorders>
              <w:top w:val="nil"/>
              <w:left w:val="nil"/>
              <w:bottom w:val="single" w:sz="4" w:space="0" w:color="auto"/>
              <w:right w:val="single" w:sz="4" w:space="0" w:color="auto"/>
            </w:tcBorders>
            <w:shd w:val="clear" w:color="000000" w:fill="CFC6B8"/>
            <w:vAlign w:val="bottom"/>
            <w:hideMark/>
          </w:tcPr>
          <w:p w14:paraId="5C221EB2" w14:textId="77777777" w:rsidR="00B25E93" w:rsidRPr="00AF1310" w:rsidRDefault="00B25E93" w:rsidP="00AF1310">
            <w:pPr>
              <w:jc w:val="center"/>
              <w:rPr>
                <w:rFonts w:ascii="Calibri" w:eastAsia="Times New Roman" w:hAnsi="Calibri" w:cs="Times New Roman"/>
                <w:color w:val="000000" w:themeColor="text1"/>
                <w:sz w:val="20"/>
              </w:rPr>
            </w:pPr>
            <w:r w:rsidRPr="00AF1310">
              <w:rPr>
                <w:rFonts w:ascii="Calibri" w:eastAsia="Times New Roman" w:hAnsi="Calibri" w:cs="Times New Roman"/>
                <w:color w:val="000000" w:themeColor="text1"/>
                <w:sz w:val="20"/>
              </w:rPr>
              <w:t>25</w:t>
            </w:r>
          </w:p>
        </w:tc>
      </w:tr>
      <w:tr w:rsidR="00AF1310" w:rsidRPr="00AF1310" w14:paraId="7C239CF4" w14:textId="77777777" w:rsidTr="00AF1310">
        <w:trPr>
          <w:trHeight w:val="300"/>
        </w:trPr>
        <w:tc>
          <w:tcPr>
            <w:tcW w:w="680" w:type="dxa"/>
            <w:tcBorders>
              <w:top w:val="nil"/>
              <w:left w:val="single" w:sz="4" w:space="0" w:color="auto"/>
              <w:bottom w:val="single" w:sz="4" w:space="0" w:color="auto"/>
              <w:right w:val="single" w:sz="4" w:space="0" w:color="auto"/>
            </w:tcBorders>
            <w:shd w:val="clear" w:color="000000" w:fill="EAECEB"/>
            <w:noWrap/>
            <w:vAlign w:val="bottom"/>
            <w:hideMark/>
          </w:tcPr>
          <w:p w14:paraId="4057D6A3"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8</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04D2091B"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08B3F4C7"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7AC230F5"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06DD2FD4"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6E807F33"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529CC7A7"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63A442E2"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3</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2FA6C38D"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2BA8BDD5"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1120" w:type="dxa"/>
            <w:tcBorders>
              <w:top w:val="nil"/>
              <w:left w:val="nil"/>
              <w:bottom w:val="single" w:sz="4" w:space="0" w:color="auto"/>
              <w:right w:val="single" w:sz="4" w:space="0" w:color="auto"/>
            </w:tcBorders>
            <w:shd w:val="clear" w:color="000000" w:fill="CFC6B8"/>
            <w:vAlign w:val="bottom"/>
            <w:hideMark/>
          </w:tcPr>
          <w:p w14:paraId="03876468" w14:textId="77777777" w:rsidR="00B25E93" w:rsidRPr="00AF1310" w:rsidRDefault="00B25E93" w:rsidP="00AF1310">
            <w:pPr>
              <w:jc w:val="center"/>
              <w:rPr>
                <w:rFonts w:ascii="Calibri" w:eastAsia="Times New Roman" w:hAnsi="Calibri" w:cs="Times New Roman"/>
                <w:color w:val="000000" w:themeColor="text1"/>
                <w:sz w:val="20"/>
              </w:rPr>
            </w:pPr>
            <w:r w:rsidRPr="00AF1310">
              <w:rPr>
                <w:rFonts w:ascii="Calibri" w:eastAsia="Times New Roman" w:hAnsi="Calibri" w:cs="Times New Roman"/>
                <w:color w:val="000000" w:themeColor="text1"/>
                <w:sz w:val="20"/>
              </w:rPr>
              <w:t>19</w:t>
            </w:r>
          </w:p>
        </w:tc>
      </w:tr>
      <w:tr w:rsidR="00AF1310" w:rsidRPr="00AF1310" w14:paraId="1E6B23B1" w14:textId="77777777" w:rsidTr="00AF1310">
        <w:trPr>
          <w:trHeight w:val="300"/>
        </w:trPr>
        <w:tc>
          <w:tcPr>
            <w:tcW w:w="680" w:type="dxa"/>
            <w:tcBorders>
              <w:top w:val="nil"/>
              <w:left w:val="single" w:sz="4" w:space="0" w:color="auto"/>
              <w:bottom w:val="single" w:sz="4" w:space="0" w:color="auto"/>
              <w:right w:val="single" w:sz="4" w:space="0" w:color="auto"/>
            </w:tcBorders>
            <w:shd w:val="clear" w:color="000000" w:fill="EAECEB"/>
            <w:noWrap/>
            <w:vAlign w:val="bottom"/>
            <w:hideMark/>
          </w:tcPr>
          <w:p w14:paraId="7D493F2A"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9</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7E091847"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3DF55CE5"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4</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08F995D6"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69F5E1A5"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4</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18DE6BE8"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3</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27DE6B84"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4</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1ACF5E54"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4</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206278E9"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4</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7CC5458D"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3</w:t>
            </w:r>
          </w:p>
        </w:tc>
        <w:tc>
          <w:tcPr>
            <w:tcW w:w="1120" w:type="dxa"/>
            <w:tcBorders>
              <w:top w:val="nil"/>
              <w:left w:val="nil"/>
              <w:bottom w:val="single" w:sz="4" w:space="0" w:color="auto"/>
              <w:right w:val="single" w:sz="4" w:space="0" w:color="auto"/>
            </w:tcBorders>
            <w:shd w:val="clear" w:color="000000" w:fill="CFC6B8"/>
            <w:vAlign w:val="bottom"/>
            <w:hideMark/>
          </w:tcPr>
          <w:p w14:paraId="370A3A4B" w14:textId="77777777" w:rsidR="00B25E93" w:rsidRPr="00AF1310" w:rsidRDefault="00B25E93" w:rsidP="00AF1310">
            <w:pPr>
              <w:jc w:val="center"/>
              <w:rPr>
                <w:rFonts w:ascii="Calibri" w:eastAsia="Times New Roman" w:hAnsi="Calibri" w:cs="Times New Roman"/>
                <w:color w:val="000000" w:themeColor="text1"/>
                <w:sz w:val="20"/>
              </w:rPr>
            </w:pPr>
            <w:r w:rsidRPr="00AF1310">
              <w:rPr>
                <w:rFonts w:ascii="Calibri" w:eastAsia="Times New Roman" w:hAnsi="Calibri" w:cs="Times New Roman"/>
                <w:color w:val="000000" w:themeColor="text1"/>
                <w:sz w:val="20"/>
              </w:rPr>
              <w:t>30</w:t>
            </w:r>
          </w:p>
        </w:tc>
      </w:tr>
      <w:tr w:rsidR="00AF1310" w:rsidRPr="00AF1310" w14:paraId="45C7061C" w14:textId="77777777" w:rsidTr="00AF1310">
        <w:trPr>
          <w:trHeight w:val="300"/>
        </w:trPr>
        <w:tc>
          <w:tcPr>
            <w:tcW w:w="680" w:type="dxa"/>
            <w:tcBorders>
              <w:top w:val="nil"/>
              <w:left w:val="single" w:sz="4" w:space="0" w:color="auto"/>
              <w:bottom w:val="single" w:sz="4" w:space="0" w:color="auto"/>
              <w:right w:val="single" w:sz="4" w:space="0" w:color="auto"/>
            </w:tcBorders>
            <w:shd w:val="clear" w:color="000000" w:fill="EAECEB"/>
            <w:noWrap/>
            <w:vAlign w:val="bottom"/>
            <w:hideMark/>
          </w:tcPr>
          <w:p w14:paraId="0F450BFB"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10</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66E94504"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1E09AA6F"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73DC2117"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1</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5EEE551B"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1</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7843E06B"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5F05737D"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1</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6F2C5DBF"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1</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14155257"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1</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11048117"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1</w:t>
            </w:r>
          </w:p>
        </w:tc>
        <w:tc>
          <w:tcPr>
            <w:tcW w:w="1120" w:type="dxa"/>
            <w:tcBorders>
              <w:top w:val="nil"/>
              <w:left w:val="nil"/>
              <w:bottom w:val="single" w:sz="4" w:space="0" w:color="auto"/>
              <w:right w:val="single" w:sz="4" w:space="0" w:color="auto"/>
            </w:tcBorders>
            <w:shd w:val="clear" w:color="000000" w:fill="CFC6B8"/>
            <w:vAlign w:val="bottom"/>
            <w:hideMark/>
          </w:tcPr>
          <w:p w14:paraId="74D90CA5" w14:textId="77777777" w:rsidR="00B25E93" w:rsidRPr="00AF1310" w:rsidRDefault="00B25E93" w:rsidP="00AF1310">
            <w:pPr>
              <w:jc w:val="center"/>
              <w:rPr>
                <w:rFonts w:ascii="Calibri" w:eastAsia="Times New Roman" w:hAnsi="Calibri" w:cs="Times New Roman"/>
                <w:color w:val="000000" w:themeColor="text1"/>
                <w:sz w:val="20"/>
              </w:rPr>
            </w:pPr>
            <w:r w:rsidRPr="00AF1310">
              <w:rPr>
                <w:rFonts w:ascii="Calibri" w:eastAsia="Times New Roman" w:hAnsi="Calibri" w:cs="Times New Roman"/>
                <w:color w:val="000000" w:themeColor="text1"/>
                <w:sz w:val="20"/>
              </w:rPr>
              <w:t>12</w:t>
            </w:r>
          </w:p>
        </w:tc>
      </w:tr>
      <w:tr w:rsidR="00AF1310" w:rsidRPr="00AF1310" w14:paraId="718C279C" w14:textId="77777777" w:rsidTr="00AF1310">
        <w:trPr>
          <w:trHeight w:val="300"/>
        </w:trPr>
        <w:tc>
          <w:tcPr>
            <w:tcW w:w="680" w:type="dxa"/>
            <w:tcBorders>
              <w:top w:val="nil"/>
              <w:left w:val="single" w:sz="4" w:space="0" w:color="auto"/>
              <w:bottom w:val="single" w:sz="4" w:space="0" w:color="auto"/>
              <w:right w:val="single" w:sz="4" w:space="0" w:color="auto"/>
            </w:tcBorders>
            <w:shd w:val="clear" w:color="000000" w:fill="EAECEB"/>
            <w:noWrap/>
            <w:vAlign w:val="bottom"/>
            <w:hideMark/>
          </w:tcPr>
          <w:p w14:paraId="7F4236DC"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11</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2A3F9C32"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6557F0D2"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79BE8D24"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5</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1E398AA7"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3</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2088E3CA"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5</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3E977BEC"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5</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5479E7C5"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5</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63BD6501"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5</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73D8BB8A"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5</w:t>
            </w:r>
          </w:p>
        </w:tc>
        <w:tc>
          <w:tcPr>
            <w:tcW w:w="1120" w:type="dxa"/>
            <w:tcBorders>
              <w:top w:val="nil"/>
              <w:left w:val="nil"/>
              <w:bottom w:val="single" w:sz="4" w:space="0" w:color="auto"/>
              <w:right w:val="single" w:sz="4" w:space="0" w:color="auto"/>
            </w:tcBorders>
            <w:shd w:val="clear" w:color="000000" w:fill="CFC6B8"/>
            <w:vAlign w:val="bottom"/>
            <w:hideMark/>
          </w:tcPr>
          <w:p w14:paraId="5C9F97B7" w14:textId="77777777" w:rsidR="00B25E93" w:rsidRPr="00AF1310" w:rsidRDefault="00B25E93" w:rsidP="00AF1310">
            <w:pPr>
              <w:jc w:val="center"/>
              <w:rPr>
                <w:rFonts w:ascii="Calibri" w:eastAsia="Times New Roman" w:hAnsi="Calibri" w:cs="Times New Roman"/>
                <w:color w:val="000000" w:themeColor="text1"/>
                <w:sz w:val="20"/>
              </w:rPr>
            </w:pPr>
            <w:r w:rsidRPr="00AF1310">
              <w:rPr>
                <w:rFonts w:ascii="Calibri" w:eastAsia="Times New Roman" w:hAnsi="Calibri" w:cs="Times New Roman"/>
                <w:color w:val="000000" w:themeColor="text1"/>
                <w:sz w:val="20"/>
              </w:rPr>
              <w:t>37</w:t>
            </w:r>
          </w:p>
        </w:tc>
      </w:tr>
      <w:tr w:rsidR="00AF1310" w:rsidRPr="00AF1310" w14:paraId="638917F5" w14:textId="77777777" w:rsidTr="00AF1310">
        <w:trPr>
          <w:trHeight w:val="300"/>
        </w:trPr>
        <w:tc>
          <w:tcPr>
            <w:tcW w:w="680" w:type="dxa"/>
            <w:tcBorders>
              <w:top w:val="nil"/>
              <w:left w:val="single" w:sz="4" w:space="0" w:color="auto"/>
              <w:bottom w:val="single" w:sz="4" w:space="0" w:color="auto"/>
              <w:right w:val="single" w:sz="4" w:space="0" w:color="auto"/>
            </w:tcBorders>
            <w:shd w:val="clear" w:color="000000" w:fill="EAECEB"/>
            <w:noWrap/>
            <w:vAlign w:val="bottom"/>
            <w:hideMark/>
          </w:tcPr>
          <w:p w14:paraId="28D88D99"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12</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16BCFF3A"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6B9802F9"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41B6FF6C"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24719A8B"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3</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354284D6"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3</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53EEE460"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3</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0EBC2087"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3</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623892DD"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3</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2F670E7D"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3</w:t>
            </w:r>
          </w:p>
        </w:tc>
        <w:tc>
          <w:tcPr>
            <w:tcW w:w="1120" w:type="dxa"/>
            <w:tcBorders>
              <w:top w:val="nil"/>
              <w:left w:val="nil"/>
              <w:bottom w:val="single" w:sz="4" w:space="0" w:color="auto"/>
              <w:right w:val="single" w:sz="4" w:space="0" w:color="auto"/>
            </w:tcBorders>
            <w:shd w:val="clear" w:color="000000" w:fill="CFC6B8"/>
            <w:vAlign w:val="bottom"/>
            <w:hideMark/>
          </w:tcPr>
          <w:p w14:paraId="1FA3A1F6" w14:textId="77777777" w:rsidR="00B25E93" w:rsidRPr="00AF1310" w:rsidRDefault="00B25E93" w:rsidP="00AF1310">
            <w:pPr>
              <w:jc w:val="center"/>
              <w:rPr>
                <w:rFonts w:ascii="Calibri" w:eastAsia="Times New Roman" w:hAnsi="Calibri" w:cs="Times New Roman"/>
                <w:color w:val="000000" w:themeColor="text1"/>
                <w:sz w:val="20"/>
              </w:rPr>
            </w:pPr>
            <w:r w:rsidRPr="00AF1310">
              <w:rPr>
                <w:rFonts w:ascii="Calibri" w:eastAsia="Times New Roman" w:hAnsi="Calibri" w:cs="Times New Roman"/>
                <w:color w:val="000000" w:themeColor="text1"/>
                <w:sz w:val="20"/>
              </w:rPr>
              <w:t>24</w:t>
            </w:r>
          </w:p>
        </w:tc>
      </w:tr>
      <w:tr w:rsidR="00AF1310" w:rsidRPr="00AF1310" w14:paraId="526CE1DA" w14:textId="77777777" w:rsidTr="00AF1310">
        <w:trPr>
          <w:trHeight w:val="300"/>
        </w:trPr>
        <w:tc>
          <w:tcPr>
            <w:tcW w:w="680" w:type="dxa"/>
            <w:tcBorders>
              <w:top w:val="nil"/>
              <w:left w:val="single" w:sz="4" w:space="0" w:color="auto"/>
              <w:bottom w:val="single" w:sz="4" w:space="0" w:color="auto"/>
              <w:right w:val="single" w:sz="4" w:space="0" w:color="auto"/>
            </w:tcBorders>
            <w:shd w:val="clear" w:color="000000" w:fill="EAECEB"/>
            <w:noWrap/>
            <w:vAlign w:val="bottom"/>
            <w:hideMark/>
          </w:tcPr>
          <w:p w14:paraId="1D68F7AF"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13</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5EF2BAB5"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20F18C32"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5</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6D9C16DB"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5</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1825AE58"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5</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789E3743"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5</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68BB089D"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5</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6A4651DD"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4</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26BF7B88"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4</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1AF2C7A2"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4</w:t>
            </w:r>
          </w:p>
        </w:tc>
        <w:tc>
          <w:tcPr>
            <w:tcW w:w="1120" w:type="dxa"/>
            <w:tcBorders>
              <w:top w:val="nil"/>
              <w:left w:val="nil"/>
              <w:bottom w:val="single" w:sz="4" w:space="0" w:color="auto"/>
              <w:right w:val="single" w:sz="4" w:space="0" w:color="auto"/>
            </w:tcBorders>
            <w:shd w:val="clear" w:color="000000" w:fill="CFC6B8"/>
            <w:vAlign w:val="bottom"/>
            <w:hideMark/>
          </w:tcPr>
          <w:p w14:paraId="6EE1404E" w14:textId="77777777" w:rsidR="00B25E93" w:rsidRPr="00AF1310" w:rsidRDefault="00B25E93" w:rsidP="00AF1310">
            <w:pPr>
              <w:jc w:val="center"/>
              <w:rPr>
                <w:rFonts w:ascii="Calibri" w:eastAsia="Times New Roman" w:hAnsi="Calibri" w:cs="Times New Roman"/>
                <w:color w:val="000000" w:themeColor="text1"/>
                <w:sz w:val="20"/>
              </w:rPr>
            </w:pPr>
            <w:r w:rsidRPr="00AF1310">
              <w:rPr>
                <w:rFonts w:ascii="Calibri" w:eastAsia="Times New Roman" w:hAnsi="Calibri" w:cs="Times New Roman"/>
                <w:color w:val="000000" w:themeColor="text1"/>
                <w:sz w:val="20"/>
              </w:rPr>
              <w:t>39</w:t>
            </w:r>
          </w:p>
        </w:tc>
      </w:tr>
      <w:tr w:rsidR="00AF1310" w:rsidRPr="00AF1310" w14:paraId="047CB845" w14:textId="77777777" w:rsidTr="00AF1310">
        <w:trPr>
          <w:trHeight w:val="300"/>
        </w:trPr>
        <w:tc>
          <w:tcPr>
            <w:tcW w:w="680" w:type="dxa"/>
            <w:tcBorders>
              <w:top w:val="nil"/>
              <w:left w:val="single" w:sz="4" w:space="0" w:color="auto"/>
              <w:bottom w:val="single" w:sz="4" w:space="0" w:color="auto"/>
              <w:right w:val="single" w:sz="4" w:space="0" w:color="auto"/>
            </w:tcBorders>
            <w:shd w:val="clear" w:color="000000" w:fill="EAECEB"/>
            <w:noWrap/>
            <w:vAlign w:val="bottom"/>
            <w:hideMark/>
          </w:tcPr>
          <w:p w14:paraId="3621493A"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14</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36031887"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4</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2FD0C072"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4</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7673A13D"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4</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4CFD9A78"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4</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381BCA6E"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4</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1D31B9D3"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4</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17B2A1A8"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4</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3AF060E1"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4</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32C17014"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5</w:t>
            </w:r>
          </w:p>
        </w:tc>
        <w:tc>
          <w:tcPr>
            <w:tcW w:w="1120" w:type="dxa"/>
            <w:tcBorders>
              <w:top w:val="nil"/>
              <w:left w:val="nil"/>
              <w:bottom w:val="single" w:sz="4" w:space="0" w:color="auto"/>
              <w:right w:val="single" w:sz="4" w:space="0" w:color="auto"/>
            </w:tcBorders>
            <w:shd w:val="clear" w:color="000000" w:fill="CFC6B8"/>
            <w:vAlign w:val="bottom"/>
            <w:hideMark/>
          </w:tcPr>
          <w:p w14:paraId="41F58F06" w14:textId="77777777" w:rsidR="00B25E93" w:rsidRPr="00AF1310" w:rsidRDefault="00B25E93" w:rsidP="00AF1310">
            <w:pPr>
              <w:jc w:val="center"/>
              <w:rPr>
                <w:rFonts w:ascii="Calibri" w:eastAsia="Times New Roman" w:hAnsi="Calibri" w:cs="Times New Roman"/>
                <w:color w:val="000000" w:themeColor="text1"/>
                <w:sz w:val="20"/>
              </w:rPr>
            </w:pPr>
            <w:r w:rsidRPr="00AF1310">
              <w:rPr>
                <w:rFonts w:ascii="Calibri" w:eastAsia="Times New Roman" w:hAnsi="Calibri" w:cs="Times New Roman"/>
                <w:color w:val="000000" w:themeColor="text1"/>
                <w:sz w:val="20"/>
              </w:rPr>
              <w:t>37</w:t>
            </w:r>
          </w:p>
        </w:tc>
      </w:tr>
      <w:tr w:rsidR="00AF1310" w:rsidRPr="00AF1310" w14:paraId="3C5E728A" w14:textId="77777777" w:rsidTr="00AF1310">
        <w:trPr>
          <w:trHeight w:val="300"/>
        </w:trPr>
        <w:tc>
          <w:tcPr>
            <w:tcW w:w="680" w:type="dxa"/>
            <w:tcBorders>
              <w:top w:val="nil"/>
              <w:left w:val="single" w:sz="4" w:space="0" w:color="auto"/>
              <w:bottom w:val="single" w:sz="4" w:space="0" w:color="auto"/>
              <w:right w:val="single" w:sz="4" w:space="0" w:color="auto"/>
            </w:tcBorders>
            <w:shd w:val="clear" w:color="000000" w:fill="EAECEB"/>
            <w:noWrap/>
            <w:vAlign w:val="bottom"/>
            <w:hideMark/>
          </w:tcPr>
          <w:p w14:paraId="3FB5CF70"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15</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3CE3C126"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087590E5"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21445C9D"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56A1A815"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12BA1E8D"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0932B070"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78A7686A"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3</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495D9F65"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27B8CD52"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1120" w:type="dxa"/>
            <w:tcBorders>
              <w:top w:val="nil"/>
              <w:left w:val="nil"/>
              <w:bottom w:val="single" w:sz="4" w:space="0" w:color="auto"/>
              <w:right w:val="single" w:sz="4" w:space="0" w:color="auto"/>
            </w:tcBorders>
            <w:shd w:val="clear" w:color="000000" w:fill="CFC6B8"/>
            <w:vAlign w:val="bottom"/>
            <w:hideMark/>
          </w:tcPr>
          <w:p w14:paraId="77A97E47" w14:textId="77777777" w:rsidR="00B25E93" w:rsidRPr="00AF1310" w:rsidRDefault="00B25E93" w:rsidP="00AF1310">
            <w:pPr>
              <w:jc w:val="center"/>
              <w:rPr>
                <w:rFonts w:ascii="Calibri" w:eastAsia="Times New Roman" w:hAnsi="Calibri" w:cs="Times New Roman"/>
                <w:color w:val="000000" w:themeColor="text1"/>
                <w:sz w:val="20"/>
              </w:rPr>
            </w:pPr>
            <w:r w:rsidRPr="00AF1310">
              <w:rPr>
                <w:rFonts w:ascii="Calibri" w:eastAsia="Times New Roman" w:hAnsi="Calibri" w:cs="Times New Roman"/>
                <w:color w:val="000000" w:themeColor="text1"/>
                <w:sz w:val="20"/>
              </w:rPr>
              <w:t>19</w:t>
            </w:r>
          </w:p>
        </w:tc>
      </w:tr>
      <w:tr w:rsidR="00AF1310" w:rsidRPr="00AF1310" w14:paraId="0BFB0739" w14:textId="77777777" w:rsidTr="00AF1310">
        <w:trPr>
          <w:trHeight w:val="300"/>
        </w:trPr>
        <w:tc>
          <w:tcPr>
            <w:tcW w:w="680" w:type="dxa"/>
            <w:tcBorders>
              <w:top w:val="nil"/>
              <w:left w:val="single" w:sz="4" w:space="0" w:color="auto"/>
              <w:bottom w:val="single" w:sz="4" w:space="0" w:color="auto"/>
              <w:right w:val="single" w:sz="4" w:space="0" w:color="auto"/>
            </w:tcBorders>
            <w:shd w:val="clear" w:color="000000" w:fill="EAECEB"/>
            <w:noWrap/>
            <w:vAlign w:val="bottom"/>
            <w:hideMark/>
          </w:tcPr>
          <w:p w14:paraId="0E5CDEA5"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16</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1BD6107F"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7E43A695"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045AA927"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2517FCEF"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3</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244F2668"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3</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0B81257F"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3</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74883813"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3</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28DC20EC"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3</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1FE7C67E"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3</w:t>
            </w:r>
          </w:p>
        </w:tc>
        <w:tc>
          <w:tcPr>
            <w:tcW w:w="1120" w:type="dxa"/>
            <w:tcBorders>
              <w:top w:val="nil"/>
              <w:left w:val="nil"/>
              <w:bottom w:val="single" w:sz="4" w:space="0" w:color="auto"/>
              <w:right w:val="single" w:sz="4" w:space="0" w:color="auto"/>
            </w:tcBorders>
            <w:shd w:val="clear" w:color="000000" w:fill="CFC6B8"/>
            <w:vAlign w:val="bottom"/>
            <w:hideMark/>
          </w:tcPr>
          <w:p w14:paraId="19B69190" w14:textId="77777777" w:rsidR="00B25E93" w:rsidRPr="00AF1310" w:rsidRDefault="00B25E93" w:rsidP="00AF1310">
            <w:pPr>
              <w:jc w:val="center"/>
              <w:rPr>
                <w:rFonts w:ascii="Calibri" w:eastAsia="Times New Roman" w:hAnsi="Calibri" w:cs="Times New Roman"/>
                <w:color w:val="000000" w:themeColor="text1"/>
                <w:sz w:val="20"/>
              </w:rPr>
            </w:pPr>
            <w:r w:rsidRPr="00AF1310">
              <w:rPr>
                <w:rFonts w:ascii="Calibri" w:eastAsia="Times New Roman" w:hAnsi="Calibri" w:cs="Times New Roman"/>
                <w:color w:val="000000" w:themeColor="text1"/>
                <w:sz w:val="20"/>
              </w:rPr>
              <w:t>24</w:t>
            </w:r>
          </w:p>
        </w:tc>
      </w:tr>
      <w:tr w:rsidR="00AF1310" w:rsidRPr="00AF1310" w14:paraId="672D9B83" w14:textId="77777777" w:rsidTr="00AF1310">
        <w:trPr>
          <w:trHeight w:val="300"/>
        </w:trPr>
        <w:tc>
          <w:tcPr>
            <w:tcW w:w="680" w:type="dxa"/>
            <w:tcBorders>
              <w:top w:val="nil"/>
              <w:left w:val="single" w:sz="4" w:space="0" w:color="auto"/>
              <w:bottom w:val="single" w:sz="4" w:space="0" w:color="auto"/>
              <w:right w:val="single" w:sz="4" w:space="0" w:color="auto"/>
            </w:tcBorders>
            <w:shd w:val="clear" w:color="000000" w:fill="EAECEB"/>
            <w:noWrap/>
            <w:vAlign w:val="bottom"/>
            <w:hideMark/>
          </w:tcPr>
          <w:p w14:paraId="3850DB3E"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17</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10F7A295"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4</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0724E56E"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2D826263"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3</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7E0536FE"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4</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291BB5F8"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4</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2720C323"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4</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2EEAD99A"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4</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02AAB228"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4</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69814766"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4</w:t>
            </w:r>
          </w:p>
        </w:tc>
        <w:tc>
          <w:tcPr>
            <w:tcW w:w="1120" w:type="dxa"/>
            <w:tcBorders>
              <w:top w:val="nil"/>
              <w:left w:val="nil"/>
              <w:bottom w:val="single" w:sz="4" w:space="0" w:color="auto"/>
              <w:right w:val="single" w:sz="4" w:space="0" w:color="auto"/>
            </w:tcBorders>
            <w:shd w:val="clear" w:color="000000" w:fill="CFC6B8"/>
            <w:vAlign w:val="bottom"/>
            <w:hideMark/>
          </w:tcPr>
          <w:p w14:paraId="1F9D0DF8" w14:textId="77777777" w:rsidR="00B25E93" w:rsidRPr="00AF1310" w:rsidRDefault="00B25E93" w:rsidP="00AF1310">
            <w:pPr>
              <w:jc w:val="center"/>
              <w:rPr>
                <w:rFonts w:ascii="Calibri" w:eastAsia="Times New Roman" w:hAnsi="Calibri" w:cs="Times New Roman"/>
                <w:color w:val="000000" w:themeColor="text1"/>
                <w:sz w:val="20"/>
              </w:rPr>
            </w:pPr>
            <w:r w:rsidRPr="00AF1310">
              <w:rPr>
                <w:rFonts w:ascii="Calibri" w:eastAsia="Times New Roman" w:hAnsi="Calibri" w:cs="Times New Roman"/>
                <w:color w:val="000000" w:themeColor="text1"/>
                <w:sz w:val="20"/>
              </w:rPr>
              <w:t>33</w:t>
            </w:r>
          </w:p>
        </w:tc>
      </w:tr>
      <w:tr w:rsidR="00AF1310" w:rsidRPr="00AF1310" w14:paraId="3C52FD1D" w14:textId="77777777" w:rsidTr="00AF1310">
        <w:trPr>
          <w:trHeight w:val="300"/>
        </w:trPr>
        <w:tc>
          <w:tcPr>
            <w:tcW w:w="680" w:type="dxa"/>
            <w:tcBorders>
              <w:top w:val="nil"/>
              <w:left w:val="single" w:sz="4" w:space="0" w:color="auto"/>
              <w:bottom w:val="single" w:sz="4" w:space="0" w:color="auto"/>
              <w:right w:val="single" w:sz="4" w:space="0" w:color="auto"/>
            </w:tcBorders>
            <w:shd w:val="clear" w:color="000000" w:fill="EAECEB"/>
            <w:noWrap/>
            <w:vAlign w:val="bottom"/>
            <w:hideMark/>
          </w:tcPr>
          <w:p w14:paraId="5BB3E82D"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18</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1FDEDC4B"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3</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43B5E9D6"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3</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34D8803F"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4</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70BCD1FE"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4</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16D0E6B3"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4</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672F2A61"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4</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1779C4C6"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4</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357EAB3C"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3</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577BE554"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3</w:t>
            </w:r>
          </w:p>
        </w:tc>
        <w:tc>
          <w:tcPr>
            <w:tcW w:w="1120" w:type="dxa"/>
            <w:tcBorders>
              <w:top w:val="nil"/>
              <w:left w:val="nil"/>
              <w:bottom w:val="single" w:sz="4" w:space="0" w:color="auto"/>
              <w:right w:val="single" w:sz="4" w:space="0" w:color="auto"/>
            </w:tcBorders>
            <w:shd w:val="clear" w:color="000000" w:fill="CFC6B8"/>
            <w:vAlign w:val="bottom"/>
            <w:hideMark/>
          </w:tcPr>
          <w:p w14:paraId="47199AC3" w14:textId="77777777" w:rsidR="00B25E93" w:rsidRPr="00AF1310" w:rsidRDefault="00B25E93" w:rsidP="00AF1310">
            <w:pPr>
              <w:jc w:val="center"/>
              <w:rPr>
                <w:rFonts w:ascii="Calibri" w:eastAsia="Times New Roman" w:hAnsi="Calibri" w:cs="Times New Roman"/>
                <w:color w:val="000000" w:themeColor="text1"/>
                <w:sz w:val="20"/>
              </w:rPr>
            </w:pPr>
            <w:r w:rsidRPr="00AF1310">
              <w:rPr>
                <w:rFonts w:ascii="Calibri" w:eastAsia="Times New Roman" w:hAnsi="Calibri" w:cs="Times New Roman"/>
                <w:color w:val="000000" w:themeColor="text1"/>
                <w:sz w:val="20"/>
              </w:rPr>
              <w:t>32</w:t>
            </w:r>
          </w:p>
        </w:tc>
      </w:tr>
      <w:tr w:rsidR="00AF1310" w:rsidRPr="00AF1310" w14:paraId="18A92B5E" w14:textId="77777777" w:rsidTr="00AF1310">
        <w:trPr>
          <w:trHeight w:val="300"/>
        </w:trPr>
        <w:tc>
          <w:tcPr>
            <w:tcW w:w="680" w:type="dxa"/>
            <w:tcBorders>
              <w:top w:val="nil"/>
              <w:left w:val="single" w:sz="4" w:space="0" w:color="auto"/>
              <w:bottom w:val="single" w:sz="4" w:space="0" w:color="auto"/>
              <w:right w:val="single" w:sz="4" w:space="0" w:color="auto"/>
            </w:tcBorders>
            <w:shd w:val="clear" w:color="000000" w:fill="EAECEB"/>
            <w:noWrap/>
            <w:vAlign w:val="bottom"/>
            <w:hideMark/>
          </w:tcPr>
          <w:p w14:paraId="56C505F2"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19</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5F81E888"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4</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15C29E86"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66482A7B"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7992AC89"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4</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0AF20DA4"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03020873"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000ADC47"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3BB141A0"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1A2F5995"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1120" w:type="dxa"/>
            <w:tcBorders>
              <w:top w:val="nil"/>
              <w:left w:val="nil"/>
              <w:bottom w:val="single" w:sz="4" w:space="0" w:color="auto"/>
              <w:right w:val="single" w:sz="4" w:space="0" w:color="auto"/>
            </w:tcBorders>
            <w:shd w:val="clear" w:color="000000" w:fill="CFC6B8"/>
            <w:vAlign w:val="bottom"/>
            <w:hideMark/>
          </w:tcPr>
          <w:p w14:paraId="258C7675" w14:textId="77777777" w:rsidR="00B25E93" w:rsidRPr="00AF1310" w:rsidRDefault="00B25E93" w:rsidP="00AF1310">
            <w:pPr>
              <w:jc w:val="center"/>
              <w:rPr>
                <w:rFonts w:ascii="Calibri" w:eastAsia="Times New Roman" w:hAnsi="Calibri" w:cs="Times New Roman"/>
                <w:color w:val="000000" w:themeColor="text1"/>
                <w:sz w:val="20"/>
              </w:rPr>
            </w:pPr>
            <w:r w:rsidRPr="00AF1310">
              <w:rPr>
                <w:rFonts w:ascii="Calibri" w:eastAsia="Times New Roman" w:hAnsi="Calibri" w:cs="Times New Roman"/>
                <w:color w:val="000000" w:themeColor="text1"/>
                <w:sz w:val="20"/>
              </w:rPr>
              <w:t>22</w:t>
            </w:r>
          </w:p>
        </w:tc>
      </w:tr>
      <w:tr w:rsidR="00AF1310" w:rsidRPr="00AF1310" w14:paraId="65D2D1BC" w14:textId="77777777" w:rsidTr="00AF1310">
        <w:trPr>
          <w:trHeight w:val="300"/>
        </w:trPr>
        <w:tc>
          <w:tcPr>
            <w:tcW w:w="680" w:type="dxa"/>
            <w:tcBorders>
              <w:top w:val="nil"/>
              <w:left w:val="single" w:sz="4" w:space="0" w:color="auto"/>
              <w:bottom w:val="single" w:sz="4" w:space="0" w:color="auto"/>
              <w:right w:val="single" w:sz="4" w:space="0" w:color="auto"/>
            </w:tcBorders>
            <w:shd w:val="clear" w:color="000000" w:fill="EAECEB"/>
            <w:noWrap/>
            <w:vAlign w:val="bottom"/>
            <w:hideMark/>
          </w:tcPr>
          <w:p w14:paraId="2CF165DA"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20</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43DD3895"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3</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18D0848C"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4</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1279AF3A"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4</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6143F8AB"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4</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07A7A598"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4</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45887A28"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4</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1FC32461"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4</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1C575A88"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4</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5E38DD36"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4</w:t>
            </w:r>
          </w:p>
        </w:tc>
        <w:tc>
          <w:tcPr>
            <w:tcW w:w="1120" w:type="dxa"/>
            <w:tcBorders>
              <w:top w:val="nil"/>
              <w:left w:val="nil"/>
              <w:bottom w:val="single" w:sz="4" w:space="0" w:color="auto"/>
              <w:right w:val="single" w:sz="4" w:space="0" w:color="auto"/>
            </w:tcBorders>
            <w:shd w:val="clear" w:color="000000" w:fill="CFC6B8"/>
            <w:vAlign w:val="bottom"/>
            <w:hideMark/>
          </w:tcPr>
          <w:p w14:paraId="468B373C" w14:textId="77777777" w:rsidR="00B25E93" w:rsidRPr="00AF1310" w:rsidRDefault="00B25E93" w:rsidP="00AF1310">
            <w:pPr>
              <w:jc w:val="center"/>
              <w:rPr>
                <w:rFonts w:ascii="Calibri" w:eastAsia="Times New Roman" w:hAnsi="Calibri" w:cs="Times New Roman"/>
                <w:color w:val="000000" w:themeColor="text1"/>
                <w:sz w:val="20"/>
              </w:rPr>
            </w:pPr>
            <w:r w:rsidRPr="00AF1310">
              <w:rPr>
                <w:rFonts w:ascii="Calibri" w:eastAsia="Times New Roman" w:hAnsi="Calibri" w:cs="Times New Roman"/>
                <w:color w:val="000000" w:themeColor="text1"/>
                <w:sz w:val="20"/>
              </w:rPr>
              <w:t>35</w:t>
            </w:r>
          </w:p>
        </w:tc>
      </w:tr>
      <w:tr w:rsidR="00AF1310" w:rsidRPr="00AF1310" w14:paraId="0B4CEA15" w14:textId="77777777" w:rsidTr="00AF1310">
        <w:trPr>
          <w:trHeight w:val="300"/>
        </w:trPr>
        <w:tc>
          <w:tcPr>
            <w:tcW w:w="680" w:type="dxa"/>
            <w:tcBorders>
              <w:top w:val="nil"/>
              <w:left w:val="single" w:sz="4" w:space="0" w:color="auto"/>
              <w:bottom w:val="single" w:sz="4" w:space="0" w:color="auto"/>
              <w:right w:val="single" w:sz="4" w:space="0" w:color="auto"/>
            </w:tcBorders>
            <w:shd w:val="clear" w:color="000000" w:fill="EAECEB"/>
            <w:noWrap/>
            <w:vAlign w:val="bottom"/>
            <w:hideMark/>
          </w:tcPr>
          <w:p w14:paraId="63C50A70"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21</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192E4F2B"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3</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209FEE5A"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3</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3287C258"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3</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1D378708"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4</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7644084F"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3</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2AFFA6B4"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3</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2CAAFF5D"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3</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37136090"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3</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7D6C3C9D"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4</w:t>
            </w:r>
          </w:p>
        </w:tc>
        <w:tc>
          <w:tcPr>
            <w:tcW w:w="1120" w:type="dxa"/>
            <w:tcBorders>
              <w:top w:val="nil"/>
              <w:left w:val="nil"/>
              <w:bottom w:val="single" w:sz="4" w:space="0" w:color="auto"/>
              <w:right w:val="single" w:sz="4" w:space="0" w:color="auto"/>
            </w:tcBorders>
            <w:shd w:val="clear" w:color="000000" w:fill="CFC6B8"/>
            <w:vAlign w:val="bottom"/>
            <w:hideMark/>
          </w:tcPr>
          <w:p w14:paraId="3C5E5E1A" w14:textId="77777777" w:rsidR="00B25E93" w:rsidRPr="00AF1310" w:rsidRDefault="00B25E93" w:rsidP="00AF1310">
            <w:pPr>
              <w:jc w:val="center"/>
              <w:rPr>
                <w:rFonts w:ascii="Calibri" w:eastAsia="Times New Roman" w:hAnsi="Calibri" w:cs="Times New Roman"/>
                <w:color w:val="000000" w:themeColor="text1"/>
                <w:sz w:val="20"/>
              </w:rPr>
            </w:pPr>
            <w:r w:rsidRPr="00AF1310">
              <w:rPr>
                <w:rFonts w:ascii="Calibri" w:eastAsia="Times New Roman" w:hAnsi="Calibri" w:cs="Times New Roman"/>
                <w:color w:val="000000" w:themeColor="text1"/>
                <w:sz w:val="20"/>
              </w:rPr>
              <w:t>29</w:t>
            </w:r>
          </w:p>
        </w:tc>
      </w:tr>
      <w:tr w:rsidR="00AF1310" w:rsidRPr="00AF1310" w14:paraId="16BC9533" w14:textId="77777777" w:rsidTr="00AF1310">
        <w:trPr>
          <w:trHeight w:val="300"/>
        </w:trPr>
        <w:tc>
          <w:tcPr>
            <w:tcW w:w="680" w:type="dxa"/>
            <w:tcBorders>
              <w:top w:val="nil"/>
              <w:left w:val="single" w:sz="4" w:space="0" w:color="auto"/>
              <w:bottom w:val="single" w:sz="4" w:space="0" w:color="auto"/>
              <w:right w:val="single" w:sz="4" w:space="0" w:color="auto"/>
            </w:tcBorders>
            <w:shd w:val="clear" w:color="000000" w:fill="EAECEB"/>
            <w:noWrap/>
            <w:vAlign w:val="bottom"/>
            <w:hideMark/>
          </w:tcPr>
          <w:p w14:paraId="20BCEAEB"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22</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0A8CF132"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5C0DCB00"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1831B5EA"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4</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461C8F99"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4</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50BDC642"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1B6BBE7A"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4</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0F770266"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63A3BFBF"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1BFFE12C"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1120" w:type="dxa"/>
            <w:tcBorders>
              <w:top w:val="nil"/>
              <w:left w:val="nil"/>
              <w:bottom w:val="single" w:sz="4" w:space="0" w:color="auto"/>
              <w:right w:val="single" w:sz="4" w:space="0" w:color="auto"/>
            </w:tcBorders>
            <w:shd w:val="clear" w:color="000000" w:fill="CFC6B8"/>
            <w:vAlign w:val="bottom"/>
            <w:hideMark/>
          </w:tcPr>
          <w:p w14:paraId="426E2635" w14:textId="77777777" w:rsidR="00B25E93" w:rsidRPr="00AF1310" w:rsidRDefault="00B25E93" w:rsidP="00AF1310">
            <w:pPr>
              <w:jc w:val="center"/>
              <w:rPr>
                <w:rFonts w:ascii="Calibri" w:eastAsia="Times New Roman" w:hAnsi="Calibri" w:cs="Times New Roman"/>
                <w:color w:val="000000" w:themeColor="text1"/>
                <w:sz w:val="20"/>
              </w:rPr>
            </w:pPr>
            <w:r w:rsidRPr="00AF1310">
              <w:rPr>
                <w:rFonts w:ascii="Calibri" w:eastAsia="Times New Roman" w:hAnsi="Calibri" w:cs="Times New Roman"/>
                <w:color w:val="000000" w:themeColor="text1"/>
                <w:sz w:val="20"/>
              </w:rPr>
              <w:t>24</w:t>
            </w:r>
          </w:p>
        </w:tc>
      </w:tr>
      <w:tr w:rsidR="00AF1310" w:rsidRPr="00AF1310" w14:paraId="6223AA04" w14:textId="77777777" w:rsidTr="00AF1310">
        <w:trPr>
          <w:trHeight w:val="300"/>
        </w:trPr>
        <w:tc>
          <w:tcPr>
            <w:tcW w:w="680" w:type="dxa"/>
            <w:tcBorders>
              <w:top w:val="nil"/>
              <w:left w:val="single" w:sz="4" w:space="0" w:color="auto"/>
              <w:bottom w:val="single" w:sz="4" w:space="0" w:color="auto"/>
              <w:right w:val="single" w:sz="4" w:space="0" w:color="auto"/>
            </w:tcBorders>
            <w:shd w:val="clear" w:color="000000" w:fill="EAECEB"/>
            <w:noWrap/>
            <w:vAlign w:val="bottom"/>
            <w:hideMark/>
          </w:tcPr>
          <w:p w14:paraId="5BB4861D"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23</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3789F667"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3</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42BEAE86"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3</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283A341B"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3</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5BEDB916"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3</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49E2738F"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0F780460"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0A4C9F09"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3</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387DCCAD"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3</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4D21C95C"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3</w:t>
            </w:r>
          </w:p>
        </w:tc>
        <w:tc>
          <w:tcPr>
            <w:tcW w:w="1120" w:type="dxa"/>
            <w:tcBorders>
              <w:top w:val="nil"/>
              <w:left w:val="nil"/>
              <w:bottom w:val="single" w:sz="4" w:space="0" w:color="auto"/>
              <w:right w:val="single" w:sz="4" w:space="0" w:color="auto"/>
            </w:tcBorders>
            <w:shd w:val="clear" w:color="000000" w:fill="CFC6B8"/>
            <w:vAlign w:val="bottom"/>
            <w:hideMark/>
          </w:tcPr>
          <w:p w14:paraId="2436B753" w14:textId="77777777" w:rsidR="00B25E93" w:rsidRPr="00AF1310" w:rsidRDefault="00B25E93" w:rsidP="00AF1310">
            <w:pPr>
              <w:jc w:val="center"/>
              <w:rPr>
                <w:rFonts w:ascii="Calibri" w:eastAsia="Times New Roman" w:hAnsi="Calibri" w:cs="Times New Roman"/>
                <w:color w:val="000000" w:themeColor="text1"/>
                <w:sz w:val="20"/>
              </w:rPr>
            </w:pPr>
            <w:r w:rsidRPr="00AF1310">
              <w:rPr>
                <w:rFonts w:ascii="Calibri" w:eastAsia="Times New Roman" w:hAnsi="Calibri" w:cs="Times New Roman"/>
                <w:color w:val="000000" w:themeColor="text1"/>
                <w:sz w:val="20"/>
              </w:rPr>
              <w:t>25</w:t>
            </w:r>
          </w:p>
        </w:tc>
      </w:tr>
      <w:tr w:rsidR="00AF1310" w:rsidRPr="00AF1310" w14:paraId="37F0A399" w14:textId="77777777" w:rsidTr="00AF1310">
        <w:trPr>
          <w:trHeight w:val="300"/>
        </w:trPr>
        <w:tc>
          <w:tcPr>
            <w:tcW w:w="680" w:type="dxa"/>
            <w:tcBorders>
              <w:top w:val="nil"/>
              <w:left w:val="single" w:sz="4" w:space="0" w:color="auto"/>
              <w:bottom w:val="single" w:sz="4" w:space="0" w:color="auto"/>
              <w:right w:val="single" w:sz="4" w:space="0" w:color="auto"/>
            </w:tcBorders>
            <w:shd w:val="clear" w:color="000000" w:fill="EAECEB"/>
            <w:noWrap/>
            <w:vAlign w:val="bottom"/>
            <w:hideMark/>
          </w:tcPr>
          <w:p w14:paraId="0D3E4482"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24</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28D6D5AB"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54CFBB90"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405B773A"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4</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0FF9C5D6"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4</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7C276D71"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4</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0F9E8BEE"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4</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506AD0F3"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4</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2CDEC98E"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4</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79E706CD"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4</w:t>
            </w:r>
          </w:p>
        </w:tc>
        <w:tc>
          <w:tcPr>
            <w:tcW w:w="1120" w:type="dxa"/>
            <w:tcBorders>
              <w:top w:val="nil"/>
              <w:left w:val="nil"/>
              <w:bottom w:val="single" w:sz="4" w:space="0" w:color="auto"/>
              <w:right w:val="single" w:sz="4" w:space="0" w:color="auto"/>
            </w:tcBorders>
            <w:shd w:val="clear" w:color="000000" w:fill="CFC6B8"/>
            <w:vAlign w:val="bottom"/>
            <w:hideMark/>
          </w:tcPr>
          <w:p w14:paraId="2EFCEBD9" w14:textId="77777777" w:rsidR="00B25E93" w:rsidRPr="00AF1310" w:rsidRDefault="00B25E93" w:rsidP="00AF1310">
            <w:pPr>
              <w:jc w:val="center"/>
              <w:rPr>
                <w:rFonts w:ascii="Calibri" w:eastAsia="Times New Roman" w:hAnsi="Calibri" w:cs="Times New Roman"/>
                <w:color w:val="000000" w:themeColor="text1"/>
                <w:sz w:val="20"/>
              </w:rPr>
            </w:pPr>
            <w:r w:rsidRPr="00AF1310">
              <w:rPr>
                <w:rFonts w:ascii="Calibri" w:eastAsia="Times New Roman" w:hAnsi="Calibri" w:cs="Times New Roman"/>
                <w:color w:val="000000" w:themeColor="text1"/>
                <w:sz w:val="20"/>
              </w:rPr>
              <w:t>32</w:t>
            </w:r>
          </w:p>
        </w:tc>
      </w:tr>
      <w:tr w:rsidR="00AF1310" w:rsidRPr="00AF1310" w14:paraId="78235877" w14:textId="77777777" w:rsidTr="00AF1310">
        <w:trPr>
          <w:trHeight w:val="300"/>
        </w:trPr>
        <w:tc>
          <w:tcPr>
            <w:tcW w:w="680" w:type="dxa"/>
            <w:tcBorders>
              <w:top w:val="nil"/>
              <w:left w:val="single" w:sz="4" w:space="0" w:color="auto"/>
              <w:bottom w:val="single" w:sz="4" w:space="0" w:color="auto"/>
              <w:right w:val="single" w:sz="4" w:space="0" w:color="auto"/>
            </w:tcBorders>
            <w:shd w:val="clear" w:color="000000" w:fill="EAECEB"/>
            <w:noWrap/>
            <w:vAlign w:val="bottom"/>
            <w:hideMark/>
          </w:tcPr>
          <w:p w14:paraId="25C0EE2A"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25</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757D82F8"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3</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6B164965"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3</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510A97B5"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5</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1E6AE9E0"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069AF82A"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5</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022F292C"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4</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664B1C27"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5</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6A83F396"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5</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6324B627"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4</w:t>
            </w:r>
          </w:p>
        </w:tc>
        <w:tc>
          <w:tcPr>
            <w:tcW w:w="1120" w:type="dxa"/>
            <w:tcBorders>
              <w:top w:val="nil"/>
              <w:left w:val="nil"/>
              <w:bottom w:val="single" w:sz="4" w:space="0" w:color="auto"/>
              <w:right w:val="single" w:sz="4" w:space="0" w:color="auto"/>
            </w:tcBorders>
            <w:shd w:val="clear" w:color="000000" w:fill="CFC6B8"/>
            <w:vAlign w:val="bottom"/>
            <w:hideMark/>
          </w:tcPr>
          <w:p w14:paraId="126CEF41" w14:textId="77777777" w:rsidR="00B25E93" w:rsidRPr="00AF1310" w:rsidRDefault="00B25E93" w:rsidP="00AF1310">
            <w:pPr>
              <w:jc w:val="center"/>
              <w:rPr>
                <w:rFonts w:ascii="Calibri" w:eastAsia="Times New Roman" w:hAnsi="Calibri" w:cs="Times New Roman"/>
                <w:color w:val="000000" w:themeColor="text1"/>
                <w:sz w:val="20"/>
              </w:rPr>
            </w:pPr>
            <w:r w:rsidRPr="00AF1310">
              <w:rPr>
                <w:rFonts w:ascii="Calibri" w:eastAsia="Times New Roman" w:hAnsi="Calibri" w:cs="Times New Roman"/>
                <w:color w:val="000000" w:themeColor="text1"/>
                <w:sz w:val="20"/>
              </w:rPr>
              <w:t>36</w:t>
            </w:r>
          </w:p>
        </w:tc>
      </w:tr>
      <w:tr w:rsidR="00AF1310" w:rsidRPr="00AF1310" w14:paraId="00C561F4" w14:textId="77777777" w:rsidTr="00AF1310">
        <w:trPr>
          <w:trHeight w:val="300"/>
        </w:trPr>
        <w:tc>
          <w:tcPr>
            <w:tcW w:w="680" w:type="dxa"/>
            <w:tcBorders>
              <w:top w:val="nil"/>
              <w:left w:val="single" w:sz="4" w:space="0" w:color="auto"/>
              <w:bottom w:val="single" w:sz="4" w:space="0" w:color="auto"/>
              <w:right w:val="single" w:sz="4" w:space="0" w:color="auto"/>
            </w:tcBorders>
            <w:shd w:val="clear" w:color="000000" w:fill="EAECEB"/>
            <w:noWrap/>
            <w:vAlign w:val="bottom"/>
            <w:hideMark/>
          </w:tcPr>
          <w:p w14:paraId="7F05D4D9"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26</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1DC38058"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701F7F04"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0358AE7F"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7C2B034B"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192A4730"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05F9C87E"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5A8D4B42"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798D19BC"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35213DAE"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3</w:t>
            </w:r>
          </w:p>
        </w:tc>
        <w:tc>
          <w:tcPr>
            <w:tcW w:w="1120" w:type="dxa"/>
            <w:tcBorders>
              <w:top w:val="nil"/>
              <w:left w:val="nil"/>
              <w:bottom w:val="single" w:sz="4" w:space="0" w:color="auto"/>
              <w:right w:val="single" w:sz="4" w:space="0" w:color="auto"/>
            </w:tcBorders>
            <w:shd w:val="clear" w:color="000000" w:fill="CFC6B8"/>
            <w:vAlign w:val="bottom"/>
            <w:hideMark/>
          </w:tcPr>
          <w:p w14:paraId="574803C4" w14:textId="77777777" w:rsidR="00B25E93" w:rsidRPr="00AF1310" w:rsidRDefault="00B25E93" w:rsidP="00AF1310">
            <w:pPr>
              <w:jc w:val="center"/>
              <w:rPr>
                <w:rFonts w:ascii="Calibri" w:eastAsia="Times New Roman" w:hAnsi="Calibri" w:cs="Times New Roman"/>
                <w:color w:val="000000" w:themeColor="text1"/>
                <w:sz w:val="20"/>
              </w:rPr>
            </w:pPr>
            <w:r w:rsidRPr="00AF1310">
              <w:rPr>
                <w:rFonts w:ascii="Calibri" w:eastAsia="Times New Roman" w:hAnsi="Calibri" w:cs="Times New Roman"/>
                <w:color w:val="000000" w:themeColor="text1"/>
                <w:sz w:val="20"/>
              </w:rPr>
              <w:t>19</w:t>
            </w:r>
          </w:p>
        </w:tc>
      </w:tr>
      <w:tr w:rsidR="00AF1310" w:rsidRPr="00AF1310" w14:paraId="57E230B8" w14:textId="77777777" w:rsidTr="00AF1310">
        <w:trPr>
          <w:trHeight w:val="300"/>
        </w:trPr>
        <w:tc>
          <w:tcPr>
            <w:tcW w:w="680" w:type="dxa"/>
            <w:tcBorders>
              <w:top w:val="nil"/>
              <w:left w:val="single" w:sz="4" w:space="0" w:color="auto"/>
              <w:bottom w:val="single" w:sz="4" w:space="0" w:color="auto"/>
              <w:right w:val="single" w:sz="4" w:space="0" w:color="auto"/>
            </w:tcBorders>
            <w:shd w:val="clear" w:color="000000" w:fill="EAECEB"/>
            <w:noWrap/>
            <w:vAlign w:val="bottom"/>
            <w:hideMark/>
          </w:tcPr>
          <w:p w14:paraId="2F4B88C3"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27</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7FCA6060"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11E04FC8"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65616221"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63FE67D9"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31E2E432"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68592F5F"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407B4E37"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557473BD"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6F88F8BE"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1120" w:type="dxa"/>
            <w:tcBorders>
              <w:top w:val="nil"/>
              <w:left w:val="nil"/>
              <w:bottom w:val="single" w:sz="4" w:space="0" w:color="auto"/>
              <w:right w:val="single" w:sz="4" w:space="0" w:color="auto"/>
            </w:tcBorders>
            <w:shd w:val="clear" w:color="000000" w:fill="CFC6B8"/>
            <w:vAlign w:val="bottom"/>
            <w:hideMark/>
          </w:tcPr>
          <w:p w14:paraId="74BB7E1E" w14:textId="77777777" w:rsidR="00B25E93" w:rsidRPr="00AF1310" w:rsidRDefault="00B25E93" w:rsidP="00AF1310">
            <w:pPr>
              <w:jc w:val="center"/>
              <w:rPr>
                <w:rFonts w:ascii="Calibri" w:eastAsia="Times New Roman" w:hAnsi="Calibri" w:cs="Times New Roman"/>
                <w:color w:val="000000" w:themeColor="text1"/>
                <w:sz w:val="20"/>
              </w:rPr>
            </w:pPr>
            <w:r w:rsidRPr="00AF1310">
              <w:rPr>
                <w:rFonts w:ascii="Calibri" w:eastAsia="Times New Roman" w:hAnsi="Calibri" w:cs="Times New Roman"/>
                <w:color w:val="000000" w:themeColor="text1"/>
                <w:sz w:val="20"/>
              </w:rPr>
              <w:t>18</w:t>
            </w:r>
          </w:p>
        </w:tc>
      </w:tr>
      <w:tr w:rsidR="00AF1310" w:rsidRPr="00AF1310" w14:paraId="6AC3441A" w14:textId="77777777" w:rsidTr="00AF1310">
        <w:trPr>
          <w:trHeight w:val="300"/>
        </w:trPr>
        <w:tc>
          <w:tcPr>
            <w:tcW w:w="680" w:type="dxa"/>
            <w:tcBorders>
              <w:top w:val="nil"/>
              <w:left w:val="single" w:sz="4" w:space="0" w:color="auto"/>
              <w:bottom w:val="single" w:sz="4" w:space="0" w:color="auto"/>
              <w:right w:val="single" w:sz="4" w:space="0" w:color="auto"/>
            </w:tcBorders>
            <w:shd w:val="clear" w:color="000000" w:fill="EAECEB"/>
            <w:noWrap/>
            <w:vAlign w:val="bottom"/>
            <w:hideMark/>
          </w:tcPr>
          <w:p w14:paraId="1B73EB5F"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28</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49195DE6"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6D3417D8"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0283AAC4"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5</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103AC6E5"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39ED00AF"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5</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543FFA9C"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357E25FD"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5</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4384234A"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3F4AB98E"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1120" w:type="dxa"/>
            <w:tcBorders>
              <w:top w:val="nil"/>
              <w:left w:val="nil"/>
              <w:bottom w:val="single" w:sz="4" w:space="0" w:color="auto"/>
              <w:right w:val="single" w:sz="4" w:space="0" w:color="auto"/>
            </w:tcBorders>
            <w:shd w:val="clear" w:color="000000" w:fill="CFC6B8"/>
            <w:vAlign w:val="bottom"/>
            <w:hideMark/>
          </w:tcPr>
          <w:p w14:paraId="30BD571A" w14:textId="77777777" w:rsidR="00B25E93" w:rsidRPr="00AF1310" w:rsidRDefault="00B25E93" w:rsidP="00AF1310">
            <w:pPr>
              <w:jc w:val="center"/>
              <w:rPr>
                <w:rFonts w:ascii="Calibri" w:eastAsia="Times New Roman" w:hAnsi="Calibri" w:cs="Times New Roman"/>
                <w:color w:val="000000" w:themeColor="text1"/>
                <w:sz w:val="20"/>
              </w:rPr>
            </w:pPr>
            <w:r w:rsidRPr="00AF1310">
              <w:rPr>
                <w:rFonts w:ascii="Calibri" w:eastAsia="Times New Roman" w:hAnsi="Calibri" w:cs="Times New Roman"/>
                <w:color w:val="000000" w:themeColor="text1"/>
                <w:sz w:val="20"/>
              </w:rPr>
              <w:t>27</w:t>
            </w:r>
          </w:p>
        </w:tc>
      </w:tr>
      <w:tr w:rsidR="00AF1310" w:rsidRPr="00AF1310" w14:paraId="1D3D0959" w14:textId="77777777" w:rsidTr="00AF1310">
        <w:trPr>
          <w:trHeight w:val="300"/>
        </w:trPr>
        <w:tc>
          <w:tcPr>
            <w:tcW w:w="680" w:type="dxa"/>
            <w:tcBorders>
              <w:top w:val="nil"/>
              <w:left w:val="single" w:sz="4" w:space="0" w:color="auto"/>
              <w:bottom w:val="single" w:sz="4" w:space="0" w:color="auto"/>
              <w:right w:val="single" w:sz="4" w:space="0" w:color="auto"/>
            </w:tcBorders>
            <w:shd w:val="clear" w:color="000000" w:fill="EAECEB"/>
            <w:noWrap/>
            <w:vAlign w:val="bottom"/>
            <w:hideMark/>
          </w:tcPr>
          <w:p w14:paraId="60189A78"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29</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2AEAE58E"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4</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10754B03"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7ECB5E12"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5AE4CA47"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3</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1630FBCF"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7038EAE5"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529843F5"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3673F615"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3</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19B44292"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1120" w:type="dxa"/>
            <w:tcBorders>
              <w:top w:val="nil"/>
              <w:left w:val="nil"/>
              <w:bottom w:val="single" w:sz="4" w:space="0" w:color="auto"/>
              <w:right w:val="single" w:sz="4" w:space="0" w:color="auto"/>
            </w:tcBorders>
            <w:shd w:val="clear" w:color="000000" w:fill="CFC6B8"/>
            <w:vAlign w:val="bottom"/>
            <w:hideMark/>
          </w:tcPr>
          <w:p w14:paraId="336AA4B2" w14:textId="77777777" w:rsidR="00B25E93" w:rsidRPr="00AF1310" w:rsidRDefault="00B25E93" w:rsidP="00AF1310">
            <w:pPr>
              <w:jc w:val="center"/>
              <w:rPr>
                <w:rFonts w:ascii="Calibri" w:eastAsia="Times New Roman" w:hAnsi="Calibri" w:cs="Times New Roman"/>
                <w:color w:val="000000" w:themeColor="text1"/>
                <w:sz w:val="20"/>
              </w:rPr>
            </w:pPr>
            <w:r w:rsidRPr="00AF1310">
              <w:rPr>
                <w:rFonts w:ascii="Calibri" w:eastAsia="Times New Roman" w:hAnsi="Calibri" w:cs="Times New Roman"/>
                <w:color w:val="000000" w:themeColor="text1"/>
                <w:sz w:val="20"/>
              </w:rPr>
              <w:t>22</w:t>
            </w:r>
          </w:p>
        </w:tc>
      </w:tr>
      <w:tr w:rsidR="00AF1310" w:rsidRPr="00AF1310" w14:paraId="4ABE455C" w14:textId="77777777" w:rsidTr="00AF1310">
        <w:trPr>
          <w:trHeight w:val="300"/>
        </w:trPr>
        <w:tc>
          <w:tcPr>
            <w:tcW w:w="680" w:type="dxa"/>
            <w:tcBorders>
              <w:top w:val="nil"/>
              <w:left w:val="single" w:sz="4" w:space="0" w:color="auto"/>
              <w:bottom w:val="single" w:sz="4" w:space="0" w:color="auto"/>
              <w:right w:val="single" w:sz="4" w:space="0" w:color="auto"/>
            </w:tcBorders>
            <w:shd w:val="clear" w:color="000000" w:fill="EAECEB"/>
            <w:noWrap/>
            <w:vAlign w:val="bottom"/>
            <w:hideMark/>
          </w:tcPr>
          <w:p w14:paraId="499C5627"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30</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0DA1E033"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1622C9B0"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1</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4FA03183"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3</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4F9860DB"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3</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23C88B79"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3</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5F9B7998"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6A94B7D9"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1</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665DF4CB"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2</w:t>
            </w:r>
          </w:p>
        </w:tc>
        <w:tc>
          <w:tcPr>
            <w:tcW w:w="720" w:type="dxa"/>
            <w:tcBorders>
              <w:top w:val="single" w:sz="4" w:space="0" w:color="auto"/>
              <w:left w:val="nil"/>
              <w:bottom w:val="single" w:sz="4" w:space="0" w:color="auto"/>
              <w:right w:val="single" w:sz="4" w:space="0" w:color="auto"/>
            </w:tcBorders>
            <w:shd w:val="clear" w:color="000000" w:fill="auto"/>
            <w:vAlign w:val="bottom"/>
            <w:hideMark/>
          </w:tcPr>
          <w:p w14:paraId="3D84FE57" w14:textId="77777777" w:rsidR="00B25E93" w:rsidRPr="00AF1310" w:rsidRDefault="00B25E93" w:rsidP="00AF1310">
            <w:pPr>
              <w:jc w:val="center"/>
              <w:rPr>
                <w:rFonts w:ascii="Calibri" w:eastAsia="Times New Roman" w:hAnsi="Calibri" w:cs="Times New Roman"/>
                <w:color w:val="000000" w:themeColor="text1"/>
                <w:sz w:val="22"/>
                <w:szCs w:val="22"/>
              </w:rPr>
            </w:pPr>
            <w:r w:rsidRPr="00AF1310">
              <w:rPr>
                <w:rFonts w:ascii="Calibri" w:eastAsia="Times New Roman" w:hAnsi="Calibri" w:cs="Times New Roman"/>
                <w:color w:val="000000" w:themeColor="text1"/>
                <w:sz w:val="22"/>
                <w:szCs w:val="22"/>
              </w:rPr>
              <w:t>3</w:t>
            </w:r>
          </w:p>
        </w:tc>
        <w:tc>
          <w:tcPr>
            <w:tcW w:w="1120" w:type="dxa"/>
            <w:tcBorders>
              <w:top w:val="nil"/>
              <w:left w:val="nil"/>
              <w:bottom w:val="single" w:sz="4" w:space="0" w:color="auto"/>
              <w:right w:val="single" w:sz="4" w:space="0" w:color="auto"/>
            </w:tcBorders>
            <w:shd w:val="clear" w:color="000000" w:fill="CFC6B8"/>
            <w:vAlign w:val="bottom"/>
            <w:hideMark/>
          </w:tcPr>
          <w:p w14:paraId="321E2D58" w14:textId="77777777" w:rsidR="00B25E93" w:rsidRPr="00AF1310" w:rsidRDefault="00B25E93" w:rsidP="00AF1310">
            <w:pPr>
              <w:jc w:val="center"/>
              <w:rPr>
                <w:rFonts w:ascii="Calibri" w:eastAsia="Times New Roman" w:hAnsi="Calibri" w:cs="Times New Roman"/>
                <w:color w:val="000000" w:themeColor="text1"/>
                <w:sz w:val="20"/>
              </w:rPr>
            </w:pPr>
            <w:r w:rsidRPr="00AF1310">
              <w:rPr>
                <w:rFonts w:ascii="Calibri" w:eastAsia="Times New Roman" w:hAnsi="Calibri" w:cs="Times New Roman"/>
                <w:color w:val="000000" w:themeColor="text1"/>
                <w:sz w:val="20"/>
              </w:rPr>
              <w:t>20</w:t>
            </w:r>
          </w:p>
        </w:tc>
      </w:tr>
    </w:tbl>
    <w:p w14:paraId="4B81DB92" w14:textId="41352852" w:rsidR="00AF1310" w:rsidRPr="00C2628F" w:rsidRDefault="00AF1310" w:rsidP="00AF1310">
      <w:pPr>
        <w:pStyle w:val="Ttulo2"/>
        <w:jc w:val="center"/>
      </w:pPr>
      <w:r w:rsidRPr="00C2628F">
        <w:t>Anexo</w:t>
      </w:r>
      <w:r>
        <w:t xml:space="preserve"> </w:t>
      </w:r>
      <w:r w:rsidR="001F36F9">
        <w:t>4</w:t>
      </w:r>
      <w:r w:rsidRPr="00C2628F">
        <w:t xml:space="preserve">: </w:t>
      </w:r>
      <w:r>
        <w:t>Base de datos para la prueba piloto</w:t>
      </w:r>
    </w:p>
    <w:p w14:paraId="0DB1712F" w14:textId="77777777" w:rsidR="00C37A3B" w:rsidRPr="00AF1310" w:rsidRDefault="00C37A3B" w:rsidP="001A2B73">
      <w:pPr>
        <w:tabs>
          <w:tab w:val="left" w:pos="8222"/>
        </w:tabs>
        <w:spacing w:line="276" w:lineRule="auto"/>
        <w:rPr>
          <w:color w:val="000000" w:themeColor="text1"/>
        </w:rPr>
      </w:pPr>
    </w:p>
    <w:p w14:paraId="0077C3B3" w14:textId="77777777" w:rsidR="00B25E93" w:rsidRDefault="00B25E93" w:rsidP="001A2B73">
      <w:pPr>
        <w:tabs>
          <w:tab w:val="left" w:pos="8222"/>
        </w:tabs>
        <w:spacing w:line="276" w:lineRule="auto"/>
      </w:pPr>
    </w:p>
    <w:p w14:paraId="0D9B6560" w14:textId="77777777" w:rsidR="00B25E93" w:rsidRDefault="00B25E93" w:rsidP="001A2B73">
      <w:pPr>
        <w:tabs>
          <w:tab w:val="left" w:pos="8222"/>
        </w:tabs>
        <w:spacing w:line="276" w:lineRule="auto"/>
      </w:pPr>
    </w:p>
    <w:p w14:paraId="76DD549D" w14:textId="77777777" w:rsidR="00B429C1" w:rsidRDefault="00B429C1" w:rsidP="001A2B73">
      <w:pPr>
        <w:tabs>
          <w:tab w:val="left" w:pos="8222"/>
        </w:tabs>
        <w:spacing w:line="276" w:lineRule="auto"/>
      </w:pPr>
    </w:p>
    <w:p w14:paraId="240400AD" w14:textId="77777777" w:rsidR="00B429C1" w:rsidRDefault="00B429C1" w:rsidP="001A2B73">
      <w:pPr>
        <w:tabs>
          <w:tab w:val="left" w:pos="8222"/>
        </w:tabs>
        <w:spacing w:line="276" w:lineRule="auto"/>
      </w:pPr>
    </w:p>
    <w:p w14:paraId="489AA737" w14:textId="77777777" w:rsidR="00B429C1" w:rsidRDefault="00B429C1" w:rsidP="001A2B73">
      <w:pPr>
        <w:tabs>
          <w:tab w:val="left" w:pos="8222"/>
        </w:tabs>
        <w:spacing w:line="276" w:lineRule="auto"/>
      </w:pPr>
    </w:p>
    <w:p w14:paraId="700DD5EC" w14:textId="77777777" w:rsidR="00B429C1" w:rsidRDefault="00B429C1" w:rsidP="001A2B73">
      <w:pPr>
        <w:tabs>
          <w:tab w:val="left" w:pos="8222"/>
        </w:tabs>
        <w:spacing w:line="276" w:lineRule="auto"/>
      </w:pPr>
    </w:p>
    <w:p w14:paraId="5DD4C2FB" w14:textId="77777777" w:rsidR="00B429C1" w:rsidRDefault="00B429C1" w:rsidP="001A2B73">
      <w:pPr>
        <w:tabs>
          <w:tab w:val="left" w:pos="8222"/>
        </w:tabs>
        <w:spacing w:line="276" w:lineRule="auto"/>
      </w:pPr>
    </w:p>
    <w:p w14:paraId="464907F3" w14:textId="77777777" w:rsidR="00B429C1" w:rsidRDefault="00B429C1" w:rsidP="001A2B73">
      <w:pPr>
        <w:tabs>
          <w:tab w:val="left" w:pos="8222"/>
        </w:tabs>
        <w:spacing w:line="276" w:lineRule="auto"/>
      </w:pPr>
    </w:p>
    <w:tbl>
      <w:tblPr>
        <w:tblW w:w="8280" w:type="dxa"/>
        <w:tblInd w:w="55" w:type="dxa"/>
        <w:tblCellMar>
          <w:left w:w="70" w:type="dxa"/>
          <w:right w:w="70" w:type="dxa"/>
        </w:tblCellMar>
        <w:tblLook w:val="04A0" w:firstRow="1" w:lastRow="0" w:firstColumn="1" w:lastColumn="0" w:noHBand="0" w:noVBand="1"/>
      </w:tblPr>
      <w:tblGrid>
        <w:gridCol w:w="680"/>
        <w:gridCol w:w="720"/>
        <w:gridCol w:w="720"/>
        <w:gridCol w:w="720"/>
        <w:gridCol w:w="720"/>
        <w:gridCol w:w="720"/>
        <w:gridCol w:w="720"/>
        <w:gridCol w:w="720"/>
        <w:gridCol w:w="720"/>
        <w:gridCol w:w="720"/>
        <w:gridCol w:w="1120"/>
      </w:tblGrid>
      <w:tr w:rsidR="00B25E93" w:rsidRPr="00B25E93" w14:paraId="4FCF9806" w14:textId="77777777" w:rsidTr="00B25E93">
        <w:trPr>
          <w:trHeight w:val="300"/>
        </w:trPr>
        <w:tc>
          <w:tcPr>
            <w:tcW w:w="6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9CA047B" w14:textId="77777777" w:rsidR="00B25E93" w:rsidRPr="00B25E93" w:rsidRDefault="00B25E93" w:rsidP="00B25E93">
            <w:pPr>
              <w:jc w:val="left"/>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lastRenderedPageBreak/>
              <w:t> </w:t>
            </w:r>
          </w:p>
        </w:tc>
        <w:tc>
          <w:tcPr>
            <w:tcW w:w="7600" w:type="dxa"/>
            <w:gridSpan w:val="10"/>
            <w:tcBorders>
              <w:top w:val="single" w:sz="4" w:space="0" w:color="auto"/>
              <w:left w:val="nil"/>
              <w:bottom w:val="single" w:sz="4" w:space="0" w:color="auto"/>
              <w:right w:val="single" w:sz="4" w:space="0" w:color="auto"/>
            </w:tcBorders>
            <w:shd w:val="clear" w:color="000000" w:fill="EDECE4"/>
            <w:noWrap/>
            <w:vAlign w:val="bottom"/>
            <w:hideMark/>
          </w:tcPr>
          <w:p w14:paraId="061ADE52"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VARIABLE 2: ACCIONES TERRORISTAS</w:t>
            </w:r>
          </w:p>
        </w:tc>
      </w:tr>
      <w:tr w:rsidR="00B25E93" w:rsidRPr="00B25E93" w14:paraId="296A4549" w14:textId="77777777" w:rsidTr="00AF1310">
        <w:trPr>
          <w:trHeight w:val="300"/>
        </w:trPr>
        <w:tc>
          <w:tcPr>
            <w:tcW w:w="680" w:type="dxa"/>
            <w:tcBorders>
              <w:top w:val="nil"/>
              <w:left w:val="single" w:sz="4" w:space="0" w:color="auto"/>
              <w:bottom w:val="single" w:sz="4" w:space="0" w:color="auto"/>
              <w:right w:val="single" w:sz="4" w:space="0" w:color="auto"/>
            </w:tcBorders>
            <w:shd w:val="clear" w:color="000000" w:fill="EAECEB"/>
            <w:noWrap/>
            <w:vAlign w:val="bottom"/>
            <w:hideMark/>
          </w:tcPr>
          <w:p w14:paraId="6A080CC6" w14:textId="77777777" w:rsidR="00B25E93" w:rsidRPr="00B25E93" w:rsidRDefault="00B25E93" w:rsidP="00B25E93">
            <w:pPr>
              <w:jc w:val="center"/>
              <w:rPr>
                <w:rFonts w:ascii="Calibri" w:eastAsia="Times New Roman" w:hAnsi="Calibri" w:cs="Times New Roman"/>
                <w:color w:val="2F2B20"/>
                <w:sz w:val="22"/>
                <w:szCs w:val="22"/>
              </w:rPr>
            </w:pPr>
            <w:proofErr w:type="spellStart"/>
            <w:r w:rsidRPr="00B25E93">
              <w:rPr>
                <w:rFonts w:ascii="Calibri" w:eastAsia="Times New Roman" w:hAnsi="Calibri" w:cs="Times New Roman"/>
                <w:color w:val="2F2B20"/>
                <w:sz w:val="22"/>
                <w:szCs w:val="22"/>
              </w:rPr>
              <w:t>suj</w:t>
            </w:r>
            <w:proofErr w:type="spellEnd"/>
          </w:p>
        </w:tc>
        <w:tc>
          <w:tcPr>
            <w:tcW w:w="720" w:type="dxa"/>
            <w:tcBorders>
              <w:top w:val="nil"/>
              <w:left w:val="nil"/>
              <w:bottom w:val="single" w:sz="4" w:space="0" w:color="auto"/>
              <w:right w:val="single" w:sz="4" w:space="0" w:color="auto"/>
            </w:tcBorders>
            <w:shd w:val="clear" w:color="000000" w:fill="EDECE4"/>
            <w:vAlign w:val="bottom"/>
            <w:hideMark/>
          </w:tcPr>
          <w:p w14:paraId="51DEE5AA" w14:textId="77777777" w:rsidR="00B25E93" w:rsidRPr="00B25E93" w:rsidRDefault="00B25E93" w:rsidP="00B25E93">
            <w:pPr>
              <w:jc w:val="center"/>
              <w:rPr>
                <w:rFonts w:ascii="Calibri" w:eastAsia="Times New Roman" w:hAnsi="Calibri" w:cs="Times New Roman"/>
                <w:color w:val="2F2B20"/>
                <w:sz w:val="18"/>
                <w:szCs w:val="18"/>
              </w:rPr>
            </w:pPr>
            <w:proofErr w:type="spellStart"/>
            <w:r w:rsidRPr="00B25E93">
              <w:rPr>
                <w:rFonts w:ascii="Calibri" w:eastAsia="Times New Roman" w:hAnsi="Calibri" w:cs="Times New Roman"/>
                <w:color w:val="2F2B20"/>
                <w:sz w:val="18"/>
                <w:szCs w:val="18"/>
              </w:rPr>
              <w:t>Item</w:t>
            </w:r>
            <w:proofErr w:type="spellEnd"/>
            <w:r w:rsidRPr="00B25E93">
              <w:rPr>
                <w:rFonts w:ascii="Calibri" w:eastAsia="Times New Roman" w:hAnsi="Calibri" w:cs="Times New Roman"/>
                <w:color w:val="2F2B20"/>
                <w:sz w:val="18"/>
                <w:szCs w:val="18"/>
              </w:rPr>
              <w:t xml:space="preserve"> 1</w:t>
            </w:r>
          </w:p>
        </w:tc>
        <w:tc>
          <w:tcPr>
            <w:tcW w:w="720" w:type="dxa"/>
            <w:tcBorders>
              <w:top w:val="nil"/>
              <w:left w:val="nil"/>
              <w:bottom w:val="single" w:sz="4" w:space="0" w:color="auto"/>
              <w:right w:val="single" w:sz="4" w:space="0" w:color="auto"/>
            </w:tcBorders>
            <w:shd w:val="clear" w:color="000000" w:fill="EDECE4"/>
            <w:vAlign w:val="bottom"/>
            <w:hideMark/>
          </w:tcPr>
          <w:p w14:paraId="6F1D8D83" w14:textId="77777777" w:rsidR="00B25E93" w:rsidRPr="00B25E93" w:rsidRDefault="00B25E93" w:rsidP="00B25E93">
            <w:pPr>
              <w:jc w:val="center"/>
              <w:rPr>
                <w:rFonts w:ascii="Calibri" w:eastAsia="Times New Roman" w:hAnsi="Calibri" w:cs="Times New Roman"/>
                <w:color w:val="2F2B20"/>
                <w:sz w:val="18"/>
                <w:szCs w:val="18"/>
              </w:rPr>
            </w:pPr>
            <w:proofErr w:type="spellStart"/>
            <w:r w:rsidRPr="00B25E93">
              <w:rPr>
                <w:rFonts w:ascii="Calibri" w:eastAsia="Times New Roman" w:hAnsi="Calibri" w:cs="Times New Roman"/>
                <w:color w:val="2F2B20"/>
                <w:sz w:val="18"/>
                <w:szCs w:val="18"/>
              </w:rPr>
              <w:t>Item</w:t>
            </w:r>
            <w:proofErr w:type="spellEnd"/>
            <w:r w:rsidRPr="00B25E93">
              <w:rPr>
                <w:rFonts w:ascii="Calibri" w:eastAsia="Times New Roman" w:hAnsi="Calibri" w:cs="Times New Roman"/>
                <w:color w:val="2F2B20"/>
                <w:sz w:val="18"/>
                <w:szCs w:val="18"/>
              </w:rPr>
              <w:t xml:space="preserve"> 2</w:t>
            </w:r>
          </w:p>
        </w:tc>
        <w:tc>
          <w:tcPr>
            <w:tcW w:w="720" w:type="dxa"/>
            <w:tcBorders>
              <w:top w:val="nil"/>
              <w:left w:val="nil"/>
              <w:bottom w:val="single" w:sz="4" w:space="0" w:color="auto"/>
              <w:right w:val="single" w:sz="4" w:space="0" w:color="auto"/>
            </w:tcBorders>
            <w:shd w:val="clear" w:color="000000" w:fill="auto"/>
            <w:vAlign w:val="bottom"/>
            <w:hideMark/>
          </w:tcPr>
          <w:p w14:paraId="5BCAC3DD" w14:textId="77777777" w:rsidR="00B25E93" w:rsidRPr="00B25E93" w:rsidRDefault="00B25E93" w:rsidP="00B25E93">
            <w:pPr>
              <w:jc w:val="center"/>
              <w:rPr>
                <w:rFonts w:ascii="Calibri" w:eastAsia="Times New Roman" w:hAnsi="Calibri" w:cs="Times New Roman"/>
                <w:color w:val="2F2B20"/>
                <w:sz w:val="18"/>
                <w:szCs w:val="18"/>
              </w:rPr>
            </w:pPr>
            <w:proofErr w:type="spellStart"/>
            <w:proofErr w:type="gramStart"/>
            <w:r w:rsidRPr="00B25E93">
              <w:rPr>
                <w:rFonts w:ascii="Calibri" w:eastAsia="Times New Roman" w:hAnsi="Calibri" w:cs="Times New Roman"/>
                <w:color w:val="2F2B20"/>
                <w:sz w:val="18"/>
                <w:szCs w:val="18"/>
              </w:rPr>
              <w:t>Item</w:t>
            </w:r>
            <w:proofErr w:type="spellEnd"/>
            <w:r w:rsidRPr="00B25E93">
              <w:rPr>
                <w:rFonts w:ascii="Calibri" w:eastAsia="Times New Roman" w:hAnsi="Calibri" w:cs="Times New Roman"/>
                <w:color w:val="2F2B20"/>
                <w:sz w:val="18"/>
                <w:szCs w:val="18"/>
              </w:rPr>
              <w:t xml:space="preserve">  3</w:t>
            </w:r>
            <w:proofErr w:type="gramEnd"/>
          </w:p>
        </w:tc>
        <w:tc>
          <w:tcPr>
            <w:tcW w:w="720" w:type="dxa"/>
            <w:tcBorders>
              <w:top w:val="nil"/>
              <w:left w:val="nil"/>
              <w:bottom w:val="single" w:sz="4" w:space="0" w:color="auto"/>
              <w:right w:val="single" w:sz="4" w:space="0" w:color="auto"/>
            </w:tcBorders>
            <w:shd w:val="clear" w:color="000000" w:fill="auto"/>
            <w:vAlign w:val="bottom"/>
            <w:hideMark/>
          </w:tcPr>
          <w:p w14:paraId="0CC8D712" w14:textId="77777777" w:rsidR="00B25E93" w:rsidRPr="00B25E93" w:rsidRDefault="00B25E93" w:rsidP="00B25E93">
            <w:pPr>
              <w:jc w:val="center"/>
              <w:rPr>
                <w:rFonts w:ascii="Calibri" w:eastAsia="Times New Roman" w:hAnsi="Calibri" w:cs="Times New Roman"/>
                <w:color w:val="2F2B20"/>
                <w:sz w:val="18"/>
                <w:szCs w:val="18"/>
              </w:rPr>
            </w:pPr>
            <w:proofErr w:type="spellStart"/>
            <w:r w:rsidRPr="00B25E93">
              <w:rPr>
                <w:rFonts w:ascii="Calibri" w:eastAsia="Times New Roman" w:hAnsi="Calibri" w:cs="Times New Roman"/>
                <w:color w:val="2F2B20"/>
                <w:sz w:val="18"/>
                <w:szCs w:val="18"/>
              </w:rPr>
              <w:t>item</w:t>
            </w:r>
            <w:proofErr w:type="spellEnd"/>
            <w:r w:rsidRPr="00B25E93">
              <w:rPr>
                <w:rFonts w:ascii="Calibri" w:eastAsia="Times New Roman" w:hAnsi="Calibri" w:cs="Times New Roman"/>
                <w:color w:val="2F2B20"/>
                <w:sz w:val="18"/>
                <w:szCs w:val="18"/>
              </w:rPr>
              <w:t xml:space="preserve"> 4</w:t>
            </w:r>
          </w:p>
        </w:tc>
        <w:tc>
          <w:tcPr>
            <w:tcW w:w="720" w:type="dxa"/>
            <w:tcBorders>
              <w:top w:val="nil"/>
              <w:left w:val="nil"/>
              <w:bottom w:val="single" w:sz="4" w:space="0" w:color="auto"/>
              <w:right w:val="single" w:sz="4" w:space="0" w:color="auto"/>
            </w:tcBorders>
            <w:shd w:val="clear" w:color="000000" w:fill="auto"/>
            <w:vAlign w:val="bottom"/>
            <w:hideMark/>
          </w:tcPr>
          <w:p w14:paraId="0FEF8297" w14:textId="77777777" w:rsidR="00B25E93" w:rsidRPr="00B25E93" w:rsidRDefault="00B25E93" w:rsidP="00B25E93">
            <w:pPr>
              <w:jc w:val="center"/>
              <w:rPr>
                <w:rFonts w:ascii="Calibri" w:eastAsia="Times New Roman" w:hAnsi="Calibri" w:cs="Times New Roman"/>
                <w:color w:val="2F2B20"/>
                <w:sz w:val="18"/>
                <w:szCs w:val="18"/>
              </w:rPr>
            </w:pPr>
            <w:proofErr w:type="spellStart"/>
            <w:r w:rsidRPr="00B25E93">
              <w:rPr>
                <w:rFonts w:ascii="Calibri" w:eastAsia="Times New Roman" w:hAnsi="Calibri" w:cs="Times New Roman"/>
                <w:color w:val="2F2B20"/>
                <w:sz w:val="18"/>
                <w:szCs w:val="18"/>
              </w:rPr>
              <w:t>item</w:t>
            </w:r>
            <w:proofErr w:type="spellEnd"/>
            <w:r w:rsidRPr="00B25E93">
              <w:rPr>
                <w:rFonts w:ascii="Calibri" w:eastAsia="Times New Roman" w:hAnsi="Calibri" w:cs="Times New Roman"/>
                <w:color w:val="2F2B20"/>
                <w:sz w:val="18"/>
                <w:szCs w:val="18"/>
              </w:rPr>
              <w:t xml:space="preserve"> 5</w:t>
            </w:r>
          </w:p>
        </w:tc>
        <w:tc>
          <w:tcPr>
            <w:tcW w:w="720" w:type="dxa"/>
            <w:tcBorders>
              <w:top w:val="nil"/>
              <w:left w:val="nil"/>
              <w:bottom w:val="single" w:sz="4" w:space="0" w:color="auto"/>
              <w:right w:val="single" w:sz="4" w:space="0" w:color="auto"/>
            </w:tcBorders>
            <w:shd w:val="clear" w:color="000000" w:fill="auto"/>
            <w:vAlign w:val="bottom"/>
            <w:hideMark/>
          </w:tcPr>
          <w:p w14:paraId="7271A568" w14:textId="77777777" w:rsidR="00B25E93" w:rsidRPr="00B25E93" w:rsidRDefault="00B25E93" w:rsidP="00B25E93">
            <w:pPr>
              <w:jc w:val="center"/>
              <w:rPr>
                <w:rFonts w:ascii="Calibri" w:eastAsia="Times New Roman" w:hAnsi="Calibri" w:cs="Times New Roman"/>
                <w:color w:val="2F2B20"/>
                <w:sz w:val="18"/>
                <w:szCs w:val="18"/>
              </w:rPr>
            </w:pPr>
            <w:proofErr w:type="spellStart"/>
            <w:r w:rsidRPr="00B25E93">
              <w:rPr>
                <w:rFonts w:ascii="Calibri" w:eastAsia="Times New Roman" w:hAnsi="Calibri" w:cs="Times New Roman"/>
                <w:color w:val="2F2B20"/>
                <w:sz w:val="18"/>
                <w:szCs w:val="18"/>
              </w:rPr>
              <w:t>item</w:t>
            </w:r>
            <w:proofErr w:type="spellEnd"/>
            <w:r w:rsidRPr="00B25E93">
              <w:rPr>
                <w:rFonts w:ascii="Calibri" w:eastAsia="Times New Roman" w:hAnsi="Calibri" w:cs="Times New Roman"/>
                <w:color w:val="2F2B20"/>
                <w:sz w:val="18"/>
                <w:szCs w:val="18"/>
              </w:rPr>
              <w:t xml:space="preserve"> 6</w:t>
            </w:r>
          </w:p>
        </w:tc>
        <w:tc>
          <w:tcPr>
            <w:tcW w:w="720" w:type="dxa"/>
            <w:tcBorders>
              <w:top w:val="nil"/>
              <w:left w:val="nil"/>
              <w:bottom w:val="single" w:sz="4" w:space="0" w:color="auto"/>
              <w:right w:val="single" w:sz="4" w:space="0" w:color="auto"/>
            </w:tcBorders>
            <w:shd w:val="clear" w:color="000000" w:fill="auto"/>
            <w:vAlign w:val="bottom"/>
            <w:hideMark/>
          </w:tcPr>
          <w:p w14:paraId="0CE37CB9" w14:textId="77777777" w:rsidR="00B25E93" w:rsidRPr="00B25E93" w:rsidRDefault="00B25E93" w:rsidP="00B25E93">
            <w:pPr>
              <w:jc w:val="center"/>
              <w:rPr>
                <w:rFonts w:ascii="Calibri" w:eastAsia="Times New Roman" w:hAnsi="Calibri" w:cs="Times New Roman"/>
                <w:color w:val="2F2B20"/>
                <w:sz w:val="18"/>
                <w:szCs w:val="18"/>
              </w:rPr>
            </w:pPr>
            <w:proofErr w:type="spellStart"/>
            <w:r w:rsidRPr="00B25E93">
              <w:rPr>
                <w:rFonts w:ascii="Calibri" w:eastAsia="Times New Roman" w:hAnsi="Calibri" w:cs="Times New Roman"/>
                <w:color w:val="2F2B20"/>
                <w:sz w:val="18"/>
                <w:szCs w:val="18"/>
              </w:rPr>
              <w:t>item</w:t>
            </w:r>
            <w:proofErr w:type="spellEnd"/>
            <w:r w:rsidRPr="00B25E93">
              <w:rPr>
                <w:rFonts w:ascii="Calibri" w:eastAsia="Times New Roman" w:hAnsi="Calibri" w:cs="Times New Roman"/>
                <w:color w:val="2F2B20"/>
                <w:sz w:val="18"/>
                <w:szCs w:val="18"/>
              </w:rPr>
              <w:t xml:space="preserve"> 7</w:t>
            </w:r>
          </w:p>
        </w:tc>
        <w:tc>
          <w:tcPr>
            <w:tcW w:w="720" w:type="dxa"/>
            <w:tcBorders>
              <w:top w:val="nil"/>
              <w:left w:val="nil"/>
              <w:bottom w:val="single" w:sz="4" w:space="0" w:color="auto"/>
              <w:right w:val="single" w:sz="4" w:space="0" w:color="auto"/>
            </w:tcBorders>
            <w:shd w:val="clear" w:color="000000" w:fill="EDECE4"/>
            <w:vAlign w:val="bottom"/>
            <w:hideMark/>
          </w:tcPr>
          <w:p w14:paraId="0E347517" w14:textId="77777777" w:rsidR="00B25E93" w:rsidRPr="00B25E93" w:rsidRDefault="00B25E93" w:rsidP="00B25E93">
            <w:pPr>
              <w:jc w:val="center"/>
              <w:rPr>
                <w:rFonts w:ascii="Calibri" w:eastAsia="Times New Roman" w:hAnsi="Calibri" w:cs="Times New Roman"/>
                <w:color w:val="2F2B20"/>
                <w:sz w:val="18"/>
                <w:szCs w:val="18"/>
              </w:rPr>
            </w:pPr>
            <w:proofErr w:type="spellStart"/>
            <w:r w:rsidRPr="00B25E93">
              <w:rPr>
                <w:rFonts w:ascii="Calibri" w:eastAsia="Times New Roman" w:hAnsi="Calibri" w:cs="Times New Roman"/>
                <w:color w:val="2F2B20"/>
                <w:sz w:val="18"/>
                <w:szCs w:val="18"/>
              </w:rPr>
              <w:t>item</w:t>
            </w:r>
            <w:proofErr w:type="spellEnd"/>
            <w:r w:rsidRPr="00B25E93">
              <w:rPr>
                <w:rFonts w:ascii="Calibri" w:eastAsia="Times New Roman" w:hAnsi="Calibri" w:cs="Times New Roman"/>
                <w:color w:val="2F2B20"/>
                <w:sz w:val="18"/>
                <w:szCs w:val="18"/>
              </w:rPr>
              <w:t xml:space="preserve"> 8</w:t>
            </w:r>
          </w:p>
        </w:tc>
        <w:tc>
          <w:tcPr>
            <w:tcW w:w="720" w:type="dxa"/>
            <w:tcBorders>
              <w:top w:val="nil"/>
              <w:left w:val="nil"/>
              <w:bottom w:val="single" w:sz="4" w:space="0" w:color="auto"/>
              <w:right w:val="single" w:sz="4" w:space="0" w:color="auto"/>
            </w:tcBorders>
            <w:shd w:val="clear" w:color="000000" w:fill="EDECE4"/>
            <w:vAlign w:val="bottom"/>
            <w:hideMark/>
          </w:tcPr>
          <w:p w14:paraId="0D7CA975" w14:textId="77777777" w:rsidR="00B25E93" w:rsidRPr="00B25E93" w:rsidRDefault="00B25E93" w:rsidP="00B25E93">
            <w:pPr>
              <w:jc w:val="center"/>
              <w:rPr>
                <w:rFonts w:ascii="Calibri" w:eastAsia="Times New Roman" w:hAnsi="Calibri" w:cs="Times New Roman"/>
                <w:color w:val="2F2B20"/>
                <w:sz w:val="18"/>
                <w:szCs w:val="18"/>
              </w:rPr>
            </w:pPr>
            <w:proofErr w:type="spellStart"/>
            <w:r w:rsidRPr="00B25E93">
              <w:rPr>
                <w:rFonts w:ascii="Calibri" w:eastAsia="Times New Roman" w:hAnsi="Calibri" w:cs="Times New Roman"/>
                <w:color w:val="2F2B20"/>
                <w:sz w:val="18"/>
                <w:szCs w:val="18"/>
              </w:rPr>
              <w:t>item</w:t>
            </w:r>
            <w:proofErr w:type="spellEnd"/>
            <w:r w:rsidRPr="00B25E93">
              <w:rPr>
                <w:rFonts w:ascii="Calibri" w:eastAsia="Times New Roman" w:hAnsi="Calibri" w:cs="Times New Roman"/>
                <w:color w:val="2F2B20"/>
                <w:sz w:val="18"/>
                <w:szCs w:val="18"/>
              </w:rPr>
              <w:t xml:space="preserve"> 9</w:t>
            </w:r>
          </w:p>
        </w:tc>
        <w:tc>
          <w:tcPr>
            <w:tcW w:w="1120" w:type="dxa"/>
            <w:tcBorders>
              <w:top w:val="nil"/>
              <w:left w:val="nil"/>
              <w:bottom w:val="single" w:sz="4" w:space="0" w:color="auto"/>
              <w:right w:val="single" w:sz="4" w:space="0" w:color="auto"/>
            </w:tcBorders>
            <w:shd w:val="clear" w:color="000000" w:fill="EDECE4"/>
            <w:vAlign w:val="bottom"/>
            <w:hideMark/>
          </w:tcPr>
          <w:p w14:paraId="027DA687" w14:textId="77777777" w:rsidR="00B25E93" w:rsidRPr="00B25E93" w:rsidRDefault="00B25E93" w:rsidP="00B25E93">
            <w:pPr>
              <w:jc w:val="center"/>
              <w:rPr>
                <w:rFonts w:ascii="Calibri" w:eastAsia="Times New Roman" w:hAnsi="Calibri" w:cs="Times New Roman"/>
                <w:color w:val="2F2B20"/>
                <w:sz w:val="18"/>
                <w:szCs w:val="18"/>
              </w:rPr>
            </w:pPr>
            <w:r w:rsidRPr="00B25E93">
              <w:rPr>
                <w:rFonts w:ascii="Calibri" w:eastAsia="Times New Roman" w:hAnsi="Calibri" w:cs="Times New Roman"/>
                <w:color w:val="2F2B20"/>
                <w:sz w:val="18"/>
                <w:szCs w:val="18"/>
              </w:rPr>
              <w:t>Total</w:t>
            </w:r>
          </w:p>
        </w:tc>
      </w:tr>
      <w:tr w:rsidR="00B25E93" w:rsidRPr="00B25E93" w14:paraId="3EF06527" w14:textId="77777777" w:rsidTr="00AF1310">
        <w:trPr>
          <w:trHeight w:val="300"/>
        </w:trPr>
        <w:tc>
          <w:tcPr>
            <w:tcW w:w="680" w:type="dxa"/>
            <w:tcBorders>
              <w:top w:val="nil"/>
              <w:left w:val="single" w:sz="4" w:space="0" w:color="auto"/>
              <w:bottom w:val="single" w:sz="4" w:space="0" w:color="auto"/>
              <w:right w:val="single" w:sz="4" w:space="0" w:color="auto"/>
            </w:tcBorders>
            <w:shd w:val="clear" w:color="000000" w:fill="EAECEB"/>
            <w:noWrap/>
            <w:vAlign w:val="bottom"/>
            <w:hideMark/>
          </w:tcPr>
          <w:p w14:paraId="6CF0DCDB"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1</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6F55BE82"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4</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477A724B"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2</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3F7F84D5"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5</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1A17B433"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5</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1A68D3AF"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4</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428D9B2B"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2</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4D869C1C"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4</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401FAFB2"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2</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1AA40B1F"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4</w:t>
            </w:r>
          </w:p>
        </w:tc>
        <w:tc>
          <w:tcPr>
            <w:tcW w:w="1120" w:type="dxa"/>
            <w:tcBorders>
              <w:top w:val="nil"/>
              <w:left w:val="nil"/>
              <w:bottom w:val="single" w:sz="4" w:space="0" w:color="auto"/>
              <w:right w:val="single" w:sz="4" w:space="0" w:color="auto"/>
            </w:tcBorders>
            <w:shd w:val="clear" w:color="000000" w:fill="CFC6B8"/>
            <w:vAlign w:val="bottom"/>
            <w:hideMark/>
          </w:tcPr>
          <w:p w14:paraId="224B545E" w14:textId="77777777" w:rsidR="00B25E93" w:rsidRPr="00B25E93" w:rsidRDefault="00B25E93" w:rsidP="00B25E93">
            <w:pPr>
              <w:jc w:val="center"/>
              <w:rPr>
                <w:rFonts w:ascii="Calibri" w:eastAsia="Times New Roman" w:hAnsi="Calibri" w:cs="Times New Roman"/>
                <w:color w:val="2F2B20"/>
                <w:sz w:val="20"/>
              </w:rPr>
            </w:pPr>
            <w:r w:rsidRPr="00B25E93">
              <w:rPr>
                <w:rFonts w:ascii="Calibri" w:eastAsia="Times New Roman" w:hAnsi="Calibri" w:cs="Times New Roman"/>
                <w:color w:val="2F2B20"/>
                <w:sz w:val="20"/>
              </w:rPr>
              <w:t>32</w:t>
            </w:r>
          </w:p>
        </w:tc>
      </w:tr>
      <w:tr w:rsidR="00B25E93" w:rsidRPr="00B25E93" w14:paraId="32A64C5D" w14:textId="77777777" w:rsidTr="00AF1310">
        <w:trPr>
          <w:trHeight w:val="300"/>
        </w:trPr>
        <w:tc>
          <w:tcPr>
            <w:tcW w:w="680" w:type="dxa"/>
            <w:tcBorders>
              <w:top w:val="nil"/>
              <w:left w:val="single" w:sz="4" w:space="0" w:color="auto"/>
              <w:bottom w:val="single" w:sz="4" w:space="0" w:color="auto"/>
              <w:right w:val="single" w:sz="4" w:space="0" w:color="auto"/>
            </w:tcBorders>
            <w:shd w:val="clear" w:color="000000" w:fill="EAECEB"/>
            <w:noWrap/>
            <w:vAlign w:val="bottom"/>
            <w:hideMark/>
          </w:tcPr>
          <w:p w14:paraId="27655C31"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2</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768E812A"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4</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53FE1F65"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3</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57073856"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2</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4B09227E"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3</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387D2127"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3</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336DA5CB"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4</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107E214F"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3</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51D08EE4"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2</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4906ADB3"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3</w:t>
            </w:r>
          </w:p>
        </w:tc>
        <w:tc>
          <w:tcPr>
            <w:tcW w:w="1120" w:type="dxa"/>
            <w:tcBorders>
              <w:top w:val="nil"/>
              <w:left w:val="nil"/>
              <w:bottom w:val="single" w:sz="4" w:space="0" w:color="auto"/>
              <w:right w:val="single" w:sz="4" w:space="0" w:color="auto"/>
            </w:tcBorders>
            <w:shd w:val="clear" w:color="000000" w:fill="CFC6B8"/>
            <w:vAlign w:val="bottom"/>
            <w:hideMark/>
          </w:tcPr>
          <w:p w14:paraId="204282F2" w14:textId="77777777" w:rsidR="00B25E93" w:rsidRPr="00B25E93" w:rsidRDefault="00B25E93" w:rsidP="00B25E93">
            <w:pPr>
              <w:jc w:val="center"/>
              <w:rPr>
                <w:rFonts w:ascii="Calibri" w:eastAsia="Times New Roman" w:hAnsi="Calibri" w:cs="Times New Roman"/>
                <w:color w:val="2F2B20"/>
                <w:sz w:val="20"/>
              </w:rPr>
            </w:pPr>
            <w:r w:rsidRPr="00B25E93">
              <w:rPr>
                <w:rFonts w:ascii="Calibri" w:eastAsia="Times New Roman" w:hAnsi="Calibri" w:cs="Times New Roman"/>
                <w:color w:val="2F2B20"/>
                <w:sz w:val="20"/>
              </w:rPr>
              <w:t>27</w:t>
            </w:r>
          </w:p>
        </w:tc>
      </w:tr>
      <w:tr w:rsidR="00B25E93" w:rsidRPr="00B25E93" w14:paraId="5E3BEB37" w14:textId="77777777" w:rsidTr="00AF1310">
        <w:trPr>
          <w:trHeight w:val="300"/>
        </w:trPr>
        <w:tc>
          <w:tcPr>
            <w:tcW w:w="680" w:type="dxa"/>
            <w:tcBorders>
              <w:top w:val="nil"/>
              <w:left w:val="single" w:sz="4" w:space="0" w:color="auto"/>
              <w:bottom w:val="single" w:sz="4" w:space="0" w:color="auto"/>
              <w:right w:val="single" w:sz="4" w:space="0" w:color="auto"/>
            </w:tcBorders>
            <w:shd w:val="clear" w:color="000000" w:fill="EAECEB"/>
            <w:noWrap/>
            <w:vAlign w:val="bottom"/>
            <w:hideMark/>
          </w:tcPr>
          <w:p w14:paraId="30CC6C72"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3</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2D691108"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3</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32BF1B8D"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2</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6890BA2D"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2</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134334E8"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2</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1451529E"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2</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0EDB42EE"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2</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0CA35B89"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2</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71FB5DA6"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2</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5344A310"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2</w:t>
            </w:r>
          </w:p>
        </w:tc>
        <w:tc>
          <w:tcPr>
            <w:tcW w:w="1120" w:type="dxa"/>
            <w:tcBorders>
              <w:top w:val="nil"/>
              <w:left w:val="nil"/>
              <w:bottom w:val="single" w:sz="4" w:space="0" w:color="auto"/>
              <w:right w:val="single" w:sz="4" w:space="0" w:color="auto"/>
            </w:tcBorders>
            <w:shd w:val="clear" w:color="000000" w:fill="CFC6B8"/>
            <w:vAlign w:val="bottom"/>
            <w:hideMark/>
          </w:tcPr>
          <w:p w14:paraId="0B307D19" w14:textId="77777777" w:rsidR="00B25E93" w:rsidRPr="00B25E93" w:rsidRDefault="00B25E93" w:rsidP="00B25E93">
            <w:pPr>
              <w:jc w:val="center"/>
              <w:rPr>
                <w:rFonts w:ascii="Calibri" w:eastAsia="Times New Roman" w:hAnsi="Calibri" w:cs="Times New Roman"/>
                <w:color w:val="2F2B20"/>
                <w:sz w:val="20"/>
              </w:rPr>
            </w:pPr>
            <w:r w:rsidRPr="00B25E93">
              <w:rPr>
                <w:rFonts w:ascii="Calibri" w:eastAsia="Times New Roman" w:hAnsi="Calibri" w:cs="Times New Roman"/>
                <w:color w:val="2F2B20"/>
                <w:sz w:val="20"/>
              </w:rPr>
              <w:t>19</w:t>
            </w:r>
          </w:p>
        </w:tc>
      </w:tr>
      <w:tr w:rsidR="00B25E93" w:rsidRPr="00B25E93" w14:paraId="65188BFE" w14:textId="77777777" w:rsidTr="00AF1310">
        <w:trPr>
          <w:trHeight w:val="300"/>
        </w:trPr>
        <w:tc>
          <w:tcPr>
            <w:tcW w:w="680" w:type="dxa"/>
            <w:tcBorders>
              <w:top w:val="nil"/>
              <w:left w:val="single" w:sz="4" w:space="0" w:color="auto"/>
              <w:bottom w:val="single" w:sz="4" w:space="0" w:color="auto"/>
              <w:right w:val="single" w:sz="4" w:space="0" w:color="auto"/>
            </w:tcBorders>
            <w:shd w:val="clear" w:color="000000" w:fill="EAECEB"/>
            <w:noWrap/>
            <w:vAlign w:val="bottom"/>
            <w:hideMark/>
          </w:tcPr>
          <w:p w14:paraId="3BBB9398"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4</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2619F64D"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4</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4D0AB7C5"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5</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2F38EB91"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5</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35B1DBD7"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5</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034B897F"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5</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03E67E12"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5</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3C7F1D1B"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5</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738C77DA"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5</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6EDEDC0E"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5</w:t>
            </w:r>
          </w:p>
        </w:tc>
        <w:tc>
          <w:tcPr>
            <w:tcW w:w="1120" w:type="dxa"/>
            <w:tcBorders>
              <w:top w:val="nil"/>
              <w:left w:val="nil"/>
              <w:bottom w:val="single" w:sz="4" w:space="0" w:color="auto"/>
              <w:right w:val="single" w:sz="4" w:space="0" w:color="auto"/>
            </w:tcBorders>
            <w:shd w:val="clear" w:color="000000" w:fill="CFC6B8"/>
            <w:vAlign w:val="bottom"/>
            <w:hideMark/>
          </w:tcPr>
          <w:p w14:paraId="76ACFAA5" w14:textId="77777777" w:rsidR="00B25E93" w:rsidRPr="00B25E93" w:rsidRDefault="00B25E93" w:rsidP="00B25E93">
            <w:pPr>
              <w:jc w:val="center"/>
              <w:rPr>
                <w:rFonts w:ascii="Calibri" w:eastAsia="Times New Roman" w:hAnsi="Calibri" w:cs="Times New Roman"/>
                <w:color w:val="2F2B20"/>
                <w:sz w:val="20"/>
              </w:rPr>
            </w:pPr>
            <w:r w:rsidRPr="00B25E93">
              <w:rPr>
                <w:rFonts w:ascii="Calibri" w:eastAsia="Times New Roman" w:hAnsi="Calibri" w:cs="Times New Roman"/>
                <w:color w:val="2F2B20"/>
                <w:sz w:val="20"/>
              </w:rPr>
              <w:t>44</w:t>
            </w:r>
          </w:p>
        </w:tc>
      </w:tr>
      <w:tr w:rsidR="00B25E93" w:rsidRPr="00B25E93" w14:paraId="0F381AB6" w14:textId="77777777" w:rsidTr="00AF1310">
        <w:trPr>
          <w:trHeight w:val="300"/>
        </w:trPr>
        <w:tc>
          <w:tcPr>
            <w:tcW w:w="680" w:type="dxa"/>
            <w:tcBorders>
              <w:top w:val="nil"/>
              <w:left w:val="single" w:sz="4" w:space="0" w:color="auto"/>
              <w:bottom w:val="single" w:sz="4" w:space="0" w:color="auto"/>
              <w:right w:val="single" w:sz="4" w:space="0" w:color="auto"/>
            </w:tcBorders>
            <w:shd w:val="clear" w:color="000000" w:fill="EAECEB"/>
            <w:noWrap/>
            <w:vAlign w:val="bottom"/>
            <w:hideMark/>
          </w:tcPr>
          <w:p w14:paraId="79BF7972"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5</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41A2F304"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4</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2351A9CF"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3</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0EEC3D5F"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3</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17FB30D1"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3</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1A8C8A75"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3</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1CA87DC0"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3</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06ED0106"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3</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4D4D0797"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3</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1F28FF7A"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3</w:t>
            </w:r>
          </w:p>
        </w:tc>
        <w:tc>
          <w:tcPr>
            <w:tcW w:w="1120" w:type="dxa"/>
            <w:tcBorders>
              <w:top w:val="nil"/>
              <w:left w:val="nil"/>
              <w:bottom w:val="single" w:sz="4" w:space="0" w:color="auto"/>
              <w:right w:val="single" w:sz="4" w:space="0" w:color="auto"/>
            </w:tcBorders>
            <w:shd w:val="clear" w:color="000000" w:fill="CFC6B8"/>
            <w:vAlign w:val="bottom"/>
            <w:hideMark/>
          </w:tcPr>
          <w:p w14:paraId="02DDBA13" w14:textId="77777777" w:rsidR="00B25E93" w:rsidRPr="00B25E93" w:rsidRDefault="00B25E93" w:rsidP="00B25E93">
            <w:pPr>
              <w:jc w:val="center"/>
              <w:rPr>
                <w:rFonts w:ascii="Calibri" w:eastAsia="Times New Roman" w:hAnsi="Calibri" w:cs="Times New Roman"/>
                <w:color w:val="2F2B20"/>
                <w:sz w:val="20"/>
              </w:rPr>
            </w:pPr>
            <w:r w:rsidRPr="00B25E93">
              <w:rPr>
                <w:rFonts w:ascii="Calibri" w:eastAsia="Times New Roman" w:hAnsi="Calibri" w:cs="Times New Roman"/>
                <w:color w:val="2F2B20"/>
                <w:sz w:val="20"/>
              </w:rPr>
              <w:t>28</w:t>
            </w:r>
          </w:p>
        </w:tc>
      </w:tr>
      <w:tr w:rsidR="00B25E93" w:rsidRPr="00B25E93" w14:paraId="75D74557" w14:textId="77777777" w:rsidTr="00AF1310">
        <w:trPr>
          <w:trHeight w:val="300"/>
        </w:trPr>
        <w:tc>
          <w:tcPr>
            <w:tcW w:w="680" w:type="dxa"/>
            <w:tcBorders>
              <w:top w:val="nil"/>
              <w:left w:val="single" w:sz="4" w:space="0" w:color="auto"/>
              <w:bottom w:val="single" w:sz="4" w:space="0" w:color="auto"/>
              <w:right w:val="single" w:sz="4" w:space="0" w:color="auto"/>
            </w:tcBorders>
            <w:shd w:val="clear" w:color="000000" w:fill="EAECEB"/>
            <w:noWrap/>
            <w:vAlign w:val="bottom"/>
            <w:hideMark/>
          </w:tcPr>
          <w:p w14:paraId="7665673F"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6</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2B36D665"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2</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71CBB9EE"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2</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2FA8C61D"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2</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78C51AAD"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2</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3C9D5E60"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2</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7C3A68B4"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2</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67CFCDCE"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2</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2A1740F6"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2</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5923F123"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2</w:t>
            </w:r>
          </w:p>
        </w:tc>
        <w:tc>
          <w:tcPr>
            <w:tcW w:w="1120" w:type="dxa"/>
            <w:tcBorders>
              <w:top w:val="nil"/>
              <w:left w:val="nil"/>
              <w:bottom w:val="single" w:sz="4" w:space="0" w:color="auto"/>
              <w:right w:val="single" w:sz="4" w:space="0" w:color="auto"/>
            </w:tcBorders>
            <w:shd w:val="clear" w:color="000000" w:fill="CFC6B8"/>
            <w:vAlign w:val="bottom"/>
            <w:hideMark/>
          </w:tcPr>
          <w:p w14:paraId="52E6A866" w14:textId="77777777" w:rsidR="00B25E93" w:rsidRPr="00B25E93" w:rsidRDefault="00B25E93" w:rsidP="00B25E93">
            <w:pPr>
              <w:jc w:val="center"/>
              <w:rPr>
                <w:rFonts w:ascii="Calibri" w:eastAsia="Times New Roman" w:hAnsi="Calibri" w:cs="Times New Roman"/>
                <w:color w:val="2F2B20"/>
                <w:sz w:val="20"/>
              </w:rPr>
            </w:pPr>
            <w:r w:rsidRPr="00B25E93">
              <w:rPr>
                <w:rFonts w:ascii="Calibri" w:eastAsia="Times New Roman" w:hAnsi="Calibri" w:cs="Times New Roman"/>
                <w:color w:val="2F2B20"/>
                <w:sz w:val="20"/>
              </w:rPr>
              <w:t>18</w:t>
            </w:r>
          </w:p>
        </w:tc>
      </w:tr>
      <w:tr w:rsidR="00B25E93" w:rsidRPr="00B25E93" w14:paraId="29A13A0C" w14:textId="77777777" w:rsidTr="00AF1310">
        <w:trPr>
          <w:trHeight w:val="300"/>
        </w:trPr>
        <w:tc>
          <w:tcPr>
            <w:tcW w:w="680" w:type="dxa"/>
            <w:tcBorders>
              <w:top w:val="nil"/>
              <w:left w:val="single" w:sz="4" w:space="0" w:color="auto"/>
              <w:bottom w:val="single" w:sz="4" w:space="0" w:color="auto"/>
              <w:right w:val="single" w:sz="4" w:space="0" w:color="auto"/>
            </w:tcBorders>
            <w:shd w:val="clear" w:color="000000" w:fill="EAECEB"/>
            <w:noWrap/>
            <w:vAlign w:val="bottom"/>
            <w:hideMark/>
          </w:tcPr>
          <w:p w14:paraId="5E8C1736"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7</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3F634F27"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3</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5FE07185"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3</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406FD9CD"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3</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1E036930"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3</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03E71681"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3</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535711F4"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4</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4E58953B"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3</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3761DF3C"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3</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40BDE2BA"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3</w:t>
            </w:r>
          </w:p>
        </w:tc>
        <w:tc>
          <w:tcPr>
            <w:tcW w:w="1120" w:type="dxa"/>
            <w:tcBorders>
              <w:top w:val="nil"/>
              <w:left w:val="nil"/>
              <w:bottom w:val="single" w:sz="4" w:space="0" w:color="auto"/>
              <w:right w:val="single" w:sz="4" w:space="0" w:color="auto"/>
            </w:tcBorders>
            <w:shd w:val="clear" w:color="000000" w:fill="CFC6B8"/>
            <w:vAlign w:val="bottom"/>
            <w:hideMark/>
          </w:tcPr>
          <w:p w14:paraId="4FAFE2EB" w14:textId="77777777" w:rsidR="00B25E93" w:rsidRPr="00B25E93" w:rsidRDefault="00B25E93" w:rsidP="00B25E93">
            <w:pPr>
              <w:jc w:val="center"/>
              <w:rPr>
                <w:rFonts w:ascii="Calibri" w:eastAsia="Times New Roman" w:hAnsi="Calibri" w:cs="Times New Roman"/>
                <w:color w:val="2F2B20"/>
                <w:sz w:val="20"/>
              </w:rPr>
            </w:pPr>
            <w:r w:rsidRPr="00B25E93">
              <w:rPr>
                <w:rFonts w:ascii="Calibri" w:eastAsia="Times New Roman" w:hAnsi="Calibri" w:cs="Times New Roman"/>
                <w:color w:val="2F2B20"/>
                <w:sz w:val="20"/>
              </w:rPr>
              <w:t>28</w:t>
            </w:r>
          </w:p>
        </w:tc>
      </w:tr>
      <w:tr w:rsidR="00B25E93" w:rsidRPr="00B25E93" w14:paraId="00ACC0B9" w14:textId="77777777" w:rsidTr="00AF1310">
        <w:trPr>
          <w:trHeight w:val="300"/>
        </w:trPr>
        <w:tc>
          <w:tcPr>
            <w:tcW w:w="680" w:type="dxa"/>
            <w:tcBorders>
              <w:top w:val="nil"/>
              <w:left w:val="single" w:sz="4" w:space="0" w:color="auto"/>
              <w:bottom w:val="single" w:sz="4" w:space="0" w:color="auto"/>
              <w:right w:val="single" w:sz="4" w:space="0" w:color="auto"/>
            </w:tcBorders>
            <w:shd w:val="clear" w:color="000000" w:fill="EAECEB"/>
            <w:noWrap/>
            <w:vAlign w:val="bottom"/>
            <w:hideMark/>
          </w:tcPr>
          <w:p w14:paraId="293CAEAF"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8</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18063EA0"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2</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429D4BCE"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1</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2771E2D9"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1</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57185D79"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1</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5CC6BF1A"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1</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4F9E219C"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1</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007C3D5C"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1</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394AA42D"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1</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7F891D33"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1</w:t>
            </w:r>
          </w:p>
        </w:tc>
        <w:tc>
          <w:tcPr>
            <w:tcW w:w="1120" w:type="dxa"/>
            <w:tcBorders>
              <w:top w:val="nil"/>
              <w:left w:val="nil"/>
              <w:bottom w:val="single" w:sz="4" w:space="0" w:color="auto"/>
              <w:right w:val="single" w:sz="4" w:space="0" w:color="auto"/>
            </w:tcBorders>
            <w:shd w:val="clear" w:color="000000" w:fill="CFC6B8"/>
            <w:vAlign w:val="bottom"/>
            <w:hideMark/>
          </w:tcPr>
          <w:p w14:paraId="4A322470" w14:textId="77777777" w:rsidR="00B25E93" w:rsidRPr="00B25E93" w:rsidRDefault="00B25E93" w:rsidP="00B25E93">
            <w:pPr>
              <w:jc w:val="center"/>
              <w:rPr>
                <w:rFonts w:ascii="Calibri" w:eastAsia="Times New Roman" w:hAnsi="Calibri" w:cs="Times New Roman"/>
                <w:color w:val="2F2B20"/>
                <w:sz w:val="20"/>
              </w:rPr>
            </w:pPr>
            <w:r w:rsidRPr="00B25E93">
              <w:rPr>
                <w:rFonts w:ascii="Calibri" w:eastAsia="Times New Roman" w:hAnsi="Calibri" w:cs="Times New Roman"/>
                <w:color w:val="2F2B20"/>
                <w:sz w:val="20"/>
              </w:rPr>
              <w:t>10</w:t>
            </w:r>
          </w:p>
        </w:tc>
      </w:tr>
      <w:tr w:rsidR="00B25E93" w:rsidRPr="00B25E93" w14:paraId="559DCB9F" w14:textId="77777777" w:rsidTr="00AF1310">
        <w:trPr>
          <w:trHeight w:val="300"/>
        </w:trPr>
        <w:tc>
          <w:tcPr>
            <w:tcW w:w="680" w:type="dxa"/>
            <w:tcBorders>
              <w:top w:val="nil"/>
              <w:left w:val="single" w:sz="4" w:space="0" w:color="auto"/>
              <w:bottom w:val="single" w:sz="4" w:space="0" w:color="auto"/>
              <w:right w:val="single" w:sz="4" w:space="0" w:color="auto"/>
            </w:tcBorders>
            <w:shd w:val="clear" w:color="000000" w:fill="EAECEB"/>
            <w:noWrap/>
            <w:vAlign w:val="bottom"/>
            <w:hideMark/>
          </w:tcPr>
          <w:p w14:paraId="7E6A191F"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9</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4752C900"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3</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4DF5EB6D"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3</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6E559A0C"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3</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6503BC50"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3</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5B5C2FF0"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3</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7AA7F315"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3</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18257839"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3</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7081E577"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3</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424D005D"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3</w:t>
            </w:r>
          </w:p>
        </w:tc>
        <w:tc>
          <w:tcPr>
            <w:tcW w:w="1120" w:type="dxa"/>
            <w:tcBorders>
              <w:top w:val="nil"/>
              <w:left w:val="nil"/>
              <w:bottom w:val="single" w:sz="4" w:space="0" w:color="auto"/>
              <w:right w:val="single" w:sz="4" w:space="0" w:color="auto"/>
            </w:tcBorders>
            <w:shd w:val="clear" w:color="000000" w:fill="CFC6B8"/>
            <w:vAlign w:val="bottom"/>
            <w:hideMark/>
          </w:tcPr>
          <w:p w14:paraId="1F13CCA0" w14:textId="77777777" w:rsidR="00B25E93" w:rsidRPr="00B25E93" w:rsidRDefault="00B25E93" w:rsidP="00B25E93">
            <w:pPr>
              <w:jc w:val="center"/>
              <w:rPr>
                <w:rFonts w:ascii="Calibri" w:eastAsia="Times New Roman" w:hAnsi="Calibri" w:cs="Times New Roman"/>
                <w:color w:val="2F2B20"/>
                <w:sz w:val="20"/>
              </w:rPr>
            </w:pPr>
            <w:r w:rsidRPr="00B25E93">
              <w:rPr>
                <w:rFonts w:ascii="Calibri" w:eastAsia="Times New Roman" w:hAnsi="Calibri" w:cs="Times New Roman"/>
                <w:color w:val="2F2B20"/>
                <w:sz w:val="20"/>
              </w:rPr>
              <w:t>27</w:t>
            </w:r>
          </w:p>
        </w:tc>
      </w:tr>
      <w:tr w:rsidR="00B25E93" w:rsidRPr="00B25E93" w14:paraId="7BD96F6E" w14:textId="77777777" w:rsidTr="00AF1310">
        <w:trPr>
          <w:trHeight w:val="300"/>
        </w:trPr>
        <w:tc>
          <w:tcPr>
            <w:tcW w:w="680" w:type="dxa"/>
            <w:tcBorders>
              <w:top w:val="nil"/>
              <w:left w:val="single" w:sz="4" w:space="0" w:color="auto"/>
              <w:bottom w:val="single" w:sz="4" w:space="0" w:color="auto"/>
              <w:right w:val="single" w:sz="4" w:space="0" w:color="auto"/>
            </w:tcBorders>
            <w:shd w:val="clear" w:color="000000" w:fill="EAECEB"/>
            <w:noWrap/>
            <w:vAlign w:val="bottom"/>
            <w:hideMark/>
          </w:tcPr>
          <w:p w14:paraId="21998721"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10</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19E1B3D7"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4</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02BCF116"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1</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25799264"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1</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43F1BF0D"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1</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2C3B3376"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1</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7631F242"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3</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7527B73F"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1</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0FADF409"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1</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1F77B265"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1</w:t>
            </w:r>
          </w:p>
        </w:tc>
        <w:tc>
          <w:tcPr>
            <w:tcW w:w="1120" w:type="dxa"/>
            <w:tcBorders>
              <w:top w:val="nil"/>
              <w:left w:val="nil"/>
              <w:bottom w:val="single" w:sz="4" w:space="0" w:color="auto"/>
              <w:right w:val="single" w:sz="4" w:space="0" w:color="auto"/>
            </w:tcBorders>
            <w:shd w:val="clear" w:color="000000" w:fill="CFC6B8"/>
            <w:vAlign w:val="bottom"/>
            <w:hideMark/>
          </w:tcPr>
          <w:p w14:paraId="4E039E36" w14:textId="77777777" w:rsidR="00B25E93" w:rsidRPr="00B25E93" w:rsidRDefault="00B25E93" w:rsidP="00B25E93">
            <w:pPr>
              <w:jc w:val="center"/>
              <w:rPr>
                <w:rFonts w:ascii="Calibri" w:eastAsia="Times New Roman" w:hAnsi="Calibri" w:cs="Times New Roman"/>
                <w:color w:val="2F2B20"/>
                <w:sz w:val="20"/>
              </w:rPr>
            </w:pPr>
            <w:r w:rsidRPr="00B25E93">
              <w:rPr>
                <w:rFonts w:ascii="Calibri" w:eastAsia="Times New Roman" w:hAnsi="Calibri" w:cs="Times New Roman"/>
                <w:color w:val="2F2B20"/>
                <w:sz w:val="20"/>
              </w:rPr>
              <w:t>14</w:t>
            </w:r>
          </w:p>
        </w:tc>
      </w:tr>
      <w:tr w:rsidR="00B25E93" w:rsidRPr="00B25E93" w14:paraId="61A07F19" w14:textId="77777777" w:rsidTr="00AF1310">
        <w:trPr>
          <w:trHeight w:val="300"/>
        </w:trPr>
        <w:tc>
          <w:tcPr>
            <w:tcW w:w="680" w:type="dxa"/>
            <w:tcBorders>
              <w:top w:val="nil"/>
              <w:left w:val="single" w:sz="4" w:space="0" w:color="auto"/>
              <w:bottom w:val="single" w:sz="4" w:space="0" w:color="auto"/>
              <w:right w:val="single" w:sz="4" w:space="0" w:color="auto"/>
            </w:tcBorders>
            <w:shd w:val="clear" w:color="000000" w:fill="EAECEB"/>
            <w:noWrap/>
            <w:vAlign w:val="bottom"/>
            <w:hideMark/>
          </w:tcPr>
          <w:p w14:paraId="5F94CBCA"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11</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6A5AF5E6"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3</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3E985983"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2</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75AED213"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2</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4EBE1AC9"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2</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6E1682D5"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2</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70A62235"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2</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307B3CC6"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2</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02D7329A"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2</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14BCFA0A"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2</w:t>
            </w:r>
          </w:p>
        </w:tc>
        <w:tc>
          <w:tcPr>
            <w:tcW w:w="1120" w:type="dxa"/>
            <w:tcBorders>
              <w:top w:val="nil"/>
              <w:left w:val="nil"/>
              <w:bottom w:val="single" w:sz="4" w:space="0" w:color="auto"/>
              <w:right w:val="single" w:sz="4" w:space="0" w:color="auto"/>
            </w:tcBorders>
            <w:shd w:val="clear" w:color="000000" w:fill="CFC6B8"/>
            <w:vAlign w:val="bottom"/>
            <w:hideMark/>
          </w:tcPr>
          <w:p w14:paraId="30D11F0A" w14:textId="77777777" w:rsidR="00B25E93" w:rsidRPr="00B25E93" w:rsidRDefault="00B25E93" w:rsidP="00B25E93">
            <w:pPr>
              <w:jc w:val="center"/>
              <w:rPr>
                <w:rFonts w:ascii="Calibri" w:eastAsia="Times New Roman" w:hAnsi="Calibri" w:cs="Times New Roman"/>
                <w:color w:val="2F2B20"/>
                <w:sz w:val="20"/>
              </w:rPr>
            </w:pPr>
            <w:r w:rsidRPr="00B25E93">
              <w:rPr>
                <w:rFonts w:ascii="Calibri" w:eastAsia="Times New Roman" w:hAnsi="Calibri" w:cs="Times New Roman"/>
                <w:color w:val="2F2B20"/>
                <w:sz w:val="20"/>
              </w:rPr>
              <w:t>19</w:t>
            </w:r>
          </w:p>
        </w:tc>
      </w:tr>
      <w:tr w:rsidR="00B25E93" w:rsidRPr="00B25E93" w14:paraId="53BA7D27" w14:textId="77777777" w:rsidTr="00AF1310">
        <w:trPr>
          <w:trHeight w:val="300"/>
        </w:trPr>
        <w:tc>
          <w:tcPr>
            <w:tcW w:w="680" w:type="dxa"/>
            <w:tcBorders>
              <w:top w:val="nil"/>
              <w:left w:val="single" w:sz="4" w:space="0" w:color="auto"/>
              <w:bottom w:val="single" w:sz="4" w:space="0" w:color="auto"/>
              <w:right w:val="single" w:sz="4" w:space="0" w:color="auto"/>
            </w:tcBorders>
            <w:shd w:val="clear" w:color="000000" w:fill="EAECEB"/>
            <w:noWrap/>
            <w:vAlign w:val="bottom"/>
            <w:hideMark/>
          </w:tcPr>
          <w:p w14:paraId="6538D253"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12</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4FE997BD"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3</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4F6F027A"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3</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70BEF3D6"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3</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689D39B2"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3</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72BB63A9"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3</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19EB5038"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3</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737137B4"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3</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5972D98B"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3</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26108BBB"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3</w:t>
            </w:r>
          </w:p>
        </w:tc>
        <w:tc>
          <w:tcPr>
            <w:tcW w:w="1120" w:type="dxa"/>
            <w:tcBorders>
              <w:top w:val="nil"/>
              <w:left w:val="nil"/>
              <w:bottom w:val="single" w:sz="4" w:space="0" w:color="auto"/>
              <w:right w:val="single" w:sz="4" w:space="0" w:color="auto"/>
            </w:tcBorders>
            <w:shd w:val="clear" w:color="000000" w:fill="CFC6B8"/>
            <w:vAlign w:val="bottom"/>
            <w:hideMark/>
          </w:tcPr>
          <w:p w14:paraId="63CD3D6D" w14:textId="77777777" w:rsidR="00B25E93" w:rsidRPr="00B25E93" w:rsidRDefault="00B25E93" w:rsidP="00B25E93">
            <w:pPr>
              <w:jc w:val="center"/>
              <w:rPr>
                <w:rFonts w:ascii="Calibri" w:eastAsia="Times New Roman" w:hAnsi="Calibri" w:cs="Times New Roman"/>
                <w:color w:val="2F2B20"/>
                <w:sz w:val="20"/>
              </w:rPr>
            </w:pPr>
            <w:r w:rsidRPr="00B25E93">
              <w:rPr>
                <w:rFonts w:ascii="Calibri" w:eastAsia="Times New Roman" w:hAnsi="Calibri" w:cs="Times New Roman"/>
                <w:color w:val="2F2B20"/>
                <w:sz w:val="20"/>
              </w:rPr>
              <w:t>27</w:t>
            </w:r>
          </w:p>
        </w:tc>
      </w:tr>
      <w:tr w:rsidR="00B25E93" w:rsidRPr="00B25E93" w14:paraId="096F3345" w14:textId="77777777" w:rsidTr="00AF1310">
        <w:trPr>
          <w:trHeight w:val="300"/>
        </w:trPr>
        <w:tc>
          <w:tcPr>
            <w:tcW w:w="680" w:type="dxa"/>
            <w:tcBorders>
              <w:top w:val="nil"/>
              <w:left w:val="single" w:sz="4" w:space="0" w:color="auto"/>
              <w:bottom w:val="single" w:sz="4" w:space="0" w:color="auto"/>
              <w:right w:val="single" w:sz="4" w:space="0" w:color="auto"/>
            </w:tcBorders>
            <w:shd w:val="clear" w:color="000000" w:fill="EAECEB"/>
            <w:noWrap/>
            <w:vAlign w:val="bottom"/>
            <w:hideMark/>
          </w:tcPr>
          <w:p w14:paraId="346012FE"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13</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64C55B3C"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5</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0249F926"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4</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6AE7CCF1"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5</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59AE24D9"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5</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08C88DF3"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5</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10FA5316"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5</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6E52221F"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4</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5FF3E2C4"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4</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2A4F5B70"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4</w:t>
            </w:r>
          </w:p>
        </w:tc>
        <w:tc>
          <w:tcPr>
            <w:tcW w:w="1120" w:type="dxa"/>
            <w:tcBorders>
              <w:top w:val="nil"/>
              <w:left w:val="nil"/>
              <w:bottom w:val="single" w:sz="4" w:space="0" w:color="auto"/>
              <w:right w:val="single" w:sz="4" w:space="0" w:color="auto"/>
            </w:tcBorders>
            <w:shd w:val="clear" w:color="000000" w:fill="CFC6B8"/>
            <w:vAlign w:val="bottom"/>
            <w:hideMark/>
          </w:tcPr>
          <w:p w14:paraId="4173902F" w14:textId="77777777" w:rsidR="00B25E93" w:rsidRPr="00B25E93" w:rsidRDefault="00B25E93" w:rsidP="00B25E93">
            <w:pPr>
              <w:jc w:val="center"/>
              <w:rPr>
                <w:rFonts w:ascii="Calibri" w:eastAsia="Times New Roman" w:hAnsi="Calibri" w:cs="Times New Roman"/>
                <w:color w:val="2F2B20"/>
                <w:sz w:val="20"/>
              </w:rPr>
            </w:pPr>
            <w:r w:rsidRPr="00B25E93">
              <w:rPr>
                <w:rFonts w:ascii="Calibri" w:eastAsia="Times New Roman" w:hAnsi="Calibri" w:cs="Times New Roman"/>
                <w:color w:val="2F2B20"/>
                <w:sz w:val="20"/>
              </w:rPr>
              <w:t>41</w:t>
            </w:r>
          </w:p>
        </w:tc>
      </w:tr>
      <w:tr w:rsidR="00B25E93" w:rsidRPr="00B25E93" w14:paraId="35F6FCC5" w14:textId="77777777" w:rsidTr="00AF1310">
        <w:trPr>
          <w:trHeight w:val="300"/>
        </w:trPr>
        <w:tc>
          <w:tcPr>
            <w:tcW w:w="680" w:type="dxa"/>
            <w:tcBorders>
              <w:top w:val="nil"/>
              <w:left w:val="single" w:sz="4" w:space="0" w:color="auto"/>
              <w:bottom w:val="single" w:sz="4" w:space="0" w:color="auto"/>
              <w:right w:val="single" w:sz="4" w:space="0" w:color="auto"/>
            </w:tcBorders>
            <w:shd w:val="clear" w:color="000000" w:fill="EAECEB"/>
            <w:noWrap/>
            <w:vAlign w:val="bottom"/>
            <w:hideMark/>
          </w:tcPr>
          <w:p w14:paraId="0A0E8987"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14</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6ABEC101"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4</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32FF2FB6"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4</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02D6259F"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4</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6C6E09B2"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4</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5476CFB3"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4</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6D0AF54B"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5</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58713455"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4</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09F184E9"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4</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1184A4EE"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4</w:t>
            </w:r>
          </w:p>
        </w:tc>
        <w:tc>
          <w:tcPr>
            <w:tcW w:w="1120" w:type="dxa"/>
            <w:tcBorders>
              <w:top w:val="nil"/>
              <w:left w:val="nil"/>
              <w:bottom w:val="single" w:sz="4" w:space="0" w:color="auto"/>
              <w:right w:val="single" w:sz="4" w:space="0" w:color="auto"/>
            </w:tcBorders>
            <w:shd w:val="clear" w:color="000000" w:fill="CFC6B8"/>
            <w:vAlign w:val="bottom"/>
            <w:hideMark/>
          </w:tcPr>
          <w:p w14:paraId="28B80079" w14:textId="77777777" w:rsidR="00B25E93" w:rsidRPr="00B25E93" w:rsidRDefault="00B25E93" w:rsidP="00B25E93">
            <w:pPr>
              <w:jc w:val="center"/>
              <w:rPr>
                <w:rFonts w:ascii="Calibri" w:eastAsia="Times New Roman" w:hAnsi="Calibri" w:cs="Times New Roman"/>
                <w:color w:val="2F2B20"/>
                <w:sz w:val="20"/>
              </w:rPr>
            </w:pPr>
            <w:r w:rsidRPr="00B25E93">
              <w:rPr>
                <w:rFonts w:ascii="Calibri" w:eastAsia="Times New Roman" w:hAnsi="Calibri" w:cs="Times New Roman"/>
                <w:color w:val="2F2B20"/>
                <w:sz w:val="20"/>
              </w:rPr>
              <w:t>37</w:t>
            </w:r>
          </w:p>
        </w:tc>
      </w:tr>
      <w:tr w:rsidR="00B25E93" w:rsidRPr="00B25E93" w14:paraId="71AA1B4A" w14:textId="77777777" w:rsidTr="00AF1310">
        <w:trPr>
          <w:trHeight w:val="300"/>
        </w:trPr>
        <w:tc>
          <w:tcPr>
            <w:tcW w:w="680" w:type="dxa"/>
            <w:tcBorders>
              <w:top w:val="nil"/>
              <w:left w:val="single" w:sz="4" w:space="0" w:color="auto"/>
              <w:bottom w:val="single" w:sz="4" w:space="0" w:color="auto"/>
              <w:right w:val="single" w:sz="4" w:space="0" w:color="auto"/>
            </w:tcBorders>
            <w:shd w:val="clear" w:color="000000" w:fill="EAECEB"/>
            <w:noWrap/>
            <w:vAlign w:val="bottom"/>
            <w:hideMark/>
          </w:tcPr>
          <w:p w14:paraId="5F4BF119"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15</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7F6D3C9F"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3</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1CBB9939"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1</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63F1E41D"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1</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51C92685"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1</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2CD78B11"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1</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63FEE157"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1</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4417C276"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1</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5E8C0C5F"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1</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3DC37ABE"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1</w:t>
            </w:r>
          </w:p>
        </w:tc>
        <w:tc>
          <w:tcPr>
            <w:tcW w:w="1120" w:type="dxa"/>
            <w:tcBorders>
              <w:top w:val="nil"/>
              <w:left w:val="nil"/>
              <w:bottom w:val="single" w:sz="4" w:space="0" w:color="auto"/>
              <w:right w:val="single" w:sz="4" w:space="0" w:color="auto"/>
            </w:tcBorders>
            <w:shd w:val="clear" w:color="000000" w:fill="CFC6B8"/>
            <w:vAlign w:val="bottom"/>
            <w:hideMark/>
          </w:tcPr>
          <w:p w14:paraId="0F48A9E3" w14:textId="77777777" w:rsidR="00B25E93" w:rsidRPr="00B25E93" w:rsidRDefault="00B25E93" w:rsidP="00B25E93">
            <w:pPr>
              <w:jc w:val="center"/>
              <w:rPr>
                <w:rFonts w:ascii="Calibri" w:eastAsia="Times New Roman" w:hAnsi="Calibri" w:cs="Times New Roman"/>
                <w:color w:val="2F2B20"/>
                <w:sz w:val="20"/>
              </w:rPr>
            </w:pPr>
            <w:r w:rsidRPr="00B25E93">
              <w:rPr>
                <w:rFonts w:ascii="Calibri" w:eastAsia="Times New Roman" w:hAnsi="Calibri" w:cs="Times New Roman"/>
                <w:color w:val="2F2B20"/>
                <w:sz w:val="20"/>
              </w:rPr>
              <w:t>11</w:t>
            </w:r>
          </w:p>
        </w:tc>
      </w:tr>
      <w:tr w:rsidR="00B25E93" w:rsidRPr="00B25E93" w14:paraId="446D5DC9" w14:textId="77777777" w:rsidTr="00AF1310">
        <w:trPr>
          <w:trHeight w:val="300"/>
        </w:trPr>
        <w:tc>
          <w:tcPr>
            <w:tcW w:w="680" w:type="dxa"/>
            <w:tcBorders>
              <w:top w:val="nil"/>
              <w:left w:val="single" w:sz="4" w:space="0" w:color="auto"/>
              <w:bottom w:val="single" w:sz="4" w:space="0" w:color="auto"/>
              <w:right w:val="single" w:sz="4" w:space="0" w:color="auto"/>
            </w:tcBorders>
            <w:shd w:val="clear" w:color="000000" w:fill="EAECEB"/>
            <w:noWrap/>
            <w:vAlign w:val="bottom"/>
            <w:hideMark/>
          </w:tcPr>
          <w:p w14:paraId="25E5DE12"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16</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7E851980"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4</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53302FD8"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4</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7AA8647B"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4</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2923BBEB"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4</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5AECFC50"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4</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50987003"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5</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030E12F6"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4</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4DFA221C"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4</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0FFB759A"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4</w:t>
            </w:r>
          </w:p>
        </w:tc>
        <w:tc>
          <w:tcPr>
            <w:tcW w:w="1120" w:type="dxa"/>
            <w:tcBorders>
              <w:top w:val="nil"/>
              <w:left w:val="nil"/>
              <w:bottom w:val="single" w:sz="4" w:space="0" w:color="auto"/>
              <w:right w:val="single" w:sz="4" w:space="0" w:color="auto"/>
            </w:tcBorders>
            <w:shd w:val="clear" w:color="000000" w:fill="CFC6B8"/>
            <w:vAlign w:val="bottom"/>
            <w:hideMark/>
          </w:tcPr>
          <w:p w14:paraId="3CDB4EDE" w14:textId="77777777" w:rsidR="00B25E93" w:rsidRPr="00B25E93" w:rsidRDefault="00B25E93" w:rsidP="00B25E93">
            <w:pPr>
              <w:jc w:val="center"/>
              <w:rPr>
                <w:rFonts w:ascii="Calibri" w:eastAsia="Times New Roman" w:hAnsi="Calibri" w:cs="Times New Roman"/>
                <w:color w:val="2F2B20"/>
                <w:sz w:val="20"/>
              </w:rPr>
            </w:pPr>
            <w:r w:rsidRPr="00B25E93">
              <w:rPr>
                <w:rFonts w:ascii="Calibri" w:eastAsia="Times New Roman" w:hAnsi="Calibri" w:cs="Times New Roman"/>
                <w:color w:val="2F2B20"/>
                <w:sz w:val="20"/>
              </w:rPr>
              <w:t>37</w:t>
            </w:r>
          </w:p>
        </w:tc>
      </w:tr>
      <w:tr w:rsidR="00B25E93" w:rsidRPr="00B25E93" w14:paraId="72EAC39C" w14:textId="77777777" w:rsidTr="00AF1310">
        <w:trPr>
          <w:trHeight w:val="300"/>
        </w:trPr>
        <w:tc>
          <w:tcPr>
            <w:tcW w:w="680" w:type="dxa"/>
            <w:tcBorders>
              <w:top w:val="nil"/>
              <w:left w:val="single" w:sz="4" w:space="0" w:color="auto"/>
              <w:bottom w:val="single" w:sz="4" w:space="0" w:color="auto"/>
              <w:right w:val="single" w:sz="4" w:space="0" w:color="auto"/>
            </w:tcBorders>
            <w:shd w:val="clear" w:color="000000" w:fill="EAECEB"/>
            <w:noWrap/>
            <w:vAlign w:val="bottom"/>
            <w:hideMark/>
          </w:tcPr>
          <w:p w14:paraId="32B3B845"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17</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33B0F726"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4</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27063C9B"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2</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354FCAF2"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4</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51296813"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4</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3C8A89A7"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2</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29CFA2F6"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4</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1DAB824C"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4</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57B269A9"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2</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728C603E"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2</w:t>
            </w:r>
          </w:p>
        </w:tc>
        <w:tc>
          <w:tcPr>
            <w:tcW w:w="1120" w:type="dxa"/>
            <w:tcBorders>
              <w:top w:val="nil"/>
              <w:left w:val="nil"/>
              <w:bottom w:val="single" w:sz="4" w:space="0" w:color="auto"/>
              <w:right w:val="single" w:sz="4" w:space="0" w:color="auto"/>
            </w:tcBorders>
            <w:shd w:val="clear" w:color="000000" w:fill="CFC6B8"/>
            <w:vAlign w:val="bottom"/>
            <w:hideMark/>
          </w:tcPr>
          <w:p w14:paraId="0E55214A" w14:textId="77777777" w:rsidR="00B25E93" w:rsidRPr="00B25E93" w:rsidRDefault="00B25E93" w:rsidP="00B25E93">
            <w:pPr>
              <w:jc w:val="center"/>
              <w:rPr>
                <w:rFonts w:ascii="Calibri" w:eastAsia="Times New Roman" w:hAnsi="Calibri" w:cs="Times New Roman"/>
                <w:color w:val="2F2B20"/>
                <w:sz w:val="20"/>
              </w:rPr>
            </w:pPr>
            <w:r w:rsidRPr="00B25E93">
              <w:rPr>
                <w:rFonts w:ascii="Calibri" w:eastAsia="Times New Roman" w:hAnsi="Calibri" w:cs="Times New Roman"/>
                <w:color w:val="2F2B20"/>
                <w:sz w:val="20"/>
              </w:rPr>
              <w:t>28</w:t>
            </w:r>
          </w:p>
        </w:tc>
      </w:tr>
      <w:tr w:rsidR="00B25E93" w:rsidRPr="00B25E93" w14:paraId="30B07C93" w14:textId="77777777" w:rsidTr="00AF1310">
        <w:trPr>
          <w:trHeight w:val="300"/>
        </w:trPr>
        <w:tc>
          <w:tcPr>
            <w:tcW w:w="680" w:type="dxa"/>
            <w:tcBorders>
              <w:top w:val="nil"/>
              <w:left w:val="single" w:sz="4" w:space="0" w:color="auto"/>
              <w:bottom w:val="single" w:sz="4" w:space="0" w:color="auto"/>
              <w:right w:val="single" w:sz="4" w:space="0" w:color="auto"/>
            </w:tcBorders>
            <w:shd w:val="clear" w:color="000000" w:fill="EAECEB"/>
            <w:noWrap/>
            <w:vAlign w:val="bottom"/>
            <w:hideMark/>
          </w:tcPr>
          <w:p w14:paraId="335F2C90"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18</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653D5193"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5</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7C6F5641"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5</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564D045B"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4</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63AD03ED"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4</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7F7C9860"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3</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69EE8FB0"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4</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000B33AD"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4</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48CA1411"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4</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0B70AE11"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4</w:t>
            </w:r>
          </w:p>
        </w:tc>
        <w:tc>
          <w:tcPr>
            <w:tcW w:w="1120" w:type="dxa"/>
            <w:tcBorders>
              <w:top w:val="nil"/>
              <w:left w:val="nil"/>
              <w:bottom w:val="single" w:sz="4" w:space="0" w:color="auto"/>
              <w:right w:val="single" w:sz="4" w:space="0" w:color="auto"/>
            </w:tcBorders>
            <w:shd w:val="clear" w:color="000000" w:fill="CFC6B8"/>
            <w:vAlign w:val="bottom"/>
            <w:hideMark/>
          </w:tcPr>
          <w:p w14:paraId="7CD273C6" w14:textId="77777777" w:rsidR="00B25E93" w:rsidRPr="00B25E93" w:rsidRDefault="00B25E93" w:rsidP="00B25E93">
            <w:pPr>
              <w:jc w:val="center"/>
              <w:rPr>
                <w:rFonts w:ascii="Calibri" w:eastAsia="Times New Roman" w:hAnsi="Calibri" w:cs="Times New Roman"/>
                <w:color w:val="2F2B20"/>
                <w:sz w:val="20"/>
              </w:rPr>
            </w:pPr>
            <w:r w:rsidRPr="00B25E93">
              <w:rPr>
                <w:rFonts w:ascii="Calibri" w:eastAsia="Times New Roman" w:hAnsi="Calibri" w:cs="Times New Roman"/>
                <w:color w:val="2F2B20"/>
                <w:sz w:val="20"/>
              </w:rPr>
              <w:t>37</w:t>
            </w:r>
          </w:p>
        </w:tc>
      </w:tr>
      <w:tr w:rsidR="00B25E93" w:rsidRPr="00B25E93" w14:paraId="11F79CB9" w14:textId="77777777" w:rsidTr="00AF1310">
        <w:trPr>
          <w:trHeight w:val="300"/>
        </w:trPr>
        <w:tc>
          <w:tcPr>
            <w:tcW w:w="680" w:type="dxa"/>
            <w:tcBorders>
              <w:top w:val="nil"/>
              <w:left w:val="single" w:sz="4" w:space="0" w:color="auto"/>
              <w:bottom w:val="single" w:sz="4" w:space="0" w:color="auto"/>
              <w:right w:val="single" w:sz="4" w:space="0" w:color="auto"/>
            </w:tcBorders>
            <w:shd w:val="clear" w:color="000000" w:fill="EAECEB"/>
            <w:noWrap/>
            <w:vAlign w:val="bottom"/>
            <w:hideMark/>
          </w:tcPr>
          <w:p w14:paraId="7DA7E0CD"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19</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2C680AAA"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4</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2E6DEEB4"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2</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4A6B4C27"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2</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11554911"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2</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0FE0BCF0"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2</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3BBCF9A9"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2</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5BC2A441"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2</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552445FA"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2</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6B9D6507"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2</w:t>
            </w:r>
          </w:p>
        </w:tc>
        <w:tc>
          <w:tcPr>
            <w:tcW w:w="1120" w:type="dxa"/>
            <w:tcBorders>
              <w:top w:val="nil"/>
              <w:left w:val="nil"/>
              <w:bottom w:val="single" w:sz="4" w:space="0" w:color="auto"/>
              <w:right w:val="single" w:sz="4" w:space="0" w:color="auto"/>
            </w:tcBorders>
            <w:shd w:val="clear" w:color="000000" w:fill="CFC6B8"/>
            <w:vAlign w:val="bottom"/>
            <w:hideMark/>
          </w:tcPr>
          <w:p w14:paraId="1039BC40" w14:textId="77777777" w:rsidR="00B25E93" w:rsidRPr="00B25E93" w:rsidRDefault="00B25E93" w:rsidP="00B25E93">
            <w:pPr>
              <w:jc w:val="center"/>
              <w:rPr>
                <w:rFonts w:ascii="Calibri" w:eastAsia="Times New Roman" w:hAnsi="Calibri" w:cs="Times New Roman"/>
                <w:color w:val="2F2B20"/>
                <w:sz w:val="20"/>
              </w:rPr>
            </w:pPr>
            <w:r w:rsidRPr="00B25E93">
              <w:rPr>
                <w:rFonts w:ascii="Calibri" w:eastAsia="Times New Roman" w:hAnsi="Calibri" w:cs="Times New Roman"/>
                <w:color w:val="2F2B20"/>
                <w:sz w:val="20"/>
              </w:rPr>
              <w:t>20</w:t>
            </w:r>
          </w:p>
        </w:tc>
      </w:tr>
      <w:tr w:rsidR="00B25E93" w:rsidRPr="00B25E93" w14:paraId="295DF85C" w14:textId="77777777" w:rsidTr="00AF1310">
        <w:trPr>
          <w:trHeight w:val="300"/>
        </w:trPr>
        <w:tc>
          <w:tcPr>
            <w:tcW w:w="680" w:type="dxa"/>
            <w:tcBorders>
              <w:top w:val="nil"/>
              <w:left w:val="single" w:sz="4" w:space="0" w:color="auto"/>
              <w:bottom w:val="single" w:sz="4" w:space="0" w:color="auto"/>
              <w:right w:val="single" w:sz="4" w:space="0" w:color="auto"/>
            </w:tcBorders>
            <w:shd w:val="clear" w:color="000000" w:fill="EAECEB"/>
            <w:noWrap/>
            <w:vAlign w:val="bottom"/>
            <w:hideMark/>
          </w:tcPr>
          <w:p w14:paraId="634424E5"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20</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48484E2A"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4</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18EB8D75"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1</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1F9E8012"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1</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1EA3FFB8"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1</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1495ECC5"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1</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56A8FA83"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3</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2B9F4F3B"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1</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19AF4388"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1</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73BE7B9D"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1</w:t>
            </w:r>
          </w:p>
        </w:tc>
        <w:tc>
          <w:tcPr>
            <w:tcW w:w="1120" w:type="dxa"/>
            <w:tcBorders>
              <w:top w:val="nil"/>
              <w:left w:val="nil"/>
              <w:bottom w:val="single" w:sz="4" w:space="0" w:color="auto"/>
              <w:right w:val="single" w:sz="4" w:space="0" w:color="auto"/>
            </w:tcBorders>
            <w:shd w:val="clear" w:color="000000" w:fill="CFC6B8"/>
            <w:vAlign w:val="bottom"/>
            <w:hideMark/>
          </w:tcPr>
          <w:p w14:paraId="6D99339D" w14:textId="77777777" w:rsidR="00B25E93" w:rsidRPr="00B25E93" w:rsidRDefault="00B25E93" w:rsidP="00B25E93">
            <w:pPr>
              <w:jc w:val="center"/>
              <w:rPr>
                <w:rFonts w:ascii="Calibri" w:eastAsia="Times New Roman" w:hAnsi="Calibri" w:cs="Times New Roman"/>
                <w:color w:val="2F2B20"/>
                <w:sz w:val="20"/>
              </w:rPr>
            </w:pPr>
            <w:r w:rsidRPr="00B25E93">
              <w:rPr>
                <w:rFonts w:ascii="Calibri" w:eastAsia="Times New Roman" w:hAnsi="Calibri" w:cs="Times New Roman"/>
                <w:color w:val="2F2B20"/>
                <w:sz w:val="20"/>
              </w:rPr>
              <w:t>14</w:t>
            </w:r>
          </w:p>
        </w:tc>
      </w:tr>
      <w:tr w:rsidR="00B25E93" w:rsidRPr="00B25E93" w14:paraId="2B76046D" w14:textId="77777777" w:rsidTr="00AF1310">
        <w:trPr>
          <w:trHeight w:val="300"/>
        </w:trPr>
        <w:tc>
          <w:tcPr>
            <w:tcW w:w="680" w:type="dxa"/>
            <w:tcBorders>
              <w:top w:val="nil"/>
              <w:left w:val="single" w:sz="4" w:space="0" w:color="auto"/>
              <w:bottom w:val="single" w:sz="4" w:space="0" w:color="auto"/>
              <w:right w:val="single" w:sz="4" w:space="0" w:color="auto"/>
            </w:tcBorders>
            <w:shd w:val="clear" w:color="000000" w:fill="EAECEB"/>
            <w:noWrap/>
            <w:vAlign w:val="bottom"/>
            <w:hideMark/>
          </w:tcPr>
          <w:p w14:paraId="150DB1AC"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21</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4965DB91"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5</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63A51979"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2</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4FCF21F4"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2</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5856762A"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2</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08001203"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2</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05BFAE06"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2</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2583C0BF"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2</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4A862B70"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2</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183D4F8A"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2</w:t>
            </w:r>
          </w:p>
        </w:tc>
        <w:tc>
          <w:tcPr>
            <w:tcW w:w="1120" w:type="dxa"/>
            <w:tcBorders>
              <w:top w:val="nil"/>
              <w:left w:val="nil"/>
              <w:bottom w:val="single" w:sz="4" w:space="0" w:color="auto"/>
              <w:right w:val="single" w:sz="4" w:space="0" w:color="auto"/>
            </w:tcBorders>
            <w:shd w:val="clear" w:color="000000" w:fill="CFC6B8"/>
            <w:vAlign w:val="bottom"/>
            <w:hideMark/>
          </w:tcPr>
          <w:p w14:paraId="03213189" w14:textId="77777777" w:rsidR="00B25E93" w:rsidRPr="00B25E93" w:rsidRDefault="00B25E93" w:rsidP="00B25E93">
            <w:pPr>
              <w:jc w:val="center"/>
              <w:rPr>
                <w:rFonts w:ascii="Calibri" w:eastAsia="Times New Roman" w:hAnsi="Calibri" w:cs="Times New Roman"/>
                <w:color w:val="2F2B20"/>
                <w:sz w:val="20"/>
              </w:rPr>
            </w:pPr>
            <w:r w:rsidRPr="00B25E93">
              <w:rPr>
                <w:rFonts w:ascii="Calibri" w:eastAsia="Times New Roman" w:hAnsi="Calibri" w:cs="Times New Roman"/>
                <w:color w:val="2F2B20"/>
                <w:sz w:val="20"/>
              </w:rPr>
              <w:t>21</w:t>
            </w:r>
          </w:p>
        </w:tc>
      </w:tr>
      <w:tr w:rsidR="00B25E93" w:rsidRPr="00B25E93" w14:paraId="3796A760" w14:textId="77777777" w:rsidTr="00AF1310">
        <w:trPr>
          <w:trHeight w:val="300"/>
        </w:trPr>
        <w:tc>
          <w:tcPr>
            <w:tcW w:w="680" w:type="dxa"/>
            <w:tcBorders>
              <w:top w:val="nil"/>
              <w:left w:val="single" w:sz="4" w:space="0" w:color="auto"/>
              <w:bottom w:val="single" w:sz="4" w:space="0" w:color="auto"/>
              <w:right w:val="single" w:sz="4" w:space="0" w:color="auto"/>
            </w:tcBorders>
            <w:shd w:val="clear" w:color="000000" w:fill="EAECEB"/>
            <w:noWrap/>
            <w:vAlign w:val="bottom"/>
            <w:hideMark/>
          </w:tcPr>
          <w:p w14:paraId="69949128"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22</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039187EC"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4</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01181ACA"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4</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14C877C0"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4</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69A6B559"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4</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3B88104E"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2</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6DE650F5"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4</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37BCB1ED"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4</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5D02B2BA"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4</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4B8F7D69"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4</w:t>
            </w:r>
          </w:p>
        </w:tc>
        <w:tc>
          <w:tcPr>
            <w:tcW w:w="1120" w:type="dxa"/>
            <w:tcBorders>
              <w:top w:val="nil"/>
              <w:left w:val="nil"/>
              <w:bottom w:val="single" w:sz="4" w:space="0" w:color="auto"/>
              <w:right w:val="single" w:sz="4" w:space="0" w:color="auto"/>
            </w:tcBorders>
            <w:shd w:val="clear" w:color="000000" w:fill="CFC6B8"/>
            <w:vAlign w:val="bottom"/>
            <w:hideMark/>
          </w:tcPr>
          <w:p w14:paraId="5ACAF7F0" w14:textId="77777777" w:rsidR="00B25E93" w:rsidRPr="00B25E93" w:rsidRDefault="00B25E93" w:rsidP="00B25E93">
            <w:pPr>
              <w:jc w:val="center"/>
              <w:rPr>
                <w:rFonts w:ascii="Calibri" w:eastAsia="Times New Roman" w:hAnsi="Calibri" w:cs="Times New Roman"/>
                <w:color w:val="2F2B20"/>
                <w:sz w:val="20"/>
              </w:rPr>
            </w:pPr>
            <w:r w:rsidRPr="00B25E93">
              <w:rPr>
                <w:rFonts w:ascii="Calibri" w:eastAsia="Times New Roman" w:hAnsi="Calibri" w:cs="Times New Roman"/>
                <w:color w:val="2F2B20"/>
                <w:sz w:val="20"/>
              </w:rPr>
              <w:t>34</w:t>
            </w:r>
          </w:p>
        </w:tc>
      </w:tr>
      <w:tr w:rsidR="00B25E93" w:rsidRPr="00B25E93" w14:paraId="4AA6A2E3" w14:textId="77777777" w:rsidTr="00AF1310">
        <w:trPr>
          <w:trHeight w:val="300"/>
        </w:trPr>
        <w:tc>
          <w:tcPr>
            <w:tcW w:w="680" w:type="dxa"/>
            <w:tcBorders>
              <w:top w:val="nil"/>
              <w:left w:val="single" w:sz="4" w:space="0" w:color="auto"/>
              <w:bottom w:val="single" w:sz="4" w:space="0" w:color="auto"/>
              <w:right w:val="single" w:sz="4" w:space="0" w:color="auto"/>
            </w:tcBorders>
            <w:shd w:val="clear" w:color="000000" w:fill="EAECEB"/>
            <w:noWrap/>
            <w:vAlign w:val="bottom"/>
            <w:hideMark/>
          </w:tcPr>
          <w:p w14:paraId="299FEB03"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23</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7707A375"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4</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7B16C9BE"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3</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3446832C"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3</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10230049"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3</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29CEA712"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3</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77EC1A01"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5</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37AE889B"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3</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3DBB800B"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3</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5D2C08C0"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3</w:t>
            </w:r>
          </w:p>
        </w:tc>
        <w:tc>
          <w:tcPr>
            <w:tcW w:w="1120" w:type="dxa"/>
            <w:tcBorders>
              <w:top w:val="nil"/>
              <w:left w:val="nil"/>
              <w:bottom w:val="single" w:sz="4" w:space="0" w:color="auto"/>
              <w:right w:val="single" w:sz="4" w:space="0" w:color="auto"/>
            </w:tcBorders>
            <w:shd w:val="clear" w:color="000000" w:fill="CFC6B8"/>
            <w:vAlign w:val="bottom"/>
            <w:hideMark/>
          </w:tcPr>
          <w:p w14:paraId="7D589705" w14:textId="77777777" w:rsidR="00B25E93" w:rsidRPr="00B25E93" w:rsidRDefault="00B25E93" w:rsidP="00B25E93">
            <w:pPr>
              <w:jc w:val="center"/>
              <w:rPr>
                <w:rFonts w:ascii="Calibri" w:eastAsia="Times New Roman" w:hAnsi="Calibri" w:cs="Times New Roman"/>
                <w:color w:val="2F2B20"/>
                <w:sz w:val="20"/>
              </w:rPr>
            </w:pPr>
            <w:r w:rsidRPr="00B25E93">
              <w:rPr>
                <w:rFonts w:ascii="Calibri" w:eastAsia="Times New Roman" w:hAnsi="Calibri" w:cs="Times New Roman"/>
                <w:color w:val="2F2B20"/>
                <w:sz w:val="20"/>
              </w:rPr>
              <w:t>30</w:t>
            </w:r>
          </w:p>
        </w:tc>
      </w:tr>
      <w:tr w:rsidR="00B25E93" w:rsidRPr="00B25E93" w14:paraId="4BED0087" w14:textId="77777777" w:rsidTr="00AF1310">
        <w:trPr>
          <w:trHeight w:val="300"/>
        </w:trPr>
        <w:tc>
          <w:tcPr>
            <w:tcW w:w="680" w:type="dxa"/>
            <w:tcBorders>
              <w:top w:val="nil"/>
              <w:left w:val="single" w:sz="4" w:space="0" w:color="auto"/>
              <w:bottom w:val="single" w:sz="4" w:space="0" w:color="auto"/>
              <w:right w:val="single" w:sz="4" w:space="0" w:color="auto"/>
            </w:tcBorders>
            <w:shd w:val="clear" w:color="000000" w:fill="EAECEB"/>
            <w:noWrap/>
            <w:vAlign w:val="bottom"/>
            <w:hideMark/>
          </w:tcPr>
          <w:p w14:paraId="75C3B2E8"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24</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6FB36351"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1</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4FF61023"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1</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2DD5F658"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1</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04584977"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1</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4A07163F"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1</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0CED5BB0"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1</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08E31887"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1</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0B309F41"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1</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635A3A88"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1</w:t>
            </w:r>
          </w:p>
        </w:tc>
        <w:tc>
          <w:tcPr>
            <w:tcW w:w="1120" w:type="dxa"/>
            <w:tcBorders>
              <w:top w:val="nil"/>
              <w:left w:val="nil"/>
              <w:bottom w:val="single" w:sz="4" w:space="0" w:color="auto"/>
              <w:right w:val="single" w:sz="4" w:space="0" w:color="auto"/>
            </w:tcBorders>
            <w:shd w:val="clear" w:color="000000" w:fill="CFC6B8"/>
            <w:vAlign w:val="bottom"/>
            <w:hideMark/>
          </w:tcPr>
          <w:p w14:paraId="17845CE8" w14:textId="77777777" w:rsidR="00B25E93" w:rsidRPr="00B25E93" w:rsidRDefault="00B25E93" w:rsidP="00B25E93">
            <w:pPr>
              <w:jc w:val="center"/>
              <w:rPr>
                <w:rFonts w:ascii="Calibri" w:eastAsia="Times New Roman" w:hAnsi="Calibri" w:cs="Times New Roman"/>
                <w:color w:val="2F2B20"/>
                <w:sz w:val="20"/>
              </w:rPr>
            </w:pPr>
            <w:r w:rsidRPr="00B25E93">
              <w:rPr>
                <w:rFonts w:ascii="Calibri" w:eastAsia="Times New Roman" w:hAnsi="Calibri" w:cs="Times New Roman"/>
                <w:color w:val="2F2B20"/>
                <w:sz w:val="20"/>
              </w:rPr>
              <w:t>9</w:t>
            </w:r>
          </w:p>
        </w:tc>
      </w:tr>
      <w:tr w:rsidR="00B25E93" w:rsidRPr="00B25E93" w14:paraId="1F487823" w14:textId="77777777" w:rsidTr="00AF1310">
        <w:trPr>
          <w:trHeight w:val="300"/>
        </w:trPr>
        <w:tc>
          <w:tcPr>
            <w:tcW w:w="680" w:type="dxa"/>
            <w:tcBorders>
              <w:top w:val="nil"/>
              <w:left w:val="single" w:sz="4" w:space="0" w:color="auto"/>
              <w:bottom w:val="single" w:sz="4" w:space="0" w:color="auto"/>
              <w:right w:val="single" w:sz="4" w:space="0" w:color="auto"/>
            </w:tcBorders>
            <w:shd w:val="clear" w:color="000000" w:fill="EAECEB"/>
            <w:noWrap/>
            <w:vAlign w:val="bottom"/>
            <w:hideMark/>
          </w:tcPr>
          <w:p w14:paraId="5E3A297C"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25</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78567035"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4</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271B8C41"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4</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66E05BC6"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4</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482DA3AE"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4</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19ED2181"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4</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392B1CCB"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4</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45FC63CC"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4</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7E8D70F5"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4</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13335DC5"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4</w:t>
            </w:r>
          </w:p>
        </w:tc>
        <w:tc>
          <w:tcPr>
            <w:tcW w:w="1120" w:type="dxa"/>
            <w:tcBorders>
              <w:top w:val="nil"/>
              <w:left w:val="nil"/>
              <w:bottom w:val="single" w:sz="4" w:space="0" w:color="auto"/>
              <w:right w:val="single" w:sz="4" w:space="0" w:color="auto"/>
            </w:tcBorders>
            <w:shd w:val="clear" w:color="000000" w:fill="CFC6B8"/>
            <w:vAlign w:val="bottom"/>
            <w:hideMark/>
          </w:tcPr>
          <w:p w14:paraId="34A0FE4C" w14:textId="77777777" w:rsidR="00B25E93" w:rsidRPr="00B25E93" w:rsidRDefault="00B25E93" w:rsidP="00B25E93">
            <w:pPr>
              <w:jc w:val="center"/>
              <w:rPr>
                <w:rFonts w:ascii="Calibri" w:eastAsia="Times New Roman" w:hAnsi="Calibri" w:cs="Times New Roman"/>
                <w:color w:val="2F2B20"/>
                <w:sz w:val="20"/>
              </w:rPr>
            </w:pPr>
            <w:r w:rsidRPr="00B25E93">
              <w:rPr>
                <w:rFonts w:ascii="Calibri" w:eastAsia="Times New Roman" w:hAnsi="Calibri" w:cs="Times New Roman"/>
                <w:color w:val="2F2B20"/>
                <w:sz w:val="20"/>
              </w:rPr>
              <w:t>36</w:t>
            </w:r>
          </w:p>
        </w:tc>
      </w:tr>
      <w:tr w:rsidR="00B25E93" w:rsidRPr="00B25E93" w14:paraId="7C962EFD" w14:textId="77777777" w:rsidTr="00AF1310">
        <w:trPr>
          <w:trHeight w:val="300"/>
        </w:trPr>
        <w:tc>
          <w:tcPr>
            <w:tcW w:w="680" w:type="dxa"/>
            <w:tcBorders>
              <w:top w:val="nil"/>
              <w:left w:val="single" w:sz="4" w:space="0" w:color="auto"/>
              <w:bottom w:val="single" w:sz="4" w:space="0" w:color="auto"/>
              <w:right w:val="single" w:sz="4" w:space="0" w:color="auto"/>
            </w:tcBorders>
            <w:shd w:val="clear" w:color="000000" w:fill="EAECEB"/>
            <w:noWrap/>
            <w:vAlign w:val="bottom"/>
            <w:hideMark/>
          </w:tcPr>
          <w:p w14:paraId="3A3597FA"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26</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351433AD"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4</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630F563A"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2</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5E6BDBDD"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4</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6ADEA398"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2</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7A36F726"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2</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29B4739A"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4</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0AC3AC19"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2</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0FADE3B2"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4</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1D04E860"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2</w:t>
            </w:r>
          </w:p>
        </w:tc>
        <w:tc>
          <w:tcPr>
            <w:tcW w:w="1120" w:type="dxa"/>
            <w:tcBorders>
              <w:top w:val="nil"/>
              <w:left w:val="nil"/>
              <w:bottom w:val="single" w:sz="4" w:space="0" w:color="auto"/>
              <w:right w:val="single" w:sz="4" w:space="0" w:color="auto"/>
            </w:tcBorders>
            <w:shd w:val="clear" w:color="000000" w:fill="CFC6B8"/>
            <w:vAlign w:val="bottom"/>
            <w:hideMark/>
          </w:tcPr>
          <w:p w14:paraId="60537401" w14:textId="77777777" w:rsidR="00B25E93" w:rsidRPr="00B25E93" w:rsidRDefault="00B25E93" w:rsidP="00B25E93">
            <w:pPr>
              <w:jc w:val="center"/>
              <w:rPr>
                <w:rFonts w:ascii="Calibri" w:eastAsia="Times New Roman" w:hAnsi="Calibri" w:cs="Times New Roman"/>
                <w:color w:val="2F2B20"/>
                <w:sz w:val="20"/>
              </w:rPr>
            </w:pPr>
            <w:r w:rsidRPr="00B25E93">
              <w:rPr>
                <w:rFonts w:ascii="Calibri" w:eastAsia="Times New Roman" w:hAnsi="Calibri" w:cs="Times New Roman"/>
                <w:color w:val="2F2B20"/>
                <w:sz w:val="20"/>
              </w:rPr>
              <w:t>26</w:t>
            </w:r>
          </w:p>
        </w:tc>
      </w:tr>
      <w:tr w:rsidR="00B25E93" w:rsidRPr="00B25E93" w14:paraId="49728A5A" w14:textId="77777777" w:rsidTr="00AF1310">
        <w:trPr>
          <w:trHeight w:val="300"/>
        </w:trPr>
        <w:tc>
          <w:tcPr>
            <w:tcW w:w="680" w:type="dxa"/>
            <w:tcBorders>
              <w:top w:val="nil"/>
              <w:left w:val="single" w:sz="4" w:space="0" w:color="auto"/>
              <w:bottom w:val="single" w:sz="4" w:space="0" w:color="auto"/>
              <w:right w:val="single" w:sz="4" w:space="0" w:color="auto"/>
            </w:tcBorders>
            <w:shd w:val="clear" w:color="000000" w:fill="EAECEB"/>
            <w:noWrap/>
            <w:vAlign w:val="bottom"/>
            <w:hideMark/>
          </w:tcPr>
          <w:p w14:paraId="28959DF1"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27</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0ED8EE1C"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3</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33336D8E"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4</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56FEC211"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2</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0667EC15"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3</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5BD8964D"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4</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1F0AFC6A"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2</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03822C54"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4</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33EB405F"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1</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63115CA5"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2</w:t>
            </w:r>
          </w:p>
        </w:tc>
        <w:tc>
          <w:tcPr>
            <w:tcW w:w="1120" w:type="dxa"/>
            <w:tcBorders>
              <w:top w:val="nil"/>
              <w:left w:val="nil"/>
              <w:bottom w:val="single" w:sz="4" w:space="0" w:color="auto"/>
              <w:right w:val="single" w:sz="4" w:space="0" w:color="auto"/>
            </w:tcBorders>
            <w:shd w:val="clear" w:color="000000" w:fill="CFC6B8"/>
            <w:vAlign w:val="bottom"/>
            <w:hideMark/>
          </w:tcPr>
          <w:p w14:paraId="2C1C0181" w14:textId="77777777" w:rsidR="00B25E93" w:rsidRPr="00B25E93" w:rsidRDefault="00B25E93" w:rsidP="00B25E93">
            <w:pPr>
              <w:jc w:val="center"/>
              <w:rPr>
                <w:rFonts w:ascii="Calibri" w:eastAsia="Times New Roman" w:hAnsi="Calibri" w:cs="Times New Roman"/>
                <w:color w:val="2F2B20"/>
                <w:sz w:val="20"/>
              </w:rPr>
            </w:pPr>
            <w:r w:rsidRPr="00B25E93">
              <w:rPr>
                <w:rFonts w:ascii="Calibri" w:eastAsia="Times New Roman" w:hAnsi="Calibri" w:cs="Times New Roman"/>
                <w:color w:val="2F2B20"/>
                <w:sz w:val="20"/>
              </w:rPr>
              <w:t>25</w:t>
            </w:r>
          </w:p>
        </w:tc>
      </w:tr>
      <w:tr w:rsidR="00B25E93" w:rsidRPr="00B25E93" w14:paraId="56CD473A" w14:textId="77777777" w:rsidTr="00AF1310">
        <w:trPr>
          <w:trHeight w:val="300"/>
        </w:trPr>
        <w:tc>
          <w:tcPr>
            <w:tcW w:w="680" w:type="dxa"/>
            <w:tcBorders>
              <w:top w:val="nil"/>
              <w:left w:val="single" w:sz="4" w:space="0" w:color="auto"/>
              <w:bottom w:val="single" w:sz="4" w:space="0" w:color="auto"/>
              <w:right w:val="single" w:sz="4" w:space="0" w:color="auto"/>
            </w:tcBorders>
            <w:shd w:val="clear" w:color="000000" w:fill="EAECEB"/>
            <w:noWrap/>
            <w:vAlign w:val="bottom"/>
            <w:hideMark/>
          </w:tcPr>
          <w:p w14:paraId="4A328C64"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28</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1040AF2C"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3</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1C8CF278"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2</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663EA402"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4</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0C26C655"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2</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46936A0B"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3</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2058068F"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3</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6C005844"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3</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64470B02"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3</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147E318F"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1</w:t>
            </w:r>
          </w:p>
        </w:tc>
        <w:tc>
          <w:tcPr>
            <w:tcW w:w="1120" w:type="dxa"/>
            <w:tcBorders>
              <w:top w:val="nil"/>
              <w:left w:val="nil"/>
              <w:bottom w:val="single" w:sz="4" w:space="0" w:color="auto"/>
              <w:right w:val="single" w:sz="4" w:space="0" w:color="auto"/>
            </w:tcBorders>
            <w:shd w:val="clear" w:color="000000" w:fill="CFC6B8"/>
            <w:vAlign w:val="bottom"/>
            <w:hideMark/>
          </w:tcPr>
          <w:p w14:paraId="483FE8A8" w14:textId="77777777" w:rsidR="00B25E93" w:rsidRPr="00B25E93" w:rsidRDefault="00B25E93" w:rsidP="00B25E93">
            <w:pPr>
              <w:jc w:val="center"/>
              <w:rPr>
                <w:rFonts w:ascii="Calibri" w:eastAsia="Times New Roman" w:hAnsi="Calibri" w:cs="Times New Roman"/>
                <w:color w:val="2F2B20"/>
                <w:sz w:val="20"/>
              </w:rPr>
            </w:pPr>
            <w:r w:rsidRPr="00B25E93">
              <w:rPr>
                <w:rFonts w:ascii="Calibri" w:eastAsia="Times New Roman" w:hAnsi="Calibri" w:cs="Times New Roman"/>
                <w:color w:val="2F2B20"/>
                <w:sz w:val="20"/>
              </w:rPr>
              <w:t>24</w:t>
            </w:r>
          </w:p>
        </w:tc>
      </w:tr>
      <w:tr w:rsidR="00B25E93" w:rsidRPr="00B25E93" w14:paraId="7AE1785F" w14:textId="77777777" w:rsidTr="00AF1310">
        <w:trPr>
          <w:trHeight w:val="300"/>
        </w:trPr>
        <w:tc>
          <w:tcPr>
            <w:tcW w:w="680" w:type="dxa"/>
            <w:tcBorders>
              <w:top w:val="nil"/>
              <w:left w:val="single" w:sz="4" w:space="0" w:color="auto"/>
              <w:bottom w:val="single" w:sz="4" w:space="0" w:color="auto"/>
              <w:right w:val="single" w:sz="4" w:space="0" w:color="auto"/>
            </w:tcBorders>
            <w:shd w:val="clear" w:color="000000" w:fill="EAECEB"/>
            <w:noWrap/>
            <w:vAlign w:val="bottom"/>
            <w:hideMark/>
          </w:tcPr>
          <w:p w14:paraId="1C325FE1"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29</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5394EC1D"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1</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13330947"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2</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27F79C1F"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2</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612D14FF"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2</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198B5C45"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2</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125F908C"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2</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7738F74A"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2</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5F73C712"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2</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77A8DAAC"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2</w:t>
            </w:r>
          </w:p>
        </w:tc>
        <w:tc>
          <w:tcPr>
            <w:tcW w:w="1120" w:type="dxa"/>
            <w:tcBorders>
              <w:top w:val="nil"/>
              <w:left w:val="nil"/>
              <w:bottom w:val="single" w:sz="4" w:space="0" w:color="auto"/>
              <w:right w:val="single" w:sz="4" w:space="0" w:color="auto"/>
            </w:tcBorders>
            <w:shd w:val="clear" w:color="000000" w:fill="CFC6B8"/>
            <w:vAlign w:val="bottom"/>
            <w:hideMark/>
          </w:tcPr>
          <w:p w14:paraId="23D9F039" w14:textId="77777777" w:rsidR="00B25E93" w:rsidRPr="00B25E93" w:rsidRDefault="00B25E93" w:rsidP="00B25E93">
            <w:pPr>
              <w:jc w:val="center"/>
              <w:rPr>
                <w:rFonts w:ascii="Calibri" w:eastAsia="Times New Roman" w:hAnsi="Calibri" w:cs="Times New Roman"/>
                <w:color w:val="2F2B20"/>
                <w:sz w:val="20"/>
              </w:rPr>
            </w:pPr>
            <w:r w:rsidRPr="00B25E93">
              <w:rPr>
                <w:rFonts w:ascii="Calibri" w:eastAsia="Times New Roman" w:hAnsi="Calibri" w:cs="Times New Roman"/>
                <w:color w:val="2F2B20"/>
                <w:sz w:val="20"/>
              </w:rPr>
              <w:t>17</w:t>
            </w:r>
          </w:p>
        </w:tc>
      </w:tr>
      <w:tr w:rsidR="00B25E93" w:rsidRPr="00B25E93" w14:paraId="527C0F3F" w14:textId="77777777" w:rsidTr="00AF1310">
        <w:trPr>
          <w:trHeight w:val="300"/>
        </w:trPr>
        <w:tc>
          <w:tcPr>
            <w:tcW w:w="680" w:type="dxa"/>
            <w:tcBorders>
              <w:top w:val="nil"/>
              <w:left w:val="single" w:sz="4" w:space="0" w:color="auto"/>
              <w:bottom w:val="single" w:sz="4" w:space="0" w:color="auto"/>
              <w:right w:val="single" w:sz="4" w:space="0" w:color="auto"/>
            </w:tcBorders>
            <w:shd w:val="clear" w:color="000000" w:fill="EAECEB"/>
            <w:noWrap/>
            <w:vAlign w:val="bottom"/>
            <w:hideMark/>
          </w:tcPr>
          <w:p w14:paraId="36D3C129"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30</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74A6040E"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5</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1FF675D7"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2</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4D136A2F"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5</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7CDD65F0"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5</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549C925C"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4</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15A7BC19"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5</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5EE7DB67"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5</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7FD8F3D4"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5</w:t>
            </w:r>
          </w:p>
        </w:tc>
        <w:tc>
          <w:tcPr>
            <w:tcW w:w="720" w:type="dxa"/>
            <w:tcBorders>
              <w:top w:val="single" w:sz="4" w:space="0" w:color="auto"/>
              <w:left w:val="nil"/>
              <w:bottom w:val="single" w:sz="4" w:space="0" w:color="auto"/>
              <w:right w:val="single" w:sz="4" w:space="0" w:color="auto"/>
            </w:tcBorders>
            <w:shd w:val="clear" w:color="000000" w:fill="FFE599" w:themeFill="accent4" w:themeFillTint="66"/>
            <w:vAlign w:val="bottom"/>
            <w:hideMark/>
          </w:tcPr>
          <w:p w14:paraId="410EFE0F" w14:textId="77777777" w:rsidR="00B25E93" w:rsidRPr="00B25E93" w:rsidRDefault="00B25E93" w:rsidP="00B25E93">
            <w:pPr>
              <w:jc w:val="center"/>
              <w:rPr>
                <w:rFonts w:ascii="Calibri" w:eastAsia="Times New Roman" w:hAnsi="Calibri" w:cs="Times New Roman"/>
                <w:color w:val="2F2B20"/>
                <w:sz w:val="22"/>
                <w:szCs w:val="22"/>
              </w:rPr>
            </w:pPr>
            <w:r w:rsidRPr="00B25E93">
              <w:rPr>
                <w:rFonts w:ascii="Calibri" w:eastAsia="Times New Roman" w:hAnsi="Calibri" w:cs="Times New Roman"/>
                <w:color w:val="2F2B20"/>
                <w:sz w:val="22"/>
                <w:szCs w:val="22"/>
              </w:rPr>
              <w:t>3</w:t>
            </w:r>
          </w:p>
        </w:tc>
        <w:tc>
          <w:tcPr>
            <w:tcW w:w="1120" w:type="dxa"/>
            <w:tcBorders>
              <w:top w:val="nil"/>
              <w:left w:val="nil"/>
              <w:bottom w:val="single" w:sz="4" w:space="0" w:color="auto"/>
              <w:right w:val="single" w:sz="4" w:space="0" w:color="auto"/>
            </w:tcBorders>
            <w:shd w:val="clear" w:color="000000" w:fill="CFC6B8"/>
            <w:vAlign w:val="bottom"/>
            <w:hideMark/>
          </w:tcPr>
          <w:p w14:paraId="77354A9B" w14:textId="77777777" w:rsidR="00B25E93" w:rsidRPr="00B25E93" w:rsidRDefault="00B25E93" w:rsidP="00B25E93">
            <w:pPr>
              <w:jc w:val="center"/>
              <w:rPr>
                <w:rFonts w:ascii="Calibri" w:eastAsia="Times New Roman" w:hAnsi="Calibri" w:cs="Times New Roman"/>
                <w:color w:val="2F2B20"/>
                <w:sz w:val="20"/>
              </w:rPr>
            </w:pPr>
            <w:r w:rsidRPr="00B25E93">
              <w:rPr>
                <w:rFonts w:ascii="Calibri" w:eastAsia="Times New Roman" w:hAnsi="Calibri" w:cs="Times New Roman"/>
                <w:color w:val="2F2B20"/>
                <w:sz w:val="20"/>
              </w:rPr>
              <w:t>39</w:t>
            </w:r>
          </w:p>
        </w:tc>
      </w:tr>
    </w:tbl>
    <w:p w14:paraId="3BF9AE2E" w14:textId="77777777" w:rsidR="00B25E93" w:rsidRDefault="00B25E93" w:rsidP="001A2B73">
      <w:pPr>
        <w:tabs>
          <w:tab w:val="left" w:pos="8222"/>
        </w:tabs>
        <w:spacing w:line="276" w:lineRule="auto"/>
      </w:pPr>
    </w:p>
    <w:p w14:paraId="2F58A88F" w14:textId="77777777" w:rsidR="001F36F9" w:rsidRDefault="001F36F9" w:rsidP="001A2B73">
      <w:pPr>
        <w:tabs>
          <w:tab w:val="left" w:pos="8222"/>
        </w:tabs>
        <w:spacing w:line="276" w:lineRule="auto"/>
      </w:pPr>
    </w:p>
    <w:p w14:paraId="0E7B3717" w14:textId="77777777" w:rsidR="00804B5B" w:rsidRDefault="00804B5B" w:rsidP="001A2B73">
      <w:pPr>
        <w:tabs>
          <w:tab w:val="left" w:pos="8222"/>
        </w:tabs>
        <w:spacing w:line="276" w:lineRule="auto"/>
      </w:pPr>
    </w:p>
    <w:p w14:paraId="27FD361D" w14:textId="77777777" w:rsidR="00804B5B" w:rsidRDefault="00804B5B" w:rsidP="001A2B73">
      <w:pPr>
        <w:tabs>
          <w:tab w:val="left" w:pos="8222"/>
        </w:tabs>
        <w:spacing w:line="276" w:lineRule="auto"/>
      </w:pPr>
    </w:p>
    <w:p w14:paraId="3811B853" w14:textId="77777777" w:rsidR="00804B5B" w:rsidRDefault="00804B5B" w:rsidP="001A2B73">
      <w:pPr>
        <w:tabs>
          <w:tab w:val="left" w:pos="8222"/>
        </w:tabs>
        <w:spacing w:line="276" w:lineRule="auto"/>
      </w:pPr>
    </w:p>
    <w:p w14:paraId="1AD90E10" w14:textId="77777777" w:rsidR="00804B5B" w:rsidRDefault="00804B5B" w:rsidP="001A2B73">
      <w:pPr>
        <w:tabs>
          <w:tab w:val="left" w:pos="8222"/>
        </w:tabs>
        <w:spacing w:line="276" w:lineRule="auto"/>
      </w:pPr>
    </w:p>
    <w:p w14:paraId="13FD4159" w14:textId="77777777" w:rsidR="00804B5B" w:rsidRDefault="00804B5B" w:rsidP="001A2B73">
      <w:pPr>
        <w:tabs>
          <w:tab w:val="left" w:pos="8222"/>
        </w:tabs>
        <w:spacing w:line="276" w:lineRule="auto"/>
      </w:pPr>
    </w:p>
    <w:p w14:paraId="75C0BC62" w14:textId="77777777" w:rsidR="00804B5B" w:rsidRDefault="00804B5B" w:rsidP="001A2B73">
      <w:pPr>
        <w:tabs>
          <w:tab w:val="left" w:pos="8222"/>
        </w:tabs>
        <w:spacing w:line="276" w:lineRule="auto"/>
      </w:pPr>
    </w:p>
    <w:p w14:paraId="7E07FF9F" w14:textId="77777777" w:rsidR="00804B5B" w:rsidRDefault="00804B5B" w:rsidP="001A2B73">
      <w:pPr>
        <w:tabs>
          <w:tab w:val="left" w:pos="8222"/>
        </w:tabs>
        <w:spacing w:line="276" w:lineRule="auto"/>
      </w:pPr>
    </w:p>
    <w:p w14:paraId="13E678EA" w14:textId="77777777" w:rsidR="00804B5B" w:rsidRDefault="00804B5B" w:rsidP="001A2B73">
      <w:pPr>
        <w:tabs>
          <w:tab w:val="left" w:pos="8222"/>
        </w:tabs>
        <w:spacing w:line="276" w:lineRule="auto"/>
      </w:pPr>
    </w:p>
    <w:p w14:paraId="0BB9701E" w14:textId="77777777" w:rsidR="00804B5B" w:rsidRDefault="00804B5B" w:rsidP="001A2B73">
      <w:pPr>
        <w:tabs>
          <w:tab w:val="left" w:pos="8222"/>
        </w:tabs>
        <w:spacing w:line="276" w:lineRule="auto"/>
      </w:pPr>
    </w:p>
    <w:p w14:paraId="640EF0D5" w14:textId="77777777" w:rsidR="00804B5B" w:rsidRDefault="00804B5B" w:rsidP="001A2B73">
      <w:pPr>
        <w:tabs>
          <w:tab w:val="left" w:pos="8222"/>
        </w:tabs>
        <w:spacing w:line="276" w:lineRule="auto"/>
      </w:pPr>
    </w:p>
    <w:p w14:paraId="2C3A1597" w14:textId="77777777" w:rsidR="00804B5B" w:rsidRDefault="00804B5B" w:rsidP="001A2B73">
      <w:pPr>
        <w:tabs>
          <w:tab w:val="left" w:pos="8222"/>
        </w:tabs>
        <w:spacing w:line="276" w:lineRule="auto"/>
      </w:pPr>
    </w:p>
    <w:p w14:paraId="4B5AFF25" w14:textId="77777777" w:rsidR="00804B5B" w:rsidRDefault="00804B5B" w:rsidP="001A2B73">
      <w:pPr>
        <w:tabs>
          <w:tab w:val="left" w:pos="8222"/>
        </w:tabs>
        <w:spacing w:line="276" w:lineRule="auto"/>
      </w:pPr>
    </w:p>
    <w:p w14:paraId="7CFB1E9B" w14:textId="77777777" w:rsidR="00804B5B" w:rsidRDefault="00804B5B" w:rsidP="001A2B73">
      <w:pPr>
        <w:tabs>
          <w:tab w:val="left" w:pos="8222"/>
        </w:tabs>
        <w:spacing w:line="276" w:lineRule="auto"/>
      </w:pPr>
    </w:p>
    <w:p w14:paraId="48D21D4A" w14:textId="77777777" w:rsidR="00804B5B" w:rsidRDefault="00804B5B" w:rsidP="001A2B73">
      <w:pPr>
        <w:tabs>
          <w:tab w:val="left" w:pos="8222"/>
        </w:tabs>
        <w:spacing w:line="276" w:lineRule="auto"/>
      </w:pPr>
    </w:p>
    <w:p w14:paraId="3FBA78D3" w14:textId="77777777" w:rsidR="00804B5B" w:rsidRDefault="00804B5B" w:rsidP="001A2B73">
      <w:pPr>
        <w:tabs>
          <w:tab w:val="left" w:pos="8222"/>
        </w:tabs>
        <w:spacing w:line="276" w:lineRule="auto"/>
      </w:pPr>
    </w:p>
    <w:p w14:paraId="6FBA016E" w14:textId="77777777" w:rsidR="00804B5B" w:rsidRDefault="00804B5B" w:rsidP="001A2B73">
      <w:pPr>
        <w:tabs>
          <w:tab w:val="left" w:pos="8222"/>
        </w:tabs>
        <w:spacing w:line="276" w:lineRule="auto"/>
      </w:pPr>
    </w:p>
    <w:p w14:paraId="4DD5BD70" w14:textId="77777777" w:rsidR="00804B5B" w:rsidRDefault="00804B5B" w:rsidP="001A2B73">
      <w:pPr>
        <w:tabs>
          <w:tab w:val="left" w:pos="8222"/>
        </w:tabs>
        <w:spacing w:line="276" w:lineRule="auto"/>
      </w:pPr>
    </w:p>
    <w:p w14:paraId="1BD161DC" w14:textId="77777777" w:rsidR="00804B5B" w:rsidRDefault="00804B5B" w:rsidP="001A2B73">
      <w:pPr>
        <w:tabs>
          <w:tab w:val="left" w:pos="8222"/>
        </w:tabs>
        <w:spacing w:line="276" w:lineRule="auto"/>
      </w:pPr>
    </w:p>
    <w:p w14:paraId="4AA3E52D" w14:textId="77777777" w:rsidR="00804B5B" w:rsidRDefault="00804B5B" w:rsidP="001A2B73">
      <w:pPr>
        <w:tabs>
          <w:tab w:val="left" w:pos="8222"/>
        </w:tabs>
        <w:spacing w:line="276" w:lineRule="auto"/>
      </w:pPr>
    </w:p>
    <w:p w14:paraId="0C9BC84A" w14:textId="77777777" w:rsidR="00804B5B" w:rsidRDefault="00804B5B" w:rsidP="001A2B73">
      <w:pPr>
        <w:tabs>
          <w:tab w:val="left" w:pos="8222"/>
        </w:tabs>
        <w:spacing w:line="276" w:lineRule="auto"/>
      </w:pPr>
    </w:p>
    <w:p w14:paraId="4F5F89A9" w14:textId="77777777" w:rsidR="00804B5B" w:rsidRDefault="00804B5B" w:rsidP="001A2B73">
      <w:pPr>
        <w:tabs>
          <w:tab w:val="left" w:pos="8222"/>
        </w:tabs>
        <w:spacing w:line="276" w:lineRule="auto"/>
      </w:pPr>
    </w:p>
    <w:p w14:paraId="1F30FCE0" w14:textId="77777777" w:rsidR="00804B5B" w:rsidRDefault="00804B5B" w:rsidP="001A2B73">
      <w:pPr>
        <w:tabs>
          <w:tab w:val="left" w:pos="8222"/>
        </w:tabs>
        <w:spacing w:line="276" w:lineRule="auto"/>
      </w:pPr>
    </w:p>
    <w:p w14:paraId="3561E71B" w14:textId="77777777" w:rsidR="00804B5B" w:rsidRDefault="00804B5B" w:rsidP="001A2B73">
      <w:pPr>
        <w:tabs>
          <w:tab w:val="left" w:pos="8222"/>
        </w:tabs>
        <w:spacing w:line="276" w:lineRule="auto"/>
      </w:pPr>
    </w:p>
    <w:p w14:paraId="07EBC676" w14:textId="77777777" w:rsidR="00804B5B" w:rsidRDefault="00804B5B" w:rsidP="001A2B73">
      <w:pPr>
        <w:tabs>
          <w:tab w:val="left" w:pos="8222"/>
        </w:tabs>
        <w:spacing w:line="276" w:lineRule="auto"/>
      </w:pPr>
    </w:p>
    <w:p w14:paraId="7B295390" w14:textId="77777777" w:rsidR="00804B5B" w:rsidRDefault="00804B5B" w:rsidP="001A2B73">
      <w:pPr>
        <w:tabs>
          <w:tab w:val="left" w:pos="8222"/>
        </w:tabs>
        <w:spacing w:line="276" w:lineRule="auto"/>
      </w:pPr>
    </w:p>
    <w:p w14:paraId="7B77AC14" w14:textId="77777777" w:rsidR="00804B5B" w:rsidRDefault="00804B5B" w:rsidP="001A2B73">
      <w:pPr>
        <w:tabs>
          <w:tab w:val="left" w:pos="8222"/>
        </w:tabs>
        <w:spacing w:line="276" w:lineRule="auto"/>
      </w:pPr>
    </w:p>
    <w:p w14:paraId="39116357" w14:textId="77777777" w:rsidR="00804B5B" w:rsidRDefault="00804B5B" w:rsidP="001A2B73">
      <w:pPr>
        <w:tabs>
          <w:tab w:val="left" w:pos="8222"/>
        </w:tabs>
        <w:spacing w:line="276" w:lineRule="auto"/>
      </w:pPr>
    </w:p>
    <w:p w14:paraId="6B1CE5FB" w14:textId="77777777" w:rsidR="00804B5B" w:rsidRDefault="00804B5B" w:rsidP="001A2B73">
      <w:pPr>
        <w:tabs>
          <w:tab w:val="left" w:pos="8222"/>
        </w:tabs>
        <w:spacing w:line="276" w:lineRule="auto"/>
      </w:pPr>
    </w:p>
    <w:p w14:paraId="4EAFC52B" w14:textId="77777777" w:rsidR="00804B5B" w:rsidRDefault="00804B5B" w:rsidP="001A2B73">
      <w:pPr>
        <w:tabs>
          <w:tab w:val="left" w:pos="8222"/>
        </w:tabs>
        <w:spacing w:line="276" w:lineRule="auto"/>
      </w:pPr>
    </w:p>
    <w:p w14:paraId="5844CF0D" w14:textId="77777777" w:rsidR="00804B5B" w:rsidRDefault="00804B5B" w:rsidP="001A2B73">
      <w:pPr>
        <w:tabs>
          <w:tab w:val="left" w:pos="8222"/>
        </w:tabs>
        <w:spacing w:line="276" w:lineRule="auto"/>
      </w:pPr>
    </w:p>
    <w:p w14:paraId="0B0492FD" w14:textId="68FAB5BD" w:rsidR="00804B5B" w:rsidRPr="000C1519" w:rsidRDefault="000C1519" w:rsidP="000C1519">
      <w:pPr>
        <w:tabs>
          <w:tab w:val="left" w:pos="8222"/>
        </w:tabs>
        <w:spacing w:line="276" w:lineRule="auto"/>
        <w:jc w:val="center"/>
        <w:rPr>
          <w:b/>
        </w:rPr>
      </w:pPr>
      <w:r w:rsidRPr="000C1519">
        <w:rPr>
          <w:b/>
        </w:rPr>
        <w:t>Anexo 5</w:t>
      </w:r>
      <w:r w:rsidR="00E65038">
        <w:rPr>
          <w:b/>
        </w:rPr>
        <w:t xml:space="preserve">: </w:t>
      </w:r>
      <w:r w:rsidRPr="000C1519">
        <w:rPr>
          <w:b/>
        </w:rPr>
        <w:t>Base de datos para hipótesis</w:t>
      </w:r>
    </w:p>
    <w:p w14:paraId="4987AF8E" w14:textId="77777777" w:rsidR="00804B5B" w:rsidRDefault="00804B5B" w:rsidP="001A2B73">
      <w:pPr>
        <w:tabs>
          <w:tab w:val="left" w:pos="8222"/>
        </w:tabs>
        <w:spacing w:line="276" w:lineRule="auto"/>
      </w:pPr>
    </w:p>
    <w:p w14:paraId="7566A48A" w14:textId="77777777" w:rsidR="00804B5B" w:rsidRDefault="00804B5B" w:rsidP="001A2B73">
      <w:pPr>
        <w:tabs>
          <w:tab w:val="left" w:pos="8222"/>
        </w:tabs>
        <w:spacing w:line="276" w:lineRule="auto"/>
      </w:pPr>
    </w:p>
    <w:p w14:paraId="7DC326AF" w14:textId="77777777" w:rsidR="00804B5B" w:rsidRDefault="00804B5B" w:rsidP="001A2B73">
      <w:pPr>
        <w:tabs>
          <w:tab w:val="left" w:pos="8222"/>
        </w:tabs>
        <w:spacing w:line="276" w:lineRule="auto"/>
      </w:pPr>
    </w:p>
    <w:p w14:paraId="42AFFEA3" w14:textId="77777777" w:rsidR="00804B5B" w:rsidRDefault="00804B5B" w:rsidP="001A2B73">
      <w:pPr>
        <w:tabs>
          <w:tab w:val="left" w:pos="8222"/>
        </w:tabs>
        <w:spacing w:line="276" w:lineRule="auto"/>
      </w:pPr>
    </w:p>
    <w:p w14:paraId="74C87ED1" w14:textId="77777777" w:rsidR="00804B5B" w:rsidRDefault="00804B5B" w:rsidP="001A2B73">
      <w:pPr>
        <w:tabs>
          <w:tab w:val="left" w:pos="8222"/>
        </w:tabs>
        <w:spacing w:line="276" w:lineRule="auto"/>
      </w:pPr>
    </w:p>
    <w:p w14:paraId="4AB5FC54" w14:textId="77777777" w:rsidR="00804B5B" w:rsidRDefault="00804B5B" w:rsidP="001A2B73">
      <w:pPr>
        <w:tabs>
          <w:tab w:val="left" w:pos="8222"/>
        </w:tabs>
        <w:spacing w:line="276" w:lineRule="auto"/>
      </w:pPr>
    </w:p>
    <w:p w14:paraId="429E0BA4" w14:textId="77777777" w:rsidR="00804B5B" w:rsidRDefault="00804B5B" w:rsidP="001A2B73">
      <w:pPr>
        <w:tabs>
          <w:tab w:val="left" w:pos="8222"/>
        </w:tabs>
        <w:spacing w:line="276" w:lineRule="auto"/>
      </w:pPr>
    </w:p>
    <w:p w14:paraId="44316659" w14:textId="77777777" w:rsidR="00804B5B" w:rsidRDefault="00804B5B" w:rsidP="001A2B73">
      <w:pPr>
        <w:tabs>
          <w:tab w:val="left" w:pos="8222"/>
        </w:tabs>
        <w:spacing w:line="276" w:lineRule="auto"/>
      </w:pPr>
    </w:p>
    <w:p w14:paraId="36304105" w14:textId="77777777" w:rsidR="00804B5B" w:rsidRDefault="00804B5B" w:rsidP="001A2B73">
      <w:pPr>
        <w:tabs>
          <w:tab w:val="left" w:pos="8222"/>
        </w:tabs>
        <w:spacing w:line="276" w:lineRule="auto"/>
      </w:pPr>
    </w:p>
    <w:p w14:paraId="743B2ABD" w14:textId="77777777" w:rsidR="00804B5B" w:rsidRDefault="00804B5B" w:rsidP="001A2B73">
      <w:pPr>
        <w:tabs>
          <w:tab w:val="left" w:pos="8222"/>
        </w:tabs>
        <w:spacing w:line="276" w:lineRule="auto"/>
      </w:pPr>
    </w:p>
    <w:p w14:paraId="1CE39145" w14:textId="77777777" w:rsidR="00804B5B" w:rsidRDefault="00804B5B" w:rsidP="001A2B73">
      <w:pPr>
        <w:tabs>
          <w:tab w:val="left" w:pos="8222"/>
        </w:tabs>
        <w:spacing w:line="276" w:lineRule="auto"/>
      </w:pPr>
    </w:p>
    <w:p w14:paraId="6148BA3D" w14:textId="77777777" w:rsidR="00804B5B" w:rsidRDefault="00804B5B" w:rsidP="001A2B73">
      <w:pPr>
        <w:tabs>
          <w:tab w:val="left" w:pos="8222"/>
        </w:tabs>
        <w:spacing w:line="276" w:lineRule="auto"/>
      </w:pPr>
    </w:p>
    <w:p w14:paraId="3E1D9C83" w14:textId="77777777" w:rsidR="00804B5B" w:rsidRDefault="00804B5B" w:rsidP="001A2B73">
      <w:pPr>
        <w:tabs>
          <w:tab w:val="left" w:pos="8222"/>
        </w:tabs>
        <w:spacing w:line="276" w:lineRule="auto"/>
      </w:pPr>
    </w:p>
    <w:p w14:paraId="110A2C14" w14:textId="77777777" w:rsidR="00804B5B" w:rsidRDefault="00804B5B" w:rsidP="001A2B73">
      <w:pPr>
        <w:tabs>
          <w:tab w:val="left" w:pos="8222"/>
        </w:tabs>
        <w:spacing w:line="276" w:lineRule="auto"/>
      </w:pPr>
    </w:p>
    <w:p w14:paraId="4E49B09D" w14:textId="77777777" w:rsidR="00804B5B" w:rsidRDefault="00804B5B" w:rsidP="001A2B73">
      <w:pPr>
        <w:tabs>
          <w:tab w:val="left" w:pos="8222"/>
        </w:tabs>
        <w:spacing w:line="276" w:lineRule="auto"/>
      </w:pPr>
    </w:p>
    <w:p w14:paraId="7F920858" w14:textId="77777777" w:rsidR="00804B5B" w:rsidRDefault="00804B5B" w:rsidP="001A2B73">
      <w:pPr>
        <w:tabs>
          <w:tab w:val="left" w:pos="8222"/>
        </w:tabs>
        <w:spacing w:line="276" w:lineRule="auto"/>
        <w:sectPr w:rsidR="00804B5B" w:rsidSect="00224AAC">
          <w:pgSz w:w="11907" w:h="16840" w:code="9"/>
          <w:pgMar w:top="1701" w:right="1701" w:bottom="1701" w:left="2268" w:header="709" w:footer="709" w:gutter="0"/>
          <w:cols w:space="708"/>
          <w:docGrid w:linePitch="360"/>
        </w:sectPr>
      </w:pPr>
    </w:p>
    <w:p w14:paraId="7C095D75" w14:textId="7D2B420E" w:rsidR="00804B5B" w:rsidRDefault="00804B5B" w:rsidP="001A2B73">
      <w:pPr>
        <w:tabs>
          <w:tab w:val="left" w:pos="8222"/>
        </w:tabs>
        <w:spacing w:line="276" w:lineRule="auto"/>
      </w:pPr>
    </w:p>
    <w:tbl>
      <w:tblPr>
        <w:tblpPr w:leftFromText="141" w:rightFromText="141" w:vertAnchor="text" w:horzAnchor="page" w:tblpX="1191" w:tblpY="113"/>
        <w:tblW w:w="15300" w:type="dxa"/>
        <w:tblCellMar>
          <w:left w:w="70" w:type="dxa"/>
          <w:right w:w="70" w:type="dxa"/>
        </w:tblCellMar>
        <w:tblLook w:val="04A0" w:firstRow="1" w:lastRow="0" w:firstColumn="1" w:lastColumn="0" w:noHBand="0" w:noVBand="1"/>
      </w:tblPr>
      <w:tblGrid>
        <w:gridCol w:w="600"/>
        <w:gridCol w:w="660"/>
        <w:gridCol w:w="640"/>
        <w:gridCol w:w="620"/>
        <w:gridCol w:w="620"/>
        <w:gridCol w:w="620"/>
        <w:gridCol w:w="620"/>
        <w:gridCol w:w="620"/>
        <w:gridCol w:w="600"/>
        <w:gridCol w:w="620"/>
        <w:gridCol w:w="700"/>
        <w:gridCol w:w="680"/>
        <w:gridCol w:w="660"/>
        <w:gridCol w:w="660"/>
        <w:gridCol w:w="660"/>
        <w:gridCol w:w="660"/>
        <w:gridCol w:w="600"/>
        <w:gridCol w:w="640"/>
        <w:gridCol w:w="640"/>
        <w:gridCol w:w="660"/>
        <w:gridCol w:w="640"/>
        <w:gridCol w:w="660"/>
        <w:gridCol w:w="600"/>
        <w:gridCol w:w="620"/>
      </w:tblGrid>
      <w:tr w:rsidR="00804B5B" w:rsidRPr="00804B5B" w14:paraId="700E2006" w14:textId="77777777" w:rsidTr="00804B5B">
        <w:trPr>
          <w:trHeight w:val="300"/>
        </w:trPr>
        <w:tc>
          <w:tcPr>
            <w:tcW w:w="6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64D3402" w14:textId="77777777" w:rsidR="00804B5B" w:rsidRPr="00804B5B" w:rsidRDefault="00804B5B" w:rsidP="00804B5B">
            <w:pPr>
              <w:jc w:val="left"/>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 </w:t>
            </w:r>
          </w:p>
        </w:tc>
        <w:tc>
          <w:tcPr>
            <w:tcW w:w="5620" w:type="dxa"/>
            <w:gridSpan w:val="9"/>
            <w:tcBorders>
              <w:top w:val="single" w:sz="4" w:space="0" w:color="auto"/>
              <w:left w:val="nil"/>
              <w:bottom w:val="single" w:sz="4" w:space="0" w:color="auto"/>
              <w:right w:val="single" w:sz="4" w:space="0" w:color="auto"/>
            </w:tcBorders>
            <w:shd w:val="clear" w:color="000000" w:fill="EDECE4"/>
            <w:noWrap/>
            <w:vAlign w:val="bottom"/>
            <w:hideMark/>
          </w:tcPr>
          <w:p w14:paraId="7AD0E9E5" w14:textId="77777777" w:rsidR="00804B5B" w:rsidRPr="00804B5B" w:rsidRDefault="00804B5B" w:rsidP="00804B5B">
            <w:pPr>
              <w:jc w:val="center"/>
              <w:rPr>
                <w:rFonts w:ascii="Arial" w:eastAsia="Times New Roman" w:hAnsi="Arial"/>
                <w:color w:val="2F2B20"/>
                <w:sz w:val="14"/>
                <w:szCs w:val="14"/>
              </w:rPr>
            </w:pPr>
            <w:r w:rsidRPr="00804B5B">
              <w:rPr>
                <w:rFonts w:ascii="Arial" w:eastAsia="Times New Roman" w:hAnsi="Arial"/>
                <w:color w:val="2F2B20"/>
                <w:sz w:val="14"/>
                <w:szCs w:val="14"/>
              </w:rPr>
              <w:t>VARIABLE 1: ESTRATEGIAS PARA ENFRENTAR EL TERRORISMO</w:t>
            </w:r>
          </w:p>
        </w:tc>
        <w:tc>
          <w:tcPr>
            <w:tcW w:w="5900" w:type="dxa"/>
            <w:gridSpan w:val="9"/>
            <w:tcBorders>
              <w:top w:val="single" w:sz="4" w:space="0" w:color="auto"/>
              <w:left w:val="nil"/>
              <w:bottom w:val="single" w:sz="4" w:space="0" w:color="auto"/>
              <w:right w:val="single" w:sz="4" w:space="0" w:color="auto"/>
            </w:tcBorders>
            <w:shd w:val="clear" w:color="000000" w:fill="EDECE4"/>
            <w:noWrap/>
            <w:vAlign w:val="bottom"/>
            <w:hideMark/>
          </w:tcPr>
          <w:p w14:paraId="3BA9E6BC"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VARIABLE 2: ACCIONES TERRORISTAS</w:t>
            </w:r>
          </w:p>
        </w:tc>
        <w:tc>
          <w:tcPr>
            <w:tcW w:w="3180" w:type="dxa"/>
            <w:gridSpan w:val="5"/>
            <w:tcBorders>
              <w:top w:val="single" w:sz="4" w:space="0" w:color="auto"/>
              <w:left w:val="nil"/>
              <w:bottom w:val="single" w:sz="4" w:space="0" w:color="auto"/>
              <w:right w:val="single" w:sz="4" w:space="0" w:color="auto"/>
            </w:tcBorders>
            <w:shd w:val="clear" w:color="000000" w:fill="EDECE4"/>
            <w:noWrap/>
            <w:vAlign w:val="bottom"/>
            <w:hideMark/>
          </w:tcPr>
          <w:p w14:paraId="00058D66"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PROMEDIOS</w:t>
            </w:r>
          </w:p>
        </w:tc>
      </w:tr>
      <w:tr w:rsidR="00804B5B" w:rsidRPr="00804B5B" w14:paraId="10ADF00E" w14:textId="77777777" w:rsidTr="00804B5B">
        <w:trPr>
          <w:trHeight w:val="465"/>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68EF7932" w14:textId="77777777" w:rsidR="00804B5B" w:rsidRPr="00804B5B" w:rsidRDefault="00804B5B" w:rsidP="00804B5B">
            <w:pPr>
              <w:jc w:val="center"/>
              <w:rPr>
                <w:rFonts w:ascii="Arial" w:eastAsia="Times New Roman" w:hAnsi="Arial"/>
                <w:color w:val="2F2B20"/>
                <w:sz w:val="16"/>
                <w:szCs w:val="16"/>
              </w:rPr>
            </w:pPr>
            <w:proofErr w:type="spellStart"/>
            <w:r w:rsidRPr="00804B5B">
              <w:rPr>
                <w:rFonts w:ascii="Arial" w:eastAsia="Times New Roman" w:hAnsi="Arial"/>
                <w:color w:val="2F2B20"/>
                <w:sz w:val="16"/>
                <w:szCs w:val="16"/>
              </w:rPr>
              <w:t>suj</w:t>
            </w:r>
            <w:proofErr w:type="spellEnd"/>
          </w:p>
        </w:tc>
        <w:tc>
          <w:tcPr>
            <w:tcW w:w="660" w:type="dxa"/>
            <w:tcBorders>
              <w:top w:val="nil"/>
              <w:left w:val="nil"/>
              <w:bottom w:val="single" w:sz="4" w:space="0" w:color="auto"/>
              <w:right w:val="single" w:sz="4" w:space="0" w:color="auto"/>
            </w:tcBorders>
            <w:shd w:val="clear" w:color="000000" w:fill="92D050"/>
            <w:vAlign w:val="bottom"/>
            <w:hideMark/>
          </w:tcPr>
          <w:p w14:paraId="460953E5" w14:textId="77777777" w:rsidR="00804B5B" w:rsidRPr="00804B5B" w:rsidRDefault="00804B5B" w:rsidP="00804B5B">
            <w:pPr>
              <w:jc w:val="center"/>
              <w:rPr>
                <w:rFonts w:ascii="Arial" w:eastAsia="Times New Roman" w:hAnsi="Arial"/>
                <w:color w:val="2F2B20"/>
                <w:sz w:val="16"/>
                <w:szCs w:val="16"/>
              </w:rPr>
            </w:pPr>
            <w:proofErr w:type="spellStart"/>
            <w:r w:rsidRPr="00804B5B">
              <w:rPr>
                <w:rFonts w:ascii="Arial" w:eastAsia="Times New Roman" w:hAnsi="Arial"/>
                <w:color w:val="2F2B20"/>
                <w:sz w:val="16"/>
                <w:szCs w:val="16"/>
              </w:rPr>
              <w:t>Item</w:t>
            </w:r>
            <w:proofErr w:type="spellEnd"/>
            <w:r w:rsidRPr="00804B5B">
              <w:rPr>
                <w:rFonts w:ascii="Arial" w:eastAsia="Times New Roman" w:hAnsi="Arial"/>
                <w:color w:val="2F2B20"/>
                <w:sz w:val="16"/>
                <w:szCs w:val="16"/>
              </w:rPr>
              <w:t xml:space="preserve"> 1</w:t>
            </w:r>
          </w:p>
        </w:tc>
        <w:tc>
          <w:tcPr>
            <w:tcW w:w="640" w:type="dxa"/>
            <w:tcBorders>
              <w:top w:val="nil"/>
              <w:left w:val="nil"/>
              <w:bottom w:val="single" w:sz="4" w:space="0" w:color="auto"/>
              <w:right w:val="single" w:sz="4" w:space="0" w:color="auto"/>
            </w:tcBorders>
            <w:shd w:val="clear" w:color="000000" w:fill="92D050"/>
            <w:vAlign w:val="bottom"/>
            <w:hideMark/>
          </w:tcPr>
          <w:p w14:paraId="6EE46522" w14:textId="77777777" w:rsidR="00804B5B" w:rsidRPr="00804B5B" w:rsidRDefault="00804B5B" w:rsidP="00804B5B">
            <w:pPr>
              <w:jc w:val="center"/>
              <w:rPr>
                <w:rFonts w:ascii="Arial" w:eastAsia="Times New Roman" w:hAnsi="Arial"/>
                <w:color w:val="2F2B20"/>
                <w:sz w:val="16"/>
                <w:szCs w:val="16"/>
              </w:rPr>
            </w:pPr>
            <w:proofErr w:type="spellStart"/>
            <w:r w:rsidRPr="00804B5B">
              <w:rPr>
                <w:rFonts w:ascii="Arial" w:eastAsia="Times New Roman" w:hAnsi="Arial"/>
                <w:color w:val="2F2B20"/>
                <w:sz w:val="16"/>
                <w:szCs w:val="16"/>
              </w:rPr>
              <w:t>Item</w:t>
            </w:r>
            <w:proofErr w:type="spellEnd"/>
            <w:r w:rsidRPr="00804B5B">
              <w:rPr>
                <w:rFonts w:ascii="Arial" w:eastAsia="Times New Roman" w:hAnsi="Arial"/>
                <w:color w:val="2F2B20"/>
                <w:sz w:val="16"/>
                <w:szCs w:val="16"/>
              </w:rPr>
              <w:t xml:space="preserve"> 2</w:t>
            </w:r>
          </w:p>
        </w:tc>
        <w:tc>
          <w:tcPr>
            <w:tcW w:w="620" w:type="dxa"/>
            <w:tcBorders>
              <w:top w:val="nil"/>
              <w:left w:val="nil"/>
              <w:bottom w:val="single" w:sz="4" w:space="0" w:color="auto"/>
              <w:right w:val="single" w:sz="4" w:space="0" w:color="auto"/>
            </w:tcBorders>
            <w:shd w:val="clear" w:color="000000" w:fill="92D050"/>
            <w:vAlign w:val="bottom"/>
            <w:hideMark/>
          </w:tcPr>
          <w:p w14:paraId="4B08CD9A" w14:textId="77777777" w:rsidR="00804B5B" w:rsidRPr="00804B5B" w:rsidRDefault="00804B5B" w:rsidP="00804B5B">
            <w:pPr>
              <w:jc w:val="center"/>
              <w:rPr>
                <w:rFonts w:ascii="Arial" w:eastAsia="Times New Roman" w:hAnsi="Arial"/>
                <w:color w:val="2F2B20"/>
                <w:sz w:val="16"/>
                <w:szCs w:val="16"/>
              </w:rPr>
            </w:pPr>
            <w:proofErr w:type="spellStart"/>
            <w:proofErr w:type="gramStart"/>
            <w:r w:rsidRPr="00804B5B">
              <w:rPr>
                <w:rFonts w:ascii="Arial" w:eastAsia="Times New Roman" w:hAnsi="Arial"/>
                <w:color w:val="2F2B20"/>
                <w:sz w:val="16"/>
                <w:szCs w:val="16"/>
              </w:rPr>
              <w:t>Item</w:t>
            </w:r>
            <w:proofErr w:type="spellEnd"/>
            <w:r w:rsidRPr="00804B5B">
              <w:rPr>
                <w:rFonts w:ascii="Arial" w:eastAsia="Times New Roman" w:hAnsi="Arial"/>
                <w:color w:val="2F2B20"/>
                <w:sz w:val="16"/>
                <w:szCs w:val="16"/>
              </w:rPr>
              <w:t xml:space="preserve">  3</w:t>
            </w:r>
            <w:proofErr w:type="gramEnd"/>
          </w:p>
        </w:tc>
        <w:tc>
          <w:tcPr>
            <w:tcW w:w="620" w:type="dxa"/>
            <w:tcBorders>
              <w:top w:val="nil"/>
              <w:left w:val="nil"/>
              <w:bottom w:val="single" w:sz="4" w:space="0" w:color="auto"/>
              <w:right w:val="single" w:sz="4" w:space="0" w:color="auto"/>
            </w:tcBorders>
            <w:shd w:val="clear" w:color="000000" w:fill="BFC8C5"/>
            <w:vAlign w:val="bottom"/>
            <w:hideMark/>
          </w:tcPr>
          <w:p w14:paraId="2BC4575A" w14:textId="77777777" w:rsidR="00804B5B" w:rsidRPr="00804B5B" w:rsidRDefault="00804B5B" w:rsidP="00804B5B">
            <w:pPr>
              <w:jc w:val="center"/>
              <w:rPr>
                <w:rFonts w:ascii="Arial" w:eastAsia="Times New Roman" w:hAnsi="Arial"/>
                <w:color w:val="2F2B20"/>
                <w:sz w:val="16"/>
                <w:szCs w:val="16"/>
              </w:rPr>
            </w:pPr>
            <w:proofErr w:type="spellStart"/>
            <w:r w:rsidRPr="00804B5B">
              <w:rPr>
                <w:rFonts w:ascii="Arial" w:eastAsia="Times New Roman" w:hAnsi="Arial"/>
                <w:color w:val="2F2B20"/>
                <w:sz w:val="16"/>
                <w:szCs w:val="16"/>
              </w:rPr>
              <w:t>item</w:t>
            </w:r>
            <w:proofErr w:type="spellEnd"/>
            <w:r w:rsidRPr="00804B5B">
              <w:rPr>
                <w:rFonts w:ascii="Arial" w:eastAsia="Times New Roman" w:hAnsi="Arial"/>
                <w:color w:val="2F2B20"/>
                <w:sz w:val="16"/>
                <w:szCs w:val="16"/>
              </w:rPr>
              <w:t xml:space="preserve"> 4</w:t>
            </w:r>
          </w:p>
        </w:tc>
        <w:tc>
          <w:tcPr>
            <w:tcW w:w="620" w:type="dxa"/>
            <w:tcBorders>
              <w:top w:val="nil"/>
              <w:left w:val="nil"/>
              <w:bottom w:val="single" w:sz="4" w:space="0" w:color="auto"/>
              <w:right w:val="single" w:sz="4" w:space="0" w:color="auto"/>
            </w:tcBorders>
            <w:shd w:val="clear" w:color="000000" w:fill="BFC8C5"/>
            <w:vAlign w:val="bottom"/>
            <w:hideMark/>
          </w:tcPr>
          <w:p w14:paraId="2657D956" w14:textId="77777777" w:rsidR="00804B5B" w:rsidRPr="00804B5B" w:rsidRDefault="00804B5B" w:rsidP="00804B5B">
            <w:pPr>
              <w:jc w:val="center"/>
              <w:rPr>
                <w:rFonts w:ascii="Arial" w:eastAsia="Times New Roman" w:hAnsi="Arial"/>
                <w:color w:val="2F2B20"/>
                <w:sz w:val="16"/>
                <w:szCs w:val="16"/>
              </w:rPr>
            </w:pPr>
            <w:proofErr w:type="spellStart"/>
            <w:r w:rsidRPr="00804B5B">
              <w:rPr>
                <w:rFonts w:ascii="Arial" w:eastAsia="Times New Roman" w:hAnsi="Arial"/>
                <w:color w:val="2F2B20"/>
                <w:sz w:val="16"/>
                <w:szCs w:val="16"/>
              </w:rPr>
              <w:t>item</w:t>
            </w:r>
            <w:proofErr w:type="spellEnd"/>
            <w:r w:rsidRPr="00804B5B">
              <w:rPr>
                <w:rFonts w:ascii="Arial" w:eastAsia="Times New Roman" w:hAnsi="Arial"/>
                <w:color w:val="2F2B20"/>
                <w:sz w:val="16"/>
                <w:szCs w:val="16"/>
              </w:rPr>
              <w:t xml:space="preserve"> 5</w:t>
            </w:r>
          </w:p>
        </w:tc>
        <w:tc>
          <w:tcPr>
            <w:tcW w:w="620" w:type="dxa"/>
            <w:tcBorders>
              <w:top w:val="nil"/>
              <w:left w:val="nil"/>
              <w:bottom w:val="single" w:sz="4" w:space="0" w:color="auto"/>
              <w:right w:val="single" w:sz="4" w:space="0" w:color="auto"/>
            </w:tcBorders>
            <w:shd w:val="clear" w:color="000000" w:fill="BFC8C5"/>
            <w:vAlign w:val="bottom"/>
            <w:hideMark/>
          </w:tcPr>
          <w:p w14:paraId="13397037"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item6</w:t>
            </w:r>
          </w:p>
        </w:tc>
        <w:tc>
          <w:tcPr>
            <w:tcW w:w="620" w:type="dxa"/>
            <w:tcBorders>
              <w:top w:val="nil"/>
              <w:left w:val="nil"/>
              <w:bottom w:val="single" w:sz="4" w:space="0" w:color="auto"/>
              <w:right w:val="single" w:sz="4" w:space="0" w:color="auto"/>
            </w:tcBorders>
            <w:shd w:val="clear" w:color="000000" w:fill="FFFF00"/>
            <w:vAlign w:val="bottom"/>
            <w:hideMark/>
          </w:tcPr>
          <w:p w14:paraId="1D92BBC2" w14:textId="77777777" w:rsidR="00804B5B" w:rsidRPr="00804B5B" w:rsidRDefault="00804B5B" w:rsidP="00804B5B">
            <w:pPr>
              <w:jc w:val="center"/>
              <w:rPr>
                <w:rFonts w:ascii="Arial" w:eastAsia="Times New Roman" w:hAnsi="Arial"/>
                <w:color w:val="2F2B20"/>
                <w:sz w:val="16"/>
                <w:szCs w:val="16"/>
              </w:rPr>
            </w:pPr>
            <w:proofErr w:type="spellStart"/>
            <w:r w:rsidRPr="00804B5B">
              <w:rPr>
                <w:rFonts w:ascii="Arial" w:eastAsia="Times New Roman" w:hAnsi="Arial"/>
                <w:color w:val="2F2B20"/>
                <w:sz w:val="16"/>
                <w:szCs w:val="16"/>
              </w:rPr>
              <w:t>Item</w:t>
            </w:r>
            <w:proofErr w:type="spellEnd"/>
            <w:r w:rsidRPr="00804B5B">
              <w:rPr>
                <w:rFonts w:ascii="Arial" w:eastAsia="Times New Roman" w:hAnsi="Arial"/>
                <w:color w:val="2F2B20"/>
                <w:sz w:val="16"/>
                <w:szCs w:val="16"/>
              </w:rPr>
              <w:t xml:space="preserve"> 7</w:t>
            </w:r>
          </w:p>
        </w:tc>
        <w:tc>
          <w:tcPr>
            <w:tcW w:w="600" w:type="dxa"/>
            <w:tcBorders>
              <w:top w:val="nil"/>
              <w:left w:val="nil"/>
              <w:bottom w:val="single" w:sz="4" w:space="0" w:color="auto"/>
              <w:right w:val="single" w:sz="4" w:space="0" w:color="auto"/>
            </w:tcBorders>
            <w:shd w:val="clear" w:color="000000" w:fill="FFFF00"/>
            <w:vAlign w:val="bottom"/>
            <w:hideMark/>
          </w:tcPr>
          <w:p w14:paraId="2139C9C9" w14:textId="77777777" w:rsidR="00804B5B" w:rsidRPr="00804B5B" w:rsidRDefault="00804B5B" w:rsidP="00804B5B">
            <w:pPr>
              <w:jc w:val="center"/>
              <w:rPr>
                <w:rFonts w:ascii="Arial" w:eastAsia="Times New Roman" w:hAnsi="Arial"/>
                <w:color w:val="2F2B20"/>
                <w:sz w:val="16"/>
                <w:szCs w:val="16"/>
              </w:rPr>
            </w:pPr>
            <w:proofErr w:type="spellStart"/>
            <w:r w:rsidRPr="00804B5B">
              <w:rPr>
                <w:rFonts w:ascii="Arial" w:eastAsia="Times New Roman" w:hAnsi="Arial"/>
                <w:color w:val="2F2B20"/>
                <w:sz w:val="16"/>
                <w:szCs w:val="16"/>
              </w:rPr>
              <w:t>Item</w:t>
            </w:r>
            <w:proofErr w:type="spellEnd"/>
            <w:r w:rsidRPr="00804B5B">
              <w:rPr>
                <w:rFonts w:ascii="Arial" w:eastAsia="Times New Roman" w:hAnsi="Arial"/>
                <w:color w:val="2F2B20"/>
                <w:sz w:val="16"/>
                <w:szCs w:val="16"/>
              </w:rPr>
              <w:t xml:space="preserve"> 8</w:t>
            </w:r>
          </w:p>
        </w:tc>
        <w:tc>
          <w:tcPr>
            <w:tcW w:w="620" w:type="dxa"/>
            <w:tcBorders>
              <w:top w:val="nil"/>
              <w:left w:val="nil"/>
              <w:bottom w:val="single" w:sz="4" w:space="0" w:color="auto"/>
              <w:right w:val="single" w:sz="4" w:space="0" w:color="auto"/>
            </w:tcBorders>
            <w:shd w:val="clear" w:color="000000" w:fill="FFFF00"/>
            <w:vAlign w:val="bottom"/>
            <w:hideMark/>
          </w:tcPr>
          <w:p w14:paraId="40FEE25C" w14:textId="77777777" w:rsidR="00804B5B" w:rsidRPr="00804B5B" w:rsidRDefault="00804B5B" w:rsidP="00804B5B">
            <w:pPr>
              <w:jc w:val="center"/>
              <w:rPr>
                <w:rFonts w:ascii="Arial" w:eastAsia="Times New Roman" w:hAnsi="Arial"/>
                <w:color w:val="2F2B20"/>
                <w:sz w:val="16"/>
                <w:szCs w:val="16"/>
              </w:rPr>
            </w:pPr>
            <w:proofErr w:type="spellStart"/>
            <w:r w:rsidRPr="00804B5B">
              <w:rPr>
                <w:rFonts w:ascii="Arial" w:eastAsia="Times New Roman" w:hAnsi="Arial"/>
                <w:color w:val="2F2B20"/>
                <w:sz w:val="16"/>
                <w:szCs w:val="16"/>
              </w:rPr>
              <w:t>Item</w:t>
            </w:r>
            <w:proofErr w:type="spellEnd"/>
            <w:r w:rsidRPr="00804B5B">
              <w:rPr>
                <w:rFonts w:ascii="Arial" w:eastAsia="Times New Roman" w:hAnsi="Arial"/>
                <w:color w:val="2F2B20"/>
                <w:sz w:val="16"/>
                <w:szCs w:val="16"/>
              </w:rPr>
              <w:t xml:space="preserve"> 9</w:t>
            </w:r>
          </w:p>
        </w:tc>
        <w:tc>
          <w:tcPr>
            <w:tcW w:w="700" w:type="dxa"/>
            <w:tcBorders>
              <w:top w:val="nil"/>
              <w:left w:val="nil"/>
              <w:bottom w:val="single" w:sz="4" w:space="0" w:color="auto"/>
              <w:right w:val="single" w:sz="4" w:space="0" w:color="auto"/>
            </w:tcBorders>
            <w:shd w:val="clear" w:color="000000" w:fill="B7AD37"/>
            <w:vAlign w:val="bottom"/>
            <w:hideMark/>
          </w:tcPr>
          <w:p w14:paraId="0D3EC20F" w14:textId="77777777" w:rsidR="00804B5B" w:rsidRPr="00804B5B" w:rsidRDefault="00804B5B" w:rsidP="00804B5B">
            <w:pPr>
              <w:jc w:val="center"/>
              <w:rPr>
                <w:rFonts w:ascii="Arial" w:eastAsia="Times New Roman" w:hAnsi="Arial"/>
                <w:color w:val="2F2B20"/>
                <w:sz w:val="16"/>
                <w:szCs w:val="16"/>
              </w:rPr>
            </w:pPr>
            <w:proofErr w:type="spellStart"/>
            <w:r w:rsidRPr="00804B5B">
              <w:rPr>
                <w:rFonts w:ascii="Arial" w:eastAsia="Times New Roman" w:hAnsi="Arial"/>
                <w:color w:val="2F2B20"/>
                <w:sz w:val="16"/>
                <w:szCs w:val="16"/>
              </w:rPr>
              <w:t>Item</w:t>
            </w:r>
            <w:proofErr w:type="spellEnd"/>
            <w:r w:rsidRPr="00804B5B">
              <w:rPr>
                <w:rFonts w:ascii="Arial" w:eastAsia="Times New Roman" w:hAnsi="Arial"/>
                <w:color w:val="2F2B20"/>
                <w:sz w:val="16"/>
                <w:szCs w:val="16"/>
              </w:rPr>
              <w:t xml:space="preserve"> 10</w:t>
            </w:r>
          </w:p>
        </w:tc>
        <w:tc>
          <w:tcPr>
            <w:tcW w:w="680" w:type="dxa"/>
            <w:tcBorders>
              <w:top w:val="nil"/>
              <w:left w:val="nil"/>
              <w:bottom w:val="single" w:sz="4" w:space="0" w:color="auto"/>
              <w:right w:val="single" w:sz="4" w:space="0" w:color="auto"/>
            </w:tcBorders>
            <w:shd w:val="clear" w:color="000000" w:fill="B7AD37"/>
            <w:vAlign w:val="bottom"/>
            <w:hideMark/>
          </w:tcPr>
          <w:p w14:paraId="3BA77CBC" w14:textId="77777777" w:rsidR="00804B5B" w:rsidRPr="00804B5B" w:rsidRDefault="00804B5B" w:rsidP="00804B5B">
            <w:pPr>
              <w:jc w:val="center"/>
              <w:rPr>
                <w:rFonts w:ascii="Arial" w:eastAsia="Times New Roman" w:hAnsi="Arial"/>
                <w:color w:val="2F2B20"/>
                <w:sz w:val="16"/>
                <w:szCs w:val="16"/>
              </w:rPr>
            </w:pPr>
            <w:proofErr w:type="spellStart"/>
            <w:r w:rsidRPr="00804B5B">
              <w:rPr>
                <w:rFonts w:ascii="Arial" w:eastAsia="Times New Roman" w:hAnsi="Arial"/>
                <w:color w:val="2F2B20"/>
                <w:sz w:val="16"/>
                <w:szCs w:val="16"/>
              </w:rPr>
              <w:t>item</w:t>
            </w:r>
            <w:proofErr w:type="spellEnd"/>
            <w:r w:rsidRPr="00804B5B">
              <w:rPr>
                <w:rFonts w:ascii="Arial" w:eastAsia="Times New Roman" w:hAnsi="Arial"/>
                <w:color w:val="2F2B20"/>
                <w:sz w:val="16"/>
                <w:szCs w:val="16"/>
              </w:rPr>
              <w:t xml:space="preserve"> 11</w:t>
            </w:r>
          </w:p>
        </w:tc>
        <w:tc>
          <w:tcPr>
            <w:tcW w:w="660" w:type="dxa"/>
            <w:tcBorders>
              <w:top w:val="nil"/>
              <w:left w:val="nil"/>
              <w:bottom w:val="single" w:sz="4" w:space="0" w:color="auto"/>
              <w:right w:val="single" w:sz="4" w:space="0" w:color="auto"/>
            </w:tcBorders>
            <w:shd w:val="clear" w:color="000000" w:fill="B7AD37"/>
            <w:vAlign w:val="bottom"/>
            <w:hideMark/>
          </w:tcPr>
          <w:p w14:paraId="2369167C" w14:textId="77777777" w:rsidR="00804B5B" w:rsidRPr="00804B5B" w:rsidRDefault="00804B5B" w:rsidP="00804B5B">
            <w:pPr>
              <w:jc w:val="center"/>
              <w:rPr>
                <w:rFonts w:ascii="Arial" w:eastAsia="Times New Roman" w:hAnsi="Arial"/>
                <w:color w:val="2F2B20"/>
                <w:sz w:val="16"/>
                <w:szCs w:val="16"/>
              </w:rPr>
            </w:pPr>
            <w:proofErr w:type="spellStart"/>
            <w:r w:rsidRPr="00804B5B">
              <w:rPr>
                <w:rFonts w:ascii="Arial" w:eastAsia="Times New Roman" w:hAnsi="Arial"/>
                <w:color w:val="2F2B20"/>
                <w:sz w:val="16"/>
                <w:szCs w:val="16"/>
              </w:rPr>
              <w:t>item</w:t>
            </w:r>
            <w:proofErr w:type="spellEnd"/>
            <w:r w:rsidRPr="00804B5B">
              <w:rPr>
                <w:rFonts w:ascii="Arial" w:eastAsia="Times New Roman" w:hAnsi="Arial"/>
                <w:color w:val="2F2B20"/>
                <w:sz w:val="16"/>
                <w:szCs w:val="16"/>
              </w:rPr>
              <w:t xml:space="preserve"> 12</w:t>
            </w:r>
          </w:p>
        </w:tc>
        <w:tc>
          <w:tcPr>
            <w:tcW w:w="660" w:type="dxa"/>
            <w:tcBorders>
              <w:top w:val="nil"/>
              <w:left w:val="nil"/>
              <w:bottom w:val="single" w:sz="4" w:space="0" w:color="auto"/>
              <w:right w:val="single" w:sz="4" w:space="0" w:color="auto"/>
            </w:tcBorders>
            <w:shd w:val="clear" w:color="000000" w:fill="B7AD37"/>
            <w:vAlign w:val="bottom"/>
            <w:hideMark/>
          </w:tcPr>
          <w:p w14:paraId="119052E4" w14:textId="77777777" w:rsidR="00804B5B" w:rsidRPr="00804B5B" w:rsidRDefault="00804B5B" w:rsidP="00804B5B">
            <w:pPr>
              <w:jc w:val="center"/>
              <w:rPr>
                <w:rFonts w:ascii="Arial" w:eastAsia="Times New Roman" w:hAnsi="Arial"/>
                <w:color w:val="2F2B20"/>
                <w:sz w:val="16"/>
                <w:szCs w:val="16"/>
              </w:rPr>
            </w:pPr>
            <w:proofErr w:type="spellStart"/>
            <w:r w:rsidRPr="00804B5B">
              <w:rPr>
                <w:rFonts w:ascii="Arial" w:eastAsia="Times New Roman" w:hAnsi="Arial"/>
                <w:color w:val="2F2B20"/>
                <w:sz w:val="16"/>
                <w:szCs w:val="16"/>
              </w:rPr>
              <w:t>item</w:t>
            </w:r>
            <w:proofErr w:type="spellEnd"/>
            <w:r w:rsidRPr="00804B5B">
              <w:rPr>
                <w:rFonts w:ascii="Arial" w:eastAsia="Times New Roman" w:hAnsi="Arial"/>
                <w:color w:val="2F2B20"/>
                <w:sz w:val="16"/>
                <w:szCs w:val="16"/>
              </w:rPr>
              <w:t xml:space="preserve"> 13</w:t>
            </w:r>
          </w:p>
        </w:tc>
        <w:tc>
          <w:tcPr>
            <w:tcW w:w="660" w:type="dxa"/>
            <w:tcBorders>
              <w:top w:val="nil"/>
              <w:left w:val="nil"/>
              <w:bottom w:val="single" w:sz="4" w:space="0" w:color="auto"/>
              <w:right w:val="single" w:sz="4" w:space="0" w:color="auto"/>
            </w:tcBorders>
            <w:shd w:val="clear" w:color="000000" w:fill="B7AD37"/>
            <w:vAlign w:val="bottom"/>
            <w:hideMark/>
          </w:tcPr>
          <w:p w14:paraId="68C89F03" w14:textId="77777777" w:rsidR="00804B5B" w:rsidRPr="00804B5B" w:rsidRDefault="00804B5B" w:rsidP="00804B5B">
            <w:pPr>
              <w:jc w:val="center"/>
              <w:rPr>
                <w:rFonts w:ascii="Arial" w:eastAsia="Times New Roman" w:hAnsi="Arial"/>
                <w:color w:val="2F2B20"/>
                <w:sz w:val="16"/>
                <w:szCs w:val="16"/>
              </w:rPr>
            </w:pPr>
            <w:proofErr w:type="spellStart"/>
            <w:r w:rsidRPr="00804B5B">
              <w:rPr>
                <w:rFonts w:ascii="Arial" w:eastAsia="Times New Roman" w:hAnsi="Arial"/>
                <w:color w:val="2F2B20"/>
                <w:sz w:val="16"/>
                <w:szCs w:val="16"/>
              </w:rPr>
              <w:t>item</w:t>
            </w:r>
            <w:proofErr w:type="spellEnd"/>
            <w:r w:rsidRPr="00804B5B">
              <w:rPr>
                <w:rFonts w:ascii="Arial" w:eastAsia="Times New Roman" w:hAnsi="Arial"/>
                <w:color w:val="2F2B20"/>
                <w:sz w:val="16"/>
                <w:szCs w:val="16"/>
              </w:rPr>
              <w:t xml:space="preserve"> 14</w:t>
            </w:r>
          </w:p>
        </w:tc>
        <w:tc>
          <w:tcPr>
            <w:tcW w:w="660" w:type="dxa"/>
            <w:tcBorders>
              <w:top w:val="nil"/>
              <w:left w:val="nil"/>
              <w:bottom w:val="single" w:sz="4" w:space="0" w:color="auto"/>
              <w:right w:val="single" w:sz="4" w:space="0" w:color="auto"/>
            </w:tcBorders>
            <w:shd w:val="clear" w:color="000000" w:fill="B7AD37"/>
            <w:vAlign w:val="bottom"/>
            <w:hideMark/>
          </w:tcPr>
          <w:p w14:paraId="73891A0B" w14:textId="77777777" w:rsidR="00804B5B" w:rsidRPr="00804B5B" w:rsidRDefault="00804B5B" w:rsidP="00804B5B">
            <w:pPr>
              <w:jc w:val="center"/>
              <w:rPr>
                <w:rFonts w:ascii="Arial" w:eastAsia="Times New Roman" w:hAnsi="Arial"/>
                <w:color w:val="2F2B20"/>
                <w:sz w:val="16"/>
                <w:szCs w:val="16"/>
              </w:rPr>
            </w:pPr>
            <w:proofErr w:type="spellStart"/>
            <w:r w:rsidRPr="00804B5B">
              <w:rPr>
                <w:rFonts w:ascii="Arial" w:eastAsia="Times New Roman" w:hAnsi="Arial"/>
                <w:color w:val="2F2B20"/>
                <w:sz w:val="16"/>
                <w:szCs w:val="16"/>
              </w:rPr>
              <w:t>item</w:t>
            </w:r>
            <w:proofErr w:type="spellEnd"/>
            <w:r w:rsidRPr="00804B5B">
              <w:rPr>
                <w:rFonts w:ascii="Arial" w:eastAsia="Times New Roman" w:hAnsi="Arial"/>
                <w:color w:val="2F2B20"/>
                <w:sz w:val="16"/>
                <w:szCs w:val="16"/>
              </w:rPr>
              <w:t xml:space="preserve"> 15</w:t>
            </w:r>
          </w:p>
        </w:tc>
        <w:tc>
          <w:tcPr>
            <w:tcW w:w="600" w:type="dxa"/>
            <w:tcBorders>
              <w:top w:val="nil"/>
              <w:left w:val="nil"/>
              <w:bottom w:val="single" w:sz="4" w:space="0" w:color="auto"/>
              <w:right w:val="single" w:sz="4" w:space="0" w:color="auto"/>
            </w:tcBorders>
            <w:shd w:val="clear" w:color="000000" w:fill="B7AD37"/>
            <w:vAlign w:val="bottom"/>
            <w:hideMark/>
          </w:tcPr>
          <w:p w14:paraId="6DB8FDAC" w14:textId="77777777" w:rsidR="00804B5B" w:rsidRPr="00804B5B" w:rsidRDefault="00804B5B" w:rsidP="00804B5B">
            <w:pPr>
              <w:jc w:val="center"/>
              <w:rPr>
                <w:rFonts w:ascii="Arial" w:eastAsia="Times New Roman" w:hAnsi="Arial"/>
                <w:color w:val="2F2B20"/>
                <w:sz w:val="16"/>
                <w:szCs w:val="16"/>
              </w:rPr>
            </w:pPr>
            <w:proofErr w:type="spellStart"/>
            <w:r w:rsidRPr="00804B5B">
              <w:rPr>
                <w:rFonts w:ascii="Arial" w:eastAsia="Times New Roman" w:hAnsi="Arial"/>
                <w:color w:val="2F2B20"/>
                <w:sz w:val="16"/>
                <w:szCs w:val="16"/>
              </w:rPr>
              <w:t>Item</w:t>
            </w:r>
            <w:proofErr w:type="spellEnd"/>
            <w:r w:rsidRPr="00804B5B">
              <w:rPr>
                <w:rFonts w:ascii="Arial" w:eastAsia="Times New Roman" w:hAnsi="Arial"/>
                <w:color w:val="2F2B20"/>
                <w:sz w:val="16"/>
                <w:szCs w:val="16"/>
              </w:rPr>
              <w:t xml:space="preserve"> 16</w:t>
            </w:r>
          </w:p>
        </w:tc>
        <w:tc>
          <w:tcPr>
            <w:tcW w:w="640" w:type="dxa"/>
            <w:tcBorders>
              <w:top w:val="nil"/>
              <w:left w:val="nil"/>
              <w:bottom w:val="single" w:sz="4" w:space="0" w:color="auto"/>
              <w:right w:val="single" w:sz="4" w:space="0" w:color="auto"/>
            </w:tcBorders>
            <w:shd w:val="clear" w:color="000000" w:fill="B7AD37"/>
            <w:vAlign w:val="bottom"/>
            <w:hideMark/>
          </w:tcPr>
          <w:p w14:paraId="6CE89C0E" w14:textId="77777777" w:rsidR="00804B5B" w:rsidRPr="00804B5B" w:rsidRDefault="00804B5B" w:rsidP="00804B5B">
            <w:pPr>
              <w:jc w:val="center"/>
              <w:rPr>
                <w:rFonts w:ascii="Arial" w:eastAsia="Times New Roman" w:hAnsi="Arial"/>
                <w:color w:val="2F2B20"/>
                <w:sz w:val="16"/>
                <w:szCs w:val="16"/>
              </w:rPr>
            </w:pPr>
            <w:proofErr w:type="spellStart"/>
            <w:r w:rsidRPr="00804B5B">
              <w:rPr>
                <w:rFonts w:ascii="Arial" w:eastAsia="Times New Roman" w:hAnsi="Arial"/>
                <w:color w:val="2F2B20"/>
                <w:sz w:val="16"/>
                <w:szCs w:val="16"/>
              </w:rPr>
              <w:t>Item</w:t>
            </w:r>
            <w:proofErr w:type="spellEnd"/>
            <w:r w:rsidRPr="00804B5B">
              <w:rPr>
                <w:rFonts w:ascii="Arial" w:eastAsia="Times New Roman" w:hAnsi="Arial"/>
                <w:color w:val="2F2B20"/>
                <w:sz w:val="16"/>
                <w:szCs w:val="16"/>
              </w:rPr>
              <w:t xml:space="preserve"> 17</w:t>
            </w:r>
          </w:p>
        </w:tc>
        <w:tc>
          <w:tcPr>
            <w:tcW w:w="640" w:type="dxa"/>
            <w:tcBorders>
              <w:top w:val="nil"/>
              <w:left w:val="nil"/>
              <w:bottom w:val="single" w:sz="4" w:space="0" w:color="auto"/>
              <w:right w:val="single" w:sz="4" w:space="0" w:color="auto"/>
            </w:tcBorders>
            <w:shd w:val="clear" w:color="000000" w:fill="B7AD37"/>
            <w:vAlign w:val="bottom"/>
            <w:hideMark/>
          </w:tcPr>
          <w:p w14:paraId="32B7A692" w14:textId="77777777" w:rsidR="00804B5B" w:rsidRPr="00804B5B" w:rsidRDefault="00804B5B" w:rsidP="00804B5B">
            <w:pPr>
              <w:jc w:val="center"/>
              <w:rPr>
                <w:rFonts w:ascii="Arial" w:eastAsia="Times New Roman" w:hAnsi="Arial"/>
                <w:color w:val="2F2B20"/>
                <w:sz w:val="16"/>
                <w:szCs w:val="16"/>
              </w:rPr>
            </w:pPr>
            <w:proofErr w:type="spellStart"/>
            <w:r w:rsidRPr="00804B5B">
              <w:rPr>
                <w:rFonts w:ascii="Arial" w:eastAsia="Times New Roman" w:hAnsi="Arial"/>
                <w:color w:val="2F2B20"/>
                <w:sz w:val="16"/>
                <w:szCs w:val="16"/>
              </w:rPr>
              <w:t>item</w:t>
            </w:r>
            <w:proofErr w:type="spellEnd"/>
            <w:r w:rsidRPr="00804B5B">
              <w:rPr>
                <w:rFonts w:ascii="Arial" w:eastAsia="Times New Roman" w:hAnsi="Arial"/>
                <w:color w:val="2F2B20"/>
                <w:sz w:val="16"/>
                <w:szCs w:val="16"/>
              </w:rPr>
              <w:t xml:space="preserve"> 18</w:t>
            </w:r>
          </w:p>
        </w:tc>
        <w:tc>
          <w:tcPr>
            <w:tcW w:w="660" w:type="dxa"/>
            <w:tcBorders>
              <w:top w:val="nil"/>
              <w:left w:val="nil"/>
              <w:bottom w:val="single" w:sz="4" w:space="0" w:color="auto"/>
              <w:right w:val="single" w:sz="4" w:space="0" w:color="auto"/>
            </w:tcBorders>
            <w:shd w:val="clear" w:color="000000" w:fill="FFFFFF"/>
            <w:vAlign w:val="bottom"/>
            <w:hideMark/>
          </w:tcPr>
          <w:p w14:paraId="4A7DEEA7"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var1</w:t>
            </w:r>
          </w:p>
        </w:tc>
        <w:tc>
          <w:tcPr>
            <w:tcW w:w="640" w:type="dxa"/>
            <w:tcBorders>
              <w:top w:val="nil"/>
              <w:left w:val="nil"/>
              <w:bottom w:val="single" w:sz="4" w:space="0" w:color="auto"/>
              <w:right w:val="single" w:sz="4" w:space="0" w:color="auto"/>
            </w:tcBorders>
            <w:shd w:val="clear" w:color="000000" w:fill="FFFFFF"/>
            <w:vAlign w:val="bottom"/>
            <w:hideMark/>
          </w:tcPr>
          <w:p w14:paraId="5C395EAC"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var2</w:t>
            </w:r>
          </w:p>
        </w:tc>
        <w:tc>
          <w:tcPr>
            <w:tcW w:w="660" w:type="dxa"/>
            <w:tcBorders>
              <w:top w:val="nil"/>
              <w:left w:val="nil"/>
              <w:bottom w:val="single" w:sz="4" w:space="0" w:color="auto"/>
              <w:right w:val="single" w:sz="4" w:space="0" w:color="auto"/>
            </w:tcBorders>
            <w:shd w:val="clear" w:color="000000" w:fill="FFFFFF"/>
            <w:vAlign w:val="bottom"/>
            <w:hideMark/>
          </w:tcPr>
          <w:p w14:paraId="1FF1DCCE"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dim1</w:t>
            </w:r>
          </w:p>
        </w:tc>
        <w:tc>
          <w:tcPr>
            <w:tcW w:w="600" w:type="dxa"/>
            <w:tcBorders>
              <w:top w:val="nil"/>
              <w:left w:val="nil"/>
              <w:bottom w:val="single" w:sz="4" w:space="0" w:color="auto"/>
              <w:right w:val="single" w:sz="4" w:space="0" w:color="auto"/>
            </w:tcBorders>
            <w:shd w:val="clear" w:color="000000" w:fill="FFFFFF"/>
            <w:vAlign w:val="bottom"/>
            <w:hideMark/>
          </w:tcPr>
          <w:p w14:paraId="1CB08907"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dim2</w:t>
            </w:r>
          </w:p>
        </w:tc>
        <w:tc>
          <w:tcPr>
            <w:tcW w:w="620" w:type="dxa"/>
            <w:tcBorders>
              <w:top w:val="nil"/>
              <w:left w:val="nil"/>
              <w:bottom w:val="single" w:sz="4" w:space="0" w:color="auto"/>
              <w:right w:val="single" w:sz="4" w:space="0" w:color="auto"/>
            </w:tcBorders>
            <w:shd w:val="clear" w:color="000000" w:fill="FFFFFF"/>
            <w:vAlign w:val="bottom"/>
            <w:hideMark/>
          </w:tcPr>
          <w:p w14:paraId="3B85A23E"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dim3</w:t>
            </w:r>
          </w:p>
        </w:tc>
      </w:tr>
      <w:tr w:rsidR="00804B5B" w:rsidRPr="00804B5B" w14:paraId="413F4A8B"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7BDF0028"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1</w:t>
            </w:r>
          </w:p>
        </w:tc>
        <w:tc>
          <w:tcPr>
            <w:tcW w:w="660" w:type="dxa"/>
            <w:tcBorders>
              <w:top w:val="nil"/>
              <w:left w:val="nil"/>
              <w:bottom w:val="single" w:sz="4" w:space="0" w:color="auto"/>
              <w:right w:val="single" w:sz="4" w:space="0" w:color="auto"/>
            </w:tcBorders>
            <w:shd w:val="clear" w:color="000000" w:fill="92D050"/>
            <w:vAlign w:val="bottom"/>
            <w:hideMark/>
          </w:tcPr>
          <w:p w14:paraId="3515EBC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40" w:type="dxa"/>
            <w:tcBorders>
              <w:top w:val="nil"/>
              <w:left w:val="nil"/>
              <w:bottom w:val="single" w:sz="4" w:space="0" w:color="auto"/>
              <w:right w:val="single" w:sz="4" w:space="0" w:color="auto"/>
            </w:tcBorders>
            <w:shd w:val="clear" w:color="000000" w:fill="92D050"/>
            <w:vAlign w:val="bottom"/>
            <w:hideMark/>
          </w:tcPr>
          <w:p w14:paraId="250304B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92D050"/>
            <w:vAlign w:val="bottom"/>
            <w:hideMark/>
          </w:tcPr>
          <w:p w14:paraId="7FD7B42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1126D1F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BFC8C5"/>
            <w:vAlign w:val="bottom"/>
            <w:hideMark/>
          </w:tcPr>
          <w:p w14:paraId="195211E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7C85999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2C622B6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00" w:type="dxa"/>
            <w:tcBorders>
              <w:top w:val="nil"/>
              <w:left w:val="nil"/>
              <w:bottom w:val="single" w:sz="4" w:space="0" w:color="auto"/>
              <w:right w:val="single" w:sz="4" w:space="0" w:color="auto"/>
            </w:tcBorders>
            <w:shd w:val="clear" w:color="000000" w:fill="FFFF00"/>
            <w:vAlign w:val="bottom"/>
            <w:hideMark/>
          </w:tcPr>
          <w:p w14:paraId="4D28818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25FF350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700" w:type="dxa"/>
            <w:tcBorders>
              <w:top w:val="nil"/>
              <w:left w:val="nil"/>
              <w:bottom w:val="single" w:sz="4" w:space="0" w:color="auto"/>
              <w:right w:val="single" w:sz="4" w:space="0" w:color="auto"/>
            </w:tcBorders>
            <w:shd w:val="clear" w:color="000000" w:fill="B7AD37"/>
            <w:vAlign w:val="bottom"/>
            <w:hideMark/>
          </w:tcPr>
          <w:p w14:paraId="4AA2EEF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80" w:type="dxa"/>
            <w:tcBorders>
              <w:top w:val="nil"/>
              <w:left w:val="nil"/>
              <w:bottom w:val="single" w:sz="4" w:space="0" w:color="auto"/>
              <w:right w:val="single" w:sz="4" w:space="0" w:color="auto"/>
            </w:tcBorders>
            <w:shd w:val="clear" w:color="000000" w:fill="B7AD37"/>
            <w:vAlign w:val="bottom"/>
            <w:hideMark/>
          </w:tcPr>
          <w:p w14:paraId="67B753B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7F14BF8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60" w:type="dxa"/>
            <w:tcBorders>
              <w:top w:val="nil"/>
              <w:left w:val="nil"/>
              <w:bottom w:val="single" w:sz="4" w:space="0" w:color="auto"/>
              <w:right w:val="single" w:sz="4" w:space="0" w:color="auto"/>
            </w:tcBorders>
            <w:shd w:val="clear" w:color="000000" w:fill="B7AD37"/>
            <w:vAlign w:val="bottom"/>
            <w:hideMark/>
          </w:tcPr>
          <w:p w14:paraId="5A052CA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60" w:type="dxa"/>
            <w:tcBorders>
              <w:top w:val="nil"/>
              <w:left w:val="nil"/>
              <w:bottom w:val="single" w:sz="4" w:space="0" w:color="auto"/>
              <w:right w:val="single" w:sz="4" w:space="0" w:color="auto"/>
            </w:tcBorders>
            <w:shd w:val="clear" w:color="000000" w:fill="B7AD37"/>
            <w:vAlign w:val="bottom"/>
            <w:hideMark/>
          </w:tcPr>
          <w:p w14:paraId="139012B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192AA17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00" w:type="dxa"/>
            <w:tcBorders>
              <w:top w:val="nil"/>
              <w:left w:val="nil"/>
              <w:bottom w:val="single" w:sz="4" w:space="0" w:color="auto"/>
              <w:right w:val="single" w:sz="4" w:space="0" w:color="auto"/>
            </w:tcBorders>
            <w:shd w:val="clear" w:color="000000" w:fill="B7AD37"/>
            <w:vAlign w:val="bottom"/>
            <w:hideMark/>
          </w:tcPr>
          <w:p w14:paraId="13821C4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40" w:type="dxa"/>
            <w:tcBorders>
              <w:top w:val="nil"/>
              <w:left w:val="nil"/>
              <w:bottom w:val="single" w:sz="4" w:space="0" w:color="auto"/>
              <w:right w:val="single" w:sz="4" w:space="0" w:color="auto"/>
            </w:tcBorders>
            <w:shd w:val="clear" w:color="000000" w:fill="B7AD37"/>
            <w:vAlign w:val="bottom"/>
            <w:hideMark/>
          </w:tcPr>
          <w:p w14:paraId="0184219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B7AD37"/>
            <w:vAlign w:val="bottom"/>
            <w:hideMark/>
          </w:tcPr>
          <w:p w14:paraId="45098E7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FFFFFF"/>
            <w:vAlign w:val="bottom"/>
            <w:hideMark/>
          </w:tcPr>
          <w:p w14:paraId="1AAB9206"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2</w:t>
            </w:r>
          </w:p>
        </w:tc>
        <w:tc>
          <w:tcPr>
            <w:tcW w:w="640" w:type="dxa"/>
            <w:tcBorders>
              <w:top w:val="nil"/>
              <w:left w:val="nil"/>
              <w:bottom w:val="single" w:sz="4" w:space="0" w:color="auto"/>
              <w:right w:val="single" w:sz="4" w:space="0" w:color="auto"/>
            </w:tcBorders>
            <w:shd w:val="clear" w:color="000000" w:fill="FFFFFF"/>
            <w:vAlign w:val="bottom"/>
            <w:hideMark/>
          </w:tcPr>
          <w:p w14:paraId="430DBBDB"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4</w:t>
            </w:r>
          </w:p>
        </w:tc>
        <w:tc>
          <w:tcPr>
            <w:tcW w:w="660" w:type="dxa"/>
            <w:tcBorders>
              <w:top w:val="nil"/>
              <w:left w:val="nil"/>
              <w:bottom w:val="single" w:sz="4" w:space="0" w:color="auto"/>
              <w:right w:val="single" w:sz="4" w:space="0" w:color="auto"/>
            </w:tcBorders>
            <w:shd w:val="clear" w:color="000000" w:fill="FFFFFF"/>
            <w:vAlign w:val="bottom"/>
            <w:hideMark/>
          </w:tcPr>
          <w:p w14:paraId="00ECABEF"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00" w:type="dxa"/>
            <w:tcBorders>
              <w:top w:val="nil"/>
              <w:left w:val="nil"/>
              <w:bottom w:val="single" w:sz="4" w:space="0" w:color="auto"/>
              <w:right w:val="single" w:sz="4" w:space="0" w:color="auto"/>
            </w:tcBorders>
            <w:shd w:val="clear" w:color="000000" w:fill="FFFFFF"/>
            <w:vAlign w:val="bottom"/>
            <w:hideMark/>
          </w:tcPr>
          <w:p w14:paraId="128CAE78"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20" w:type="dxa"/>
            <w:tcBorders>
              <w:top w:val="nil"/>
              <w:left w:val="nil"/>
              <w:bottom w:val="single" w:sz="4" w:space="0" w:color="auto"/>
              <w:right w:val="single" w:sz="4" w:space="0" w:color="auto"/>
            </w:tcBorders>
            <w:shd w:val="clear" w:color="000000" w:fill="FFFFFF"/>
            <w:vAlign w:val="bottom"/>
            <w:hideMark/>
          </w:tcPr>
          <w:p w14:paraId="3A0DDF60"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r>
      <w:tr w:rsidR="00804B5B" w:rsidRPr="00804B5B" w14:paraId="0623AFF2"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341B7E81"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2</w:t>
            </w:r>
          </w:p>
        </w:tc>
        <w:tc>
          <w:tcPr>
            <w:tcW w:w="660" w:type="dxa"/>
            <w:tcBorders>
              <w:top w:val="nil"/>
              <w:left w:val="nil"/>
              <w:bottom w:val="single" w:sz="4" w:space="0" w:color="auto"/>
              <w:right w:val="single" w:sz="4" w:space="0" w:color="auto"/>
            </w:tcBorders>
            <w:shd w:val="clear" w:color="000000" w:fill="92D050"/>
            <w:vAlign w:val="bottom"/>
            <w:hideMark/>
          </w:tcPr>
          <w:p w14:paraId="1DD0E3B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92D050"/>
            <w:vAlign w:val="bottom"/>
            <w:hideMark/>
          </w:tcPr>
          <w:p w14:paraId="71BBEC6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20" w:type="dxa"/>
            <w:tcBorders>
              <w:top w:val="nil"/>
              <w:left w:val="nil"/>
              <w:bottom w:val="single" w:sz="4" w:space="0" w:color="auto"/>
              <w:right w:val="single" w:sz="4" w:space="0" w:color="auto"/>
            </w:tcBorders>
            <w:shd w:val="clear" w:color="000000" w:fill="92D050"/>
            <w:vAlign w:val="bottom"/>
            <w:hideMark/>
          </w:tcPr>
          <w:p w14:paraId="5169AD0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BFC8C5"/>
            <w:vAlign w:val="bottom"/>
            <w:hideMark/>
          </w:tcPr>
          <w:p w14:paraId="5E1F851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20" w:type="dxa"/>
            <w:tcBorders>
              <w:top w:val="nil"/>
              <w:left w:val="nil"/>
              <w:bottom w:val="single" w:sz="4" w:space="0" w:color="auto"/>
              <w:right w:val="single" w:sz="4" w:space="0" w:color="auto"/>
            </w:tcBorders>
            <w:shd w:val="clear" w:color="000000" w:fill="BFC8C5"/>
            <w:vAlign w:val="bottom"/>
            <w:hideMark/>
          </w:tcPr>
          <w:p w14:paraId="7A4188E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20" w:type="dxa"/>
            <w:tcBorders>
              <w:top w:val="nil"/>
              <w:left w:val="nil"/>
              <w:bottom w:val="single" w:sz="4" w:space="0" w:color="auto"/>
              <w:right w:val="single" w:sz="4" w:space="0" w:color="auto"/>
            </w:tcBorders>
            <w:shd w:val="clear" w:color="000000" w:fill="BFC8C5"/>
            <w:vAlign w:val="bottom"/>
            <w:hideMark/>
          </w:tcPr>
          <w:p w14:paraId="3F2D5BE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20" w:type="dxa"/>
            <w:tcBorders>
              <w:top w:val="nil"/>
              <w:left w:val="nil"/>
              <w:bottom w:val="single" w:sz="4" w:space="0" w:color="auto"/>
              <w:right w:val="single" w:sz="4" w:space="0" w:color="auto"/>
            </w:tcBorders>
            <w:shd w:val="clear" w:color="000000" w:fill="FFFF00"/>
            <w:vAlign w:val="bottom"/>
            <w:hideMark/>
          </w:tcPr>
          <w:p w14:paraId="4A2ACAD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00" w:type="dxa"/>
            <w:tcBorders>
              <w:top w:val="nil"/>
              <w:left w:val="nil"/>
              <w:bottom w:val="single" w:sz="4" w:space="0" w:color="auto"/>
              <w:right w:val="single" w:sz="4" w:space="0" w:color="auto"/>
            </w:tcBorders>
            <w:shd w:val="clear" w:color="000000" w:fill="FFFF00"/>
            <w:vAlign w:val="bottom"/>
            <w:hideMark/>
          </w:tcPr>
          <w:p w14:paraId="66B4567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FFFF00"/>
            <w:vAlign w:val="bottom"/>
            <w:hideMark/>
          </w:tcPr>
          <w:p w14:paraId="2F672F6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700" w:type="dxa"/>
            <w:tcBorders>
              <w:top w:val="nil"/>
              <w:left w:val="nil"/>
              <w:bottom w:val="single" w:sz="4" w:space="0" w:color="auto"/>
              <w:right w:val="single" w:sz="4" w:space="0" w:color="auto"/>
            </w:tcBorders>
            <w:shd w:val="clear" w:color="000000" w:fill="B7AD37"/>
            <w:vAlign w:val="bottom"/>
            <w:hideMark/>
          </w:tcPr>
          <w:p w14:paraId="2492B0D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80" w:type="dxa"/>
            <w:tcBorders>
              <w:top w:val="nil"/>
              <w:left w:val="nil"/>
              <w:bottom w:val="single" w:sz="4" w:space="0" w:color="auto"/>
              <w:right w:val="single" w:sz="4" w:space="0" w:color="auto"/>
            </w:tcBorders>
            <w:shd w:val="clear" w:color="000000" w:fill="B7AD37"/>
            <w:vAlign w:val="bottom"/>
            <w:hideMark/>
          </w:tcPr>
          <w:p w14:paraId="2A976FA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B7AD37"/>
            <w:vAlign w:val="bottom"/>
            <w:hideMark/>
          </w:tcPr>
          <w:p w14:paraId="0EA2B54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13104DD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B7AD37"/>
            <w:vAlign w:val="bottom"/>
            <w:hideMark/>
          </w:tcPr>
          <w:p w14:paraId="7385FE2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B7AD37"/>
            <w:vAlign w:val="bottom"/>
            <w:hideMark/>
          </w:tcPr>
          <w:p w14:paraId="7674E77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00" w:type="dxa"/>
            <w:tcBorders>
              <w:top w:val="nil"/>
              <w:left w:val="nil"/>
              <w:bottom w:val="single" w:sz="4" w:space="0" w:color="auto"/>
              <w:right w:val="single" w:sz="4" w:space="0" w:color="auto"/>
            </w:tcBorders>
            <w:shd w:val="clear" w:color="000000" w:fill="B7AD37"/>
            <w:vAlign w:val="bottom"/>
            <w:hideMark/>
          </w:tcPr>
          <w:p w14:paraId="7DE1192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40" w:type="dxa"/>
            <w:tcBorders>
              <w:top w:val="nil"/>
              <w:left w:val="nil"/>
              <w:bottom w:val="single" w:sz="4" w:space="0" w:color="auto"/>
              <w:right w:val="single" w:sz="4" w:space="0" w:color="auto"/>
            </w:tcBorders>
            <w:shd w:val="clear" w:color="000000" w:fill="B7AD37"/>
            <w:vAlign w:val="bottom"/>
            <w:hideMark/>
          </w:tcPr>
          <w:p w14:paraId="3F8E9AF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B7AD37"/>
            <w:vAlign w:val="bottom"/>
            <w:hideMark/>
          </w:tcPr>
          <w:p w14:paraId="5CDB358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FFFFFF"/>
            <w:vAlign w:val="bottom"/>
            <w:hideMark/>
          </w:tcPr>
          <w:p w14:paraId="60A0EF9A"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2</w:t>
            </w:r>
          </w:p>
        </w:tc>
        <w:tc>
          <w:tcPr>
            <w:tcW w:w="640" w:type="dxa"/>
            <w:tcBorders>
              <w:top w:val="nil"/>
              <w:left w:val="nil"/>
              <w:bottom w:val="single" w:sz="4" w:space="0" w:color="auto"/>
              <w:right w:val="single" w:sz="4" w:space="0" w:color="auto"/>
            </w:tcBorders>
            <w:shd w:val="clear" w:color="000000" w:fill="FFFFFF"/>
            <w:vAlign w:val="bottom"/>
            <w:hideMark/>
          </w:tcPr>
          <w:p w14:paraId="1914E14E"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3</w:t>
            </w:r>
          </w:p>
        </w:tc>
        <w:tc>
          <w:tcPr>
            <w:tcW w:w="660" w:type="dxa"/>
            <w:tcBorders>
              <w:top w:val="nil"/>
              <w:left w:val="nil"/>
              <w:bottom w:val="single" w:sz="4" w:space="0" w:color="auto"/>
              <w:right w:val="single" w:sz="4" w:space="0" w:color="auto"/>
            </w:tcBorders>
            <w:shd w:val="clear" w:color="000000" w:fill="FFFFFF"/>
            <w:vAlign w:val="bottom"/>
            <w:hideMark/>
          </w:tcPr>
          <w:p w14:paraId="51143890"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00" w:type="dxa"/>
            <w:tcBorders>
              <w:top w:val="nil"/>
              <w:left w:val="nil"/>
              <w:bottom w:val="single" w:sz="4" w:space="0" w:color="auto"/>
              <w:right w:val="single" w:sz="4" w:space="0" w:color="auto"/>
            </w:tcBorders>
            <w:shd w:val="clear" w:color="000000" w:fill="FFFFFF"/>
            <w:vAlign w:val="bottom"/>
            <w:hideMark/>
          </w:tcPr>
          <w:p w14:paraId="0FCAD43E"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1</w:t>
            </w:r>
          </w:p>
        </w:tc>
        <w:tc>
          <w:tcPr>
            <w:tcW w:w="620" w:type="dxa"/>
            <w:tcBorders>
              <w:top w:val="nil"/>
              <w:left w:val="nil"/>
              <w:bottom w:val="single" w:sz="4" w:space="0" w:color="auto"/>
              <w:right w:val="single" w:sz="4" w:space="0" w:color="auto"/>
            </w:tcBorders>
            <w:shd w:val="clear" w:color="000000" w:fill="FFFFFF"/>
            <w:vAlign w:val="bottom"/>
            <w:hideMark/>
          </w:tcPr>
          <w:p w14:paraId="733CFF86"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r>
      <w:tr w:rsidR="00804B5B" w:rsidRPr="00804B5B" w14:paraId="23DFCC56"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2221788F"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3</w:t>
            </w:r>
          </w:p>
        </w:tc>
        <w:tc>
          <w:tcPr>
            <w:tcW w:w="660" w:type="dxa"/>
            <w:tcBorders>
              <w:top w:val="nil"/>
              <w:left w:val="nil"/>
              <w:bottom w:val="single" w:sz="4" w:space="0" w:color="auto"/>
              <w:right w:val="single" w:sz="4" w:space="0" w:color="auto"/>
            </w:tcBorders>
            <w:shd w:val="clear" w:color="000000" w:fill="92D050"/>
            <w:vAlign w:val="bottom"/>
            <w:hideMark/>
          </w:tcPr>
          <w:p w14:paraId="791ACEC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92D050"/>
            <w:vAlign w:val="bottom"/>
            <w:hideMark/>
          </w:tcPr>
          <w:p w14:paraId="147B976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92D050"/>
            <w:vAlign w:val="bottom"/>
            <w:hideMark/>
          </w:tcPr>
          <w:p w14:paraId="646C7F5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20" w:type="dxa"/>
            <w:tcBorders>
              <w:top w:val="nil"/>
              <w:left w:val="nil"/>
              <w:bottom w:val="single" w:sz="4" w:space="0" w:color="auto"/>
              <w:right w:val="single" w:sz="4" w:space="0" w:color="auto"/>
            </w:tcBorders>
            <w:shd w:val="clear" w:color="000000" w:fill="BFC8C5"/>
            <w:vAlign w:val="bottom"/>
            <w:hideMark/>
          </w:tcPr>
          <w:p w14:paraId="315F2C6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2B36B9B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6D80777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20" w:type="dxa"/>
            <w:tcBorders>
              <w:top w:val="nil"/>
              <w:left w:val="nil"/>
              <w:bottom w:val="single" w:sz="4" w:space="0" w:color="auto"/>
              <w:right w:val="single" w:sz="4" w:space="0" w:color="auto"/>
            </w:tcBorders>
            <w:shd w:val="clear" w:color="000000" w:fill="FFFF00"/>
            <w:vAlign w:val="bottom"/>
            <w:hideMark/>
          </w:tcPr>
          <w:p w14:paraId="7473774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00" w:type="dxa"/>
            <w:tcBorders>
              <w:top w:val="nil"/>
              <w:left w:val="nil"/>
              <w:bottom w:val="single" w:sz="4" w:space="0" w:color="auto"/>
              <w:right w:val="single" w:sz="4" w:space="0" w:color="auto"/>
            </w:tcBorders>
            <w:shd w:val="clear" w:color="000000" w:fill="FFFF00"/>
            <w:vAlign w:val="bottom"/>
            <w:hideMark/>
          </w:tcPr>
          <w:p w14:paraId="0CB3CC6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68B5CE7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700" w:type="dxa"/>
            <w:tcBorders>
              <w:top w:val="nil"/>
              <w:left w:val="nil"/>
              <w:bottom w:val="single" w:sz="4" w:space="0" w:color="auto"/>
              <w:right w:val="single" w:sz="4" w:space="0" w:color="auto"/>
            </w:tcBorders>
            <w:shd w:val="clear" w:color="000000" w:fill="B7AD37"/>
            <w:vAlign w:val="bottom"/>
            <w:hideMark/>
          </w:tcPr>
          <w:p w14:paraId="21BE311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80" w:type="dxa"/>
            <w:tcBorders>
              <w:top w:val="nil"/>
              <w:left w:val="nil"/>
              <w:bottom w:val="single" w:sz="4" w:space="0" w:color="auto"/>
              <w:right w:val="single" w:sz="4" w:space="0" w:color="auto"/>
            </w:tcBorders>
            <w:shd w:val="clear" w:color="000000" w:fill="B7AD37"/>
            <w:vAlign w:val="bottom"/>
            <w:hideMark/>
          </w:tcPr>
          <w:p w14:paraId="186D863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3CC1A29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6B86B1A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295A1BC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00E7648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00" w:type="dxa"/>
            <w:tcBorders>
              <w:top w:val="nil"/>
              <w:left w:val="nil"/>
              <w:bottom w:val="single" w:sz="4" w:space="0" w:color="auto"/>
              <w:right w:val="single" w:sz="4" w:space="0" w:color="auto"/>
            </w:tcBorders>
            <w:shd w:val="clear" w:color="000000" w:fill="B7AD37"/>
            <w:vAlign w:val="bottom"/>
            <w:hideMark/>
          </w:tcPr>
          <w:p w14:paraId="480939D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B7AD37"/>
            <w:vAlign w:val="bottom"/>
            <w:hideMark/>
          </w:tcPr>
          <w:p w14:paraId="24FD6F1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B7AD37"/>
            <w:vAlign w:val="bottom"/>
            <w:hideMark/>
          </w:tcPr>
          <w:p w14:paraId="299B6CD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FFFFFF"/>
            <w:vAlign w:val="bottom"/>
            <w:hideMark/>
          </w:tcPr>
          <w:p w14:paraId="4AAB69BE"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2</w:t>
            </w:r>
          </w:p>
        </w:tc>
        <w:tc>
          <w:tcPr>
            <w:tcW w:w="640" w:type="dxa"/>
            <w:tcBorders>
              <w:top w:val="nil"/>
              <w:left w:val="nil"/>
              <w:bottom w:val="single" w:sz="4" w:space="0" w:color="auto"/>
              <w:right w:val="single" w:sz="4" w:space="0" w:color="auto"/>
            </w:tcBorders>
            <w:shd w:val="clear" w:color="000000" w:fill="FFFFFF"/>
            <w:vAlign w:val="bottom"/>
            <w:hideMark/>
          </w:tcPr>
          <w:p w14:paraId="2D047E9C"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2</w:t>
            </w:r>
          </w:p>
        </w:tc>
        <w:tc>
          <w:tcPr>
            <w:tcW w:w="660" w:type="dxa"/>
            <w:tcBorders>
              <w:top w:val="nil"/>
              <w:left w:val="nil"/>
              <w:bottom w:val="single" w:sz="4" w:space="0" w:color="auto"/>
              <w:right w:val="single" w:sz="4" w:space="0" w:color="auto"/>
            </w:tcBorders>
            <w:shd w:val="clear" w:color="000000" w:fill="FFFFFF"/>
            <w:vAlign w:val="bottom"/>
            <w:hideMark/>
          </w:tcPr>
          <w:p w14:paraId="2079DF52"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00" w:type="dxa"/>
            <w:tcBorders>
              <w:top w:val="nil"/>
              <w:left w:val="nil"/>
              <w:bottom w:val="single" w:sz="4" w:space="0" w:color="auto"/>
              <w:right w:val="single" w:sz="4" w:space="0" w:color="auto"/>
            </w:tcBorders>
            <w:shd w:val="clear" w:color="000000" w:fill="FFFFFF"/>
            <w:vAlign w:val="bottom"/>
            <w:hideMark/>
          </w:tcPr>
          <w:p w14:paraId="7E790C8D"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20" w:type="dxa"/>
            <w:tcBorders>
              <w:top w:val="nil"/>
              <w:left w:val="nil"/>
              <w:bottom w:val="single" w:sz="4" w:space="0" w:color="auto"/>
              <w:right w:val="single" w:sz="4" w:space="0" w:color="auto"/>
            </w:tcBorders>
            <w:shd w:val="clear" w:color="000000" w:fill="FFFFFF"/>
            <w:vAlign w:val="bottom"/>
            <w:hideMark/>
          </w:tcPr>
          <w:p w14:paraId="04E36D2B"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r>
      <w:tr w:rsidR="00804B5B" w:rsidRPr="00804B5B" w14:paraId="55B6589D"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5BAEBE2E"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4</w:t>
            </w:r>
          </w:p>
        </w:tc>
        <w:tc>
          <w:tcPr>
            <w:tcW w:w="660" w:type="dxa"/>
            <w:tcBorders>
              <w:top w:val="nil"/>
              <w:left w:val="nil"/>
              <w:bottom w:val="single" w:sz="4" w:space="0" w:color="auto"/>
              <w:right w:val="single" w:sz="4" w:space="0" w:color="auto"/>
            </w:tcBorders>
            <w:shd w:val="clear" w:color="000000" w:fill="92D050"/>
            <w:vAlign w:val="bottom"/>
            <w:hideMark/>
          </w:tcPr>
          <w:p w14:paraId="59C2DAB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40" w:type="dxa"/>
            <w:tcBorders>
              <w:top w:val="nil"/>
              <w:left w:val="nil"/>
              <w:bottom w:val="single" w:sz="4" w:space="0" w:color="auto"/>
              <w:right w:val="single" w:sz="4" w:space="0" w:color="auto"/>
            </w:tcBorders>
            <w:shd w:val="clear" w:color="000000" w:fill="92D050"/>
            <w:vAlign w:val="bottom"/>
            <w:hideMark/>
          </w:tcPr>
          <w:p w14:paraId="234E009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20" w:type="dxa"/>
            <w:tcBorders>
              <w:top w:val="nil"/>
              <w:left w:val="nil"/>
              <w:bottom w:val="single" w:sz="4" w:space="0" w:color="auto"/>
              <w:right w:val="single" w:sz="4" w:space="0" w:color="auto"/>
            </w:tcBorders>
            <w:shd w:val="clear" w:color="000000" w:fill="92D050"/>
            <w:vAlign w:val="bottom"/>
            <w:hideMark/>
          </w:tcPr>
          <w:p w14:paraId="027A683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20" w:type="dxa"/>
            <w:tcBorders>
              <w:top w:val="nil"/>
              <w:left w:val="nil"/>
              <w:bottom w:val="single" w:sz="4" w:space="0" w:color="auto"/>
              <w:right w:val="single" w:sz="4" w:space="0" w:color="auto"/>
            </w:tcBorders>
            <w:shd w:val="clear" w:color="000000" w:fill="BFC8C5"/>
            <w:vAlign w:val="bottom"/>
            <w:hideMark/>
          </w:tcPr>
          <w:p w14:paraId="2CFCF66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20" w:type="dxa"/>
            <w:tcBorders>
              <w:top w:val="nil"/>
              <w:left w:val="nil"/>
              <w:bottom w:val="single" w:sz="4" w:space="0" w:color="auto"/>
              <w:right w:val="single" w:sz="4" w:space="0" w:color="auto"/>
            </w:tcBorders>
            <w:shd w:val="clear" w:color="000000" w:fill="BFC8C5"/>
            <w:vAlign w:val="bottom"/>
            <w:hideMark/>
          </w:tcPr>
          <w:p w14:paraId="7F84860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20" w:type="dxa"/>
            <w:tcBorders>
              <w:top w:val="nil"/>
              <w:left w:val="nil"/>
              <w:bottom w:val="single" w:sz="4" w:space="0" w:color="auto"/>
              <w:right w:val="single" w:sz="4" w:space="0" w:color="auto"/>
            </w:tcBorders>
            <w:shd w:val="clear" w:color="000000" w:fill="BFC8C5"/>
            <w:vAlign w:val="bottom"/>
            <w:hideMark/>
          </w:tcPr>
          <w:p w14:paraId="1A16EAD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20" w:type="dxa"/>
            <w:tcBorders>
              <w:top w:val="nil"/>
              <w:left w:val="nil"/>
              <w:bottom w:val="single" w:sz="4" w:space="0" w:color="auto"/>
              <w:right w:val="single" w:sz="4" w:space="0" w:color="auto"/>
            </w:tcBorders>
            <w:shd w:val="clear" w:color="000000" w:fill="FFFF00"/>
            <w:vAlign w:val="bottom"/>
            <w:hideMark/>
          </w:tcPr>
          <w:p w14:paraId="7C3C701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00" w:type="dxa"/>
            <w:tcBorders>
              <w:top w:val="nil"/>
              <w:left w:val="nil"/>
              <w:bottom w:val="single" w:sz="4" w:space="0" w:color="auto"/>
              <w:right w:val="single" w:sz="4" w:space="0" w:color="auto"/>
            </w:tcBorders>
            <w:shd w:val="clear" w:color="000000" w:fill="FFFF00"/>
            <w:vAlign w:val="bottom"/>
            <w:hideMark/>
          </w:tcPr>
          <w:p w14:paraId="35A59D8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20" w:type="dxa"/>
            <w:tcBorders>
              <w:top w:val="nil"/>
              <w:left w:val="nil"/>
              <w:bottom w:val="single" w:sz="4" w:space="0" w:color="auto"/>
              <w:right w:val="single" w:sz="4" w:space="0" w:color="auto"/>
            </w:tcBorders>
            <w:shd w:val="clear" w:color="000000" w:fill="FFFF00"/>
            <w:vAlign w:val="bottom"/>
            <w:hideMark/>
          </w:tcPr>
          <w:p w14:paraId="2D98A56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700" w:type="dxa"/>
            <w:tcBorders>
              <w:top w:val="nil"/>
              <w:left w:val="nil"/>
              <w:bottom w:val="single" w:sz="4" w:space="0" w:color="auto"/>
              <w:right w:val="single" w:sz="4" w:space="0" w:color="auto"/>
            </w:tcBorders>
            <w:shd w:val="clear" w:color="000000" w:fill="B7AD37"/>
            <w:vAlign w:val="bottom"/>
            <w:hideMark/>
          </w:tcPr>
          <w:p w14:paraId="540E08B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80" w:type="dxa"/>
            <w:tcBorders>
              <w:top w:val="nil"/>
              <w:left w:val="nil"/>
              <w:bottom w:val="single" w:sz="4" w:space="0" w:color="auto"/>
              <w:right w:val="single" w:sz="4" w:space="0" w:color="auto"/>
            </w:tcBorders>
            <w:shd w:val="clear" w:color="000000" w:fill="B7AD37"/>
            <w:vAlign w:val="bottom"/>
            <w:hideMark/>
          </w:tcPr>
          <w:p w14:paraId="3971BD2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60" w:type="dxa"/>
            <w:tcBorders>
              <w:top w:val="nil"/>
              <w:left w:val="nil"/>
              <w:bottom w:val="single" w:sz="4" w:space="0" w:color="auto"/>
              <w:right w:val="single" w:sz="4" w:space="0" w:color="auto"/>
            </w:tcBorders>
            <w:shd w:val="clear" w:color="000000" w:fill="B7AD37"/>
            <w:vAlign w:val="bottom"/>
            <w:hideMark/>
          </w:tcPr>
          <w:p w14:paraId="5B719AF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60" w:type="dxa"/>
            <w:tcBorders>
              <w:top w:val="nil"/>
              <w:left w:val="nil"/>
              <w:bottom w:val="single" w:sz="4" w:space="0" w:color="auto"/>
              <w:right w:val="single" w:sz="4" w:space="0" w:color="auto"/>
            </w:tcBorders>
            <w:shd w:val="clear" w:color="000000" w:fill="B7AD37"/>
            <w:vAlign w:val="bottom"/>
            <w:hideMark/>
          </w:tcPr>
          <w:p w14:paraId="3052D8D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60" w:type="dxa"/>
            <w:tcBorders>
              <w:top w:val="nil"/>
              <w:left w:val="nil"/>
              <w:bottom w:val="single" w:sz="4" w:space="0" w:color="auto"/>
              <w:right w:val="single" w:sz="4" w:space="0" w:color="auto"/>
            </w:tcBorders>
            <w:shd w:val="clear" w:color="000000" w:fill="B7AD37"/>
            <w:vAlign w:val="bottom"/>
            <w:hideMark/>
          </w:tcPr>
          <w:p w14:paraId="755655A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60" w:type="dxa"/>
            <w:tcBorders>
              <w:top w:val="nil"/>
              <w:left w:val="nil"/>
              <w:bottom w:val="single" w:sz="4" w:space="0" w:color="auto"/>
              <w:right w:val="single" w:sz="4" w:space="0" w:color="auto"/>
            </w:tcBorders>
            <w:shd w:val="clear" w:color="000000" w:fill="B7AD37"/>
            <w:vAlign w:val="bottom"/>
            <w:hideMark/>
          </w:tcPr>
          <w:p w14:paraId="0C219AF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00" w:type="dxa"/>
            <w:tcBorders>
              <w:top w:val="nil"/>
              <w:left w:val="nil"/>
              <w:bottom w:val="single" w:sz="4" w:space="0" w:color="auto"/>
              <w:right w:val="single" w:sz="4" w:space="0" w:color="auto"/>
            </w:tcBorders>
            <w:shd w:val="clear" w:color="000000" w:fill="B7AD37"/>
            <w:vAlign w:val="bottom"/>
            <w:hideMark/>
          </w:tcPr>
          <w:p w14:paraId="004232A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40" w:type="dxa"/>
            <w:tcBorders>
              <w:top w:val="nil"/>
              <w:left w:val="nil"/>
              <w:bottom w:val="single" w:sz="4" w:space="0" w:color="auto"/>
              <w:right w:val="single" w:sz="4" w:space="0" w:color="auto"/>
            </w:tcBorders>
            <w:shd w:val="clear" w:color="000000" w:fill="B7AD37"/>
            <w:vAlign w:val="bottom"/>
            <w:hideMark/>
          </w:tcPr>
          <w:p w14:paraId="069EB48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40" w:type="dxa"/>
            <w:tcBorders>
              <w:top w:val="nil"/>
              <w:left w:val="nil"/>
              <w:bottom w:val="single" w:sz="4" w:space="0" w:color="auto"/>
              <w:right w:val="single" w:sz="4" w:space="0" w:color="auto"/>
            </w:tcBorders>
            <w:shd w:val="clear" w:color="000000" w:fill="B7AD37"/>
            <w:vAlign w:val="bottom"/>
            <w:hideMark/>
          </w:tcPr>
          <w:p w14:paraId="1180297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60" w:type="dxa"/>
            <w:tcBorders>
              <w:top w:val="nil"/>
              <w:left w:val="nil"/>
              <w:bottom w:val="single" w:sz="4" w:space="0" w:color="auto"/>
              <w:right w:val="single" w:sz="4" w:space="0" w:color="auto"/>
            </w:tcBorders>
            <w:shd w:val="clear" w:color="000000" w:fill="FFFFFF"/>
            <w:vAlign w:val="bottom"/>
            <w:hideMark/>
          </w:tcPr>
          <w:p w14:paraId="7CC35F3A"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5</w:t>
            </w:r>
          </w:p>
        </w:tc>
        <w:tc>
          <w:tcPr>
            <w:tcW w:w="640" w:type="dxa"/>
            <w:tcBorders>
              <w:top w:val="nil"/>
              <w:left w:val="nil"/>
              <w:bottom w:val="single" w:sz="4" w:space="0" w:color="auto"/>
              <w:right w:val="single" w:sz="4" w:space="0" w:color="auto"/>
            </w:tcBorders>
            <w:shd w:val="clear" w:color="000000" w:fill="FFFFFF"/>
            <w:vAlign w:val="bottom"/>
            <w:hideMark/>
          </w:tcPr>
          <w:p w14:paraId="6E293967"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5</w:t>
            </w:r>
          </w:p>
        </w:tc>
        <w:tc>
          <w:tcPr>
            <w:tcW w:w="660" w:type="dxa"/>
            <w:tcBorders>
              <w:top w:val="nil"/>
              <w:left w:val="nil"/>
              <w:bottom w:val="single" w:sz="4" w:space="0" w:color="auto"/>
              <w:right w:val="single" w:sz="4" w:space="0" w:color="auto"/>
            </w:tcBorders>
            <w:shd w:val="clear" w:color="000000" w:fill="FFFFFF"/>
            <w:vAlign w:val="bottom"/>
            <w:hideMark/>
          </w:tcPr>
          <w:p w14:paraId="3E8C1A48"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5</w:t>
            </w:r>
          </w:p>
        </w:tc>
        <w:tc>
          <w:tcPr>
            <w:tcW w:w="600" w:type="dxa"/>
            <w:tcBorders>
              <w:top w:val="nil"/>
              <w:left w:val="nil"/>
              <w:bottom w:val="single" w:sz="4" w:space="0" w:color="auto"/>
              <w:right w:val="single" w:sz="4" w:space="0" w:color="auto"/>
            </w:tcBorders>
            <w:shd w:val="clear" w:color="000000" w:fill="FFFFFF"/>
            <w:vAlign w:val="bottom"/>
            <w:hideMark/>
          </w:tcPr>
          <w:p w14:paraId="1FD90B5C"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5</w:t>
            </w:r>
          </w:p>
        </w:tc>
        <w:tc>
          <w:tcPr>
            <w:tcW w:w="620" w:type="dxa"/>
            <w:tcBorders>
              <w:top w:val="nil"/>
              <w:left w:val="nil"/>
              <w:bottom w:val="single" w:sz="4" w:space="0" w:color="auto"/>
              <w:right w:val="single" w:sz="4" w:space="0" w:color="auto"/>
            </w:tcBorders>
            <w:shd w:val="clear" w:color="000000" w:fill="FFFFFF"/>
            <w:vAlign w:val="bottom"/>
            <w:hideMark/>
          </w:tcPr>
          <w:p w14:paraId="64957BAC"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5</w:t>
            </w:r>
          </w:p>
        </w:tc>
      </w:tr>
      <w:tr w:rsidR="00804B5B" w:rsidRPr="00804B5B" w14:paraId="0D849110"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4F7264CA"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5</w:t>
            </w:r>
          </w:p>
        </w:tc>
        <w:tc>
          <w:tcPr>
            <w:tcW w:w="660" w:type="dxa"/>
            <w:tcBorders>
              <w:top w:val="nil"/>
              <w:left w:val="nil"/>
              <w:bottom w:val="single" w:sz="4" w:space="0" w:color="auto"/>
              <w:right w:val="single" w:sz="4" w:space="0" w:color="auto"/>
            </w:tcBorders>
            <w:shd w:val="clear" w:color="000000" w:fill="92D050"/>
            <w:vAlign w:val="bottom"/>
            <w:hideMark/>
          </w:tcPr>
          <w:p w14:paraId="7291667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40" w:type="dxa"/>
            <w:tcBorders>
              <w:top w:val="nil"/>
              <w:left w:val="nil"/>
              <w:bottom w:val="single" w:sz="4" w:space="0" w:color="auto"/>
              <w:right w:val="single" w:sz="4" w:space="0" w:color="auto"/>
            </w:tcBorders>
            <w:shd w:val="clear" w:color="000000" w:fill="92D050"/>
            <w:vAlign w:val="bottom"/>
            <w:hideMark/>
          </w:tcPr>
          <w:p w14:paraId="4F15795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20" w:type="dxa"/>
            <w:tcBorders>
              <w:top w:val="nil"/>
              <w:left w:val="nil"/>
              <w:bottom w:val="single" w:sz="4" w:space="0" w:color="auto"/>
              <w:right w:val="single" w:sz="4" w:space="0" w:color="auto"/>
            </w:tcBorders>
            <w:shd w:val="clear" w:color="000000" w:fill="92D050"/>
            <w:vAlign w:val="bottom"/>
            <w:hideMark/>
          </w:tcPr>
          <w:p w14:paraId="05DDC83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BFC8C5"/>
            <w:vAlign w:val="bottom"/>
            <w:hideMark/>
          </w:tcPr>
          <w:p w14:paraId="2856C13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BFC8C5"/>
            <w:vAlign w:val="bottom"/>
            <w:hideMark/>
          </w:tcPr>
          <w:p w14:paraId="23404A8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BFC8C5"/>
            <w:vAlign w:val="bottom"/>
            <w:hideMark/>
          </w:tcPr>
          <w:p w14:paraId="74770EA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FFFF00"/>
            <w:vAlign w:val="bottom"/>
            <w:hideMark/>
          </w:tcPr>
          <w:p w14:paraId="167AFE8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00" w:type="dxa"/>
            <w:tcBorders>
              <w:top w:val="nil"/>
              <w:left w:val="nil"/>
              <w:bottom w:val="single" w:sz="4" w:space="0" w:color="auto"/>
              <w:right w:val="single" w:sz="4" w:space="0" w:color="auto"/>
            </w:tcBorders>
            <w:shd w:val="clear" w:color="000000" w:fill="FFFF00"/>
            <w:vAlign w:val="bottom"/>
            <w:hideMark/>
          </w:tcPr>
          <w:p w14:paraId="0784633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FFFF00"/>
            <w:vAlign w:val="bottom"/>
            <w:hideMark/>
          </w:tcPr>
          <w:p w14:paraId="7CDF998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700" w:type="dxa"/>
            <w:tcBorders>
              <w:top w:val="nil"/>
              <w:left w:val="nil"/>
              <w:bottom w:val="single" w:sz="4" w:space="0" w:color="auto"/>
              <w:right w:val="single" w:sz="4" w:space="0" w:color="auto"/>
            </w:tcBorders>
            <w:shd w:val="clear" w:color="000000" w:fill="B7AD37"/>
            <w:vAlign w:val="bottom"/>
            <w:hideMark/>
          </w:tcPr>
          <w:p w14:paraId="2911109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80" w:type="dxa"/>
            <w:tcBorders>
              <w:top w:val="nil"/>
              <w:left w:val="nil"/>
              <w:bottom w:val="single" w:sz="4" w:space="0" w:color="auto"/>
              <w:right w:val="single" w:sz="4" w:space="0" w:color="auto"/>
            </w:tcBorders>
            <w:shd w:val="clear" w:color="000000" w:fill="B7AD37"/>
            <w:vAlign w:val="bottom"/>
            <w:hideMark/>
          </w:tcPr>
          <w:p w14:paraId="0EB5DD7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B7AD37"/>
            <w:vAlign w:val="bottom"/>
            <w:hideMark/>
          </w:tcPr>
          <w:p w14:paraId="71FD5CE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B7AD37"/>
            <w:vAlign w:val="bottom"/>
            <w:hideMark/>
          </w:tcPr>
          <w:p w14:paraId="1FE1880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B7AD37"/>
            <w:vAlign w:val="bottom"/>
            <w:hideMark/>
          </w:tcPr>
          <w:p w14:paraId="2A2CF98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B7AD37"/>
            <w:vAlign w:val="bottom"/>
            <w:hideMark/>
          </w:tcPr>
          <w:p w14:paraId="1A6D2FE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00" w:type="dxa"/>
            <w:tcBorders>
              <w:top w:val="nil"/>
              <w:left w:val="nil"/>
              <w:bottom w:val="single" w:sz="4" w:space="0" w:color="auto"/>
              <w:right w:val="single" w:sz="4" w:space="0" w:color="auto"/>
            </w:tcBorders>
            <w:shd w:val="clear" w:color="000000" w:fill="B7AD37"/>
            <w:vAlign w:val="bottom"/>
            <w:hideMark/>
          </w:tcPr>
          <w:p w14:paraId="69D3301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40" w:type="dxa"/>
            <w:tcBorders>
              <w:top w:val="nil"/>
              <w:left w:val="nil"/>
              <w:bottom w:val="single" w:sz="4" w:space="0" w:color="auto"/>
              <w:right w:val="single" w:sz="4" w:space="0" w:color="auto"/>
            </w:tcBorders>
            <w:shd w:val="clear" w:color="000000" w:fill="B7AD37"/>
            <w:vAlign w:val="bottom"/>
            <w:hideMark/>
          </w:tcPr>
          <w:p w14:paraId="65E8E2A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40" w:type="dxa"/>
            <w:tcBorders>
              <w:top w:val="nil"/>
              <w:left w:val="nil"/>
              <w:bottom w:val="single" w:sz="4" w:space="0" w:color="auto"/>
              <w:right w:val="single" w:sz="4" w:space="0" w:color="auto"/>
            </w:tcBorders>
            <w:shd w:val="clear" w:color="000000" w:fill="B7AD37"/>
            <w:vAlign w:val="bottom"/>
            <w:hideMark/>
          </w:tcPr>
          <w:p w14:paraId="324B397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FFFFFF"/>
            <w:vAlign w:val="bottom"/>
            <w:hideMark/>
          </w:tcPr>
          <w:p w14:paraId="0AE96C0C"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4</w:t>
            </w:r>
          </w:p>
        </w:tc>
        <w:tc>
          <w:tcPr>
            <w:tcW w:w="640" w:type="dxa"/>
            <w:tcBorders>
              <w:top w:val="nil"/>
              <w:left w:val="nil"/>
              <w:bottom w:val="single" w:sz="4" w:space="0" w:color="auto"/>
              <w:right w:val="single" w:sz="4" w:space="0" w:color="auto"/>
            </w:tcBorders>
            <w:shd w:val="clear" w:color="000000" w:fill="FFFFFF"/>
            <w:vAlign w:val="bottom"/>
            <w:hideMark/>
          </w:tcPr>
          <w:p w14:paraId="37E2B099"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3</w:t>
            </w:r>
          </w:p>
        </w:tc>
        <w:tc>
          <w:tcPr>
            <w:tcW w:w="660" w:type="dxa"/>
            <w:tcBorders>
              <w:top w:val="nil"/>
              <w:left w:val="nil"/>
              <w:bottom w:val="single" w:sz="4" w:space="0" w:color="auto"/>
              <w:right w:val="single" w:sz="4" w:space="0" w:color="auto"/>
            </w:tcBorders>
            <w:shd w:val="clear" w:color="000000" w:fill="FFFFFF"/>
            <w:vAlign w:val="bottom"/>
            <w:hideMark/>
          </w:tcPr>
          <w:p w14:paraId="0E9DA5D1"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5</w:t>
            </w:r>
          </w:p>
        </w:tc>
        <w:tc>
          <w:tcPr>
            <w:tcW w:w="600" w:type="dxa"/>
            <w:tcBorders>
              <w:top w:val="nil"/>
              <w:left w:val="nil"/>
              <w:bottom w:val="single" w:sz="4" w:space="0" w:color="auto"/>
              <w:right w:val="single" w:sz="4" w:space="0" w:color="auto"/>
            </w:tcBorders>
            <w:shd w:val="clear" w:color="000000" w:fill="FFFFFF"/>
            <w:vAlign w:val="bottom"/>
            <w:hideMark/>
          </w:tcPr>
          <w:p w14:paraId="50EEFA4C"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4</w:t>
            </w:r>
          </w:p>
        </w:tc>
        <w:tc>
          <w:tcPr>
            <w:tcW w:w="620" w:type="dxa"/>
            <w:tcBorders>
              <w:top w:val="nil"/>
              <w:left w:val="nil"/>
              <w:bottom w:val="single" w:sz="4" w:space="0" w:color="auto"/>
              <w:right w:val="single" w:sz="4" w:space="0" w:color="auto"/>
            </w:tcBorders>
            <w:shd w:val="clear" w:color="000000" w:fill="FFFFFF"/>
            <w:vAlign w:val="bottom"/>
            <w:hideMark/>
          </w:tcPr>
          <w:p w14:paraId="7B05185D"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4</w:t>
            </w:r>
          </w:p>
        </w:tc>
      </w:tr>
      <w:tr w:rsidR="00804B5B" w:rsidRPr="00804B5B" w14:paraId="37DFF681"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31BDCE3B"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6</w:t>
            </w:r>
          </w:p>
        </w:tc>
        <w:tc>
          <w:tcPr>
            <w:tcW w:w="660" w:type="dxa"/>
            <w:tcBorders>
              <w:top w:val="nil"/>
              <w:left w:val="nil"/>
              <w:bottom w:val="single" w:sz="4" w:space="0" w:color="auto"/>
              <w:right w:val="single" w:sz="4" w:space="0" w:color="auto"/>
            </w:tcBorders>
            <w:shd w:val="clear" w:color="000000" w:fill="92D050"/>
            <w:vAlign w:val="bottom"/>
            <w:hideMark/>
          </w:tcPr>
          <w:p w14:paraId="599D88D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92D050"/>
            <w:vAlign w:val="bottom"/>
            <w:hideMark/>
          </w:tcPr>
          <w:p w14:paraId="0B97B76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20" w:type="dxa"/>
            <w:tcBorders>
              <w:top w:val="nil"/>
              <w:left w:val="nil"/>
              <w:bottom w:val="single" w:sz="4" w:space="0" w:color="auto"/>
              <w:right w:val="single" w:sz="4" w:space="0" w:color="auto"/>
            </w:tcBorders>
            <w:shd w:val="clear" w:color="000000" w:fill="92D050"/>
            <w:vAlign w:val="bottom"/>
            <w:hideMark/>
          </w:tcPr>
          <w:p w14:paraId="5663208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33E4243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524E939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2B8115D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122FE15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00" w:type="dxa"/>
            <w:tcBorders>
              <w:top w:val="nil"/>
              <w:left w:val="nil"/>
              <w:bottom w:val="single" w:sz="4" w:space="0" w:color="auto"/>
              <w:right w:val="single" w:sz="4" w:space="0" w:color="auto"/>
            </w:tcBorders>
            <w:shd w:val="clear" w:color="000000" w:fill="FFFF00"/>
            <w:vAlign w:val="bottom"/>
            <w:hideMark/>
          </w:tcPr>
          <w:p w14:paraId="51E40F8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3534C13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700" w:type="dxa"/>
            <w:tcBorders>
              <w:top w:val="nil"/>
              <w:left w:val="nil"/>
              <w:bottom w:val="single" w:sz="4" w:space="0" w:color="auto"/>
              <w:right w:val="single" w:sz="4" w:space="0" w:color="auto"/>
            </w:tcBorders>
            <w:shd w:val="clear" w:color="000000" w:fill="B7AD37"/>
            <w:vAlign w:val="bottom"/>
            <w:hideMark/>
          </w:tcPr>
          <w:p w14:paraId="43E4B7D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80" w:type="dxa"/>
            <w:tcBorders>
              <w:top w:val="nil"/>
              <w:left w:val="nil"/>
              <w:bottom w:val="single" w:sz="4" w:space="0" w:color="auto"/>
              <w:right w:val="single" w:sz="4" w:space="0" w:color="auto"/>
            </w:tcBorders>
            <w:shd w:val="clear" w:color="000000" w:fill="B7AD37"/>
            <w:vAlign w:val="bottom"/>
            <w:hideMark/>
          </w:tcPr>
          <w:p w14:paraId="386D85A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5CAE1E2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1EC6C17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49F9A8A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09C8237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00" w:type="dxa"/>
            <w:tcBorders>
              <w:top w:val="nil"/>
              <w:left w:val="nil"/>
              <w:bottom w:val="single" w:sz="4" w:space="0" w:color="auto"/>
              <w:right w:val="single" w:sz="4" w:space="0" w:color="auto"/>
            </w:tcBorders>
            <w:shd w:val="clear" w:color="000000" w:fill="B7AD37"/>
            <w:vAlign w:val="bottom"/>
            <w:hideMark/>
          </w:tcPr>
          <w:p w14:paraId="5E05CF1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B7AD37"/>
            <w:vAlign w:val="bottom"/>
            <w:hideMark/>
          </w:tcPr>
          <w:p w14:paraId="1FE79CE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B7AD37"/>
            <w:vAlign w:val="bottom"/>
            <w:hideMark/>
          </w:tcPr>
          <w:p w14:paraId="137AE5B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FFFFFF"/>
            <w:vAlign w:val="bottom"/>
            <w:hideMark/>
          </w:tcPr>
          <w:p w14:paraId="6CCB863A"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2</w:t>
            </w:r>
          </w:p>
        </w:tc>
        <w:tc>
          <w:tcPr>
            <w:tcW w:w="640" w:type="dxa"/>
            <w:tcBorders>
              <w:top w:val="nil"/>
              <w:left w:val="nil"/>
              <w:bottom w:val="single" w:sz="4" w:space="0" w:color="auto"/>
              <w:right w:val="single" w:sz="4" w:space="0" w:color="auto"/>
            </w:tcBorders>
            <w:shd w:val="clear" w:color="000000" w:fill="FFFFFF"/>
            <w:vAlign w:val="bottom"/>
            <w:hideMark/>
          </w:tcPr>
          <w:p w14:paraId="56E95CB9"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2</w:t>
            </w:r>
          </w:p>
        </w:tc>
        <w:tc>
          <w:tcPr>
            <w:tcW w:w="660" w:type="dxa"/>
            <w:tcBorders>
              <w:top w:val="nil"/>
              <w:left w:val="nil"/>
              <w:bottom w:val="single" w:sz="4" w:space="0" w:color="auto"/>
              <w:right w:val="single" w:sz="4" w:space="0" w:color="auto"/>
            </w:tcBorders>
            <w:shd w:val="clear" w:color="000000" w:fill="FFFFFF"/>
            <w:vAlign w:val="bottom"/>
            <w:hideMark/>
          </w:tcPr>
          <w:p w14:paraId="51971693"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00" w:type="dxa"/>
            <w:tcBorders>
              <w:top w:val="nil"/>
              <w:left w:val="nil"/>
              <w:bottom w:val="single" w:sz="4" w:space="0" w:color="auto"/>
              <w:right w:val="single" w:sz="4" w:space="0" w:color="auto"/>
            </w:tcBorders>
            <w:shd w:val="clear" w:color="000000" w:fill="FFFFFF"/>
            <w:vAlign w:val="bottom"/>
            <w:hideMark/>
          </w:tcPr>
          <w:p w14:paraId="2C49D86D"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20" w:type="dxa"/>
            <w:tcBorders>
              <w:top w:val="nil"/>
              <w:left w:val="nil"/>
              <w:bottom w:val="single" w:sz="4" w:space="0" w:color="auto"/>
              <w:right w:val="single" w:sz="4" w:space="0" w:color="auto"/>
            </w:tcBorders>
            <w:shd w:val="clear" w:color="000000" w:fill="FFFFFF"/>
            <w:vAlign w:val="bottom"/>
            <w:hideMark/>
          </w:tcPr>
          <w:p w14:paraId="28008AF7"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r>
      <w:tr w:rsidR="00804B5B" w:rsidRPr="00804B5B" w14:paraId="26FF86E2"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2600855C"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7</w:t>
            </w:r>
          </w:p>
        </w:tc>
        <w:tc>
          <w:tcPr>
            <w:tcW w:w="660" w:type="dxa"/>
            <w:tcBorders>
              <w:top w:val="nil"/>
              <w:left w:val="nil"/>
              <w:bottom w:val="single" w:sz="4" w:space="0" w:color="auto"/>
              <w:right w:val="single" w:sz="4" w:space="0" w:color="auto"/>
            </w:tcBorders>
            <w:shd w:val="clear" w:color="000000" w:fill="92D050"/>
            <w:vAlign w:val="bottom"/>
            <w:hideMark/>
          </w:tcPr>
          <w:p w14:paraId="7D08F3B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40" w:type="dxa"/>
            <w:tcBorders>
              <w:top w:val="nil"/>
              <w:left w:val="nil"/>
              <w:bottom w:val="single" w:sz="4" w:space="0" w:color="auto"/>
              <w:right w:val="single" w:sz="4" w:space="0" w:color="auto"/>
            </w:tcBorders>
            <w:shd w:val="clear" w:color="000000" w:fill="92D050"/>
            <w:vAlign w:val="bottom"/>
            <w:hideMark/>
          </w:tcPr>
          <w:p w14:paraId="5B7B60E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92D050"/>
            <w:vAlign w:val="bottom"/>
            <w:hideMark/>
          </w:tcPr>
          <w:p w14:paraId="2741E75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BFC8C5"/>
            <w:vAlign w:val="bottom"/>
            <w:hideMark/>
          </w:tcPr>
          <w:p w14:paraId="2654075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BFC8C5"/>
            <w:vAlign w:val="bottom"/>
            <w:hideMark/>
          </w:tcPr>
          <w:p w14:paraId="00AB34B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BFC8C5"/>
            <w:vAlign w:val="bottom"/>
            <w:hideMark/>
          </w:tcPr>
          <w:p w14:paraId="4311C6E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FFFF00"/>
            <w:vAlign w:val="bottom"/>
            <w:hideMark/>
          </w:tcPr>
          <w:p w14:paraId="1C07E91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00" w:type="dxa"/>
            <w:tcBorders>
              <w:top w:val="nil"/>
              <w:left w:val="nil"/>
              <w:bottom w:val="single" w:sz="4" w:space="0" w:color="auto"/>
              <w:right w:val="single" w:sz="4" w:space="0" w:color="auto"/>
            </w:tcBorders>
            <w:shd w:val="clear" w:color="000000" w:fill="FFFF00"/>
            <w:vAlign w:val="bottom"/>
            <w:hideMark/>
          </w:tcPr>
          <w:p w14:paraId="768577C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FFFF00"/>
            <w:vAlign w:val="bottom"/>
            <w:hideMark/>
          </w:tcPr>
          <w:p w14:paraId="79522E5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700" w:type="dxa"/>
            <w:tcBorders>
              <w:top w:val="nil"/>
              <w:left w:val="nil"/>
              <w:bottom w:val="single" w:sz="4" w:space="0" w:color="auto"/>
              <w:right w:val="single" w:sz="4" w:space="0" w:color="auto"/>
            </w:tcBorders>
            <w:shd w:val="clear" w:color="000000" w:fill="B7AD37"/>
            <w:vAlign w:val="bottom"/>
            <w:hideMark/>
          </w:tcPr>
          <w:p w14:paraId="60C8C04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80" w:type="dxa"/>
            <w:tcBorders>
              <w:top w:val="nil"/>
              <w:left w:val="nil"/>
              <w:bottom w:val="single" w:sz="4" w:space="0" w:color="auto"/>
              <w:right w:val="single" w:sz="4" w:space="0" w:color="auto"/>
            </w:tcBorders>
            <w:shd w:val="clear" w:color="000000" w:fill="B7AD37"/>
            <w:vAlign w:val="bottom"/>
            <w:hideMark/>
          </w:tcPr>
          <w:p w14:paraId="1084792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B7AD37"/>
            <w:vAlign w:val="bottom"/>
            <w:hideMark/>
          </w:tcPr>
          <w:p w14:paraId="4529549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B7AD37"/>
            <w:vAlign w:val="bottom"/>
            <w:hideMark/>
          </w:tcPr>
          <w:p w14:paraId="5D9FFDC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B7AD37"/>
            <w:vAlign w:val="bottom"/>
            <w:hideMark/>
          </w:tcPr>
          <w:p w14:paraId="5DD68C1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B7AD37"/>
            <w:vAlign w:val="bottom"/>
            <w:hideMark/>
          </w:tcPr>
          <w:p w14:paraId="0AC9F47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00" w:type="dxa"/>
            <w:tcBorders>
              <w:top w:val="nil"/>
              <w:left w:val="nil"/>
              <w:bottom w:val="single" w:sz="4" w:space="0" w:color="auto"/>
              <w:right w:val="single" w:sz="4" w:space="0" w:color="auto"/>
            </w:tcBorders>
            <w:shd w:val="clear" w:color="000000" w:fill="B7AD37"/>
            <w:vAlign w:val="bottom"/>
            <w:hideMark/>
          </w:tcPr>
          <w:p w14:paraId="00B3B74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40" w:type="dxa"/>
            <w:tcBorders>
              <w:top w:val="nil"/>
              <w:left w:val="nil"/>
              <w:bottom w:val="single" w:sz="4" w:space="0" w:color="auto"/>
              <w:right w:val="single" w:sz="4" w:space="0" w:color="auto"/>
            </w:tcBorders>
            <w:shd w:val="clear" w:color="000000" w:fill="B7AD37"/>
            <w:vAlign w:val="bottom"/>
            <w:hideMark/>
          </w:tcPr>
          <w:p w14:paraId="098B981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40" w:type="dxa"/>
            <w:tcBorders>
              <w:top w:val="nil"/>
              <w:left w:val="nil"/>
              <w:bottom w:val="single" w:sz="4" w:space="0" w:color="auto"/>
              <w:right w:val="single" w:sz="4" w:space="0" w:color="auto"/>
            </w:tcBorders>
            <w:shd w:val="clear" w:color="000000" w:fill="B7AD37"/>
            <w:vAlign w:val="bottom"/>
            <w:hideMark/>
          </w:tcPr>
          <w:p w14:paraId="4B561D5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FFFFFF"/>
            <w:vAlign w:val="bottom"/>
            <w:hideMark/>
          </w:tcPr>
          <w:p w14:paraId="41AFA0E7"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3</w:t>
            </w:r>
          </w:p>
        </w:tc>
        <w:tc>
          <w:tcPr>
            <w:tcW w:w="640" w:type="dxa"/>
            <w:tcBorders>
              <w:top w:val="nil"/>
              <w:left w:val="nil"/>
              <w:bottom w:val="single" w:sz="4" w:space="0" w:color="auto"/>
              <w:right w:val="single" w:sz="4" w:space="0" w:color="auto"/>
            </w:tcBorders>
            <w:shd w:val="clear" w:color="000000" w:fill="FFFFFF"/>
            <w:vAlign w:val="bottom"/>
            <w:hideMark/>
          </w:tcPr>
          <w:p w14:paraId="09BC9271"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3</w:t>
            </w:r>
          </w:p>
        </w:tc>
        <w:tc>
          <w:tcPr>
            <w:tcW w:w="660" w:type="dxa"/>
            <w:tcBorders>
              <w:top w:val="nil"/>
              <w:left w:val="nil"/>
              <w:bottom w:val="single" w:sz="4" w:space="0" w:color="auto"/>
              <w:right w:val="single" w:sz="4" w:space="0" w:color="auto"/>
            </w:tcBorders>
            <w:shd w:val="clear" w:color="000000" w:fill="FFFFFF"/>
            <w:vAlign w:val="bottom"/>
            <w:hideMark/>
          </w:tcPr>
          <w:p w14:paraId="224AA855"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c>
          <w:tcPr>
            <w:tcW w:w="600" w:type="dxa"/>
            <w:tcBorders>
              <w:top w:val="nil"/>
              <w:left w:val="nil"/>
              <w:bottom w:val="single" w:sz="4" w:space="0" w:color="auto"/>
              <w:right w:val="single" w:sz="4" w:space="0" w:color="auto"/>
            </w:tcBorders>
            <w:shd w:val="clear" w:color="000000" w:fill="FFFFFF"/>
            <w:vAlign w:val="bottom"/>
            <w:hideMark/>
          </w:tcPr>
          <w:p w14:paraId="25288FF6"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c>
          <w:tcPr>
            <w:tcW w:w="620" w:type="dxa"/>
            <w:tcBorders>
              <w:top w:val="nil"/>
              <w:left w:val="nil"/>
              <w:bottom w:val="single" w:sz="4" w:space="0" w:color="auto"/>
              <w:right w:val="single" w:sz="4" w:space="0" w:color="auto"/>
            </w:tcBorders>
            <w:shd w:val="clear" w:color="000000" w:fill="FFFFFF"/>
            <w:vAlign w:val="bottom"/>
            <w:hideMark/>
          </w:tcPr>
          <w:p w14:paraId="202783FF"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r>
      <w:tr w:rsidR="00804B5B" w:rsidRPr="00804B5B" w14:paraId="0FDEE6BB"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33E65D40"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8</w:t>
            </w:r>
          </w:p>
        </w:tc>
        <w:tc>
          <w:tcPr>
            <w:tcW w:w="660" w:type="dxa"/>
            <w:tcBorders>
              <w:top w:val="nil"/>
              <w:left w:val="nil"/>
              <w:bottom w:val="single" w:sz="4" w:space="0" w:color="auto"/>
              <w:right w:val="single" w:sz="4" w:space="0" w:color="auto"/>
            </w:tcBorders>
            <w:shd w:val="clear" w:color="000000" w:fill="92D050"/>
            <w:vAlign w:val="bottom"/>
            <w:hideMark/>
          </w:tcPr>
          <w:p w14:paraId="27942F3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92D050"/>
            <w:vAlign w:val="bottom"/>
            <w:hideMark/>
          </w:tcPr>
          <w:p w14:paraId="7AE488C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92D050"/>
            <w:vAlign w:val="bottom"/>
            <w:hideMark/>
          </w:tcPr>
          <w:p w14:paraId="2C6029C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002FE8A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48FCFFF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2CF4BAD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43B19C7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00" w:type="dxa"/>
            <w:tcBorders>
              <w:top w:val="nil"/>
              <w:left w:val="nil"/>
              <w:bottom w:val="single" w:sz="4" w:space="0" w:color="auto"/>
              <w:right w:val="single" w:sz="4" w:space="0" w:color="auto"/>
            </w:tcBorders>
            <w:shd w:val="clear" w:color="000000" w:fill="FFFF00"/>
            <w:vAlign w:val="bottom"/>
            <w:hideMark/>
          </w:tcPr>
          <w:p w14:paraId="0FCCFF9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4676F73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700" w:type="dxa"/>
            <w:tcBorders>
              <w:top w:val="nil"/>
              <w:left w:val="nil"/>
              <w:bottom w:val="single" w:sz="4" w:space="0" w:color="auto"/>
              <w:right w:val="single" w:sz="4" w:space="0" w:color="auto"/>
            </w:tcBorders>
            <w:shd w:val="clear" w:color="000000" w:fill="B7AD37"/>
            <w:vAlign w:val="bottom"/>
            <w:hideMark/>
          </w:tcPr>
          <w:p w14:paraId="5CF6AFE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80" w:type="dxa"/>
            <w:tcBorders>
              <w:top w:val="nil"/>
              <w:left w:val="nil"/>
              <w:bottom w:val="single" w:sz="4" w:space="0" w:color="auto"/>
              <w:right w:val="single" w:sz="4" w:space="0" w:color="auto"/>
            </w:tcBorders>
            <w:shd w:val="clear" w:color="000000" w:fill="B7AD37"/>
            <w:vAlign w:val="bottom"/>
            <w:hideMark/>
          </w:tcPr>
          <w:p w14:paraId="7EC7103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60" w:type="dxa"/>
            <w:tcBorders>
              <w:top w:val="nil"/>
              <w:left w:val="nil"/>
              <w:bottom w:val="single" w:sz="4" w:space="0" w:color="auto"/>
              <w:right w:val="single" w:sz="4" w:space="0" w:color="auto"/>
            </w:tcBorders>
            <w:shd w:val="clear" w:color="000000" w:fill="B7AD37"/>
            <w:vAlign w:val="bottom"/>
            <w:hideMark/>
          </w:tcPr>
          <w:p w14:paraId="35C65CB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60" w:type="dxa"/>
            <w:tcBorders>
              <w:top w:val="nil"/>
              <w:left w:val="nil"/>
              <w:bottom w:val="single" w:sz="4" w:space="0" w:color="auto"/>
              <w:right w:val="single" w:sz="4" w:space="0" w:color="auto"/>
            </w:tcBorders>
            <w:shd w:val="clear" w:color="000000" w:fill="B7AD37"/>
            <w:vAlign w:val="bottom"/>
            <w:hideMark/>
          </w:tcPr>
          <w:p w14:paraId="15DF6B4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60" w:type="dxa"/>
            <w:tcBorders>
              <w:top w:val="nil"/>
              <w:left w:val="nil"/>
              <w:bottom w:val="single" w:sz="4" w:space="0" w:color="auto"/>
              <w:right w:val="single" w:sz="4" w:space="0" w:color="auto"/>
            </w:tcBorders>
            <w:shd w:val="clear" w:color="000000" w:fill="B7AD37"/>
            <w:vAlign w:val="bottom"/>
            <w:hideMark/>
          </w:tcPr>
          <w:p w14:paraId="3723C01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60" w:type="dxa"/>
            <w:tcBorders>
              <w:top w:val="nil"/>
              <w:left w:val="nil"/>
              <w:bottom w:val="single" w:sz="4" w:space="0" w:color="auto"/>
              <w:right w:val="single" w:sz="4" w:space="0" w:color="auto"/>
            </w:tcBorders>
            <w:shd w:val="clear" w:color="000000" w:fill="B7AD37"/>
            <w:vAlign w:val="bottom"/>
            <w:hideMark/>
          </w:tcPr>
          <w:p w14:paraId="718BF8E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00" w:type="dxa"/>
            <w:tcBorders>
              <w:top w:val="nil"/>
              <w:left w:val="nil"/>
              <w:bottom w:val="single" w:sz="4" w:space="0" w:color="auto"/>
              <w:right w:val="single" w:sz="4" w:space="0" w:color="auto"/>
            </w:tcBorders>
            <w:shd w:val="clear" w:color="000000" w:fill="B7AD37"/>
            <w:vAlign w:val="bottom"/>
            <w:hideMark/>
          </w:tcPr>
          <w:p w14:paraId="21D8C6F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40" w:type="dxa"/>
            <w:tcBorders>
              <w:top w:val="nil"/>
              <w:left w:val="nil"/>
              <w:bottom w:val="single" w:sz="4" w:space="0" w:color="auto"/>
              <w:right w:val="single" w:sz="4" w:space="0" w:color="auto"/>
            </w:tcBorders>
            <w:shd w:val="clear" w:color="000000" w:fill="B7AD37"/>
            <w:vAlign w:val="bottom"/>
            <w:hideMark/>
          </w:tcPr>
          <w:p w14:paraId="145657D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40" w:type="dxa"/>
            <w:tcBorders>
              <w:top w:val="nil"/>
              <w:left w:val="nil"/>
              <w:bottom w:val="single" w:sz="4" w:space="0" w:color="auto"/>
              <w:right w:val="single" w:sz="4" w:space="0" w:color="auto"/>
            </w:tcBorders>
            <w:shd w:val="clear" w:color="000000" w:fill="B7AD37"/>
            <w:vAlign w:val="bottom"/>
            <w:hideMark/>
          </w:tcPr>
          <w:p w14:paraId="4F747F9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60" w:type="dxa"/>
            <w:tcBorders>
              <w:top w:val="nil"/>
              <w:left w:val="nil"/>
              <w:bottom w:val="single" w:sz="4" w:space="0" w:color="auto"/>
              <w:right w:val="single" w:sz="4" w:space="0" w:color="auto"/>
            </w:tcBorders>
            <w:shd w:val="clear" w:color="000000" w:fill="FFFFFF"/>
            <w:vAlign w:val="bottom"/>
            <w:hideMark/>
          </w:tcPr>
          <w:p w14:paraId="43507FD4"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2</w:t>
            </w:r>
          </w:p>
        </w:tc>
        <w:tc>
          <w:tcPr>
            <w:tcW w:w="640" w:type="dxa"/>
            <w:tcBorders>
              <w:top w:val="nil"/>
              <w:left w:val="nil"/>
              <w:bottom w:val="single" w:sz="4" w:space="0" w:color="auto"/>
              <w:right w:val="single" w:sz="4" w:space="0" w:color="auto"/>
            </w:tcBorders>
            <w:shd w:val="clear" w:color="000000" w:fill="FFFFFF"/>
            <w:vAlign w:val="bottom"/>
            <w:hideMark/>
          </w:tcPr>
          <w:p w14:paraId="0244C109"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1</w:t>
            </w:r>
          </w:p>
        </w:tc>
        <w:tc>
          <w:tcPr>
            <w:tcW w:w="660" w:type="dxa"/>
            <w:tcBorders>
              <w:top w:val="nil"/>
              <w:left w:val="nil"/>
              <w:bottom w:val="single" w:sz="4" w:space="0" w:color="auto"/>
              <w:right w:val="single" w:sz="4" w:space="0" w:color="auto"/>
            </w:tcBorders>
            <w:shd w:val="clear" w:color="000000" w:fill="FFFFFF"/>
            <w:vAlign w:val="bottom"/>
            <w:hideMark/>
          </w:tcPr>
          <w:p w14:paraId="22AE21A8"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00" w:type="dxa"/>
            <w:tcBorders>
              <w:top w:val="nil"/>
              <w:left w:val="nil"/>
              <w:bottom w:val="single" w:sz="4" w:space="0" w:color="auto"/>
              <w:right w:val="single" w:sz="4" w:space="0" w:color="auto"/>
            </w:tcBorders>
            <w:shd w:val="clear" w:color="000000" w:fill="FFFFFF"/>
            <w:vAlign w:val="bottom"/>
            <w:hideMark/>
          </w:tcPr>
          <w:p w14:paraId="0D4DE408"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20" w:type="dxa"/>
            <w:tcBorders>
              <w:top w:val="nil"/>
              <w:left w:val="nil"/>
              <w:bottom w:val="single" w:sz="4" w:space="0" w:color="auto"/>
              <w:right w:val="single" w:sz="4" w:space="0" w:color="auto"/>
            </w:tcBorders>
            <w:shd w:val="clear" w:color="000000" w:fill="FFFFFF"/>
            <w:vAlign w:val="bottom"/>
            <w:hideMark/>
          </w:tcPr>
          <w:p w14:paraId="0031C1A7"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r>
      <w:tr w:rsidR="00804B5B" w:rsidRPr="00804B5B" w14:paraId="305C5760"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75465D36"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9</w:t>
            </w:r>
          </w:p>
        </w:tc>
        <w:tc>
          <w:tcPr>
            <w:tcW w:w="660" w:type="dxa"/>
            <w:tcBorders>
              <w:top w:val="nil"/>
              <w:left w:val="nil"/>
              <w:bottom w:val="single" w:sz="4" w:space="0" w:color="auto"/>
              <w:right w:val="single" w:sz="4" w:space="0" w:color="auto"/>
            </w:tcBorders>
            <w:shd w:val="clear" w:color="000000" w:fill="92D050"/>
            <w:vAlign w:val="bottom"/>
            <w:hideMark/>
          </w:tcPr>
          <w:p w14:paraId="2772E18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92D050"/>
            <w:vAlign w:val="bottom"/>
            <w:hideMark/>
          </w:tcPr>
          <w:p w14:paraId="7D43B0B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92D050"/>
            <w:vAlign w:val="bottom"/>
            <w:hideMark/>
          </w:tcPr>
          <w:p w14:paraId="28DF5C2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1BDF582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BFC8C5"/>
            <w:vAlign w:val="bottom"/>
            <w:hideMark/>
          </w:tcPr>
          <w:p w14:paraId="6245A00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BFC8C5"/>
            <w:vAlign w:val="bottom"/>
            <w:hideMark/>
          </w:tcPr>
          <w:p w14:paraId="2419919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FFFF00"/>
            <w:vAlign w:val="bottom"/>
            <w:hideMark/>
          </w:tcPr>
          <w:p w14:paraId="03F37EF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00" w:type="dxa"/>
            <w:tcBorders>
              <w:top w:val="nil"/>
              <w:left w:val="nil"/>
              <w:bottom w:val="single" w:sz="4" w:space="0" w:color="auto"/>
              <w:right w:val="single" w:sz="4" w:space="0" w:color="auto"/>
            </w:tcBorders>
            <w:shd w:val="clear" w:color="000000" w:fill="FFFF00"/>
            <w:vAlign w:val="bottom"/>
            <w:hideMark/>
          </w:tcPr>
          <w:p w14:paraId="2F5B72A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FFFF00"/>
            <w:vAlign w:val="bottom"/>
            <w:hideMark/>
          </w:tcPr>
          <w:p w14:paraId="624B044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700" w:type="dxa"/>
            <w:tcBorders>
              <w:top w:val="nil"/>
              <w:left w:val="nil"/>
              <w:bottom w:val="single" w:sz="4" w:space="0" w:color="auto"/>
              <w:right w:val="single" w:sz="4" w:space="0" w:color="auto"/>
            </w:tcBorders>
            <w:shd w:val="clear" w:color="000000" w:fill="B7AD37"/>
            <w:vAlign w:val="bottom"/>
            <w:hideMark/>
          </w:tcPr>
          <w:p w14:paraId="72EF0E4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80" w:type="dxa"/>
            <w:tcBorders>
              <w:top w:val="nil"/>
              <w:left w:val="nil"/>
              <w:bottom w:val="single" w:sz="4" w:space="0" w:color="auto"/>
              <w:right w:val="single" w:sz="4" w:space="0" w:color="auto"/>
            </w:tcBorders>
            <w:shd w:val="clear" w:color="000000" w:fill="B7AD37"/>
            <w:vAlign w:val="bottom"/>
            <w:hideMark/>
          </w:tcPr>
          <w:p w14:paraId="58046DE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B7AD37"/>
            <w:vAlign w:val="bottom"/>
            <w:hideMark/>
          </w:tcPr>
          <w:p w14:paraId="3CF8E6C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B7AD37"/>
            <w:vAlign w:val="bottom"/>
            <w:hideMark/>
          </w:tcPr>
          <w:p w14:paraId="33BAFC9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B7AD37"/>
            <w:vAlign w:val="bottom"/>
            <w:hideMark/>
          </w:tcPr>
          <w:p w14:paraId="27784C6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B7AD37"/>
            <w:vAlign w:val="bottom"/>
            <w:hideMark/>
          </w:tcPr>
          <w:p w14:paraId="4D18ADD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00" w:type="dxa"/>
            <w:tcBorders>
              <w:top w:val="nil"/>
              <w:left w:val="nil"/>
              <w:bottom w:val="single" w:sz="4" w:space="0" w:color="auto"/>
              <w:right w:val="single" w:sz="4" w:space="0" w:color="auto"/>
            </w:tcBorders>
            <w:shd w:val="clear" w:color="000000" w:fill="B7AD37"/>
            <w:vAlign w:val="bottom"/>
            <w:hideMark/>
          </w:tcPr>
          <w:p w14:paraId="46D1EC7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40" w:type="dxa"/>
            <w:tcBorders>
              <w:top w:val="nil"/>
              <w:left w:val="nil"/>
              <w:bottom w:val="single" w:sz="4" w:space="0" w:color="auto"/>
              <w:right w:val="single" w:sz="4" w:space="0" w:color="auto"/>
            </w:tcBorders>
            <w:shd w:val="clear" w:color="000000" w:fill="B7AD37"/>
            <w:vAlign w:val="bottom"/>
            <w:hideMark/>
          </w:tcPr>
          <w:p w14:paraId="7E6894F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40" w:type="dxa"/>
            <w:tcBorders>
              <w:top w:val="nil"/>
              <w:left w:val="nil"/>
              <w:bottom w:val="single" w:sz="4" w:space="0" w:color="auto"/>
              <w:right w:val="single" w:sz="4" w:space="0" w:color="auto"/>
            </w:tcBorders>
            <w:shd w:val="clear" w:color="000000" w:fill="B7AD37"/>
            <w:vAlign w:val="bottom"/>
            <w:hideMark/>
          </w:tcPr>
          <w:p w14:paraId="0D28F4B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FFFFFF"/>
            <w:vAlign w:val="bottom"/>
            <w:hideMark/>
          </w:tcPr>
          <w:p w14:paraId="77402674"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3</w:t>
            </w:r>
          </w:p>
        </w:tc>
        <w:tc>
          <w:tcPr>
            <w:tcW w:w="640" w:type="dxa"/>
            <w:tcBorders>
              <w:top w:val="nil"/>
              <w:left w:val="nil"/>
              <w:bottom w:val="single" w:sz="4" w:space="0" w:color="auto"/>
              <w:right w:val="single" w:sz="4" w:space="0" w:color="auto"/>
            </w:tcBorders>
            <w:shd w:val="clear" w:color="000000" w:fill="FFFFFF"/>
            <w:vAlign w:val="bottom"/>
            <w:hideMark/>
          </w:tcPr>
          <w:p w14:paraId="73102F84"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3</w:t>
            </w:r>
          </w:p>
        </w:tc>
        <w:tc>
          <w:tcPr>
            <w:tcW w:w="660" w:type="dxa"/>
            <w:tcBorders>
              <w:top w:val="nil"/>
              <w:left w:val="nil"/>
              <w:bottom w:val="single" w:sz="4" w:space="0" w:color="auto"/>
              <w:right w:val="single" w:sz="4" w:space="0" w:color="auto"/>
            </w:tcBorders>
            <w:shd w:val="clear" w:color="000000" w:fill="FFFFFF"/>
            <w:vAlign w:val="bottom"/>
            <w:hideMark/>
          </w:tcPr>
          <w:p w14:paraId="4EFBD310"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c>
          <w:tcPr>
            <w:tcW w:w="600" w:type="dxa"/>
            <w:tcBorders>
              <w:top w:val="nil"/>
              <w:left w:val="nil"/>
              <w:bottom w:val="single" w:sz="4" w:space="0" w:color="auto"/>
              <w:right w:val="single" w:sz="4" w:space="0" w:color="auto"/>
            </w:tcBorders>
            <w:shd w:val="clear" w:color="000000" w:fill="FFFFFF"/>
            <w:vAlign w:val="bottom"/>
            <w:hideMark/>
          </w:tcPr>
          <w:p w14:paraId="2DDCED3F"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4</w:t>
            </w:r>
          </w:p>
        </w:tc>
        <w:tc>
          <w:tcPr>
            <w:tcW w:w="620" w:type="dxa"/>
            <w:tcBorders>
              <w:top w:val="nil"/>
              <w:left w:val="nil"/>
              <w:bottom w:val="single" w:sz="4" w:space="0" w:color="auto"/>
              <w:right w:val="single" w:sz="4" w:space="0" w:color="auto"/>
            </w:tcBorders>
            <w:shd w:val="clear" w:color="000000" w:fill="FFFFFF"/>
            <w:vAlign w:val="bottom"/>
            <w:hideMark/>
          </w:tcPr>
          <w:p w14:paraId="0F865AF6"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4</w:t>
            </w:r>
          </w:p>
        </w:tc>
      </w:tr>
      <w:tr w:rsidR="00804B5B" w:rsidRPr="00804B5B" w14:paraId="3B825B5E"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6190C6B4"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10</w:t>
            </w:r>
          </w:p>
        </w:tc>
        <w:tc>
          <w:tcPr>
            <w:tcW w:w="660" w:type="dxa"/>
            <w:tcBorders>
              <w:top w:val="nil"/>
              <w:left w:val="nil"/>
              <w:bottom w:val="single" w:sz="4" w:space="0" w:color="auto"/>
              <w:right w:val="single" w:sz="4" w:space="0" w:color="auto"/>
            </w:tcBorders>
            <w:shd w:val="clear" w:color="000000" w:fill="92D050"/>
            <w:vAlign w:val="bottom"/>
            <w:hideMark/>
          </w:tcPr>
          <w:p w14:paraId="0A23D68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92D050"/>
            <w:vAlign w:val="bottom"/>
            <w:hideMark/>
          </w:tcPr>
          <w:p w14:paraId="1BE9216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92D050"/>
            <w:vAlign w:val="bottom"/>
            <w:hideMark/>
          </w:tcPr>
          <w:p w14:paraId="59B24C2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20" w:type="dxa"/>
            <w:tcBorders>
              <w:top w:val="nil"/>
              <w:left w:val="nil"/>
              <w:bottom w:val="single" w:sz="4" w:space="0" w:color="auto"/>
              <w:right w:val="single" w:sz="4" w:space="0" w:color="auto"/>
            </w:tcBorders>
            <w:shd w:val="clear" w:color="000000" w:fill="BFC8C5"/>
            <w:vAlign w:val="bottom"/>
            <w:hideMark/>
          </w:tcPr>
          <w:p w14:paraId="2820135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20" w:type="dxa"/>
            <w:tcBorders>
              <w:top w:val="nil"/>
              <w:left w:val="nil"/>
              <w:bottom w:val="single" w:sz="4" w:space="0" w:color="auto"/>
              <w:right w:val="single" w:sz="4" w:space="0" w:color="auto"/>
            </w:tcBorders>
            <w:shd w:val="clear" w:color="000000" w:fill="BFC8C5"/>
            <w:vAlign w:val="bottom"/>
            <w:hideMark/>
          </w:tcPr>
          <w:p w14:paraId="7192B9A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24E9660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20" w:type="dxa"/>
            <w:tcBorders>
              <w:top w:val="nil"/>
              <w:left w:val="nil"/>
              <w:bottom w:val="single" w:sz="4" w:space="0" w:color="auto"/>
              <w:right w:val="single" w:sz="4" w:space="0" w:color="auto"/>
            </w:tcBorders>
            <w:shd w:val="clear" w:color="000000" w:fill="FFFF00"/>
            <w:vAlign w:val="bottom"/>
            <w:hideMark/>
          </w:tcPr>
          <w:p w14:paraId="28FD02E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00" w:type="dxa"/>
            <w:tcBorders>
              <w:top w:val="nil"/>
              <w:left w:val="nil"/>
              <w:bottom w:val="single" w:sz="4" w:space="0" w:color="auto"/>
              <w:right w:val="single" w:sz="4" w:space="0" w:color="auto"/>
            </w:tcBorders>
            <w:shd w:val="clear" w:color="000000" w:fill="FFFF00"/>
            <w:vAlign w:val="bottom"/>
            <w:hideMark/>
          </w:tcPr>
          <w:p w14:paraId="0D64126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20" w:type="dxa"/>
            <w:tcBorders>
              <w:top w:val="nil"/>
              <w:left w:val="nil"/>
              <w:bottom w:val="single" w:sz="4" w:space="0" w:color="auto"/>
              <w:right w:val="single" w:sz="4" w:space="0" w:color="auto"/>
            </w:tcBorders>
            <w:shd w:val="clear" w:color="000000" w:fill="FFFF00"/>
            <w:vAlign w:val="bottom"/>
            <w:hideMark/>
          </w:tcPr>
          <w:p w14:paraId="5323011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700" w:type="dxa"/>
            <w:tcBorders>
              <w:top w:val="nil"/>
              <w:left w:val="nil"/>
              <w:bottom w:val="single" w:sz="4" w:space="0" w:color="auto"/>
              <w:right w:val="single" w:sz="4" w:space="0" w:color="auto"/>
            </w:tcBorders>
            <w:shd w:val="clear" w:color="000000" w:fill="B7AD37"/>
            <w:vAlign w:val="bottom"/>
            <w:hideMark/>
          </w:tcPr>
          <w:p w14:paraId="00EE8D8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80" w:type="dxa"/>
            <w:tcBorders>
              <w:top w:val="nil"/>
              <w:left w:val="nil"/>
              <w:bottom w:val="single" w:sz="4" w:space="0" w:color="auto"/>
              <w:right w:val="single" w:sz="4" w:space="0" w:color="auto"/>
            </w:tcBorders>
            <w:shd w:val="clear" w:color="000000" w:fill="B7AD37"/>
            <w:vAlign w:val="bottom"/>
            <w:hideMark/>
          </w:tcPr>
          <w:p w14:paraId="5AB74AC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60" w:type="dxa"/>
            <w:tcBorders>
              <w:top w:val="nil"/>
              <w:left w:val="nil"/>
              <w:bottom w:val="single" w:sz="4" w:space="0" w:color="auto"/>
              <w:right w:val="single" w:sz="4" w:space="0" w:color="auto"/>
            </w:tcBorders>
            <w:shd w:val="clear" w:color="000000" w:fill="B7AD37"/>
            <w:vAlign w:val="bottom"/>
            <w:hideMark/>
          </w:tcPr>
          <w:p w14:paraId="44BCA7F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60" w:type="dxa"/>
            <w:tcBorders>
              <w:top w:val="nil"/>
              <w:left w:val="nil"/>
              <w:bottom w:val="single" w:sz="4" w:space="0" w:color="auto"/>
              <w:right w:val="single" w:sz="4" w:space="0" w:color="auto"/>
            </w:tcBorders>
            <w:shd w:val="clear" w:color="000000" w:fill="B7AD37"/>
            <w:vAlign w:val="bottom"/>
            <w:hideMark/>
          </w:tcPr>
          <w:p w14:paraId="14853ED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60" w:type="dxa"/>
            <w:tcBorders>
              <w:top w:val="nil"/>
              <w:left w:val="nil"/>
              <w:bottom w:val="single" w:sz="4" w:space="0" w:color="auto"/>
              <w:right w:val="single" w:sz="4" w:space="0" w:color="auto"/>
            </w:tcBorders>
            <w:shd w:val="clear" w:color="000000" w:fill="B7AD37"/>
            <w:vAlign w:val="bottom"/>
            <w:hideMark/>
          </w:tcPr>
          <w:p w14:paraId="56C9C00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60" w:type="dxa"/>
            <w:tcBorders>
              <w:top w:val="nil"/>
              <w:left w:val="nil"/>
              <w:bottom w:val="single" w:sz="4" w:space="0" w:color="auto"/>
              <w:right w:val="single" w:sz="4" w:space="0" w:color="auto"/>
            </w:tcBorders>
            <w:shd w:val="clear" w:color="000000" w:fill="B7AD37"/>
            <w:vAlign w:val="bottom"/>
            <w:hideMark/>
          </w:tcPr>
          <w:p w14:paraId="14D9F17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00" w:type="dxa"/>
            <w:tcBorders>
              <w:top w:val="nil"/>
              <w:left w:val="nil"/>
              <w:bottom w:val="single" w:sz="4" w:space="0" w:color="auto"/>
              <w:right w:val="single" w:sz="4" w:space="0" w:color="auto"/>
            </w:tcBorders>
            <w:shd w:val="clear" w:color="000000" w:fill="B7AD37"/>
            <w:vAlign w:val="bottom"/>
            <w:hideMark/>
          </w:tcPr>
          <w:p w14:paraId="081233C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40" w:type="dxa"/>
            <w:tcBorders>
              <w:top w:val="nil"/>
              <w:left w:val="nil"/>
              <w:bottom w:val="single" w:sz="4" w:space="0" w:color="auto"/>
              <w:right w:val="single" w:sz="4" w:space="0" w:color="auto"/>
            </w:tcBorders>
            <w:shd w:val="clear" w:color="000000" w:fill="B7AD37"/>
            <w:vAlign w:val="bottom"/>
            <w:hideMark/>
          </w:tcPr>
          <w:p w14:paraId="3D5964A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40" w:type="dxa"/>
            <w:tcBorders>
              <w:top w:val="nil"/>
              <w:left w:val="nil"/>
              <w:bottom w:val="single" w:sz="4" w:space="0" w:color="auto"/>
              <w:right w:val="single" w:sz="4" w:space="0" w:color="auto"/>
            </w:tcBorders>
            <w:shd w:val="clear" w:color="000000" w:fill="B7AD37"/>
            <w:vAlign w:val="bottom"/>
            <w:hideMark/>
          </w:tcPr>
          <w:p w14:paraId="29777B8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60" w:type="dxa"/>
            <w:tcBorders>
              <w:top w:val="nil"/>
              <w:left w:val="nil"/>
              <w:bottom w:val="single" w:sz="4" w:space="0" w:color="auto"/>
              <w:right w:val="single" w:sz="4" w:space="0" w:color="auto"/>
            </w:tcBorders>
            <w:shd w:val="clear" w:color="000000" w:fill="FFFFFF"/>
            <w:vAlign w:val="bottom"/>
            <w:hideMark/>
          </w:tcPr>
          <w:p w14:paraId="67CB364C"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1</w:t>
            </w:r>
          </w:p>
        </w:tc>
        <w:tc>
          <w:tcPr>
            <w:tcW w:w="640" w:type="dxa"/>
            <w:tcBorders>
              <w:top w:val="nil"/>
              <w:left w:val="nil"/>
              <w:bottom w:val="single" w:sz="4" w:space="0" w:color="auto"/>
              <w:right w:val="single" w:sz="4" w:space="0" w:color="auto"/>
            </w:tcBorders>
            <w:shd w:val="clear" w:color="000000" w:fill="FFFFFF"/>
            <w:vAlign w:val="bottom"/>
            <w:hideMark/>
          </w:tcPr>
          <w:p w14:paraId="79EEE14A"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2</w:t>
            </w:r>
          </w:p>
        </w:tc>
        <w:tc>
          <w:tcPr>
            <w:tcW w:w="660" w:type="dxa"/>
            <w:tcBorders>
              <w:top w:val="nil"/>
              <w:left w:val="nil"/>
              <w:bottom w:val="single" w:sz="4" w:space="0" w:color="auto"/>
              <w:right w:val="single" w:sz="4" w:space="0" w:color="auto"/>
            </w:tcBorders>
            <w:shd w:val="clear" w:color="000000" w:fill="FFFFFF"/>
            <w:vAlign w:val="bottom"/>
            <w:hideMark/>
          </w:tcPr>
          <w:p w14:paraId="5C45D25C"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00" w:type="dxa"/>
            <w:tcBorders>
              <w:top w:val="nil"/>
              <w:left w:val="nil"/>
              <w:bottom w:val="single" w:sz="4" w:space="0" w:color="auto"/>
              <w:right w:val="single" w:sz="4" w:space="0" w:color="auto"/>
            </w:tcBorders>
            <w:shd w:val="clear" w:color="000000" w:fill="FFFFFF"/>
            <w:vAlign w:val="bottom"/>
            <w:hideMark/>
          </w:tcPr>
          <w:p w14:paraId="7DA404A3"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1</w:t>
            </w:r>
          </w:p>
        </w:tc>
        <w:tc>
          <w:tcPr>
            <w:tcW w:w="620" w:type="dxa"/>
            <w:tcBorders>
              <w:top w:val="nil"/>
              <w:left w:val="nil"/>
              <w:bottom w:val="single" w:sz="4" w:space="0" w:color="auto"/>
              <w:right w:val="single" w:sz="4" w:space="0" w:color="auto"/>
            </w:tcBorders>
            <w:shd w:val="clear" w:color="000000" w:fill="FFFFFF"/>
            <w:vAlign w:val="bottom"/>
            <w:hideMark/>
          </w:tcPr>
          <w:p w14:paraId="1852CCAA"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1</w:t>
            </w:r>
          </w:p>
        </w:tc>
      </w:tr>
      <w:tr w:rsidR="00804B5B" w:rsidRPr="00804B5B" w14:paraId="4522FF37"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12F7F52D"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11</w:t>
            </w:r>
          </w:p>
        </w:tc>
        <w:tc>
          <w:tcPr>
            <w:tcW w:w="660" w:type="dxa"/>
            <w:tcBorders>
              <w:top w:val="nil"/>
              <w:left w:val="nil"/>
              <w:bottom w:val="single" w:sz="4" w:space="0" w:color="auto"/>
              <w:right w:val="single" w:sz="4" w:space="0" w:color="auto"/>
            </w:tcBorders>
            <w:shd w:val="clear" w:color="000000" w:fill="92D050"/>
            <w:vAlign w:val="bottom"/>
            <w:hideMark/>
          </w:tcPr>
          <w:p w14:paraId="4D85728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92D050"/>
            <w:vAlign w:val="bottom"/>
            <w:hideMark/>
          </w:tcPr>
          <w:p w14:paraId="13875AD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92D050"/>
            <w:vAlign w:val="bottom"/>
            <w:hideMark/>
          </w:tcPr>
          <w:p w14:paraId="4AB4D3F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20" w:type="dxa"/>
            <w:tcBorders>
              <w:top w:val="nil"/>
              <w:left w:val="nil"/>
              <w:bottom w:val="single" w:sz="4" w:space="0" w:color="auto"/>
              <w:right w:val="single" w:sz="4" w:space="0" w:color="auto"/>
            </w:tcBorders>
            <w:shd w:val="clear" w:color="000000" w:fill="BFC8C5"/>
            <w:vAlign w:val="bottom"/>
            <w:hideMark/>
          </w:tcPr>
          <w:p w14:paraId="163510E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BFC8C5"/>
            <w:vAlign w:val="bottom"/>
            <w:hideMark/>
          </w:tcPr>
          <w:p w14:paraId="0CD6947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20" w:type="dxa"/>
            <w:tcBorders>
              <w:top w:val="nil"/>
              <w:left w:val="nil"/>
              <w:bottom w:val="single" w:sz="4" w:space="0" w:color="auto"/>
              <w:right w:val="single" w:sz="4" w:space="0" w:color="auto"/>
            </w:tcBorders>
            <w:shd w:val="clear" w:color="000000" w:fill="BFC8C5"/>
            <w:vAlign w:val="bottom"/>
            <w:hideMark/>
          </w:tcPr>
          <w:p w14:paraId="1F0B2AB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20" w:type="dxa"/>
            <w:tcBorders>
              <w:top w:val="nil"/>
              <w:left w:val="nil"/>
              <w:bottom w:val="single" w:sz="4" w:space="0" w:color="auto"/>
              <w:right w:val="single" w:sz="4" w:space="0" w:color="auto"/>
            </w:tcBorders>
            <w:shd w:val="clear" w:color="000000" w:fill="FFFF00"/>
            <w:vAlign w:val="bottom"/>
            <w:hideMark/>
          </w:tcPr>
          <w:p w14:paraId="0A72AE3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00" w:type="dxa"/>
            <w:tcBorders>
              <w:top w:val="nil"/>
              <w:left w:val="nil"/>
              <w:bottom w:val="single" w:sz="4" w:space="0" w:color="auto"/>
              <w:right w:val="single" w:sz="4" w:space="0" w:color="auto"/>
            </w:tcBorders>
            <w:shd w:val="clear" w:color="000000" w:fill="FFFF00"/>
            <w:vAlign w:val="bottom"/>
            <w:hideMark/>
          </w:tcPr>
          <w:p w14:paraId="6C93020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20" w:type="dxa"/>
            <w:tcBorders>
              <w:top w:val="nil"/>
              <w:left w:val="nil"/>
              <w:bottom w:val="single" w:sz="4" w:space="0" w:color="auto"/>
              <w:right w:val="single" w:sz="4" w:space="0" w:color="auto"/>
            </w:tcBorders>
            <w:shd w:val="clear" w:color="000000" w:fill="FFFF00"/>
            <w:vAlign w:val="bottom"/>
            <w:hideMark/>
          </w:tcPr>
          <w:p w14:paraId="5EC16BE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700" w:type="dxa"/>
            <w:tcBorders>
              <w:top w:val="nil"/>
              <w:left w:val="nil"/>
              <w:bottom w:val="single" w:sz="4" w:space="0" w:color="auto"/>
              <w:right w:val="single" w:sz="4" w:space="0" w:color="auto"/>
            </w:tcBorders>
            <w:shd w:val="clear" w:color="000000" w:fill="B7AD37"/>
            <w:vAlign w:val="bottom"/>
            <w:hideMark/>
          </w:tcPr>
          <w:p w14:paraId="3D567BE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80" w:type="dxa"/>
            <w:tcBorders>
              <w:top w:val="nil"/>
              <w:left w:val="nil"/>
              <w:bottom w:val="single" w:sz="4" w:space="0" w:color="auto"/>
              <w:right w:val="single" w:sz="4" w:space="0" w:color="auto"/>
            </w:tcBorders>
            <w:shd w:val="clear" w:color="000000" w:fill="B7AD37"/>
            <w:vAlign w:val="bottom"/>
            <w:hideMark/>
          </w:tcPr>
          <w:p w14:paraId="39DB283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27A3097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34AF169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3C034C9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659E289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00" w:type="dxa"/>
            <w:tcBorders>
              <w:top w:val="nil"/>
              <w:left w:val="nil"/>
              <w:bottom w:val="single" w:sz="4" w:space="0" w:color="auto"/>
              <w:right w:val="single" w:sz="4" w:space="0" w:color="auto"/>
            </w:tcBorders>
            <w:shd w:val="clear" w:color="000000" w:fill="B7AD37"/>
            <w:vAlign w:val="bottom"/>
            <w:hideMark/>
          </w:tcPr>
          <w:p w14:paraId="7F887D6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B7AD37"/>
            <w:vAlign w:val="bottom"/>
            <w:hideMark/>
          </w:tcPr>
          <w:p w14:paraId="3240A48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B7AD37"/>
            <w:vAlign w:val="bottom"/>
            <w:hideMark/>
          </w:tcPr>
          <w:p w14:paraId="74F39D8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FFFFFF"/>
            <w:vAlign w:val="bottom"/>
            <w:hideMark/>
          </w:tcPr>
          <w:p w14:paraId="40EF8535"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4</w:t>
            </w:r>
          </w:p>
        </w:tc>
        <w:tc>
          <w:tcPr>
            <w:tcW w:w="640" w:type="dxa"/>
            <w:tcBorders>
              <w:top w:val="nil"/>
              <w:left w:val="nil"/>
              <w:bottom w:val="single" w:sz="4" w:space="0" w:color="auto"/>
              <w:right w:val="single" w:sz="4" w:space="0" w:color="auto"/>
            </w:tcBorders>
            <w:shd w:val="clear" w:color="000000" w:fill="FFFFFF"/>
            <w:vAlign w:val="bottom"/>
            <w:hideMark/>
          </w:tcPr>
          <w:p w14:paraId="3FD6266F"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2</w:t>
            </w:r>
          </w:p>
        </w:tc>
        <w:tc>
          <w:tcPr>
            <w:tcW w:w="660" w:type="dxa"/>
            <w:tcBorders>
              <w:top w:val="nil"/>
              <w:left w:val="nil"/>
              <w:bottom w:val="single" w:sz="4" w:space="0" w:color="auto"/>
              <w:right w:val="single" w:sz="4" w:space="0" w:color="auto"/>
            </w:tcBorders>
            <w:shd w:val="clear" w:color="000000" w:fill="FFFFFF"/>
            <w:vAlign w:val="bottom"/>
            <w:hideMark/>
          </w:tcPr>
          <w:p w14:paraId="158D448C"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c>
          <w:tcPr>
            <w:tcW w:w="600" w:type="dxa"/>
            <w:tcBorders>
              <w:top w:val="nil"/>
              <w:left w:val="nil"/>
              <w:bottom w:val="single" w:sz="4" w:space="0" w:color="auto"/>
              <w:right w:val="single" w:sz="4" w:space="0" w:color="auto"/>
            </w:tcBorders>
            <w:shd w:val="clear" w:color="000000" w:fill="FFFFFF"/>
            <w:vAlign w:val="bottom"/>
            <w:hideMark/>
          </w:tcPr>
          <w:p w14:paraId="678B68A1"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4</w:t>
            </w:r>
          </w:p>
        </w:tc>
        <w:tc>
          <w:tcPr>
            <w:tcW w:w="620" w:type="dxa"/>
            <w:tcBorders>
              <w:top w:val="nil"/>
              <w:left w:val="nil"/>
              <w:bottom w:val="single" w:sz="4" w:space="0" w:color="auto"/>
              <w:right w:val="single" w:sz="4" w:space="0" w:color="auto"/>
            </w:tcBorders>
            <w:shd w:val="clear" w:color="000000" w:fill="FFFFFF"/>
            <w:vAlign w:val="bottom"/>
            <w:hideMark/>
          </w:tcPr>
          <w:p w14:paraId="6A39C40C"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5</w:t>
            </w:r>
          </w:p>
        </w:tc>
      </w:tr>
      <w:tr w:rsidR="00804B5B" w:rsidRPr="00804B5B" w14:paraId="4A96DAEC"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6AA5A84F"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12</w:t>
            </w:r>
          </w:p>
        </w:tc>
        <w:tc>
          <w:tcPr>
            <w:tcW w:w="660" w:type="dxa"/>
            <w:tcBorders>
              <w:top w:val="nil"/>
              <w:left w:val="nil"/>
              <w:bottom w:val="single" w:sz="4" w:space="0" w:color="auto"/>
              <w:right w:val="single" w:sz="4" w:space="0" w:color="auto"/>
            </w:tcBorders>
            <w:shd w:val="clear" w:color="000000" w:fill="92D050"/>
            <w:vAlign w:val="bottom"/>
            <w:hideMark/>
          </w:tcPr>
          <w:p w14:paraId="7036DBE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92D050"/>
            <w:vAlign w:val="bottom"/>
            <w:hideMark/>
          </w:tcPr>
          <w:p w14:paraId="039F1AC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92D050"/>
            <w:vAlign w:val="bottom"/>
            <w:hideMark/>
          </w:tcPr>
          <w:p w14:paraId="09D28F9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6DDC860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BFC8C5"/>
            <w:vAlign w:val="bottom"/>
            <w:hideMark/>
          </w:tcPr>
          <w:p w14:paraId="400D938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BFC8C5"/>
            <w:vAlign w:val="bottom"/>
            <w:hideMark/>
          </w:tcPr>
          <w:p w14:paraId="63E180A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FFFF00"/>
            <w:vAlign w:val="bottom"/>
            <w:hideMark/>
          </w:tcPr>
          <w:p w14:paraId="5D12567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00" w:type="dxa"/>
            <w:tcBorders>
              <w:top w:val="nil"/>
              <w:left w:val="nil"/>
              <w:bottom w:val="single" w:sz="4" w:space="0" w:color="auto"/>
              <w:right w:val="single" w:sz="4" w:space="0" w:color="auto"/>
            </w:tcBorders>
            <w:shd w:val="clear" w:color="000000" w:fill="FFFF00"/>
            <w:vAlign w:val="bottom"/>
            <w:hideMark/>
          </w:tcPr>
          <w:p w14:paraId="238D245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FFFF00"/>
            <w:vAlign w:val="bottom"/>
            <w:hideMark/>
          </w:tcPr>
          <w:p w14:paraId="78B743F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700" w:type="dxa"/>
            <w:tcBorders>
              <w:top w:val="nil"/>
              <w:left w:val="nil"/>
              <w:bottom w:val="single" w:sz="4" w:space="0" w:color="auto"/>
              <w:right w:val="single" w:sz="4" w:space="0" w:color="auto"/>
            </w:tcBorders>
            <w:shd w:val="clear" w:color="000000" w:fill="B7AD37"/>
            <w:vAlign w:val="bottom"/>
            <w:hideMark/>
          </w:tcPr>
          <w:p w14:paraId="29B837D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80" w:type="dxa"/>
            <w:tcBorders>
              <w:top w:val="nil"/>
              <w:left w:val="nil"/>
              <w:bottom w:val="single" w:sz="4" w:space="0" w:color="auto"/>
              <w:right w:val="single" w:sz="4" w:space="0" w:color="auto"/>
            </w:tcBorders>
            <w:shd w:val="clear" w:color="000000" w:fill="B7AD37"/>
            <w:vAlign w:val="bottom"/>
            <w:hideMark/>
          </w:tcPr>
          <w:p w14:paraId="1B42575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B7AD37"/>
            <w:vAlign w:val="bottom"/>
            <w:hideMark/>
          </w:tcPr>
          <w:p w14:paraId="5B1CAB1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B7AD37"/>
            <w:vAlign w:val="bottom"/>
            <w:hideMark/>
          </w:tcPr>
          <w:p w14:paraId="75DBB9E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B7AD37"/>
            <w:vAlign w:val="bottom"/>
            <w:hideMark/>
          </w:tcPr>
          <w:p w14:paraId="097820D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B7AD37"/>
            <w:vAlign w:val="bottom"/>
            <w:hideMark/>
          </w:tcPr>
          <w:p w14:paraId="608FF7D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00" w:type="dxa"/>
            <w:tcBorders>
              <w:top w:val="nil"/>
              <w:left w:val="nil"/>
              <w:bottom w:val="single" w:sz="4" w:space="0" w:color="auto"/>
              <w:right w:val="single" w:sz="4" w:space="0" w:color="auto"/>
            </w:tcBorders>
            <w:shd w:val="clear" w:color="000000" w:fill="B7AD37"/>
            <w:vAlign w:val="bottom"/>
            <w:hideMark/>
          </w:tcPr>
          <w:p w14:paraId="0E2323D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40" w:type="dxa"/>
            <w:tcBorders>
              <w:top w:val="nil"/>
              <w:left w:val="nil"/>
              <w:bottom w:val="single" w:sz="4" w:space="0" w:color="auto"/>
              <w:right w:val="single" w:sz="4" w:space="0" w:color="auto"/>
            </w:tcBorders>
            <w:shd w:val="clear" w:color="000000" w:fill="B7AD37"/>
            <w:vAlign w:val="bottom"/>
            <w:hideMark/>
          </w:tcPr>
          <w:p w14:paraId="7522757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40" w:type="dxa"/>
            <w:tcBorders>
              <w:top w:val="nil"/>
              <w:left w:val="nil"/>
              <w:bottom w:val="single" w:sz="4" w:space="0" w:color="auto"/>
              <w:right w:val="single" w:sz="4" w:space="0" w:color="auto"/>
            </w:tcBorders>
            <w:shd w:val="clear" w:color="000000" w:fill="B7AD37"/>
            <w:vAlign w:val="bottom"/>
            <w:hideMark/>
          </w:tcPr>
          <w:p w14:paraId="46018DA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FFFFFF"/>
            <w:vAlign w:val="bottom"/>
            <w:hideMark/>
          </w:tcPr>
          <w:p w14:paraId="44A432AF"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3</w:t>
            </w:r>
          </w:p>
        </w:tc>
        <w:tc>
          <w:tcPr>
            <w:tcW w:w="640" w:type="dxa"/>
            <w:tcBorders>
              <w:top w:val="nil"/>
              <w:left w:val="nil"/>
              <w:bottom w:val="single" w:sz="4" w:space="0" w:color="auto"/>
              <w:right w:val="single" w:sz="4" w:space="0" w:color="auto"/>
            </w:tcBorders>
            <w:shd w:val="clear" w:color="000000" w:fill="FFFFFF"/>
            <w:vAlign w:val="bottom"/>
            <w:hideMark/>
          </w:tcPr>
          <w:p w14:paraId="6A393671"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3</w:t>
            </w:r>
          </w:p>
        </w:tc>
        <w:tc>
          <w:tcPr>
            <w:tcW w:w="660" w:type="dxa"/>
            <w:tcBorders>
              <w:top w:val="nil"/>
              <w:left w:val="nil"/>
              <w:bottom w:val="single" w:sz="4" w:space="0" w:color="auto"/>
              <w:right w:val="single" w:sz="4" w:space="0" w:color="auto"/>
            </w:tcBorders>
            <w:shd w:val="clear" w:color="000000" w:fill="FFFFFF"/>
            <w:vAlign w:val="bottom"/>
            <w:hideMark/>
          </w:tcPr>
          <w:p w14:paraId="2FEA8935"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00" w:type="dxa"/>
            <w:tcBorders>
              <w:top w:val="nil"/>
              <w:left w:val="nil"/>
              <w:bottom w:val="single" w:sz="4" w:space="0" w:color="auto"/>
              <w:right w:val="single" w:sz="4" w:space="0" w:color="auto"/>
            </w:tcBorders>
            <w:shd w:val="clear" w:color="000000" w:fill="FFFFFF"/>
            <w:vAlign w:val="bottom"/>
            <w:hideMark/>
          </w:tcPr>
          <w:p w14:paraId="539E8F45"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c>
          <w:tcPr>
            <w:tcW w:w="620" w:type="dxa"/>
            <w:tcBorders>
              <w:top w:val="nil"/>
              <w:left w:val="nil"/>
              <w:bottom w:val="single" w:sz="4" w:space="0" w:color="auto"/>
              <w:right w:val="single" w:sz="4" w:space="0" w:color="auto"/>
            </w:tcBorders>
            <w:shd w:val="clear" w:color="000000" w:fill="FFFFFF"/>
            <w:vAlign w:val="bottom"/>
            <w:hideMark/>
          </w:tcPr>
          <w:p w14:paraId="04EB1BD1"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r>
      <w:tr w:rsidR="00804B5B" w:rsidRPr="00804B5B" w14:paraId="093966F2"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185959D7"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13</w:t>
            </w:r>
          </w:p>
        </w:tc>
        <w:tc>
          <w:tcPr>
            <w:tcW w:w="660" w:type="dxa"/>
            <w:tcBorders>
              <w:top w:val="nil"/>
              <w:left w:val="nil"/>
              <w:bottom w:val="single" w:sz="4" w:space="0" w:color="auto"/>
              <w:right w:val="single" w:sz="4" w:space="0" w:color="auto"/>
            </w:tcBorders>
            <w:shd w:val="clear" w:color="000000" w:fill="92D050"/>
            <w:vAlign w:val="bottom"/>
            <w:hideMark/>
          </w:tcPr>
          <w:p w14:paraId="36D8593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92D050"/>
            <w:vAlign w:val="bottom"/>
            <w:hideMark/>
          </w:tcPr>
          <w:p w14:paraId="24E41B4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20" w:type="dxa"/>
            <w:tcBorders>
              <w:top w:val="nil"/>
              <w:left w:val="nil"/>
              <w:bottom w:val="single" w:sz="4" w:space="0" w:color="auto"/>
              <w:right w:val="single" w:sz="4" w:space="0" w:color="auto"/>
            </w:tcBorders>
            <w:shd w:val="clear" w:color="000000" w:fill="92D050"/>
            <w:vAlign w:val="bottom"/>
            <w:hideMark/>
          </w:tcPr>
          <w:p w14:paraId="5DF658E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20" w:type="dxa"/>
            <w:tcBorders>
              <w:top w:val="nil"/>
              <w:left w:val="nil"/>
              <w:bottom w:val="single" w:sz="4" w:space="0" w:color="auto"/>
              <w:right w:val="single" w:sz="4" w:space="0" w:color="auto"/>
            </w:tcBorders>
            <w:shd w:val="clear" w:color="000000" w:fill="BFC8C5"/>
            <w:vAlign w:val="bottom"/>
            <w:hideMark/>
          </w:tcPr>
          <w:p w14:paraId="4EBCF93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20" w:type="dxa"/>
            <w:tcBorders>
              <w:top w:val="nil"/>
              <w:left w:val="nil"/>
              <w:bottom w:val="single" w:sz="4" w:space="0" w:color="auto"/>
              <w:right w:val="single" w:sz="4" w:space="0" w:color="auto"/>
            </w:tcBorders>
            <w:shd w:val="clear" w:color="000000" w:fill="BFC8C5"/>
            <w:vAlign w:val="bottom"/>
            <w:hideMark/>
          </w:tcPr>
          <w:p w14:paraId="42B1C3B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20" w:type="dxa"/>
            <w:tcBorders>
              <w:top w:val="nil"/>
              <w:left w:val="nil"/>
              <w:bottom w:val="single" w:sz="4" w:space="0" w:color="auto"/>
              <w:right w:val="single" w:sz="4" w:space="0" w:color="auto"/>
            </w:tcBorders>
            <w:shd w:val="clear" w:color="000000" w:fill="BFC8C5"/>
            <w:vAlign w:val="bottom"/>
            <w:hideMark/>
          </w:tcPr>
          <w:p w14:paraId="38AF272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20" w:type="dxa"/>
            <w:tcBorders>
              <w:top w:val="nil"/>
              <w:left w:val="nil"/>
              <w:bottom w:val="single" w:sz="4" w:space="0" w:color="auto"/>
              <w:right w:val="single" w:sz="4" w:space="0" w:color="auto"/>
            </w:tcBorders>
            <w:shd w:val="clear" w:color="000000" w:fill="FFFF00"/>
            <w:vAlign w:val="bottom"/>
            <w:hideMark/>
          </w:tcPr>
          <w:p w14:paraId="327E599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00" w:type="dxa"/>
            <w:tcBorders>
              <w:top w:val="nil"/>
              <w:left w:val="nil"/>
              <w:bottom w:val="single" w:sz="4" w:space="0" w:color="auto"/>
              <w:right w:val="single" w:sz="4" w:space="0" w:color="auto"/>
            </w:tcBorders>
            <w:shd w:val="clear" w:color="000000" w:fill="FFFF00"/>
            <w:vAlign w:val="bottom"/>
            <w:hideMark/>
          </w:tcPr>
          <w:p w14:paraId="3440B05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FFFF00"/>
            <w:vAlign w:val="bottom"/>
            <w:hideMark/>
          </w:tcPr>
          <w:p w14:paraId="30B96D9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700" w:type="dxa"/>
            <w:tcBorders>
              <w:top w:val="nil"/>
              <w:left w:val="nil"/>
              <w:bottom w:val="single" w:sz="4" w:space="0" w:color="auto"/>
              <w:right w:val="single" w:sz="4" w:space="0" w:color="auto"/>
            </w:tcBorders>
            <w:shd w:val="clear" w:color="000000" w:fill="B7AD37"/>
            <w:vAlign w:val="bottom"/>
            <w:hideMark/>
          </w:tcPr>
          <w:p w14:paraId="54AF1DD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80" w:type="dxa"/>
            <w:tcBorders>
              <w:top w:val="nil"/>
              <w:left w:val="nil"/>
              <w:bottom w:val="single" w:sz="4" w:space="0" w:color="auto"/>
              <w:right w:val="single" w:sz="4" w:space="0" w:color="auto"/>
            </w:tcBorders>
            <w:shd w:val="clear" w:color="000000" w:fill="B7AD37"/>
            <w:vAlign w:val="bottom"/>
            <w:hideMark/>
          </w:tcPr>
          <w:p w14:paraId="5D1899F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13D7A94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60" w:type="dxa"/>
            <w:tcBorders>
              <w:top w:val="nil"/>
              <w:left w:val="nil"/>
              <w:bottom w:val="single" w:sz="4" w:space="0" w:color="auto"/>
              <w:right w:val="single" w:sz="4" w:space="0" w:color="auto"/>
            </w:tcBorders>
            <w:shd w:val="clear" w:color="000000" w:fill="B7AD37"/>
            <w:vAlign w:val="bottom"/>
            <w:hideMark/>
          </w:tcPr>
          <w:p w14:paraId="53857E4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60" w:type="dxa"/>
            <w:tcBorders>
              <w:top w:val="nil"/>
              <w:left w:val="nil"/>
              <w:bottom w:val="single" w:sz="4" w:space="0" w:color="auto"/>
              <w:right w:val="single" w:sz="4" w:space="0" w:color="auto"/>
            </w:tcBorders>
            <w:shd w:val="clear" w:color="000000" w:fill="B7AD37"/>
            <w:vAlign w:val="bottom"/>
            <w:hideMark/>
          </w:tcPr>
          <w:p w14:paraId="434B3FB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60" w:type="dxa"/>
            <w:tcBorders>
              <w:top w:val="nil"/>
              <w:left w:val="nil"/>
              <w:bottom w:val="single" w:sz="4" w:space="0" w:color="auto"/>
              <w:right w:val="single" w:sz="4" w:space="0" w:color="auto"/>
            </w:tcBorders>
            <w:shd w:val="clear" w:color="000000" w:fill="B7AD37"/>
            <w:vAlign w:val="bottom"/>
            <w:hideMark/>
          </w:tcPr>
          <w:p w14:paraId="38D73C7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00" w:type="dxa"/>
            <w:tcBorders>
              <w:top w:val="nil"/>
              <w:left w:val="nil"/>
              <w:bottom w:val="single" w:sz="4" w:space="0" w:color="auto"/>
              <w:right w:val="single" w:sz="4" w:space="0" w:color="auto"/>
            </w:tcBorders>
            <w:shd w:val="clear" w:color="000000" w:fill="B7AD37"/>
            <w:vAlign w:val="bottom"/>
            <w:hideMark/>
          </w:tcPr>
          <w:p w14:paraId="3437B94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40" w:type="dxa"/>
            <w:tcBorders>
              <w:top w:val="nil"/>
              <w:left w:val="nil"/>
              <w:bottom w:val="single" w:sz="4" w:space="0" w:color="auto"/>
              <w:right w:val="single" w:sz="4" w:space="0" w:color="auto"/>
            </w:tcBorders>
            <w:shd w:val="clear" w:color="000000" w:fill="B7AD37"/>
            <w:vAlign w:val="bottom"/>
            <w:hideMark/>
          </w:tcPr>
          <w:p w14:paraId="58CB07D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40" w:type="dxa"/>
            <w:tcBorders>
              <w:top w:val="nil"/>
              <w:left w:val="nil"/>
              <w:bottom w:val="single" w:sz="4" w:space="0" w:color="auto"/>
              <w:right w:val="single" w:sz="4" w:space="0" w:color="auto"/>
            </w:tcBorders>
            <w:shd w:val="clear" w:color="000000" w:fill="B7AD37"/>
            <w:vAlign w:val="bottom"/>
            <w:hideMark/>
          </w:tcPr>
          <w:p w14:paraId="7FF9C94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FFFFFF"/>
            <w:vAlign w:val="bottom"/>
            <w:hideMark/>
          </w:tcPr>
          <w:p w14:paraId="2CAABB40"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4</w:t>
            </w:r>
          </w:p>
        </w:tc>
        <w:tc>
          <w:tcPr>
            <w:tcW w:w="640" w:type="dxa"/>
            <w:tcBorders>
              <w:top w:val="nil"/>
              <w:left w:val="nil"/>
              <w:bottom w:val="single" w:sz="4" w:space="0" w:color="auto"/>
              <w:right w:val="single" w:sz="4" w:space="0" w:color="auto"/>
            </w:tcBorders>
            <w:shd w:val="clear" w:color="000000" w:fill="FFFFFF"/>
            <w:vAlign w:val="bottom"/>
            <w:hideMark/>
          </w:tcPr>
          <w:p w14:paraId="2CDE4AA9"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5</w:t>
            </w:r>
          </w:p>
        </w:tc>
        <w:tc>
          <w:tcPr>
            <w:tcW w:w="660" w:type="dxa"/>
            <w:tcBorders>
              <w:top w:val="nil"/>
              <w:left w:val="nil"/>
              <w:bottom w:val="single" w:sz="4" w:space="0" w:color="auto"/>
              <w:right w:val="single" w:sz="4" w:space="0" w:color="auto"/>
            </w:tcBorders>
            <w:shd w:val="clear" w:color="000000" w:fill="FFFFFF"/>
            <w:vAlign w:val="bottom"/>
            <w:hideMark/>
          </w:tcPr>
          <w:p w14:paraId="66E30903"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4</w:t>
            </w:r>
          </w:p>
        </w:tc>
        <w:tc>
          <w:tcPr>
            <w:tcW w:w="600" w:type="dxa"/>
            <w:tcBorders>
              <w:top w:val="nil"/>
              <w:left w:val="nil"/>
              <w:bottom w:val="single" w:sz="4" w:space="0" w:color="auto"/>
              <w:right w:val="single" w:sz="4" w:space="0" w:color="auto"/>
            </w:tcBorders>
            <w:shd w:val="clear" w:color="000000" w:fill="FFFFFF"/>
            <w:vAlign w:val="bottom"/>
            <w:hideMark/>
          </w:tcPr>
          <w:p w14:paraId="2EDDAD34"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5</w:t>
            </w:r>
          </w:p>
        </w:tc>
        <w:tc>
          <w:tcPr>
            <w:tcW w:w="620" w:type="dxa"/>
            <w:tcBorders>
              <w:top w:val="nil"/>
              <w:left w:val="nil"/>
              <w:bottom w:val="single" w:sz="4" w:space="0" w:color="auto"/>
              <w:right w:val="single" w:sz="4" w:space="0" w:color="auto"/>
            </w:tcBorders>
            <w:shd w:val="clear" w:color="000000" w:fill="FFFFFF"/>
            <w:vAlign w:val="bottom"/>
            <w:hideMark/>
          </w:tcPr>
          <w:p w14:paraId="094A7A10"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4</w:t>
            </w:r>
          </w:p>
        </w:tc>
      </w:tr>
      <w:tr w:rsidR="00804B5B" w:rsidRPr="00804B5B" w14:paraId="2D380A4E"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7A2F0F0D"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14</w:t>
            </w:r>
          </w:p>
        </w:tc>
        <w:tc>
          <w:tcPr>
            <w:tcW w:w="660" w:type="dxa"/>
            <w:tcBorders>
              <w:top w:val="nil"/>
              <w:left w:val="nil"/>
              <w:bottom w:val="single" w:sz="4" w:space="0" w:color="auto"/>
              <w:right w:val="single" w:sz="4" w:space="0" w:color="auto"/>
            </w:tcBorders>
            <w:shd w:val="clear" w:color="000000" w:fill="92D050"/>
            <w:vAlign w:val="bottom"/>
            <w:hideMark/>
          </w:tcPr>
          <w:p w14:paraId="7A616E5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40" w:type="dxa"/>
            <w:tcBorders>
              <w:top w:val="nil"/>
              <w:left w:val="nil"/>
              <w:bottom w:val="single" w:sz="4" w:space="0" w:color="auto"/>
              <w:right w:val="single" w:sz="4" w:space="0" w:color="auto"/>
            </w:tcBorders>
            <w:shd w:val="clear" w:color="000000" w:fill="92D050"/>
            <w:vAlign w:val="bottom"/>
            <w:hideMark/>
          </w:tcPr>
          <w:p w14:paraId="06D1F85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92D050"/>
            <w:vAlign w:val="bottom"/>
            <w:hideMark/>
          </w:tcPr>
          <w:p w14:paraId="4031C0A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BFC8C5"/>
            <w:vAlign w:val="bottom"/>
            <w:hideMark/>
          </w:tcPr>
          <w:p w14:paraId="4FB8C1B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BFC8C5"/>
            <w:vAlign w:val="bottom"/>
            <w:hideMark/>
          </w:tcPr>
          <w:p w14:paraId="7DEBD39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BFC8C5"/>
            <w:vAlign w:val="bottom"/>
            <w:hideMark/>
          </w:tcPr>
          <w:p w14:paraId="5B21CA8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FFFF00"/>
            <w:vAlign w:val="bottom"/>
            <w:hideMark/>
          </w:tcPr>
          <w:p w14:paraId="3A62B7F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00" w:type="dxa"/>
            <w:tcBorders>
              <w:top w:val="nil"/>
              <w:left w:val="nil"/>
              <w:bottom w:val="single" w:sz="4" w:space="0" w:color="auto"/>
              <w:right w:val="single" w:sz="4" w:space="0" w:color="auto"/>
            </w:tcBorders>
            <w:shd w:val="clear" w:color="000000" w:fill="FFFF00"/>
            <w:vAlign w:val="bottom"/>
            <w:hideMark/>
          </w:tcPr>
          <w:p w14:paraId="7838574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FFFF00"/>
            <w:vAlign w:val="bottom"/>
            <w:hideMark/>
          </w:tcPr>
          <w:p w14:paraId="2479CCE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700" w:type="dxa"/>
            <w:tcBorders>
              <w:top w:val="nil"/>
              <w:left w:val="nil"/>
              <w:bottom w:val="single" w:sz="4" w:space="0" w:color="auto"/>
              <w:right w:val="single" w:sz="4" w:space="0" w:color="auto"/>
            </w:tcBorders>
            <w:shd w:val="clear" w:color="000000" w:fill="B7AD37"/>
            <w:vAlign w:val="bottom"/>
            <w:hideMark/>
          </w:tcPr>
          <w:p w14:paraId="6FB6D97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80" w:type="dxa"/>
            <w:tcBorders>
              <w:top w:val="nil"/>
              <w:left w:val="nil"/>
              <w:bottom w:val="single" w:sz="4" w:space="0" w:color="auto"/>
              <w:right w:val="single" w:sz="4" w:space="0" w:color="auto"/>
            </w:tcBorders>
            <w:shd w:val="clear" w:color="000000" w:fill="B7AD37"/>
            <w:vAlign w:val="bottom"/>
            <w:hideMark/>
          </w:tcPr>
          <w:p w14:paraId="54C092E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7ACF788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044F0AF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6764633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1140469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00" w:type="dxa"/>
            <w:tcBorders>
              <w:top w:val="nil"/>
              <w:left w:val="nil"/>
              <w:bottom w:val="single" w:sz="4" w:space="0" w:color="auto"/>
              <w:right w:val="single" w:sz="4" w:space="0" w:color="auto"/>
            </w:tcBorders>
            <w:shd w:val="clear" w:color="000000" w:fill="B7AD37"/>
            <w:vAlign w:val="bottom"/>
            <w:hideMark/>
          </w:tcPr>
          <w:p w14:paraId="69E125D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40" w:type="dxa"/>
            <w:tcBorders>
              <w:top w:val="nil"/>
              <w:left w:val="nil"/>
              <w:bottom w:val="single" w:sz="4" w:space="0" w:color="auto"/>
              <w:right w:val="single" w:sz="4" w:space="0" w:color="auto"/>
            </w:tcBorders>
            <w:shd w:val="clear" w:color="000000" w:fill="B7AD37"/>
            <w:vAlign w:val="bottom"/>
            <w:hideMark/>
          </w:tcPr>
          <w:p w14:paraId="7D755CC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40" w:type="dxa"/>
            <w:tcBorders>
              <w:top w:val="nil"/>
              <w:left w:val="nil"/>
              <w:bottom w:val="single" w:sz="4" w:space="0" w:color="auto"/>
              <w:right w:val="single" w:sz="4" w:space="0" w:color="auto"/>
            </w:tcBorders>
            <w:shd w:val="clear" w:color="000000" w:fill="B7AD37"/>
            <w:vAlign w:val="bottom"/>
            <w:hideMark/>
          </w:tcPr>
          <w:p w14:paraId="1A76316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FFFFFF"/>
            <w:vAlign w:val="bottom"/>
            <w:hideMark/>
          </w:tcPr>
          <w:p w14:paraId="43527C9C"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4</w:t>
            </w:r>
          </w:p>
        </w:tc>
        <w:tc>
          <w:tcPr>
            <w:tcW w:w="640" w:type="dxa"/>
            <w:tcBorders>
              <w:top w:val="nil"/>
              <w:left w:val="nil"/>
              <w:bottom w:val="single" w:sz="4" w:space="0" w:color="auto"/>
              <w:right w:val="single" w:sz="4" w:space="0" w:color="auto"/>
            </w:tcBorders>
            <w:shd w:val="clear" w:color="000000" w:fill="FFFFFF"/>
            <w:vAlign w:val="bottom"/>
            <w:hideMark/>
          </w:tcPr>
          <w:p w14:paraId="4E8342FD"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4</w:t>
            </w:r>
          </w:p>
        </w:tc>
        <w:tc>
          <w:tcPr>
            <w:tcW w:w="660" w:type="dxa"/>
            <w:tcBorders>
              <w:top w:val="nil"/>
              <w:left w:val="nil"/>
              <w:bottom w:val="single" w:sz="4" w:space="0" w:color="auto"/>
              <w:right w:val="single" w:sz="4" w:space="0" w:color="auto"/>
            </w:tcBorders>
            <w:shd w:val="clear" w:color="000000" w:fill="FFFFFF"/>
            <w:vAlign w:val="bottom"/>
            <w:hideMark/>
          </w:tcPr>
          <w:p w14:paraId="1CADC758"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4</w:t>
            </w:r>
          </w:p>
        </w:tc>
        <w:tc>
          <w:tcPr>
            <w:tcW w:w="600" w:type="dxa"/>
            <w:tcBorders>
              <w:top w:val="nil"/>
              <w:left w:val="nil"/>
              <w:bottom w:val="single" w:sz="4" w:space="0" w:color="auto"/>
              <w:right w:val="single" w:sz="4" w:space="0" w:color="auto"/>
            </w:tcBorders>
            <w:shd w:val="clear" w:color="000000" w:fill="FFFFFF"/>
            <w:vAlign w:val="bottom"/>
            <w:hideMark/>
          </w:tcPr>
          <w:p w14:paraId="51C52FDE"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4</w:t>
            </w:r>
          </w:p>
        </w:tc>
        <w:tc>
          <w:tcPr>
            <w:tcW w:w="620" w:type="dxa"/>
            <w:tcBorders>
              <w:top w:val="nil"/>
              <w:left w:val="nil"/>
              <w:bottom w:val="single" w:sz="4" w:space="0" w:color="auto"/>
              <w:right w:val="single" w:sz="4" w:space="0" w:color="auto"/>
            </w:tcBorders>
            <w:shd w:val="clear" w:color="000000" w:fill="FFFFFF"/>
            <w:vAlign w:val="bottom"/>
            <w:hideMark/>
          </w:tcPr>
          <w:p w14:paraId="14CA3AA2"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4</w:t>
            </w:r>
          </w:p>
        </w:tc>
      </w:tr>
      <w:tr w:rsidR="00804B5B" w:rsidRPr="00804B5B" w14:paraId="40116AC6"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59F027AE"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15</w:t>
            </w:r>
          </w:p>
        </w:tc>
        <w:tc>
          <w:tcPr>
            <w:tcW w:w="660" w:type="dxa"/>
            <w:tcBorders>
              <w:top w:val="nil"/>
              <w:left w:val="nil"/>
              <w:bottom w:val="single" w:sz="4" w:space="0" w:color="auto"/>
              <w:right w:val="single" w:sz="4" w:space="0" w:color="auto"/>
            </w:tcBorders>
            <w:shd w:val="clear" w:color="000000" w:fill="92D050"/>
            <w:vAlign w:val="bottom"/>
            <w:hideMark/>
          </w:tcPr>
          <w:p w14:paraId="6D2F13C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92D050"/>
            <w:vAlign w:val="bottom"/>
            <w:hideMark/>
          </w:tcPr>
          <w:p w14:paraId="4216A3C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92D050"/>
            <w:vAlign w:val="bottom"/>
            <w:hideMark/>
          </w:tcPr>
          <w:p w14:paraId="7995746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759EE02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6B0AA22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11FC2FA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12BCE00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00" w:type="dxa"/>
            <w:tcBorders>
              <w:top w:val="nil"/>
              <w:left w:val="nil"/>
              <w:bottom w:val="single" w:sz="4" w:space="0" w:color="auto"/>
              <w:right w:val="single" w:sz="4" w:space="0" w:color="auto"/>
            </w:tcBorders>
            <w:shd w:val="clear" w:color="000000" w:fill="FFFF00"/>
            <w:vAlign w:val="bottom"/>
            <w:hideMark/>
          </w:tcPr>
          <w:p w14:paraId="72EB358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44712C5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700" w:type="dxa"/>
            <w:tcBorders>
              <w:top w:val="nil"/>
              <w:left w:val="nil"/>
              <w:bottom w:val="single" w:sz="4" w:space="0" w:color="auto"/>
              <w:right w:val="single" w:sz="4" w:space="0" w:color="auto"/>
            </w:tcBorders>
            <w:shd w:val="clear" w:color="000000" w:fill="B7AD37"/>
            <w:vAlign w:val="bottom"/>
            <w:hideMark/>
          </w:tcPr>
          <w:p w14:paraId="44C0187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80" w:type="dxa"/>
            <w:tcBorders>
              <w:top w:val="nil"/>
              <w:left w:val="nil"/>
              <w:bottom w:val="single" w:sz="4" w:space="0" w:color="auto"/>
              <w:right w:val="single" w:sz="4" w:space="0" w:color="auto"/>
            </w:tcBorders>
            <w:shd w:val="clear" w:color="000000" w:fill="B7AD37"/>
            <w:vAlign w:val="bottom"/>
            <w:hideMark/>
          </w:tcPr>
          <w:p w14:paraId="18788DC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60" w:type="dxa"/>
            <w:tcBorders>
              <w:top w:val="nil"/>
              <w:left w:val="nil"/>
              <w:bottom w:val="single" w:sz="4" w:space="0" w:color="auto"/>
              <w:right w:val="single" w:sz="4" w:space="0" w:color="auto"/>
            </w:tcBorders>
            <w:shd w:val="clear" w:color="000000" w:fill="B7AD37"/>
            <w:vAlign w:val="bottom"/>
            <w:hideMark/>
          </w:tcPr>
          <w:p w14:paraId="63E3529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60" w:type="dxa"/>
            <w:tcBorders>
              <w:top w:val="nil"/>
              <w:left w:val="nil"/>
              <w:bottom w:val="single" w:sz="4" w:space="0" w:color="auto"/>
              <w:right w:val="single" w:sz="4" w:space="0" w:color="auto"/>
            </w:tcBorders>
            <w:shd w:val="clear" w:color="000000" w:fill="B7AD37"/>
            <w:vAlign w:val="bottom"/>
            <w:hideMark/>
          </w:tcPr>
          <w:p w14:paraId="22E397F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60" w:type="dxa"/>
            <w:tcBorders>
              <w:top w:val="nil"/>
              <w:left w:val="nil"/>
              <w:bottom w:val="single" w:sz="4" w:space="0" w:color="auto"/>
              <w:right w:val="single" w:sz="4" w:space="0" w:color="auto"/>
            </w:tcBorders>
            <w:shd w:val="clear" w:color="000000" w:fill="B7AD37"/>
            <w:vAlign w:val="bottom"/>
            <w:hideMark/>
          </w:tcPr>
          <w:p w14:paraId="104A7C6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60" w:type="dxa"/>
            <w:tcBorders>
              <w:top w:val="nil"/>
              <w:left w:val="nil"/>
              <w:bottom w:val="single" w:sz="4" w:space="0" w:color="auto"/>
              <w:right w:val="single" w:sz="4" w:space="0" w:color="auto"/>
            </w:tcBorders>
            <w:shd w:val="clear" w:color="000000" w:fill="B7AD37"/>
            <w:vAlign w:val="bottom"/>
            <w:hideMark/>
          </w:tcPr>
          <w:p w14:paraId="149478A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00" w:type="dxa"/>
            <w:tcBorders>
              <w:top w:val="nil"/>
              <w:left w:val="nil"/>
              <w:bottom w:val="single" w:sz="4" w:space="0" w:color="auto"/>
              <w:right w:val="single" w:sz="4" w:space="0" w:color="auto"/>
            </w:tcBorders>
            <w:shd w:val="clear" w:color="000000" w:fill="B7AD37"/>
            <w:vAlign w:val="bottom"/>
            <w:hideMark/>
          </w:tcPr>
          <w:p w14:paraId="1EE57FB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40" w:type="dxa"/>
            <w:tcBorders>
              <w:top w:val="nil"/>
              <w:left w:val="nil"/>
              <w:bottom w:val="single" w:sz="4" w:space="0" w:color="auto"/>
              <w:right w:val="single" w:sz="4" w:space="0" w:color="auto"/>
            </w:tcBorders>
            <w:shd w:val="clear" w:color="000000" w:fill="B7AD37"/>
            <w:vAlign w:val="bottom"/>
            <w:hideMark/>
          </w:tcPr>
          <w:p w14:paraId="6560D87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40" w:type="dxa"/>
            <w:tcBorders>
              <w:top w:val="nil"/>
              <w:left w:val="nil"/>
              <w:bottom w:val="single" w:sz="4" w:space="0" w:color="auto"/>
              <w:right w:val="single" w:sz="4" w:space="0" w:color="auto"/>
            </w:tcBorders>
            <w:shd w:val="clear" w:color="000000" w:fill="B7AD37"/>
            <w:vAlign w:val="bottom"/>
            <w:hideMark/>
          </w:tcPr>
          <w:p w14:paraId="4F5DDA7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60" w:type="dxa"/>
            <w:tcBorders>
              <w:top w:val="nil"/>
              <w:left w:val="nil"/>
              <w:bottom w:val="single" w:sz="4" w:space="0" w:color="auto"/>
              <w:right w:val="single" w:sz="4" w:space="0" w:color="auto"/>
            </w:tcBorders>
            <w:shd w:val="clear" w:color="000000" w:fill="FFFFFF"/>
            <w:vAlign w:val="bottom"/>
            <w:hideMark/>
          </w:tcPr>
          <w:p w14:paraId="5E92399A"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2</w:t>
            </w:r>
          </w:p>
        </w:tc>
        <w:tc>
          <w:tcPr>
            <w:tcW w:w="640" w:type="dxa"/>
            <w:tcBorders>
              <w:top w:val="nil"/>
              <w:left w:val="nil"/>
              <w:bottom w:val="single" w:sz="4" w:space="0" w:color="auto"/>
              <w:right w:val="single" w:sz="4" w:space="0" w:color="auto"/>
            </w:tcBorders>
            <w:shd w:val="clear" w:color="000000" w:fill="FFFFFF"/>
            <w:vAlign w:val="bottom"/>
            <w:hideMark/>
          </w:tcPr>
          <w:p w14:paraId="2AB8C241"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1</w:t>
            </w:r>
          </w:p>
        </w:tc>
        <w:tc>
          <w:tcPr>
            <w:tcW w:w="660" w:type="dxa"/>
            <w:tcBorders>
              <w:top w:val="nil"/>
              <w:left w:val="nil"/>
              <w:bottom w:val="single" w:sz="4" w:space="0" w:color="auto"/>
              <w:right w:val="single" w:sz="4" w:space="0" w:color="auto"/>
            </w:tcBorders>
            <w:shd w:val="clear" w:color="000000" w:fill="FFFFFF"/>
            <w:vAlign w:val="bottom"/>
            <w:hideMark/>
          </w:tcPr>
          <w:p w14:paraId="0D011461"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00" w:type="dxa"/>
            <w:tcBorders>
              <w:top w:val="nil"/>
              <w:left w:val="nil"/>
              <w:bottom w:val="single" w:sz="4" w:space="0" w:color="auto"/>
              <w:right w:val="single" w:sz="4" w:space="0" w:color="auto"/>
            </w:tcBorders>
            <w:shd w:val="clear" w:color="000000" w:fill="FFFFFF"/>
            <w:vAlign w:val="bottom"/>
            <w:hideMark/>
          </w:tcPr>
          <w:p w14:paraId="7D777BC4"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20" w:type="dxa"/>
            <w:tcBorders>
              <w:top w:val="nil"/>
              <w:left w:val="nil"/>
              <w:bottom w:val="single" w:sz="4" w:space="0" w:color="auto"/>
              <w:right w:val="single" w:sz="4" w:space="0" w:color="auto"/>
            </w:tcBorders>
            <w:shd w:val="clear" w:color="000000" w:fill="FFFFFF"/>
            <w:vAlign w:val="bottom"/>
            <w:hideMark/>
          </w:tcPr>
          <w:p w14:paraId="6BD406AF"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r>
      <w:tr w:rsidR="00804B5B" w:rsidRPr="00804B5B" w14:paraId="03F18DB5"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773A09DD"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16</w:t>
            </w:r>
          </w:p>
        </w:tc>
        <w:tc>
          <w:tcPr>
            <w:tcW w:w="660" w:type="dxa"/>
            <w:tcBorders>
              <w:top w:val="nil"/>
              <w:left w:val="nil"/>
              <w:bottom w:val="single" w:sz="4" w:space="0" w:color="auto"/>
              <w:right w:val="single" w:sz="4" w:space="0" w:color="auto"/>
            </w:tcBorders>
            <w:shd w:val="clear" w:color="000000" w:fill="92D050"/>
            <w:vAlign w:val="bottom"/>
            <w:hideMark/>
          </w:tcPr>
          <w:p w14:paraId="08995E9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92D050"/>
            <w:vAlign w:val="bottom"/>
            <w:hideMark/>
          </w:tcPr>
          <w:p w14:paraId="7ECFAC7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92D050"/>
            <w:vAlign w:val="bottom"/>
            <w:hideMark/>
          </w:tcPr>
          <w:p w14:paraId="0019102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5C8C77D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BFC8C5"/>
            <w:vAlign w:val="bottom"/>
            <w:hideMark/>
          </w:tcPr>
          <w:p w14:paraId="13DF23C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BFC8C5"/>
            <w:vAlign w:val="bottom"/>
            <w:hideMark/>
          </w:tcPr>
          <w:p w14:paraId="726BEC7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FFFF00"/>
            <w:vAlign w:val="bottom"/>
            <w:hideMark/>
          </w:tcPr>
          <w:p w14:paraId="315AADE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00" w:type="dxa"/>
            <w:tcBorders>
              <w:top w:val="nil"/>
              <w:left w:val="nil"/>
              <w:bottom w:val="single" w:sz="4" w:space="0" w:color="auto"/>
              <w:right w:val="single" w:sz="4" w:space="0" w:color="auto"/>
            </w:tcBorders>
            <w:shd w:val="clear" w:color="000000" w:fill="FFFF00"/>
            <w:vAlign w:val="bottom"/>
            <w:hideMark/>
          </w:tcPr>
          <w:p w14:paraId="7ECD49C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FFFF00"/>
            <w:vAlign w:val="bottom"/>
            <w:hideMark/>
          </w:tcPr>
          <w:p w14:paraId="24937A1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700" w:type="dxa"/>
            <w:tcBorders>
              <w:top w:val="nil"/>
              <w:left w:val="nil"/>
              <w:bottom w:val="single" w:sz="4" w:space="0" w:color="auto"/>
              <w:right w:val="single" w:sz="4" w:space="0" w:color="auto"/>
            </w:tcBorders>
            <w:shd w:val="clear" w:color="000000" w:fill="B7AD37"/>
            <w:vAlign w:val="bottom"/>
            <w:hideMark/>
          </w:tcPr>
          <w:p w14:paraId="48BF52F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80" w:type="dxa"/>
            <w:tcBorders>
              <w:top w:val="nil"/>
              <w:left w:val="nil"/>
              <w:bottom w:val="single" w:sz="4" w:space="0" w:color="auto"/>
              <w:right w:val="single" w:sz="4" w:space="0" w:color="auto"/>
            </w:tcBorders>
            <w:shd w:val="clear" w:color="000000" w:fill="B7AD37"/>
            <w:vAlign w:val="bottom"/>
            <w:hideMark/>
          </w:tcPr>
          <w:p w14:paraId="6EDEB7A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713961E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416DD71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2DE0CCF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242504F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00" w:type="dxa"/>
            <w:tcBorders>
              <w:top w:val="nil"/>
              <w:left w:val="nil"/>
              <w:bottom w:val="single" w:sz="4" w:space="0" w:color="auto"/>
              <w:right w:val="single" w:sz="4" w:space="0" w:color="auto"/>
            </w:tcBorders>
            <w:shd w:val="clear" w:color="000000" w:fill="B7AD37"/>
            <w:vAlign w:val="bottom"/>
            <w:hideMark/>
          </w:tcPr>
          <w:p w14:paraId="3B3D3A2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40" w:type="dxa"/>
            <w:tcBorders>
              <w:top w:val="nil"/>
              <w:left w:val="nil"/>
              <w:bottom w:val="single" w:sz="4" w:space="0" w:color="auto"/>
              <w:right w:val="single" w:sz="4" w:space="0" w:color="auto"/>
            </w:tcBorders>
            <w:shd w:val="clear" w:color="000000" w:fill="B7AD37"/>
            <w:vAlign w:val="bottom"/>
            <w:hideMark/>
          </w:tcPr>
          <w:p w14:paraId="36EC8E4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40" w:type="dxa"/>
            <w:tcBorders>
              <w:top w:val="nil"/>
              <w:left w:val="nil"/>
              <w:bottom w:val="single" w:sz="4" w:space="0" w:color="auto"/>
              <w:right w:val="single" w:sz="4" w:space="0" w:color="auto"/>
            </w:tcBorders>
            <w:shd w:val="clear" w:color="000000" w:fill="B7AD37"/>
            <w:vAlign w:val="bottom"/>
            <w:hideMark/>
          </w:tcPr>
          <w:p w14:paraId="2C1B4F2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FFFFFF"/>
            <w:vAlign w:val="bottom"/>
            <w:hideMark/>
          </w:tcPr>
          <w:p w14:paraId="2EB758D7"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3</w:t>
            </w:r>
          </w:p>
        </w:tc>
        <w:tc>
          <w:tcPr>
            <w:tcW w:w="640" w:type="dxa"/>
            <w:tcBorders>
              <w:top w:val="nil"/>
              <w:left w:val="nil"/>
              <w:bottom w:val="single" w:sz="4" w:space="0" w:color="auto"/>
              <w:right w:val="single" w:sz="4" w:space="0" w:color="auto"/>
            </w:tcBorders>
            <w:shd w:val="clear" w:color="000000" w:fill="FFFFFF"/>
            <w:vAlign w:val="bottom"/>
            <w:hideMark/>
          </w:tcPr>
          <w:p w14:paraId="4AD7FE41"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4</w:t>
            </w:r>
          </w:p>
        </w:tc>
        <w:tc>
          <w:tcPr>
            <w:tcW w:w="660" w:type="dxa"/>
            <w:tcBorders>
              <w:top w:val="nil"/>
              <w:left w:val="nil"/>
              <w:bottom w:val="single" w:sz="4" w:space="0" w:color="auto"/>
              <w:right w:val="single" w:sz="4" w:space="0" w:color="auto"/>
            </w:tcBorders>
            <w:shd w:val="clear" w:color="000000" w:fill="FFFFFF"/>
            <w:vAlign w:val="bottom"/>
            <w:hideMark/>
          </w:tcPr>
          <w:p w14:paraId="5B41EEC2"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00" w:type="dxa"/>
            <w:tcBorders>
              <w:top w:val="nil"/>
              <w:left w:val="nil"/>
              <w:bottom w:val="single" w:sz="4" w:space="0" w:color="auto"/>
              <w:right w:val="single" w:sz="4" w:space="0" w:color="auto"/>
            </w:tcBorders>
            <w:shd w:val="clear" w:color="000000" w:fill="FFFFFF"/>
            <w:vAlign w:val="bottom"/>
            <w:hideMark/>
          </w:tcPr>
          <w:p w14:paraId="0B717EF1"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c>
          <w:tcPr>
            <w:tcW w:w="620" w:type="dxa"/>
            <w:tcBorders>
              <w:top w:val="nil"/>
              <w:left w:val="nil"/>
              <w:bottom w:val="single" w:sz="4" w:space="0" w:color="auto"/>
              <w:right w:val="single" w:sz="4" w:space="0" w:color="auto"/>
            </w:tcBorders>
            <w:shd w:val="clear" w:color="000000" w:fill="FFFFFF"/>
            <w:vAlign w:val="bottom"/>
            <w:hideMark/>
          </w:tcPr>
          <w:p w14:paraId="1C1F9DB3"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r>
      <w:tr w:rsidR="00804B5B" w:rsidRPr="00804B5B" w14:paraId="59D4A0E2"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64D61CA3"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17</w:t>
            </w:r>
          </w:p>
        </w:tc>
        <w:tc>
          <w:tcPr>
            <w:tcW w:w="660" w:type="dxa"/>
            <w:tcBorders>
              <w:top w:val="nil"/>
              <w:left w:val="nil"/>
              <w:bottom w:val="single" w:sz="4" w:space="0" w:color="auto"/>
              <w:right w:val="single" w:sz="4" w:space="0" w:color="auto"/>
            </w:tcBorders>
            <w:shd w:val="clear" w:color="000000" w:fill="92D050"/>
            <w:vAlign w:val="bottom"/>
            <w:hideMark/>
          </w:tcPr>
          <w:p w14:paraId="051588C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40" w:type="dxa"/>
            <w:tcBorders>
              <w:top w:val="nil"/>
              <w:left w:val="nil"/>
              <w:bottom w:val="single" w:sz="4" w:space="0" w:color="auto"/>
              <w:right w:val="single" w:sz="4" w:space="0" w:color="auto"/>
            </w:tcBorders>
            <w:shd w:val="clear" w:color="000000" w:fill="92D050"/>
            <w:vAlign w:val="bottom"/>
            <w:hideMark/>
          </w:tcPr>
          <w:p w14:paraId="262D4C4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92D050"/>
            <w:vAlign w:val="bottom"/>
            <w:hideMark/>
          </w:tcPr>
          <w:p w14:paraId="32D32D2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BFC8C5"/>
            <w:vAlign w:val="bottom"/>
            <w:hideMark/>
          </w:tcPr>
          <w:p w14:paraId="6A7845A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BFC8C5"/>
            <w:vAlign w:val="bottom"/>
            <w:hideMark/>
          </w:tcPr>
          <w:p w14:paraId="2315D82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BFC8C5"/>
            <w:vAlign w:val="bottom"/>
            <w:hideMark/>
          </w:tcPr>
          <w:p w14:paraId="18118BD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FFFF00"/>
            <w:vAlign w:val="bottom"/>
            <w:hideMark/>
          </w:tcPr>
          <w:p w14:paraId="742E516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00" w:type="dxa"/>
            <w:tcBorders>
              <w:top w:val="nil"/>
              <w:left w:val="nil"/>
              <w:bottom w:val="single" w:sz="4" w:space="0" w:color="auto"/>
              <w:right w:val="single" w:sz="4" w:space="0" w:color="auto"/>
            </w:tcBorders>
            <w:shd w:val="clear" w:color="000000" w:fill="FFFF00"/>
            <w:vAlign w:val="bottom"/>
            <w:hideMark/>
          </w:tcPr>
          <w:p w14:paraId="2FF5D34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FFFF00"/>
            <w:vAlign w:val="bottom"/>
            <w:hideMark/>
          </w:tcPr>
          <w:p w14:paraId="04B6419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700" w:type="dxa"/>
            <w:tcBorders>
              <w:top w:val="nil"/>
              <w:left w:val="nil"/>
              <w:bottom w:val="single" w:sz="4" w:space="0" w:color="auto"/>
              <w:right w:val="single" w:sz="4" w:space="0" w:color="auto"/>
            </w:tcBorders>
            <w:shd w:val="clear" w:color="000000" w:fill="B7AD37"/>
            <w:vAlign w:val="bottom"/>
            <w:hideMark/>
          </w:tcPr>
          <w:p w14:paraId="5EFF746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80" w:type="dxa"/>
            <w:tcBorders>
              <w:top w:val="nil"/>
              <w:left w:val="nil"/>
              <w:bottom w:val="single" w:sz="4" w:space="0" w:color="auto"/>
              <w:right w:val="single" w:sz="4" w:space="0" w:color="auto"/>
            </w:tcBorders>
            <w:shd w:val="clear" w:color="000000" w:fill="B7AD37"/>
            <w:vAlign w:val="bottom"/>
            <w:hideMark/>
          </w:tcPr>
          <w:p w14:paraId="0920995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42A83C6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4B214CE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578FF07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4808E81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00" w:type="dxa"/>
            <w:tcBorders>
              <w:top w:val="nil"/>
              <w:left w:val="nil"/>
              <w:bottom w:val="single" w:sz="4" w:space="0" w:color="auto"/>
              <w:right w:val="single" w:sz="4" w:space="0" w:color="auto"/>
            </w:tcBorders>
            <w:shd w:val="clear" w:color="000000" w:fill="B7AD37"/>
            <w:vAlign w:val="bottom"/>
            <w:hideMark/>
          </w:tcPr>
          <w:p w14:paraId="18BB77B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40" w:type="dxa"/>
            <w:tcBorders>
              <w:top w:val="nil"/>
              <w:left w:val="nil"/>
              <w:bottom w:val="single" w:sz="4" w:space="0" w:color="auto"/>
              <w:right w:val="single" w:sz="4" w:space="0" w:color="auto"/>
            </w:tcBorders>
            <w:shd w:val="clear" w:color="000000" w:fill="B7AD37"/>
            <w:vAlign w:val="bottom"/>
            <w:hideMark/>
          </w:tcPr>
          <w:p w14:paraId="6AEB9EE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B7AD37"/>
            <w:vAlign w:val="bottom"/>
            <w:hideMark/>
          </w:tcPr>
          <w:p w14:paraId="6C3B3F4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FFFFFF"/>
            <w:vAlign w:val="bottom"/>
            <w:hideMark/>
          </w:tcPr>
          <w:p w14:paraId="37F79EAC"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4</w:t>
            </w:r>
          </w:p>
        </w:tc>
        <w:tc>
          <w:tcPr>
            <w:tcW w:w="640" w:type="dxa"/>
            <w:tcBorders>
              <w:top w:val="nil"/>
              <w:left w:val="nil"/>
              <w:bottom w:val="single" w:sz="4" w:space="0" w:color="auto"/>
              <w:right w:val="single" w:sz="4" w:space="0" w:color="auto"/>
            </w:tcBorders>
            <w:shd w:val="clear" w:color="000000" w:fill="FFFFFF"/>
            <w:vAlign w:val="bottom"/>
            <w:hideMark/>
          </w:tcPr>
          <w:p w14:paraId="318F0D85"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3</w:t>
            </w:r>
          </w:p>
        </w:tc>
        <w:tc>
          <w:tcPr>
            <w:tcW w:w="660" w:type="dxa"/>
            <w:tcBorders>
              <w:top w:val="nil"/>
              <w:left w:val="nil"/>
              <w:bottom w:val="single" w:sz="4" w:space="0" w:color="auto"/>
              <w:right w:val="single" w:sz="4" w:space="0" w:color="auto"/>
            </w:tcBorders>
            <w:shd w:val="clear" w:color="000000" w:fill="FFFFFF"/>
            <w:vAlign w:val="bottom"/>
            <w:hideMark/>
          </w:tcPr>
          <w:p w14:paraId="58066368"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c>
          <w:tcPr>
            <w:tcW w:w="600" w:type="dxa"/>
            <w:tcBorders>
              <w:top w:val="nil"/>
              <w:left w:val="nil"/>
              <w:bottom w:val="single" w:sz="4" w:space="0" w:color="auto"/>
              <w:right w:val="single" w:sz="4" w:space="0" w:color="auto"/>
            </w:tcBorders>
            <w:shd w:val="clear" w:color="000000" w:fill="FFFFFF"/>
            <w:vAlign w:val="bottom"/>
            <w:hideMark/>
          </w:tcPr>
          <w:p w14:paraId="0820808D"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4</w:t>
            </w:r>
          </w:p>
        </w:tc>
        <w:tc>
          <w:tcPr>
            <w:tcW w:w="620" w:type="dxa"/>
            <w:tcBorders>
              <w:top w:val="nil"/>
              <w:left w:val="nil"/>
              <w:bottom w:val="single" w:sz="4" w:space="0" w:color="auto"/>
              <w:right w:val="single" w:sz="4" w:space="0" w:color="auto"/>
            </w:tcBorders>
            <w:shd w:val="clear" w:color="000000" w:fill="FFFFFF"/>
            <w:vAlign w:val="bottom"/>
            <w:hideMark/>
          </w:tcPr>
          <w:p w14:paraId="61F046AF"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4</w:t>
            </w:r>
          </w:p>
        </w:tc>
      </w:tr>
      <w:tr w:rsidR="00804B5B" w:rsidRPr="00804B5B" w14:paraId="1343B066"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4D2CDADD"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18</w:t>
            </w:r>
          </w:p>
        </w:tc>
        <w:tc>
          <w:tcPr>
            <w:tcW w:w="660" w:type="dxa"/>
            <w:tcBorders>
              <w:top w:val="nil"/>
              <w:left w:val="nil"/>
              <w:bottom w:val="single" w:sz="4" w:space="0" w:color="auto"/>
              <w:right w:val="single" w:sz="4" w:space="0" w:color="auto"/>
            </w:tcBorders>
            <w:shd w:val="clear" w:color="000000" w:fill="92D050"/>
            <w:vAlign w:val="bottom"/>
            <w:hideMark/>
          </w:tcPr>
          <w:p w14:paraId="4CD5252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40" w:type="dxa"/>
            <w:tcBorders>
              <w:top w:val="nil"/>
              <w:left w:val="nil"/>
              <w:bottom w:val="single" w:sz="4" w:space="0" w:color="auto"/>
              <w:right w:val="single" w:sz="4" w:space="0" w:color="auto"/>
            </w:tcBorders>
            <w:shd w:val="clear" w:color="000000" w:fill="92D050"/>
            <w:vAlign w:val="bottom"/>
            <w:hideMark/>
          </w:tcPr>
          <w:p w14:paraId="280027D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92D050"/>
            <w:vAlign w:val="bottom"/>
            <w:hideMark/>
          </w:tcPr>
          <w:p w14:paraId="2904F33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BFC8C5"/>
            <w:vAlign w:val="bottom"/>
            <w:hideMark/>
          </w:tcPr>
          <w:p w14:paraId="3DF360D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BFC8C5"/>
            <w:vAlign w:val="bottom"/>
            <w:hideMark/>
          </w:tcPr>
          <w:p w14:paraId="3CD70C7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BFC8C5"/>
            <w:vAlign w:val="bottom"/>
            <w:hideMark/>
          </w:tcPr>
          <w:p w14:paraId="210634C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FFFF00"/>
            <w:vAlign w:val="bottom"/>
            <w:hideMark/>
          </w:tcPr>
          <w:p w14:paraId="06249B2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00" w:type="dxa"/>
            <w:tcBorders>
              <w:top w:val="nil"/>
              <w:left w:val="nil"/>
              <w:bottom w:val="single" w:sz="4" w:space="0" w:color="auto"/>
              <w:right w:val="single" w:sz="4" w:space="0" w:color="auto"/>
            </w:tcBorders>
            <w:shd w:val="clear" w:color="000000" w:fill="FFFF00"/>
            <w:vAlign w:val="bottom"/>
            <w:hideMark/>
          </w:tcPr>
          <w:p w14:paraId="4561ED1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FFFF00"/>
            <w:vAlign w:val="bottom"/>
            <w:hideMark/>
          </w:tcPr>
          <w:p w14:paraId="58D203E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700" w:type="dxa"/>
            <w:tcBorders>
              <w:top w:val="nil"/>
              <w:left w:val="nil"/>
              <w:bottom w:val="single" w:sz="4" w:space="0" w:color="auto"/>
              <w:right w:val="single" w:sz="4" w:space="0" w:color="auto"/>
            </w:tcBorders>
            <w:shd w:val="clear" w:color="000000" w:fill="B7AD37"/>
            <w:vAlign w:val="bottom"/>
            <w:hideMark/>
          </w:tcPr>
          <w:p w14:paraId="0BEC2EE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80" w:type="dxa"/>
            <w:tcBorders>
              <w:top w:val="nil"/>
              <w:left w:val="nil"/>
              <w:bottom w:val="single" w:sz="4" w:space="0" w:color="auto"/>
              <w:right w:val="single" w:sz="4" w:space="0" w:color="auto"/>
            </w:tcBorders>
            <w:shd w:val="clear" w:color="000000" w:fill="B7AD37"/>
            <w:vAlign w:val="bottom"/>
            <w:hideMark/>
          </w:tcPr>
          <w:p w14:paraId="7ED0FF8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60" w:type="dxa"/>
            <w:tcBorders>
              <w:top w:val="nil"/>
              <w:left w:val="nil"/>
              <w:bottom w:val="single" w:sz="4" w:space="0" w:color="auto"/>
              <w:right w:val="single" w:sz="4" w:space="0" w:color="auto"/>
            </w:tcBorders>
            <w:shd w:val="clear" w:color="000000" w:fill="B7AD37"/>
            <w:vAlign w:val="bottom"/>
            <w:hideMark/>
          </w:tcPr>
          <w:p w14:paraId="32E8D30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28F4E20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5590E82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B7AD37"/>
            <w:vAlign w:val="bottom"/>
            <w:hideMark/>
          </w:tcPr>
          <w:p w14:paraId="3326514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00" w:type="dxa"/>
            <w:tcBorders>
              <w:top w:val="nil"/>
              <w:left w:val="nil"/>
              <w:bottom w:val="single" w:sz="4" w:space="0" w:color="auto"/>
              <w:right w:val="single" w:sz="4" w:space="0" w:color="auto"/>
            </w:tcBorders>
            <w:shd w:val="clear" w:color="000000" w:fill="B7AD37"/>
            <w:vAlign w:val="bottom"/>
            <w:hideMark/>
          </w:tcPr>
          <w:p w14:paraId="600893A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40" w:type="dxa"/>
            <w:tcBorders>
              <w:top w:val="nil"/>
              <w:left w:val="nil"/>
              <w:bottom w:val="single" w:sz="4" w:space="0" w:color="auto"/>
              <w:right w:val="single" w:sz="4" w:space="0" w:color="auto"/>
            </w:tcBorders>
            <w:shd w:val="clear" w:color="000000" w:fill="B7AD37"/>
            <w:vAlign w:val="bottom"/>
            <w:hideMark/>
          </w:tcPr>
          <w:p w14:paraId="4414D0A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40" w:type="dxa"/>
            <w:tcBorders>
              <w:top w:val="nil"/>
              <w:left w:val="nil"/>
              <w:bottom w:val="single" w:sz="4" w:space="0" w:color="auto"/>
              <w:right w:val="single" w:sz="4" w:space="0" w:color="auto"/>
            </w:tcBorders>
            <w:shd w:val="clear" w:color="000000" w:fill="B7AD37"/>
            <w:vAlign w:val="bottom"/>
            <w:hideMark/>
          </w:tcPr>
          <w:p w14:paraId="6D96250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FFFFFF"/>
            <w:vAlign w:val="bottom"/>
            <w:hideMark/>
          </w:tcPr>
          <w:p w14:paraId="3416A55A"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4</w:t>
            </w:r>
          </w:p>
        </w:tc>
        <w:tc>
          <w:tcPr>
            <w:tcW w:w="640" w:type="dxa"/>
            <w:tcBorders>
              <w:top w:val="nil"/>
              <w:left w:val="nil"/>
              <w:bottom w:val="single" w:sz="4" w:space="0" w:color="auto"/>
              <w:right w:val="single" w:sz="4" w:space="0" w:color="auto"/>
            </w:tcBorders>
            <w:shd w:val="clear" w:color="000000" w:fill="FFFFFF"/>
            <w:vAlign w:val="bottom"/>
            <w:hideMark/>
          </w:tcPr>
          <w:p w14:paraId="63D24FA0"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4</w:t>
            </w:r>
          </w:p>
        </w:tc>
        <w:tc>
          <w:tcPr>
            <w:tcW w:w="660" w:type="dxa"/>
            <w:tcBorders>
              <w:top w:val="nil"/>
              <w:left w:val="nil"/>
              <w:bottom w:val="single" w:sz="4" w:space="0" w:color="auto"/>
              <w:right w:val="single" w:sz="4" w:space="0" w:color="auto"/>
            </w:tcBorders>
            <w:shd w:val="clear" w:color="000000" w:fill="FFFFFF"/>
            <w:vAlign w:val="bottom"/>
            <w:hideMark/>
          </w:tcPr>
          <w:p w14:paraId="1645967A"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c>
          <w:tcPr>
            <w:tcW w:w="600" w:type="dxa"/>
            <w:tcBorders>
              <w:top w:val="nil"/>
              <w:left w:val="nil"/>
              <w:bottom w:val="single" w:sz="4" w:space="0" w:color="auto"/>
              <w:right w:val="single" w:sz="4" w:space="0" w:color="auto"/>
            </w:tcBorders>
            <w:shd w:val="clear" w:color="000000" w:fill="FFFFFF"/>
            <w:vAlign w:val="bottom"/>
            <w:hideMark/>
          </w:tcPr>
          <w:p w14:paraId="06AA88A3"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4</w:t>
            </w:r>
          </w:p>
        </w:tc>
        <w:tc>
          <w:tcPr>
            <w:tcW w:w="620" w:type="dxa"/>
            <w:tcBorders>
              <w:top w:val="nil"/>
              <w:left w:val="nil"/>
              <w:bottom w:val="single" w:sz="4" w:space="0" w:color="auto"/>
              <w:right w:val="single" w:sz="4" w:space="0" w:color="auto"/>
            </w:tcBorders>
            <w:shd w:val="clear" w:color="000000" w:fill="FFFFFF"/>
            <w:vAlign w:val="bottom"/>
            <w:hideMark/>
          </w:tcPr>
          <w:p w14:paraId="57487F2C"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r>
      <w:tr w:rsidR="00804B5B" w:rsidRPr="00804B5B" w14:paraId="391D3AA5"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26D304BC"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19</w:t>
            </w:r>
          </w:p>
        </w:tc>
        <w:tc>
          <w:tcPr>
            <w:tcW w:w="660" w:type="dxa"/>
            <w:tcBorders>
              <w:top w:val="nil"/>
              <w:left w:val="nil"/>
              <w:bottom w:val="single" w:sz="4" w:space="0" w:color="auto"/>
              <w:right w:val="single" w:sz="4" w:space="0" w:color="auto"/>
            </w:tcBorders>
            <w:shd w:val="clear" w:color="000000" w:fill="92D050"/>
            <w:vAlign w:val="bottom"/>
            <w:hideMark/>
          </w:tcPr>
          <w:p w14:paraId="0869654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40" w:type="dxa"/>
            <w:tcBorders>
              <w:top w:val="nil"/>
              <w:left w:val="nil"/>
              <w:bottom w:val="single" w:sz="4" w:space="0" w:color="auto"/>
              <w:right w:val="single" w:sz="4" w:space="0" w:color="auto"/>
            </w:tcBorders>
            <w:shd w:val="clear" w:color="000000" w:fill="92D050"/>
            <w:vAlign w:val="bottom"/>
            <w:hideMark/>
          </w:tcPr>
          <w:p w14:paraId="4E60465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92D050"/>
            <w:vAlign w:val="bottom"/>
            <w:hideMark/>
          </w:tcPr>
          <w:p w14:paraId="5E774BC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21A1DDE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BFC8C5"/>
            <w:vAlign w:val="bottom"/>
            <w:hideMark/>
          </w:tcPr>
          <w:p w14:paraId="59CB39B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6471136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6102BAB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00" w:type="dxa"/>
            <w:tcBorders>
              <w:top w:val="nil"/>
              <w:left w:val="nil"/>
              <w:bottom w:val="single" w:sz="4" w:space="0" w:color="auto"/>
              <w:right w:val="single" w:sz="4" w:space="0" w:color="auto"/>
            </w:tcBorders>
            <w:shd w:val="clear" w:color="000000" w:fill="FFFF00"/>
            <w:vAlign w:val="bottom"/>
            <w:hideMark/>
          </w:tcPr>
          <w:p w14:paraId="40C236A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75B790A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700" w:type="dxa"/>
            <w:tcBorders>
              <w:top w:val="nil"/>
              <w:left w:val="nil"/>
              <w:bottom w:val="single" w:sz="4" w:space="0" w:color="auto"/>
              <w:right w:val="single" w:sz="4" w:space="0" w:color="auto"/>
            </w:tcBorders>
            <w:shd w:val="clear" w:color="000000" w:fill="B7AD37"/>
            <w:vAlign w:val="bottom"/>
            <w:hideMark/>
          </w:tcPr>
          <w:p w14:paraId="1E34B39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80" w:type="dxa"/>
            <w:tcBorders>
              <w:top w:val="nil"/>
              <w:left w:val="nil"/>
              <w:bottom w:val="single" w:sz="4" w:space="0" w:color="auto"/>
              <w:right w:val="single" w:sz="4" w:space="0" w:color="auto"/>
            </w:tcBorders>
            <w:shd w:val="clear" w:color="000000" w:fill="B7AD37"/>
            <w:vAlign w:val="bottom"/>
            <w:hideMark/>
          </w:tcPr>
          <w:p w14:paraId="66DAF47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78E2153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14547C2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082ACAC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6CB2883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00" w:type="dxa"/>
            <w:tcBorders>
              <w:top w:val="nil"/>
              <w:left w:val="nil"/>
              <w:bottom w:val="single" w:sz="4" w:space="0" w:color="auto"/>
              <w:right w:val="single" w:sz="4" w:space="0" w:color="auto"/>
            </w:tcBorders>
            <w:shd w:val="clear" w:color="000000" w:fill="B7AD37"/>
            <w:vAlign w:val="bottom"/>
            <w:hideMark/>
          </w:tcPr>
          <w:p w14:paraId="181F8D5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B7AD37"/>
            <w:vAlign w:val="bottom"/>
            <w:hideMark/>
          </w:tcPr>
          <w:p w14:paraId="0D7E8F8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B7AD37"/>
            <w:vAlign w:val="bottom"/>
            <w:hideMark/>
          </w:tcPr>
          <w:p w14:paraId="4B554C7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FFFFFF"/>
            <w:vAlign w:val="bottom"/>
            <w:hideMark/>
          </w:tcPr>
          <w:p w14:paraId="22626471"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2</w:t>
            </w:r>
          </w:p>
        </w:tc>
        <w:tc>
          <w:tcPr>
            <w:tcW w:w="640" w:type="dxa"/>
            <w:tcBorders>
              <w:top w:val="nil"/>
              <w:left w:val="nil"/>
              <w:bottom w:val="single" w:sz="4" w:space="0" w:color="auto"/>
              <w:right w:val="single" w:sz="4" w:space="0" w:color="auto"/>
            </w:tcBorders>
            <w:shd w:val="clear" w:color="000000" w:fill="FFFFFF"/>
            <w:vAlign w:val="bottom"/>
            <w:hideMark/>
          </w:tcPr>
          <w:p w14:paraId="33B41147"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2</w:t>
            </w:r>
          </w:p>
        </w:tc>
        <w:tc>
          <w:tcPr>
            <w:tcW w:w="660" w:type="dxa"/>
            <w:tcBorders>
              <w:top w:val="nil"/>
              <w:left w:val="nil"/>
              <w:bottom w:val="single" w:sz="4" w:space="0" w:color="auto"/>
              <w:right w:val="single" w:sz="4" w:space="0" w:color="auto"/>
            </w:tcBorders>
            <w:shd w:val="clear" w:color="000000" w:fill="FFFFFF"/>
            <w:vAlign w:val="bottom"/>
            <w:hideMark/>
          </w:tcPr>
          <w:p w14:paraId="1E079C8C"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c>
          <w:tcPr>
            <w:tcW w:w="600" w:type="dxa"/>
            <w:tcBorders>
              <w:top w:val="nil"/>
              <w:left w:val="nil"/>
              <w:bottom w:val="single" w:sz="4" w:space="0" w:color="auto"/>
              <w:right w:val="single" w:sz="4" w:space="0" w:color="auto"/>
            </w:tcBorders>
            <w:shd w:val="clear" w:color="000000" w:fill="FFFFFF"/>
            <w:vAlign w:val="bottom"/>
            <w:hideMark/>
          </w:tcPr>
          <w:p w14:paraId="250D72D7"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c>
          <w:tcPr>
            <w:tcW w:w="620" w:type="dxa"/>
            <w:tcBorders>
              <w:top w:val="nil"/>
              <w:left w:val="nil"/>
              <w:bottom w:val="single" w:sz="4" w:space="0" w:color="auto"/>
              <w:right w:val="single" w:sz="4" w:space="0" w:color="auto"/>
            </w:tcBorders>
            <w:shd w:val="clear" w:color="000000" w:fill="FFFFFF"/>
            <w:vAlign w:val="bottom"/>
            <w:hideMark/>
          </w:tcPr>
          <w:p w14:paraId="0FFB5CA1"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r>
      <w:tr w:rsidR="00804B5B" w:rsidRPr="00804B5B" w14:paraId="25E441CC"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315FA196"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20</w:t>
            </w:r>
          </w:p>
        </w:tc>
        <w:tc>
          <w:tcPr>
            <w:tcW w:w="660" w:type="dxa"/>
            <w:tcBorders>
              <w:top w:val="nil"/>
              <w:left w:val="nil"/>
              <w:bottom w:val="single" w:sz="4" w:space="0" w:color="auto"/>
              <w:right w:val="single" w:sz="4" w:space="0" w:color="auto"/>
            </w:tcBorders>
            <w:shd w:val="clear" w:color="000000" w:fill="92D050"/>
            <w:vAlign w:val="bottom"/>
            <w:hideMark/>
          </w:tcPr>
          <w:p w14:paraId="3CC6C29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40" w:type="dxa"/>
            <w:tcBorders>
              <w:top w:val="nil"/>
              <w:left w:val="nil"/>
              <w:bottom w:val="single" w:sz="4" w:space="0" w:color="auto"/>
              <w:right w:val="single" w:sz="4" w:space="0" w:color="auto"/>
            </w:tcBorders>
            <w:shd w:val="clear" w:color="000000" w:fill="92D050"/>
            <w:vAlign w:val="bottom"/>
            <w:hideMark/>
          </w:tcPr>
          <w:p w14:paraId="3023350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92D050"/>
            <w:vAlign w:val="bottom"/>
            <w:hideMark/>
          </w:tcPr>
          <w:p w14:paraId="51B62D2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BFC8C5"/>
            <w:vAlign w:val="bottom"/>
            <w:hideMark/>
          </w:tcPr>
          <w:p w14:paraId="54EF025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BFC8C5"/>
            <w:vAlign w:val="bottom"/>
            <w:hideMark/>
          </w:tcPr>
          <w:p w14:paraId="7038AC6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BFC8C5"/>
            <w:vAlign w:val="bottom"/>
            <w:hideMark/>
          </w:tcPr>
          <w:p w14:paraId="493AB02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FFFF00"/>
            <w:vAlign w:val="bottom"/>
            <w:hideMark/>
          </w:tcPr>
          <w:p w14:paraId="6B83AB3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00" w:type="dxa"/>
            <w:tcBorders>
              <w:top w:val="nil"/>
              <w:left w:val="nil"/>
              <w:bottom w:val="single" w:sz="4" w:space="0" w:color="auto"/>
              <w:right w:val="single" w:sz="4" w:space="0" w:color="auto"/>
            </w:tcBorders>
            <w:shd w:val="clear" w:color="000000" w:fill="FFFF00"/>
            <w:vAlign w:val="bottom"/>
            <w:hideMark/>
          </w:tcPr>
          <w:p w14:paraId="354B626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FFFF00"/>
            <w:vAlign w:val="bottom"/>
            <w:hideMark/>
          </w:tcPr>
          <w:p w14:paraId="280AB69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700" w:type="dxa"/>
            <w:tcBorders>
              <w:top w:val="nil"/>
              <w:left w:val="nil"/>
              <w:bottom w:val="single" w:sz="4" w:space="0" w:color="auto"/>
              <w:right w:val="single" w:sz="4" w:space="0" w:color="auto"/>
            </w:tcBorders>
            <w:shd w:val="clear" w:color="000000" w:fill="B7AD37"/>
            <w:vAlign w:val="bottom"/>
            <w:hideMark/>
          </w:tcPr>
          <w:p w14:paraId="3E0BF9B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80" w:type="dxa"/>
            <w:tcBorders>
              <w:top w:val="nil"/>
              <w:left w:val="nil"/>
              <w:bottom w:val="single" w:sz="4" w:space="0" w:color="auto"/>
              <w:right w:val="single" w:sz="4" w:space="0" w:color="auto"/>
            </w:tcBorders>
            <w:shd w:val="clear" w:color="000000" w:fill="B7AD37"/>
            <w:vAlign w:val="bottom"/>
            <w:hideMark/>
          </w:tcPr>
          <w:p w14:paraId="6C782ED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60" w:type="dxa"/>
            <w:tcBorders>
              <w:top w:val="nil"/>
              <w:left w:val="nil"/>
              <w:bottom w:val="single" w:sz="4" w:space="0" w:color="auto"/>
              <w:right w:val="single" w:sz="4" w:space="0" w:color="auto"/>
            </w:tcBorders>
            <w:shd w:val="clear" w:color="000000" w:fill="B7AD37"/>
            <w:vAlign w:val="bottom"/>
            <w:hideMark/>
          </w:tcPr>
          <w:p w14:paraId="59AA830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60" w:type="dxa"/>
            <w:tcBorders>
              <w:top w:val="nil"/>
              <w:left w:val="nil"/>
              <w:bottom w:val="single" w:sz="4" w:space="0" w:color="auto"/>
              <w:right w:val="single" w:sz="4" w:space="0" w:color="auto"/>
            </w:tcBorders>
            <w:shd w:val="clear" w:color="000000" w:fill="B7AD37"/>
            <w:vAlign w:val="bottom"/>
            <w:hideMark/>
          </w:tcPr>
          <w:p w14:paraId="7D71FDA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60" w:type="dxa"/>
            <w:tcBorders>
              <w:top w:val="nil"/>
              <w:left w:val="nil"/>
              <w:bottom w:val="single" w:sz="4" w:space="0" w:color="auto"/>
              <w:right w:val="single" w:sz="4" w:space="0" w:color="auto"/>
            </w:tcBorders>
            <w:shd w:val="clear" w:color="000000" w:fill="B7AD37"/>
            <w:vAlign w:val="bottom"/>
            <w:hideMark/>
          </w:tcPr>
          <w:p w14:paraId="191D0CD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60" w:type="dxa"/>
            <w:tcBorders>
              <w:top w:val="nil"/>
              <w:left w:val="nil"/>
              <w:bottom w:val="single" w:sz="4" w:space="0" w:color="auto"/>
              <w:right w:val="single" w:sz="4" w:space="0" w:color="auto"/>
            </w:tcBorders>
            <w:shd w:val="clear" w:color="000000" w:fill="B7AD37"/>
            <w:vAlign w:val="bottom"/>
            <w:hideMark/>
          </w:tcPr>
          <w:p w14:paraId="0A837DA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00" w:type="dxa"/>
            <w:tcBorders>
              <w:top w:val="nil"/>
              <w:left w:val="nil"/>
              <w:bottom w:val="single" w:sz="4" w:space="0" w:color="auto"/>
              <w:right w:val="single" w:sz="4" w:space="0" w:color="auto"/>
            </w:tcBorders>
            <w:shd w:val="clear" w:color="000000" w:fill="B7AD37"/>
            <w:vAlign w:val="bottom"/>
            <w:hideMark/>
          </w:tcPr>
          <w:p w14:paraId="717799A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40" w:type="dxa"/>
            <w:tcBorders>
              <w:top w:val="nil"/>
              <w:left w:val="nil"/>
              <w:bottom w:val="single" w:sz="4" w:space="0" w:color="auto"/>
              <w:right w:val="single" w:sz="4" w:space="0" w:color="auto"/>
            </w:tcBorders>
            <w:shd w:val="clear" w:color="000000" w:fill="B7AD37"/>
            <w:vAlign w:val="bottom"/>
            <w:hideMark/>
          </w:tcPr>
          <w:p w14:paraId="144E616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40" w:type="dxa"/>
            <w:tcBorders>
              <w:top w:val="nil"/>
              <w:left w:val="nil"/>
              <w:bottom w:val="single" w:sz="4" w:space="0" w:color="auto"/>
              <w:right w:val="single" w:sz="4" w:space="0" w:color="auto"/>
            </w:tcBorders>
            <w:shd w:val="clear" w:color="000000" w:fill="B7AD37"/>
            <w:vAlign w:val="bottom"/>
            <w:hideMark/>
          </w:tcPr>
          <w:p w14:paraId="1DFC70A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60" w:type="dxa"/>
            <w:tcBorders>
              <w:top w:val="nil"/>
              <w:left w:val="nil"/>
              <w:bottom w:val="single" w:sz="4" w:space="0" w:color="auto"/>
              <w:right w:val="single" w:sz="4" w:space="0" w:color="auto"/>
            </w:tcBorders>
            <w:shd w:val="clear" w:color="000000" w:fill="FFFFFF"/>
            <w:vAlign w:val="bottom"/>
            <w:hideMark/>
          </w:tcPr>
          <w:p w14:paraId="7879CF1D"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4</w:t>
            </w:r>
          </w:p>
        </w:tc>
        <w:tc>
          <w:tcPr>
            <w:tcW w:w="640" w:type="dxa"/>
            <w:tcBorders>
              <w:top w:val="nil"/>
              <w:left w:val="nil"/>
              <w:bottom w:val="single" w:sz="4" w:space="0" w:color="auto"/>
              <w:right w:val="single" w:sz="4" w:space="0" w:color="auto"/>
            </w:tcBorders>
            <w:shd w:val="clear" w:color="000000" w:fill="FFFFFF"/>
            <w:vAlign w:val="bottom"/>
            <w:hideMark/>
          </w:tcPr>
          <w:p w14:paraId="740B8AB0"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2</w:t>
            </w:r>
          </w:p>
        </w:tc>
        <w:tc>
          <w:tcPr>
            <w:tcW w:w="660" w:type="dxa"/>
            <w:tcBorders>
              <w:top w:val="nil"/>
              <w:left w:val="nil"/>
              <w:bottom w:val="single" w:sz="4" w:space="0" w:color="auto"/>
              <w:right w:val="single" w:sz="4" w:space="0" w:color="auto"/>
            </w:tcBorders>
            <w:shd w:val="clear" w:color="000000" w:fill="FFFFFF"/>
            <w:vAlign w:val="bottom"/>
            <w:hideMark/>
          </w:tcPr>
          <w:p w14:paraId="79D46537"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4</w:t>
            </w:r>
          </w:p>
        </w:tc>
        <w:tc>
          <w:tcPr>
            <w:tcW w:w="600" w:type="dxa"/>
            <w:tcBorders>
              <w:top w:val="nil"/>
              <w:left w:val="nil"/>
              <w:bottom w:val="single" w:sz="4" w:space="0" w:color="auto"/>
              <w:right w:val="single" w:sz="4" w:space="0" w:color="auto"/>
            </w:tcBorders>
            <w:shd w:val="clear" w:color="000000" w:fill="FFFFFF"/>
            <w:vAlign w:val="bottom"/>
            <w:hideMark/>
          </w:tcPr>
          <w:p w14:paraId="643BE2BE"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4</w:t>
            </w:r>
          </w:p>
        </w:tc>
        <w:tc>
          <w:tcPr>
            <w:tcW w:w="620" w:type="dxa"/>
            <w:tcBorders>
              <w:top w:val="nil"/>
              <w:left w:val="nil"/>
              <w:bottom w:val="single" w:sz="4" w:space="0" w:color="auto"/>
              <w:right w:val="single" w:sz="4" w:space="0" w:color="auto"/>
            </w:tcBorders>
            <w:shd w:val="clear" w:color="000000" w:fill="FFFFFF"/>
            <w:vAlign w:val="bottom"/>
            <w:hideMark/>
          </w:tcPr>
          <w:p w14:paraId="68768549"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4</w:t>
            </w:r>
          </w:p>
        </w:tc>
      </w:tr>
      <w:tr w:rsidR="00804B5B" w:rsidRPr="00804B5B" w14:paraId="6C29C3B0"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40BD07C0"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21</w:t>
            </w:r>
          </w:p>
        </w:tc>
        <w:tc>
          <w:tcPr>
            <w:tcW w:w="660" w:type="dxa"/>
            <w:tcBorders>
              <w:top w:val="nil"/>
              <w:left w:val="nil"/>
              <w:bottom w:val="single" w:sz="4" w:space="0" w:color="auto"/>
              <w:right w:val="single" w:sz="4" w:space="0" w:color="auto"/>
            </w:tcBorders>
            <w:shd w:val="clear" w:color="000000" w:fill="92D050"/>
            <w:vAlign w:val="bottom"/>
            <w:hideMark/>
          </w:tcPr>
          <w:p w14:paraId="2EDF260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40" w:type="dxa"/>
            <w:tcBorders>
              <w:top w:val="nil"/>
              <w:left w:val="nil"/>
              <w:bottom w:val="single" w:sz="4" w:space="0" w:color="auto"/>
              <w:right w:val="single" w:sz="4" w:space="0" w:color="auto"/>
            </w:tcBorders>
            <w:shd w:val="clear" w:color="000000" w:fill="92D050"/>
            <w:vAlign w:val="bottom"/>
            <w:hideMark/>
          </w:tcPr>
          <w:p w14:paraId="41C25C6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92D050"/>
            <w:vAlign w:val="bottom"/>
            <w:hideMark/>
          </w:tcPr>
          <w:p w14:paraId="58603D1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BFC8C5"/>
            <w:vAlign w:val="bottom"/>
            <w:hideMark/>
          </w:tcPr>
          <w:p w14:paraId="7F14EC2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BFC8C5"/>
            <w:vAlign w:val="bottom"/>
            <w:hideMark/>
          </w:tcPr>
          <w:p w14:paraId="60B5837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BFC8C5"/>
            <w:vAlign w:val="bottom"/>
            <w:hideMark/>
          </w:tcPr>
          <w:p w14:paraId="2E81558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FFFF00"/>
            <w:vAlign w:val="bottom"/>
            <w:hideMark/>
          </w:tcPr>
          <w:p w14:paraId="32BA179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00" w:type="dxa"/>
            <w:tcBorders>
              <w:top w:val="nil"/>
              <w:left w:val="nil"/>
              <w:bottom w:val="single" w:sz="4" w:space="0" w:color="auto"/>
              <w:right w:val="single" w:sz="4" w:space="0" w:color="auto"/>
            </w:tcBorders>
            <w:shd w:val="clear" w:color="000000" w:fill="FFFF00"/>
            <w:vAlign w:val="bottom"/>
            <w:hideMark/>
          </w:tcPr>
          <w:p w14:paraId="2827107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FFFF00"/>
            <w:vAlign w:val="bottom"/>
            <w:hideMark/>
          </w:tcPr>
          <w:p w14:paraId="7DB033B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700" w:type="dxa"/>
            <w:tcBorders>
              <w:top w:val="nil"/>
              <w:left w:val="nil"/>
              <w:bottom w:val="single" w:sz="4" w:space="0" w:color="auto"/>
              <w:right w:val="single" w:sz="4" w:space="0" w:color="auto"/>
            </w:tcBorders>
            <w:shd w:val="clear" w:color="000000" w:fill="B7AD37"/>
            <w:vAlign w:val="bottom"/>
            <w:hideMark/>
          </w:tcPr>
          <w:p w14:paraId="6BBD0F6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80" w:type="dxa"/>
            <w:tcBorders>
              <w:top w:val="nil"/>
              <w:left w:val="nil"/>
              <w:bottom w:val="single" w:sz="4" w:space="0" w:color="auto"/>
              <w:right w:val="single" w:sz="4" w:space="0" w:color="auto"/>
            </w:tcBorders>
            <w:shd w:val="clear" w:color="000000" w:fill="B7AD37"/>
            <w:vAlign w:val="bottom"/>
            <w:hideMark/>
          </w:tcPr>
          <w:p w14:paraId="4F04E27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0970FFC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4F10EAC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570CAA3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1BE9ECF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00" w:type="dxa"/>
            <w:tcBorders>
              <w:top w:val="nil"/>
              <w:left w:val="nil"/>
              <w:bottom w:val="single" w:sz="4" w:space="0" w:color="auto"/>
              <w:right w:val="single" w:sz="4" w:space="0" w:color="auto"/>
            </w:tcBorders>
            <w:shd w:val="clear" w:color="000000" w:fill="B7AD37"/>
            <w:vAlign w:val="bottom"/>
            <w:hideMark/>
          </w:tcPr>
          <w:p w14:paraId="7834D7C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B7AD37"/>
            <w:vAlign w:val="bottom"/>
            <w:hideMark/>
          </w:tcPr>
          <w:p w14:paraId="1E461C5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B7AD37"/>
            <w:vAlign w:val="bottom"/>
            <w:hideMark/>
          </w:tcPr>
          <w:p w14:paraId="02BB3BC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FFFFFF"/>
            <w:vAlign w:val="bottom"/>
            <w:hideMark/>
          </w:tcPr>
          <w:p w14:paraId="63F053BF"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3</w:t>
            </w:r>
          </w:p>
        </w:tc>
        <w:tc>
          <w:tcPr>
            <w:tcW w:w="640" w:type="dxa"/>
            <w:tcBorders>
              <w:top w:val="nil"/>
              <w:left w:val="nil"/>
              <w:bottom w:val="single" w:sz="4" w:space="0" w:color="auto"/>
              <w:right w:val="single" w:sz="4" w:space="0" w:color="auto"/>
            </w:tcBorders>
            <w:shd w:val="clear" w:color="000000" w:fill="FFFFFF"/>
            <w:vAlign w:val="bottom"/>
            <w:hideMark/>
          </w:tcPr>
          <w:p w14:paraId="15C9B12A"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2</w:t>
            </w:r>
          </w:p>
        </w:tc>
        <w:tc>
          <w:tcPr>
            <w:tcW w:w="660" w:type="dxa"/>
            <w:tcBorders>
              <w:top w:val="nil"/>
              <w:left w:val="nil"/>
              <w:bottom w:val="single" w:sz="4" w:space="0" w:color="auto"/>
              <w:right w:val="single" w:sz="4" w:space="0" w:color="auto"/>
            </w:tcBorders>
            <w:shd w:val="clear" w:color="000000" w:fill="FFFFFF"/>
            <w:vAlign w:val="bottom"/>
            <w:hideMark/>
          </w:tcPr>
          <w:p w14:paraId="759E5C84"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c>
          <w:tcPr>
            <w:tcW w:w="600" w:type="dxa"/>
            <w:tcBorders>
              <w:top w:val="nil"/>
              <w:left w:val="nil"/>
              <w:bottom w:val="single" w:sz="4" w:space="0" w:color="auto"/>
              <w:right w:val="single" w:sz="4" w:space="0" w:color="auto"/>
            </w:tcBorders>
            <w:shd w:val="clear" w:color="000000" w:fill="FFFFFF"/>
            <w:vAlign w:val="bottom"/>
            <w:hideMark/>
          </w:tcPr>
          <w:p w14:paraId="57502000"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c>
          <w:tcPr>
            <w:tcW w:w="620" w:type="dxa"/>
            <w:tcBorders>
              <w:top w:val="nil"/>
              <w:left w:val="nil"/>
              <w:bottom w:val="single" w:sz="4" w:space="0" w:color="auto"/>
              <w:right w:val="single" w:sz="4" w:space="0" w:color="auto"/>
            </w:tcBorders>
            <w:shd w:val="clear" w:color="000000" w:fill="FFFFFF"/>
            <w:vAlign w:val="bottom"/>
            <w:hideMark/>
          </w:tcPr>
          <w:p w14:paraId="37E876FE"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r>
      <w:tr w:rsidR="00804B5B" w:rsidRPr="00804B5B" w14:paraId="1986EC0C"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194539D7"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lastRenderedPageBreak/>
              <w:t>22</w:t>
            </w:r>
          </w:p>
        </w:tc>
        <w:tc>
          <w:tcPr>
            <w:tcW w:w="660" w:type="dxa"/>
            <w:tcBorders>
              <w:top w:val="nil"/>
              <w:left w:val="nil"/>
              <w:bottom w:val="single" w:sz="4" w:space="0" w:color="auto"/>
              <w:right w:val="single" w:sz="4" w:space="0" w:color="auto"/>
            </w:tcBorders>
            <w:shd w:val="clear" w:color="000000" w:fill="92D050"/>
            <w:vAlign w:val="bottom"/>
            <w:hideMark/>
          </w:tcPr>
          <w:p w14:paraId="0FC8AD2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92D050"/>
            <w:vAlign w:val="bottom"/>
            <w:hideMark/>
          </w:tcPr>
          <w:p w14:paraId="20A8301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92D050"/>
            <w:vAlign w:val="bottom"/>
            <w:hideMark/>
          </w:tcPr>
          <w:p w14:paraId="6F49207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BFC8C5"/>
            <w:vAlign w:val="bottom"/>
            <w:hideMark/>
          </w:tcPr>
          <w:p w14:paraId="6370689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BFC8C5"/>
            <w:vAlign w:val="bottom"/>
            <w:hideMark/>
          </w:tcPr>
          <w:p w14:paraId="6A68B15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4D67F33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FFFF00"/>
            <w:vAlign w:val="bottom"/>
            <w:hideMark/>
          </w:tcPr>
          <w:p w14:paraId="27EAE0B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00" w:type="dxa"/>
            <w:tcBorders>
              <w:top w:val="nil"/>
              <w:left w:val="nil"/>
              <w:bottom w:val="single" w:sz="4" w:space="0" w:color="auto"/>
              <w:right w:val="single" w:sz="4" w:space="0" w:color="auto"/>
            </w:tcBorders>
            <w:shd w:val="clear" w:color="000000" w:fill="FFFF00"/>
            <w:vAlign w:val="bottom"/>
            <w:hideMark/>
          </w:tcPr>
          <w:p w14:paraId="78BCCFB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7E79482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700" w:type="dxa"/>
            <w:tcBorders>
              <w:top w:val="nil"/>
              <w:left w:val="nil"/>
              <w:bottom w:val="single" w:sz="4" w:space="0" w:color="auto"/>
              <w:right w:val="single" w:sz="4" w:space="0" w:color="auto"/>
            </w:tcBorders>
            <w:shd w:val="clear" w:color="000000" w:fill="B7AD37"/>
            <w:vAlign w:val="bottom"/>
            <w:hideMark/>
          </w:tcPr>
          <w:p w14:paraId="0DD2656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80" w:type="dxa"/>
            <w:tcBorders>
              <w:top w:val="nil"/>
              <w:left w:val="nil"/>
              <w:bottom w:val="single" w:sz="4" w:space="0" w:color="auto"/>
              <w:right w:val="single" w:sz="4" w:space="0" w:color="auto"/>
            </w:tcBorders>
            <w:shd w:val="clear" w:color="000000" w:fill="B7AD37"/>
            <w:vAlign w:val="bottom"/>
            <w:hideMark/>
          </w:tcPr>
          <w:p w14:paraId="5B87DFE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06A66EF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39FB30A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748732D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01B7363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00" w:type="dxa"/>
            <w:tcBorders>
              <w:top w:val="nil"/>
              <w:left w:val="nil"/>
              <w:bottom w:val="single" w:sz="4" w:space="0" w:color="auto"/>
              <w:right w:val="single" w:sz="4" w:space="0" w:color="auto"/>
            </w:tcBorders>
            <w:shd w:val="clear" w:color="000000" w:fill="B7AD37"/>
            <w:vAlign w:val="bottom"/>
            <w:hideMark/>
          </w:tcPr>
          <w:p w14:paraId="6CA754B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40" w:type="dxa"/>
            <w:tcBorders>
              <w:top w:val="nil"/>
              <w:left w:val="nil"/>
              <w:bottom w:val="single" w:sz="4" w:space="0" w:color="auto"/>
              <w:right w:val="single" w:sz="4" w:space="0" w:color="auto"/>
            </w:tcBorders>
            <w:shd w:val="clear" w:color="000000" w:fill="B7AD37"/>
            <w:vAlign w:val="bottom"/>
            <w:hideMark/>
          </w:tcPr>
          <w:p w14:paraId="6A69B29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40" w:type="dxa"/>
            <w:tcBorders>
              <w:top w:val="nil"/>
              <w:left w:val="nil"/>
              <w:bottom w:val="single" w:sz="4" w:space="0" w:color="auto"/>
              <w:right w:val="single" w:sz="4" w:space="0" w:color="auto"/>
            </w:tcBorders>
            <w:shd w:val="clear" w:color="000000" w:fill="B7AD37"/>
            <w:vAlign w:val="bottom"/>
            <w:hideMark/>
          </w:tcPr>
          <w:p w14:paraId="73F45D6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FFFFFF"/>
            <w:vAlign w:val="bottom"/>
            <w:hideMark/>
          </w:tcPr>
          <w:p w14:paraId="00AF6A59"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3</w:t>
            </w:r>
          </w:p>
        </w:tc>
        <w:tc>
          <w:tcPr>
            <w:tcW w:w="640" w:type="dxa"/>
            <w:tcBorders>
              <w:top w:val="nil"/>
              <w:left w:val="nil"/>
              <w:bottom w:val="single" w:sz="4" w:space="0" w:color="auto"/>
              <w:right w:val="single" w:sz="4" w:space="0" w:color="auto"/>
            </w:tcBorders>
            <w:shd w:val="clear" w:color="000000" w:fill="FFFFFF"/>
            <w:vAlign w:val="bottom"/>
            <w:hideMark/>
          </w:tcPr>
          <w:p w14:paraId="648F8177"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4</w:t>
            </w:r>
          </w:p>
        </w:tc>
        <w:tc>
          <w:tcPr>
            <w:tcW w:w="660" w:type="dxa"/>
            <w:tcBorders>
              <w:top w:val="nil"/>
              <w:left w:val="nil"/>
              <w:bottom w:val="single" w:sz="4" w:space="0" w:color="auto"/>
              <w:right w:val="single" w:sz="4" w:space="0" w:color="auto"/>
            </w:tcBorders>
            <w:shd w:val="clear" w:color="000000" w:fill="FFFFFF"/>
            <w:vAlign w:val="bottom"/>
            <w:hideMark/>
          </w:tcPr>
          <w:p w14:paraId="7066A7B7"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c>
          <w:tcPr>
            <w:tcW w:w="600" w:type="dxa"/>
            <w:tcBorders>
              <w:top w:val="nil"/>
              <w:left w:val="nil"/>
              <w:bottom w:val="single" w:sz="4" w:space="0" w:color="auto"/>
              <w:right w:val="single" w:sz="4" w:space="0" w:color="auto"/>
            </w:tcBorders>
            <w:shd w:val="clear" w:color="000000" w:fill="FFFFFF"/>
            <w:vAlign w:val="bottom"/>
            <w:hideMark/>
          </w:tcPr>
          <w:p w14:paraId="2D3D1BF5"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c>
          <w:tcPr>
            <w:tcW w:w="620" w:type="dxa"/>
            <w:tcBorders>
              <w:top w:val="nil"/>
              <w:left w:val="nil"/>
              <w:bottom w:val="single" w:sz="4" w:space="0" w:color="auto"/>
              <w:right w:val="single" w:sz="4" w:space="0" w:color="auto"/>
            </w:tcBorders>
            <w:shd w:val="clear" w:color="000000" w:fill="FFFFFF"/>
            <w:vAlign w:val="bottom"/>
            <w:hideMark/>
          </w:tcPr>
          <w:p w14:paraId="1C663EE1"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r>
      <w:tr w:rsidR="00804B5B" w:rsidRPr="00804B5B" w14:paraId="5F21C6EE"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681A4593"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23</w:t>
            </w:r>
          </w:p>
        </w:tc>
        <w:tc>
          <w:tcPr>
            <w:tcW w:w="660" w:type="dxa"/>
            <w:tcBorders>
              <w:top w:val="nil"/>
              <w:left w:val="nil"/>
              <w:bottom w:val="single" w:sz="4" w:space="0" w:color="auto"/>
              <w:right w:val="single" w:sz="4" w:space="0" w:color="auto"/>
            </w:tcBorders>
            <w:shd w:val="clear" w:color="000000" w:fill="92D050"/>
            <w:vAlign w:val="bottom"/>
            <w:hideMark/>
          </w:tcPr>
          <w:p w14:paraId="52EC019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40" w:type="dxa"/>
            <w:tcBorders>
              <w:top w:val="nil"/>
              <w:left w:val="nil"/>
              <w:bottom w:val="single" w:sz="4" w:space="0" w:color="auto"/>
              <w:right w:val="single" w:sz="4" w:space="0" w:color="auto"/>
            </w:tcBorders>
            <w:shd w:val="clear" w:color="000000" w:fill="92D050"/>
            <w:vAlign w:val="bottom"/>
            <w:hideMark/>
          </w:tcPr>
          <w:p w14:paraId="43064BA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92D050"/>
            <w:vAlign w:val="bottom"/>
            <w:hideMark/>
          </w:tcPr>
          <w:p w14:paraId="6392512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BFC8C5"/>
            <w:vAlign w:val="bottom"/>
            <w:hideMark/>
          </w:tcPr>
          <w:p w14:paraId="7F3FA06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BFC8C5"/>
            <w:vAlign w:val="bottom"/>
            <w:hideMark/>
          </w:tcPr>
          <w:p w14:paraId="46F87BF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45B8543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4B83EFF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00" w:type="dxa"/>
            <w:tcBorders>
              <w:top w:val="nil"/>
              <w:left w:val="nil"/>
              <w:bottom w:val="single" w:sz="4" w:space="0" w:color="auto"/>
              <w:right w:val="single" w:sz="4" w:space="0" w:color="auto"/>
            </w:tcBorders>
            <w:shd w:val="clear" w:color="000000" w:fill="FFFF00"/>
            <w:vAlign w:val="bottom"/>
            <w:hideMark/>
          </w:tcPr>
          <w:p w14:paraId="1F99A7B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FFFF00"/>
            <w:vAlign w:val="bottom"/>
            <w:hideMark/>
          </w:tcPr>
          <w:p w14:paraId="64C471F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700" w:type="dxa"/>
            <w:tcBorders>
              <w:top w:val="nil"/>
              <w:left w:val="nil"/>
              <w:bottom w:val="single" w:sz="4" w:space="0" w:color="auto"/>
              <w:right w:val="single" w:sz="4" w:space="0" w:color="auto"/>
            </w:tcBorders>
            <w:shd w:val="clear" w:color="000000" w:fill="B7AD37"/>
            <w:vAlign w:val="bottom"/>
            <w:hideMark/>
          </w:tcPr>
          <w:p w14:paraId="5F552A6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80" w:type="dxa"/>
            <w:tcBorders>
              <w:top w:val="nil"/>
              <w:left w:val="nil"/>
              <w:bottom w:val="single" w:sz="4" w:space="0" w:color="auto"/>
              <w:right w:val="single" w:sz="4" w:space="0" w:color="auto"/>
            </w:tcBorders>
            <w:shd w:val="clear" w:color="000000" w:fill="B7AD37"/>
            <w:vAlign w:val="bottom"/>
            <w:hideMark/>
          </w:tcPr>
          <w:p w14:paraId="6148C68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B7AD37"/>
            <w:vAlign w:val="bottom"/>
            <w:hideMark/>
          </w:tcPr>
          <w:p w14:paraId="3FF4EE5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B7AD37"/>
            <w:vAlign w:val="bottom"/>
            <w:hideMark/>
          </w:tcPr>
          <w:p w14:paraId="3268CD3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B7AD37"/>
            <w:vAlign w:val="bottom"/>
            <w:hideMark/>
          </w:tcPr>
          <w:p w14:paraId="7995544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B7AD37"/>
            <w:vAlign w:val="bottom"/>
            <w:hideMark/>
          </w:tcPr>
          <w:p w14:paraId="70CF027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00" w:type="dxa"/>
            <w:tcBorders>
              <w:top w:val="nil"/>
              <w:left w:val="nil"/>
              <w:bottom w:val="single" w:sz="4" w:space="0" w:color="auto"/>
              <w:right w:val="single" w:sz="4" w:space="0" w:color="auto"/>
            </w:tcBorders>
            <w:shd w:val="clear" w:color="000000" w:fill="B7AD37"/>
            <w:vAlign w:val="bottom"/>
            <w:hideMark/>
          </w:tcPr>
          <w:p w14:paraId="509E141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40" w:type="dxa"/>
            <w:tcBorders>
              <w:top w:val="nil"/>
              <w:left w:val="nil"/>
              <w:bottom w:val="single" w:sz="4" w:space="0" w:color="auto"/>
              <w:right w:val="single" w:sz="4" w:space="0" w:color="auto"/>
            </w:tcBorders>
            <w:shd w:val="clear" w:color="000000" w:fill="B7AD37"/>
            <w:vAlign w:val="bottom"/>
            <w:hideMark/>
          </w:tcPr>
          <w:p w14:paraId="5B75FBF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40" w:type="dxa"/>
            <w:tcBorders>
              <w:top w:val="nil"/>
              <w:left w:val="nil"/>
              <w:bottom w:val="single" w:sz="4" w:space="0" w:color="auto"/>
              <w:right w:val="single" w:sz="4" w:space="0" w:color="auto"/>
            </w:tcBorders>
            <w:shd w:val="clear" w:color="000000" w:fill="B7AD37"/>
            <w:vAlign w:val="bottom"/>
            <w:hideMark/>
          </w:tcPr>
          <w:p w14:paraId="584F25D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FFFFFF"/>
            <w:vAlign w:val="bottom"/>
            <w:hideMark/>
          </w:tcPr>
          <w:p w14:paraId="6F6C7CE7"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3</w:t>
            </w:r>
          </w:p>
        </w:tc>
        <w:tc>
          <w:tcPr>
            <w:tcW w:w="640" w:type="dxa"/>
            <w:tcBorders>
              <w:top w:val="nil"/>
              <w:left w:val="nil"/>
              <w:bottom w:val="single" w:sz="4" w:space="0" w:color="auto"/>
              <w:right w:val="single" w:sz="4" w:space="0" w:color="auto"/>
            </w:tcBorders>
            <w:shd w:val="clear" w:color="000000" w:fill="FFFFFF"/>
            <w:vAlign w:val="bottom"/>
            <w:hideMark/>
          </w:tcPr>
          <w:p w14:paraId="3000A028"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3</w:t>
            </w:r>
          </w:p>
        </w:tc>
        <w:tc>
          <w:tcPr>
            <w:tcW w:w="660" w:type="dxa"/>
            <w:tcBorders>
              <w:top w:val="nil"/>
              <w:left w:val="nil"/>
              <w:bottom w:val="single" w:sz="4" w:space="0" w:color="auto"/>
              <w:right w:val="single" w:sz="4" w:space="0" w:color="auto"/>
            </w:tcBorders>
            <w:shd w:val="clear" w:color="000000" w:fill="FFFFFF"/>
            <w:vAlign w:val="bottom"/>
            <w:hideMark/>
          </w:tcPr>
          <w:p w14:paraId="230CEA23"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c>
          <w:tcPr>
            <w:tcW w:w="600" w:type="dxa"/>
            <w:tcBorders>
              <w:top w:val="nil"/>
              <w:left w:val="nil"/>
              <w:bottom w:val="single" w:sz="4" w:space="0" w:color="auto"/>
              <w:right w:val="single" w:sz="4" w:space="0" w:color="auto"/>
            </w:tcBorders>
            <w:shd w:val="clear" w:color="000000" w:fill="FFFFFF"/>
            <w:vAlign w:val="bottom"/>
            <w:hideMark/>
          </w:tcPr>
          <w:p w14:paraId="417EFEC1"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20" w:type="dxa"/>
            <w:tcBorders>
              <w:top w:val="nil"/>
              <w:left w:val="nil"/>
              <w:bottom w:val="single" w:sz="4" w:space="0" w:color="auto"/>
              <w:right w:val="single" w:sz="4" w:space="0" w:color="auto"/>
            </w:tcBorders>
            <w:shd w:val="clear" w:color="000000" w:fill="FFFFFF"/>
            <w:vAlign w:val="bottom"/>
            <w:hideMark/>
          </w:tcPr>
          <w:p w14:paraId="40001B3D"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r>
      <w:tr w:rsidR="00804B5B" w:rsidRPr="00804B5B" w14:paraId="0DF2C562"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2DD97526"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24</w:t>
            </w:r>
          </w:p>
        </w:tc>
        <w:tc>
          <w:tcPr>
            <w:tcW w:w="660" w:type="dxa"/>
            <w:tcBorders>
              <w:top w:val="nil"/>
              <w:left w:val="nil"/>
              <w:bottom w:val="single" w:sz="4" w:space="0" w:color="auto"/>
              <w:right w:val="single" w:sz="4" w:space="0" w:color="auto"/>
            </w:tcBorders>
            <w:shd w:val="clear" w:color="000000" w:fill="92D050"/>
            <w:vAlign w:val="bottom"/>
            <w:hideMark/>
          </w:tcPr>
          <w:p w14:paraId="0A7000B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92D050"/>
            <w:vAlign w:val="bottom"/>
            <w:hideMark/>
          </w:tcPr>
          <w:p w14:paraId="05D8DC2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92D050"/>
            <w:vAlign w:val="bottom"/>
            <w:hideMark/>
          </w:tcPr>
          <w:p w14:paraId="6B8386C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BFC8C5"/>
            <w:vAlign w:val="bottom"/>
            <w:hideMark/>
          </w:tcPr>
          <w:p w14:paraId="2FD7929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BFC8C5"/>
            <w:vAlign w:val="bottom"/>
            <w:hideMark/>
          </w:tcPr>
          <w:p w14:paraId="7C1F40C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BFC8C5"/>
            <w:vAlign w:val="bottom"/>
            <w:hideMark/>
          </w:tcPr>
          <w:p w14:paraId="5606278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FFFF00"/>
            <w:vAlign w:val="bottom"/>
            <w:hideMark/>
          </w:tcPr>
          <w:p w14:paraId="452665B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00" w:type="dxa"/>
            <w:tcBorders>
              <w:top w:val="nil"/>
              <w:left w:val="nil"/>
              <w:bottom w:val="single" w:sz="4" w:space="0" w:color="auto"/>
              <w:right w:val="single" w:sz="4" w:space="0" w:color="auto"/>
            </w:tcBorders>
            <w:shd w:val="clear" w:color="000000" w:fill="FFFF00"/>
            <w:vAlign w:val="bottom"/>
            <w:hideMark/>
          </w:tcPr>
          <w:p w14:paraId="6D180B5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FFFF00"/>
            <w:vAlign w:val="bottom"/>
            <w:hideMark/>
          </w:tcPr>
          <w:p w14:paraId="4E790DB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700" w:type="dxa"/>
            <w:tcBorders>
              <w:top w:val="nil"/>
              <w:left w:val="nil"/>
              <w:bottom w:val="single" w:sz="4" w:space="0" w:color="auto"/>
              <w:right w:val="single" w:sz="4" w:space="0" w:color="auto"/>
            </w:tcBorders>
            <w:shd w:val="clear" w:color="000000" w:fill="B7AD37"/>
            <w:vAlign w:val="bottom"/>
            <w:hideMark/>
          </w:tcPr>
          <w:p w14:paraId="150FBCA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80" w:type="dxa"/>
            <w:tcBorders>
              <w:top w:val="nil"/>
              <w:left w:val="nil"/>
              <w:bottom w:val="single" w:sz="4" w:space="0" w:color="auto"/>
              <w:right w:val="single" w:sz="4" w:space="0" w:color="auto"/>
            </w:tcBorders>
            <w:shd w:val="clear" w:color="000000" w:fill="B7AD37"/>
            <w:vAlign w:val="bottom"/>
            <w:hideMark/>
          </w:tcPr>
          <w:p w14:paraId="17C4719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60" w:type="dxa"/>
            <w:tcBorders>
              <w:top w:val="nil"/>
              <w:left w:val="nil"/>
              <w:bottom w:val="single" w:sz="4" w:space="0" w:color="auto"/>
              <w:right w:val="single" w:sz="4" w:space="0" w:color="auto"/>
            </w:tcBorders>
            <w:shd w:val="clear" w:color="000000" w:fill="B7AD37"/>
            <w:vAlign w:val="bottom"/>
            <w:hideMark/>
          </w:tcPr>
          <w:p w14:paraId="66456B9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60" w:type="dxa"/>
            <w:tcBorders>
              <w:top w:val="nil"/>
              <w:left w:val="nil"/>
              <w:bottom w:val="single" w:sz="4" w:space="0" w:color="auto"/>
              <w:right w:val="single" w:sz="4" w:space="0" w:color="auto"/>
            </w:tcBorders>
            <w:shd w:val="clear" w:color="000000" w:fill="B7AD37"/>
            <w:vAlign w:val="bottom"/>
            <w:hideMark/>
          </w:tcPr>
          <w:p w14:paraId="103C73B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60" w:type="dxa"/>
            <w:tcBorders>
              <w:top w:val="nil"/>
              <w:left w:val="nil"/>
              <w:bottom w:val="single" w:sz="4" w:space="0" w:color="auto"/>
              <w:right w:val="single" w:sz="4" w:space="0" w:color="auto"/>
            </w:tcBorders>
            <w:shd w:val="clear" w:color="000000" w:fill="B7AD37"/>
            <w:vAlign w:val="bottom"/>
            <w:hideMark/>
          </w:tcPr>
          <w:p w14:paraId="7A31003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60" w:type="dxa"/>
            <w:tcBorders>
              <w:top w:val="nil"/>
              <w:left w:val="nil"/>
              <w:bottom w:val="single" w:sz="4" w:space="0" w:color="auto"/>
              <w:right w:val="single" w:sz="4" w:space="0" w:color="auto"/>
            </w:tcBorders>
            <w:shd w:val="clear" w:color="000000" w:fill="B7AD37"/>
            <w:vAlign w:val="bottom"/>
            <w:hideMark/>
          </w:tcPr>
          <w:p w14:paraId="44E2F13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00" w:type="dxa"/>
            <w:tcBorders>
              <w:top w:val="nil"/>
              <w:left w:val="nil"/>
              <w:bottom w:val="single" w:sz="4" w:space="0" w:color="auto"/>
              <w:right w:val="single" w:sz="4" w:space="0" w:color="auto"/>
            </w:tcBorders>
            <w:shd w:val="clear" w:color="000000" w:fill="B7AD37"/>
            <w:vAlign w:val="bottom"/>
            <w:hideMark/>
          </w:tcPr>
          <w:p w14:paraId="514B8DC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40" w:type="dxa"/>
            <w:tcBorders>
              <w:top w:val="nil"/>
              <w:left w:val="nil"/>
              <w:bottom w:val="single" w:sz="4" w:space="0" w:color="auto"/>
              <w:right w:val="single" w:sz="4" w:space="0" w:color="auto"/>
            </w:tcBorders>
            <w:shd w:val="clear" w:color="000000" w:fill="B7AD37"/>
            <w:vAlign w:val="bottom"/>
            <w:hideMark/>
          </w:tcPr>
          <w:p w14:paraId="5A8B3F9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40" w:type="dxa"/>
            <w:tcBorders>
              <w:top w:val="nil"/>
              <w:left w:val="nil"/>
              <w:bottom w:val="single" w:sz="4" w:space="0" w:color="auto"/>
              <w:right w:val="single" w:sz="4" w:space="0" w:color="auto"/>
            </w:tcBorders>
            <w:shd w:val="clear" w:color="000000" w:fill="B7AD37"/>
            <w:vAlign w:val="bottom"/>
            <w:hideMark/>
          </w:tcPr>
          <w:p w14:paraId="2B129EE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60" w:type="dxa"/>
            <w:tcBorders>
              <w:top w:val="nil"/>
              <w:left w:val="nil"/>
              <w:bottom w:val="single" w:sz="4" w:space="0" w:color="auto"/>
              <w:right w:val="single" w:sz="4" w:space="0" w:color="auto"/>
            </w:tcBorders>
            <w:shd w:val="clear" w:color="000000" w:fill="FFFFFF"/>
            <w:vAlign w:val="bottom"/>
            <w:hideMark/>
          </w:tcPr>
          <w:p w14:paraId="0467D09B"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4</w:t>
            </w:r>
          </w:p>
        </w:tc>
        <w:tc>
          <w:tcPr>
            <w:tcW w:w="640" w:type="dxa"/>
            <w:tcBorders>
              <w:top w:val="nil"/>
              <w:left w:val="nil"/>
              <w:bottom w:val="single" w:sz="4" w:space="0" w:color="auto"/>
              <w:right w:val="single" w:sz="4" w:space="0" w:color="auto"/>
            </w:tcBorders>
            <w:shd w:val="clear" w:color="000000" w:fill="FFFFFF"/>
            <w:vAlign w:val="bottom"/>
            <w:hideMark/>
          </w:tcPr>
          <w:p w14:paraId="1DBA6A01"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1</w:t>
            </w:r>
          </w:p>
        </w:tc>
        <w:tc>
          <w:tcPr>
            <w:tcW w:w="660" w:type="dxa"/>
            <w:tcBorders>
              <w:top w:val="nil"/>
              <w:left w:val="nil"/>
              <w:bottom w:val="single" w:sz="4" w:space="0" w:color="auto"/>
              <w:right w:val="single" w:sz="4" w:space="0" w:color="auto"/>
            </w:tcBorders>
            <w:shd w:val="clear" w:color="000000" w:fill="FFFFFF"/>
            <w:vAlign w:val="bottom"/>
            <w:hideMark/>
          </w:tcPr>
          <w:p w14:paraId="13817BD6"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c>
          <w:tcPr>
            <w:tcW w:w="600" w:type="dxa"/>
            <w:tcBorders>
              <w:top w:val="nil"/>
              <w:left w:val="nil"/>
              <w:bottom w:val="single" w:sz="4" w:space="0" w:color="auto"/>
              <w:right w:val="single" w:sz="4" w:space="0" w:color="auto"/>
            </w:tcBorders>
            <w:shd w:val="clear" w:color="000000" w:fill="FFFFFF"/>
            <w:vAlign w:val="bottom"/>
            <w:hideMark/>
          </w:tcPr>
          <w:p w14:paraId="6978818E"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4</w:t>
            </w:r>
          </w:p>
        </w:tc>
        <w:tc>
          <w:tcPr>
            <w:tcW w:w="620" w:type="dxa"/>
            <w:tcBorders>
              <w:top w:val="nil"/>
              <w:left w:val="nil"/>
              <w:bottom w:val="single" w:sz="4" w:space="0" w:color="auto"/>
              <w:right w:val="single" w:sz="4" w:space="0" w:color="auto"/>
            </w:tcBorders>
            <w:shd w:val="clear" w:color="000000" w:fill="FFFFFF"/>
            <w:vAlign w:val="bottom"/>
            <w:hideMark/>
          </w:tcPr>
          <w:p w14:paraId="4F0F02FF"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4</w:t>
            </w:r>
          </w:p>
        </w:tc>
      </w:tr>
      <w:tr w:rsidR="00804B5B" w:rsidRPr="00804B5B" w14:paraId="1EC31448"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358B04CA"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25</w:t>
            </w:r>
          </w:p>
        </w:tc>
        <w:tc>
          <w:tcPr>
            <w:tcW w:w="660" w:type="dxa"/>
            <w:tcBorders>
              <w:top w:val="nil"/>
              <w:left w:val="nil"/>
              <w:bottom w:val="single" w:sz="4" w:space="0" w:color="auto"/>
              <w:right w:val="single" w:sz="4" w:space="0" w:color="auto"/>
            </w:tcBorders>
            <w:shd w:val="clear" w:color="000000" w:fill="92D050"/>
            <w:vAlign w:val="bottom"/>
            <w:hideMark/>
          </w:tcPr>
          <w:p w14:paraId="3143781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40" w:type="dxa"/>
            <w:tcBorders>
              <w:top w:val="nil"/>
              <w:left w:val="nil"/>
              <w:bottom w:val="single" w:sz="4" w:space="0" w:color="auto"/>
              <w:right w:val="single" w:sz="4" w:space="0" w:color="auto"/>
            </w:tcBorders>
            <w:shd w:val="clear" w:color="000000" w:fill="92D050"/>
            <w:vAlign w:val="bottom"/>
            <w:hideMark/>
          </w:tcPr>
          <w:p w14:paraId="0463323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92D050"/>
            <w:vAlign w:val="bottom"/>
            <w:hideMark/>
          </w:tcPr>
          <w:p w14:paraId="6C897D3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20" w:type="dxa"/>
            <w:tcBorders>
              <w:top w:val="nil"/>
              <w:left w:val="nil"/>
              <w:bottom w:val="single" w:sz="4" w:space="0" w:color="auto"/>
              <w:right w:val="single" w:sz="4" w:space="0" w:color="auto"/>
            </w:tcBorders>
            <w:shd w:val="clear" w:color="000000" w:fill="BFC8C5"/>
            <w:vAlign w:val="bottom"/>
            <w:hideMark/>
          </w:tcPr>
          <w:p w14:paraId="71953A4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04EAE3A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20" w:type="dxa"/>
            <w:tcBorders>
              <w:top w:val="nil"/>
              <w:left w:val="nil"/>
              <w:bottom w:val="single" w:sz="4" w:space="0" w:color="auto"/>
              <w:right w:val="single" w:sz="4" w:space="0" w:color="auto"/>
            </w:tcBorders>
            <w:shd w:val="clear" w:color="000000" w:fill="BFC8C5"/>
            <w:vAlign w:val="bottom"/>
            <w:hideMark/>
          </w:tcPr>
          <w:p w14:paraId="422C80B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FFFF00"/>
            <w:vAlign w:val="bottom"/>
            <w:hideMark/>
          </w:tcPr>
          <w:p w14:paraId="4052E0C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00" w:type="dxa"/>
            <w:tcBorders>
              <w:top w:val="nil"/>
              <w:left w:val="nil"/>
              <w:bottom w:val="single" w:sz="4" w:space="0" w:color="auto"/>
              <w:right w:val="single" w:sz="4" w:space="0" w:color="auto"/>
            </w:tcBorders>
            <w:shd w:val="clear" w:color="000000" w:fill="FFFF00"/>
            <w:vAlign w:val="bottom"/>
            <w:hideMark/>
          </w:tcPr>
          <w:p w14:paraId="4685BBC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20" w:type="dxa"/>
            <w:tcBorders>
              <w:top w:val="nil"/>
              <w:left w:val="nil"/>
              <w:bottom w:val="single" w:sz="4" w:space="0" w:color="auto"/>
              <w:right w:val="single" w:sz="4" w:space="0" w:color="auto"/>
            </w:tcBorders>
            <w:shd w:val="clear" w:color="000000" w:fill="FFFF00"/>
            <w:vAlign w:val="bottom"/>
            <w:hideMark/>
          </w:tcPr>
          <w:p w14:paraId="1382D0A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700" w:type="dxa"/>
            <w:tcBorders>
              <w:top w:val="nil"/>
              <w:left w:val="nil"/>
              <w:bottom w:val="single" w:sz="4" w:space="0" w:color="auto"/>
              <w:right w:val="single" w:sz="4" w:space="0" w:color="auto"/>
            </w:tcBorders>
            <w:shd w:val="clear" w:color="000000" w:fill="B7AD37"/>
            <w:vAlign w:val="bottom"/>
            <w:hideMark/>
          </w:tcPr>
          <w:p w14:paraId="1C8BC2C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80" w:type="dxa"/>
            <w:tcBorders>
              <w:top w:val="nil"/>
              <w:left w:val="nil"/>
              <w:bottom w:val="single" w:sz="4" w:space="0" w:color="auto"/>
              <w:right w:val="single" w:sz="4" w:space="0" w:color="auto"/>
            </w:tcBorders>
            <w:shd w:val="clear" w:color="000000" w:fill="B7AD37"/>
            <w:vAlign w:val="bottom"/>
            <w:hideMark/>
          </w:tcPr>
          <w:p w14:paraId="38BC2EE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266008E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4D41FCC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778B31F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32098CA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00" w:type="dxa"/>
            <w:tcBorders>
              <w:top w:val="nil"/>
              <w:left w:val="nil"/>
              <w:bottom w:val="single" w:sz="4" w:space="0" w:color="auto"/>
              <w:right w:val="single" w:sz="4" w:space="0" w:color="auto"/>
            </w:tcBorders>
            <w:shd w:val="clear" w:color="000000" w:fill="B7AD37"/>
            <w:vAlign w:val="bottom"/>
            <w:hideMark/>
          </w:tcPr>
          <w:p w14:paraId="3364CE8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40" w:type="dxa"/>
            <w:tcBorders>
              <w:top w:val="nil"/>
              <w:left w:val="nil"/>
              <w:bottom w:val="single" w:sz="4" w:space="0" w:color="auto"/>
              <w:right w:val="single" w:sz="4" w:space="0" w:color="auto"/>
            </w:tcBorders>
            <w:shd w:val="clear" w:color="000000" w:fill="B7AD37"/>
            <w:vAlign w:val="bottom"/>
            <w:hideMark/>
          </w:tcPr>
          <w:p w14:paraId="3D5433A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40" w:type="dxa"/>
            <w:tcBorders>
              <w:top w:val="nil"/>
              <w:left w:val="nil"/>
              <w:bottom w:val="single" w:sz="4" w:space="0" w:color="auto"/>
              <w:right w:val="single" w:sz="4" w:space="0" w:color="auto"/>
            </w:tcBorders>
            <w:shd w:val="clear" w:color="000000" w:fill="B7AD37"/>
            <w:vAlign w:val="bottom"/>
            <w:hideMark/>
          </w:tcPr>
          <w:p w14:paraId="624DD43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FFFFFF"/>
            <w:vAlign w:val="bottom"/>
            <w:hideMark/>
          </w:tcPr>
          <w:p w14:paraId="5ED27627"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4</w:t>
            </w:r>
          </w:p>
        </w:tc>
        <w:tc>
          <w:tcPr>
            <w:tcW w:w="640" w:type="dxa"/>
            <w:tcBorders>
              <w:top w:val="nil"/>
              <w:left w:val="nil"/>
              <w:bottom w:val="single" w:sz="4" w:space="0" w:color="auto"/>
              <w:right w:val="single" w:sz="4" w:space="0" w:color="auto"/>
            </w:tcBorders>
            <w:shd w:val="clear" w:color="000000" w:fill="FFFFFF"/>
            <w:vAlign w:val="bottom"/>
            <w:hideMark/>
          </w:tcPr>
          <w:p w14:paraId="4B0B96E6"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4</w:t>
            </w:r>
          </w:p>
        </w:tc>
        <w:tc>
          <w:tcPr>
            <w:tcW w:w="660" w:type="dxa"/>
            <w:tcBorders>
              <w:top w:val="nil"/>
              <w:left w:val="nil"/>
              <w:bottom w:val="single" w:sz="4" w:space="0" w:color="auto"/>
              <w:right w:val="single" w:sz="4" w:space="0" w:color="auto"/>
            </w:tcBorders>
            <w:shd w:val="clear" w:color="000000" w:fill="FFFFFF"/>
            <w:vAlign w:val="bottom"/>
            <w:hideMark/>
          </w:tcPr>
          <w:p w14:paraId="16A8E281"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4</w:t>
            </w:r>
          </w:p>
        </w:tc>
        <w:tc>
          <w:tcPr>
            <w:tcW w:w="600" w:type="dxa"/>
            <w:tcBorders>
              <w:top w:val="nil"/>
              <w:left w:val="nil"/>
              <w:bottom w:val="single" w:sz="4" w:space="0" w:color="auto"/>
              <w:right w:val="single" w:sz="4" w:space="0" w:color="auto"/>
            </w:tcBorders>
            <w:shd w:val="clear" w:color="000000" w:fill="FFFFFF"/>
            <w:vAlign w:val="bottom"/>
            <w:hideMark/>
          </w:tcPr>
          <w:p w14:paraId="68062662"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4</w:t>
            </w:r>
          </w:p>
        </w:tc>
        <w:tc>
          <w:tcPr>
            <w:tcW w:w="620" w:type="dxa"/>
            <w:tcBorders>
              <w:top w:val="nil"/>
              <w:left w:val="nil"/>
              <w:bottom w:val="single" w:sz="4" w:space="0" w:color="auto"/>
              <w:right w:val="single" w:sz="4" w:space="0" w:color="auto"/>
            </w:tcBorders>
            <w:shd w:val="clear" w:color="000000" w:fill="FFFFFF"/>
            <w:vAlign w:val="bottom"/>
            <w:hideMark/>
          </w:tcPr>
          <w:p w14:paraId="4EFB6E4B"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5</w:t>
            </w:r>
          </w:p>
        </w:tc>
      </w:tr>
      <w:tr w:rsidR="00804B5B" w:rsidRPr="00804B5B" w14:paraId="0CFFA5A9"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3CEDCA40"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26</w:t>
            </w:r>
          </w:p>
        </w:tc>
        <w:tc>
          <w:tcPr>
            <w:tcW w:w="660" w:type="dxa"/>
            <w:tcBorders>
              <w:top w:val="nil"/>
              <w:left w:val="nil"/>
              <w:bottom w:val="single" w:sz="4" w:space="0" w:color="auto"/>
              <w:right w:val="single" w:sz="4" w:space="0" w:color="auto"/>
            </w:tcBorders>
            <w:shd w:val="clear" w:color="000000" w:fill="92D050"/>
            <w:vAlign w:val="bottom"/>
            <w:hideMark/>
          </w:tcPr>
          <w:p w14:paraId="0974C6A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92D050"/>
            <w:vAlign w:val="bottom"/>
            <w:hideMark/>
          </w:tcPr>
          <w:p w14:paraId="5FF5C07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92D050"/>
            <w:vAlign w:val="bottom"/>
            <w:hideMark/>
          </w:tcPr>
          <w:p w14:paraId="71E69B1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36D8516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23B73E3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47DAE2D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333CBBD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00" w:type="dxa"/>
            <w:tcBorders>
              <w:top w:val="nil"/>
              <w:left w:val="nil"/>
              <w:bottom w:val="single" w:sz="4" w:space="0" w:color="auto"/>
              <w:right w:val="single" w:sz="4" w:space="0" w:color="auto"/>
            </w:tcBorders>
            <w:shd w:val="clear" w:color="000000" w:fill="FFFF00"/>
            <w:vAlign w:val="bottom"/>
            <w:hideMark/>
          </w:tcPr>
          <w:p w14:paraId="3BFF760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5260EB7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700" w:type="dxa"/>
            <w:tcBorders>
              <w:top w:val="nil"/>
              <w:left w:val="nil"/>
              <w:bottom w:val="single" w:sz="4" w:space="0" w:color="auto"/>
              <w:right w:val="single" w:sz="4" w:space="0" w:color="auto"/>
            </w:tcBorders>
            <w:shd w:val="clear" w:color="000000" w:fill="B7AD37"/>
            <w:vAlign w:val="bottom"/>
            <w:hideMark/>
          </w:tcPr>
          <w:p w14:paraId="6B3577F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80" w:type="dxa"/>
            <w:tcBorders>
              <w:top w:val="nil"/>
              <w:left w:val="nil"/>
              <w:bottom w:val="single" w:sz="4" w:space="0" w:color="auto"/>
              <w:right w:val="single" w:sz="4" w:space="0" w:color="auto"/>
            </w:tcBorders>
            <w:shd w:val="clear" w:color="000000" w:fill="B7AD37"/>
            <w:vAlign w:val="bottom"/>
            <w:hideMark/>
          </w:tcPr>
          <w:p w14:paraId="7D48FD3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7428601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4BFAEBC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74333B2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6C70500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00" w:type="dxa"/>
            <w:tcBorders>
              <w:top w:val="nil"/>
              <w:left w:val="nil"/>
              <w:bottom w:val="single" w:sz="4" w:space="0" w:color="auto"/>
              <w:right w:val="single" w:sz="4" w:space="0" w:color="auto"/>
            </w:tcBorders>
            <w:shd w:val="clear" w:color="000000" w:fill="B7AD37"/>
            <w:vAlign w:val="bottom"/>
            <w:hideMark/>
          </w:tcPr>
          <w:p w14:paraId="2BBB241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B7AD37"/>
            <w:vAlign w:val="bottom"/>
            <w:hideMark/>
          </w:tcPr>
          <w:p w14:paraId="4564507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40" w:type="dxa"/>
            <w:tcBorders>
              <w:top w:val="nil"/>
              <w:left w:val="nil"/>
              <w:bottom w:val="single" w:sz="4" w:space="0" w:color="auto"/>
              <w:right w:val="single" w:sz="4" w:space="0" w:color="auto"/>
            </w:tcBorders>
            <w:shd w:val="clear" w:color="000000" w:fill="B7AD37"/>
            <w:vAlign w:val="bottom"/>
            <w:hideMark/>
          </w:tcPr>
          <w:p w14:paraId="346F8AF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FFFFFF"/>
            <w:vAlign w:val="bottom"/>
            <w:hideMark/>
          </w:tcPr>
          <w:p w14:paraId="36342118"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2</w:t>
            </w:r>
          </w:p>
        </w:tc>
        <w:tc>
          <w:tcPr>
            <w:tcW w:w="640" w:type="dxa"/>
            <w:tcBorders>
              <w:top w:val="nil"/>
              <w:left w:val="nil"/>
              <w:bottom w:val="single" w:sz="4" w:space="0" w:color="auto"/>
              <w:right w:val="single" w:sz="4" w:space="0" w:color="auto"/>
            </w:tcBorders>
            <w:shd w:val="clear" w:color="000000" w:fill="FFFFFF"/>
            <w:vAlign w:val="bottom"/>
            <w:hideMark/>
          </w:tcPr>
          <w:p w14:paraId="08E66200"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3</w:t>
            </w:r>
          </w:p>
        </w:tc>
        <w:tc>
          <w:tcPr>
            <w:tcW w:w="660" w:type="dxa"/>
            <w:tcBorders>
              <w:top w:val="nil"/>
              <w:left w:val="nil"/>
              <w:bottom w:val="single" w:sz="4" w:space="0" w:color="auto"/>
              <w:right w:val="single" w:sz="4" w:space="0" w:color="auto"/>
            </w:tcBorders>
            <w:shd w:val="clear" w:color="000000" w:fill="FFFFFF"/>
            <w:vAlign w:val="bottom"/>
            <w:hideMark/>
          </w:tcPr>
          <w:p w14:paraId="094A4A08"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00" w:type="dxa"/>
            <w:tcBorders>
              <w:top w:val="nil"/>
              <w:left w:val="nil"/>
              <w:bottom w:val="single" w:sz="4" w:space="0" w:color="auto"/>
              <w:right w:val="single" w:sz="4" w:space="0" w:color="auto"/>
            </w:tcBorders>
            <w:shd w:val="clear" w:color="000000" w:fill="FFFFFF"/>
            <w:vAlign w:val="bottom"/>
            <w:hideMark/>
          </w:tcPr>
          <w:p w14:paraId="0206D8F2"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20" w:type="dxa"/>
            <w:tcBorders>
              <w:top w:val="nil"/>
              <w:left w:val="nil"/>
              <w:bottom w:val="single" w:sz="4" w:space="0" w:color="auto"/>
              <w:right w:val="single" w:sz="4" w:space="0" w:color="auto"/>
            </w:tcBorders>
            <w:shd w:val="clear" w:color="000000" w:fill="FFFFFF"/>
            <w:vAlign w:val="bottom"/>
            <w:hideMark/>
          </w:tcPr>
          <w:p w14:paraId="5BBD6CB1"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r>
      <w:tr w:rsidR="00804B5B" w:rsidRPr="00804B5B" w14:paraId="7B4F8088"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46830954"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27</w:t>
            </w:r>
          </w:p>
        </w:tc>
        <w:tc>
          <w:tcPr>
            <w:tcW w:w="660" w:type="dxa"/>
            <w:tcBorders>
              <w:top w:val="nil"/>
              <w:left w:val="nil"/>
              <w:bottom w:val="single" w:sz="4" w:space="0" w:color="auto"/>
              <w:right w:val="single" w:sz="4" w:space="0" w:color="auto"/>
            </w:tcBorders>
            <w:shd w:val="clear" w:color="000000" w:fill="92D050"/>
            <w:vAlign w:val="bottom"/>
            <w:hideMark/>
          </w:tcPr>
          <w:p w14:paraId="2C09B98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92D050"/>
            <w:vAlign w:val="bottom"/>
            <w:hideMark/>
          </w:tcPr>
          <w:p w14:paraId="0C202E7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92D050"/>
            <w:vAlign w:val="bottom"/>
            <w:hideMark/>
          </w:tcPr>
          <w:p w14:paraId="49A44A3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3EBF69B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504817A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78C0510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04F0B6C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00" w:type="dxa"/>
            <w:tcBorders>
              <w:top w:val="nil"/>
              <w:left w:val="nil"/>
              <w:bottom w:val="single" w:sz="4" w:space="0" w:color="auto"/>
              <w:right w:val="single" w:sz="4" w:space="0" w:color="auto"/>
            </w:tcBorders>
            <w:shd w:val="clear" w:color="000000" w:fill="FFFF00"/>
            <w:vAlign w:val="bottom"/>
            <w:hideMark/>
          </w:tcPr>
          <w:p w14:paraId="21A0F6A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3722BF3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700" w:type="dxa"/>
            <w:tcBorders>
              <w:top w:val="nil"/>
              <w:left w:val="nil"/>
              <w:bottom w:val="single" w:sz="4" w:space="0" w:color="auto"/>
              <w:right w:val="single" w:sz="4" w:space="0" w:color="auto"/>
            </w:tcBorders>
            <w:shd w:val="clear" w:color="000000" w:fill="B7AD37"/>
            <w:vAlign w:val="bottom"/>
            <w:hideMark/>
          </w:tcPr>
          <w:p w14:paraId="4B0E0E9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80" w:type="dxa"/>
            <w:tcBorders>
              <w:top w:val="nil"/>
              <w:left w:val="nil"/>
              <w:bottom w:val="single" w:sz="4" w:space="0" w:color="auto"/>
              <w:right w:val="single" w:sz="4" w:space="0" w:color="auto"/>
            </w:tcBorders>
            <w:shd w:val="clear" w:color="000000" w:fill="B7AD37"/>
            <w:vAlign w:val="bottom"/>
            <w:hideMark/>
          </w:tcPr>
          <w:p w14:paraId="7553D6B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2C60BBA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160B4CF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B7AD37"/>
            <w:vAlign w:val="bottom"/>
            <w:hideMark/>
          </w:tcPr>
          <w:p w14:paraId="4A95212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5626E66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00" w:type="dxa"/>
            <w:tcBorders>
              <w:top w:val="nil"/>
              <w:left w:val="nil"/>
              <w:bottom w:val="single" w:sz="4" w:space="0" w:color="auto"/>
              <w:right w:val="single" w:sz="4" w:space="0" w:color="auto"/>
            </w:tcBorders>
            <w:shd w:val="clear" w:color="000000" w:fill="B7AD37"/>
            <w:vAlign w:val="bottom"/>
            <w:hideMark/>
          </w:tcPr>
          <w:p w14:paraId="2D6217E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40" w:type="dxa"/>
            <w:tcBorders>
              <w:top w:val="nil"/>
              <w:left w:val="nil"/>
              <w:bottom w:val="single" w:sz="4" w:space="0" w:color="auto"/>
              <w:right w:val="single" w:sz="4" w:space="0" w:color="auto"/>
            </w:tcBorders>
            <w:shd w:val="clear" w:color="000000" w:fill="B7AD37"/>
            <w:vAlign w:val="bottom"/>
            <w:hideMark/>
          </w:tcPr>
          <w:p w14:paraId="273C810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40" w:type="dxa"/>
            <w:tcBorders>
              <w:top w:val="nil"/>
              <w:left w:val="nil"/>
              <w:bottom w:val="single" w:sz="4" w:space="0" w:color="auto"/>
              <w:right w:val="single" w:sz="4" w:space="0" w:color="auto"/>
            </w:tcBorders>
            <w:shd w:val="clear" w:color="000000" w:fill="B7AD37"/>
            <w:vAlign w:val="bottom"/>
            <w:hideMark/>
          </w:tcPr>
          <w:p w14:paraId="572F415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FFFFFF"/>
            <w:vAlign w:val="bottom"/>
            <w:hideMark/>
          </w:tcPr>
          <w:p w14:paraId="4AEA5EE0"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2</w:t>
            </w:r>
          </w:p>
        </w:tc>
        <w:tc>
          <w:tcPr>
            <w:tcW w:w="640" w:type="dxa"/>
            <w:tcBorders>
              <w:top w:val="nil"/>
              <w:left w:val="nil"/>
              <w:bottom w:val="single" w:sz="4" w:space="0" w:color="auto"/>
              <w:right w:val="single" w:sz="4" w:space="0" w:color="auto"/>
            </w:tcBorders>
            <w:shd w:val="clear" w:color="000000" w:fill="FFFFFF"/>
            <w:vAlign w:val="bottom"/>
            <w:hideMark/>
          </w:tcPr>
          <w:p w14:paraId="1C46A107"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3</w:t>
            </w:r>
          </w:p>
        </w:tc>
        <w:tc>
          <w:tcPr>
            <w:tcW w:w="660" w:type="dxa"/>
            <w:tcBorders>
              <w:top w:val="nil"/>
              <w:left w:val="nil"/>
              <w:bottom w:val="single" w:sz="4" w:space="0" w:color="auto"/>
              <w:right w:val="single" w:sz="4" w:space="0" w:color="auto"/>
            </w:tcBorders>
            <w:shd w:val="clear" w:color="000000" w:fill="FFFFFF"/>
            <w:vAlign w:val="bottom"/>
            <w:hideMark/>
          </w:tcPr>
          <w:p w14:paraId="5C9C415D"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00" w:type="dxa"/>
            <w:tcBorders>
              <w:top w:val="nil"/>
              <w:left w:val="nil"/>
              <w:bottom w:val="single" w:sz="4" w:space="0" w:color="auto"/>
              <w:right w:val="single" w:sz="4" w:space="0" w:color="auto"/>
            </w:tcBorders>
            <w:shd w:val="clear" w:color="000000" w:fill="FFFFFF"/>
            <w:vAlign w:val="bottom"/>
            <w:hideMark/>
          </w:tcPr>
          <w:p w14:paraId="718472FC"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20" w:type="dxa"/>
            <w:tcBorders>
              <w:top w:val="nil"/>
              <w:left w:val="nil"/>
              <w:bottom w:val="single" w:sz="4" w:space="0" w:color="auto"/>
              <w:right w:val="single" w:sz="4" w:space="0" w:color="auto"/>
            </w:tcBorders>
            <w:shd w:val="clear" w:color="000000" w:fill="FFFFFF"/>
            <w:vAlign w:val="bottom"/>
            <w:hideMark/>
          </w:tcPr>
          <w:p w14:paraId="013C2476"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r>
      <w:tr w:rsidR="00804B5B" w:rsidRPr="00804B5B" w14:paraId="527FB5A4"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3402CE0E"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28</w:t>
            </w:r>
          </w:p>
        </w:tc>
        <w:tc>
          <w:tcPr>
            <w:tcW w:w="660" w:type="dxa"/>
            <w:tcBorders>
              <w:top w:val="nil"/>
              <w:left w:val="nil"/>
              <w:bottom w:val="single" w:sz="4" w:space="0" w:color="auto"/>
              <w:right w:val="single" w:sz="4" w:space="0" w:color="auto"/>
            </w:tcBorders>
            <w:shd w:val="clear" w:color="000000" w:fill="92D050"/>
            <w:vAlign w:val="bottom"/>
            <w:hideMark/>
          </w:tcPr>
          <w:p w14:paraId="6AA7BCA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92D050"/>
            <w:vAlign w:val="bottom"/>
            <w:hideMark/>
          </w:tcPr>
          <w:p w14:paraId="3FFC92F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92D050"/>
            <w:vAlign w:val="bottom"/>
            <w:hideMark/>
          </w:tcPr>
          <w:p w14:paraId="579F71E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20" w:type="dxa"/>
            <w:tcBorders>
              <w:top w:val="nil"/>
              <w:left w:val="nil"/>
              <w:bottom w:val="single" w:sz="4" w:space="0" w:color="auto"/>
              <w:right w:val="single" w:sz="4" w:space="0" w:color="auto"/>
            </w:tcBorders>
            <w:shd w:val="clear" w:color="000000" w:fill="BFC8C5"/>
            <w:vAlign w:val="bottom"/>
            <w:hideMark/>
          </w:tcPr>
          <w:p w14:paraId="1AE0EEF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423CBAA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20" w:type="dxa"/>
            <w:tcBorders>
              <w:top w:val="nil"/>
              <w:left w:val="nil"/>
              <w:bottom w:val="single" w:sz="4" w:space="0" w:color="auto"/>
              <w:right w:val="single" w:sz="4" w:space="0" w:color="auto"/>
            </w:tcBorders>
            <w:shd w:val="clear" w:color="000000" w:fill="BFC8C5"/>
            <w:vAlign w:val="bottom"/>
            <w:hideMark/>
          </w:tcPr>
          <w:p w14:paraId="2ED227C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4F4C1E0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00" w:type="dxa"/>
            <w:tcBorders>
              <w:top w:val="nil"/>
              <w:left w:val="nil"/>
              <w:bottom w:val="single" w:sz="4" w:space="0" w:color="auto"/>
              <w:right w:val="single" w:sz="4" w:space="0" w:color="auto"/>
            </w:tcBorders>
            <w:shd w:val="clear" w:color="000000" w:fill="FFFF00"/>
            <w:vAlign w:val="bottom"/>
            <w:hideMark/>
          </w:tcPr>
          <w:p w14:paraId="362A047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04F9E2A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700" w:type="dxa"/>
            <w:tcBorders>
              <w:top w:val="nil"/>
              <w:left w:val="nil"/>
              <w:bottom w:val="single" w:sz="4" w:space="0" w:color="auto"/>
              <w:right w:val="single" w:sz="4" w:space="0" w:color="auto"/>
            </w:tcBorders>
            <w:shd w:val="clear" w:color="000000" w:fill="B7AD37"/>
            <w:vAlign w:val="bottom"/>
            <w:hideMark/>
          </w:tcPr>
          <w:p w14:paraId="01782A6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80" w:type="dxa"/>
            <w:tcBorders>
              <w:top w:val="nil"/>
              <w:left w:val="nil"/>
              <w:bottom w:val="single" w:sz="4" w:space="0" w:color="auto"/>
              <w:right w:val="single" w:sz="4" w:space="0" w:color="auto"/>
            </w:tcBorders>
            <w:shd w:val="clear" w:color="000000" w:fill="B7AD37"/>
            <w:vAlign w:val="bottom"/>
            <w:hideMark/>
          </w:tcPr>
          <w:p w14:paraId="7A00A60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05EE8C9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2B93B89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5D1D8D3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B7AD37"/>
            <w:vAlign w:val="bottom"/>
            <w:hideMark/>
          </w:tcPr>
          <w:p w14:paraId="51BF435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00" w:type="dxa"/>
            <w:tcBorders>
              <w:top w:val="nil"/>
              <w:left w:val="nil"/>
              <w:bottom w:val="single" w:sz="4" w:space="0" w:color="auto"/>
              <w:right w:val="single" w:sz="4" w:space="0" w:color="auto"/>
            </w:tcBorders>
            <w:shd w:val="clear" w:color="000000" w:fill="B7AD37"/>
            <w:vAlign w:val="bottom"/>
            <w:hideMark/>
          </w:tcPr>
          <w:p w14:paraId="3186F13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40" w:type="dxa"/>
            <w:tcBorders>
              <w:top w:val="nil"/>
              <w:left w:val="nil"/>
              <w:bottom w:val="single" w:sz="4" w:space="0" w:color="auto"/>
              <w:right w:val="single" w:sz="4" w:space="0" w:color="auto"/>
            </w:tcBorders>
            <w:shd w:val="clear" w:color="000000" w:fill="B7AD37"/>
            <w:vAlign w:val="bottom"/>
            <w:hideMark/>
          </w:tcPr>
          <w:p w14:paraId="20E1977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40" w:type="dxa"/>
            <w:tcBorders>
              <w:top w:val="nil"/>
              <w:left w:val="nil"/>
              <w:bottom w:val="single" w:sz="4" w:space="0" w:color="auto"/>
              <w:right w:val="single" w:sz="4" w:space="0" w:color="auto"/>
            </w:tcBorders>
            <w:shd w:val="clear" w:color="000000" w:fill="B7AD37"/>
            <w:vAlign w:val="bottom"/>
            <w:hideMark/>
          </w:tcPr>
          <w:p w14:paraId="097B7B3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60" w:type="dxa"/>
            <w:tcBorders>
              <w:top w:val="nil"/>
              <w:left w:val="nil"/>
              <w:bottom w:val="single" w:sz="4" w:space="0" w:color="auto"/>
              <w:right w:val="single" w:sz="4" w:space="0" w:color="auto"/>
            </w:tcBorders>
            <w:shd w:val="clear" w:color="000000" w:fill="FFFFFF"/>
            <w:vAlign w:val="bottom"/>
            <w:hideMark/>
          </w:tcPr>
          <w:p w14:paraId="613259B9"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3</w:t>
            </w:r>
          </w:p>
        </w:tc>
        <w:tc>
          <w:tcPr>
            <w:tcW w:w="640" w:type="dxa"/>
            <w:tcBorders>
              <w:top w:val="nil"/>
              <w:left w:val="nil"/>
              <w:bottom w:val="single" w:sz="4" w:space="0" w:color="auto"/>
              <w:right w:val="single" w:sz="4" w:space="0" w:color="auto"/>
            </w:tcBorders>
            <w:shd w:val="clear" w:color="000000" w:fill="FFFFFF"/>
            <w:vAlign w:val="bottom"/>
            <w:hideMark/>
          </w:tcPr>
          <w:p w14:paraId="63A8F442"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3</w:t>
            </w:r>
          </w:p>
        </w:tc>
        <w:tc>
          <w:tcPr>
            <w:tcW w:w="660" w:type="dxa"/>
            <w:tcBorders>
              <w:top w:val="nil"/>
              <w:left w:val="nil"/>
              <w:bottom w:val="single" w:sz="4" w:space="0" w:color="auto"/>
              <w:right w:val="single" w:sz="4" w:space="0" w:color="auto"/>
            </w:tcBorders>
            <w:shd w:val="clear" w:color="000000" w:fill="FFFFFF"/>
            <w:vAlign w:val="bottom"/>
            <w:hideMark/>
          </w:tcPr>
          <w:p w14:paraId="63AF70F3"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c>
          <w:tcPr>
            <w:tcW w:w="600" w:type="dxa"/>
            <w:tcBorders>
              <w:top w:val="nil"/>
              <w:left w:val="nil"/>
              <w:bottom w:val="single" w:sz="4" w:space="0" w:color="auto"/>
              <w:right w:val="single" w:sz="4" w:space="0" w:color="auto"/>
            </w:tcBorders>
            <w:shd w:val="clear" w:color="000000" w:fill="FFFFFF"/>
            <w:vAlign w:val="bottom"/>
            <w:hideMark/>
          </w:tcPr>
          <w:p w14:paraId="5C8D0679"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c>
          <w:tcPr>
            <w:tcW w:w="620" w:type="dxa"/>
            <w:tcBorders>
              <w:top w:val="nil"/>
              <w:left w:val="nil"/>
              <w:bottom w:val="single" w:sz="4" w:space="0" w:color="auto"/>
              <w:right w:val="single" w:sz="4" w:space="0" w:color="auto"/>
            </w:tcBorders>
            <w:shd w:val="clear" w:color="000000" w:fill="FFFFFF"/>
            <w:vAlign w:val="bottom"/>
            <w:hideMark/>
          </w:tcPr>
          <w:p w14:paraId="293E34E3"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r>
      <w:tr w:rsidR="00804B5B" w:rsidRPr="00804B5B" w14:paraId="7023CA13"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086831DE"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29</w:t>
            </w:r>
          </w:p>
        </w:tc>
        <w:tc>
          <w:tcPr>
            <w:tcW w:w="660" w:type="dxa"/>
            <w:tcBorders>
              <w:top w:val="nil"/>
              <w:left w:val="nil"/>
              <w:bottom w:val="single" w:sz="4" w:space="0" w:color="auto"/>
              <w:right w:val="single" w:sz="4" w:space="0" w:color="auto"/>
            </w:tcBorders>
            <w:shd w:val="clear" w:color="000000" w:fill="92D050"/>
            <w:vAlign w:val="bottom"/>
            <w:hideMark/>
          </w:tcPr>
          <w:p w14:paraId="204DCA9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40" w:type="dxa"/>
            <w:tcBorders>
              <w:top w:val="nil"/>
              <w:left w:val="nil"/>
              <w:bottom w:val="single" w:sz="4" w:space="0" w:color="auto"/>
              <w:right w:val="single" w:sz="4" w:space="0" w:color="auto"/>
            </w:tcBorders>
            <w:shd w:val="clear" w:color="000000" w:fill="92D050"/>
            <w:vAlign w:val="bottom"/>
            <w:hideMark/>
          </w:tcPr>
          <w:p w14:paraId="636204D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92D050"/>
            <w:vAlign w:val="bottom"/>
            <w:hideMark/>
          </w:tcPr>
          <w:p w14:paraId="4261250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23D5F40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BFC8C5"/>
            <w:vAlign w:val="bottom"/>
            <w:hideMark/>
          </w:tcPr>
          <w:p w14:paraId="61FF87C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230807C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062013A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00" w:type="dxa"/>
            <w:tcBorders>
              <w:top w:val="nil"/>
              <w:left w:val="nil"/>
              <w:bottom w:val="single" w:sz="4" w:space="0" w:color="auto"/>
              <w:right w:val="single" w:sz="4" w:space="0" w:color="auto"/>
            </w:tcBorders>
            <w:shd w:val="clear" w:color="000000" w:fill="FFFF00"/>
            <w:vAlign w:val="bottom"/>
            <w:hideMark/>
          </w:tcPr>
          <w:p w14:paraId="179E886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FFFF00"/>
            <w:vAlign w:val="bottom"/>
            <w:hideMark/>
          </w:tcPr>
          <w:p w14:paraId="37E444C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700" w:type="dxa"/>
            <w:tcBorders>
              <w:top w:val="nil"/>
              <w:left w:val="nil"/>
              <w:bottom w:val="single" w:sz="4" w:space="0" w:color="auto"/>
              <w:right w:val="single" w:sz="4" w:space="0" w:color="auto"/>
            </w:tcBorders>
            <w:shd w:val="clear" w:color="000000" w:fill="B7AD37"/>
            <w:vAlign w:val="bottom"/>
            <w:hideMark/>
          </w:tcPr>
          <w:p w14:paraId="4B2FE40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80" w:type="dxa"/>
            <w:tcBorders>
              <w:top w:val="nil"/>
              <w:left w:val="nil"/>
              <w:bottom w:val="single" w:sz="4" w:space="0" w:color="auto"/>
              <w:right w:val="single" w:sz="4" w:space="0" w:color="auto"/>
            </w:tcBorders>
            <w:shd w:val="clear" w:color="000000" w:fill="B7AD37"/>
            <w:vAlign w:val="bottom"/>
            <w:hideMark/>
          </w:tcPr>
          <w:p w14:paraId="074AE66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5F76212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51E2112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68B821E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7AF8E7D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00" w:type="dxa"/>
            <w:tcBorders>
              <w:top w:val="nil"/>
              <w:left w:val="nil"/>
              <w:bottom w:val="single" w:sz="4" w:space="0" w:color="auto"/>
              <w:right w:val="single" w:sz="4" w:space="0" w:color="auto"/>
            </w:tcBorders>
            <w:shd w:val="clear" w:color="000000" w:fill="B7AD37"/>
            <w:vAlign w:val="bottom"/>
            <w:hideMark/>
          </w:tcPr>
          <w:p w14:paraId="39E21B6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B7AD37"/>
            <w:vAlign w:val="bottom"/>
            <w:hideMark/>
          </w:tcPr>
          <w:p w14:paraId="324266E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B7AD37"/>
            <w:vAlign w:val="bottom"/>
            <w:hideMark/>
          </w:tcPr>
          <w:p w14:paraId="3873A5D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FFFFFF"/>
            <w:vAlign w:val="bottom"/>
            <w:hideMark/>
          </w:tcPr>
          <w:p w14:paraId="47AEA3E4"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2</w:t>
            </w:r>
          </w:p>
        </w:tc>
        <w:tc>
          <w:tcPr>
            <w:tcW w:w="640" w:type="dxa"/>
            <w:tcBorders>
              <w:top w:val="nil"/>
              <w:left w:val="nil"/>
              <w:bottom w:val="single" w:sz="4" w:space="0" w:color="auto"/>
              <w:right w:val="single" w:sz="4" w:space="0" w:color="auto"/>
            </w:tcBorders>
            <w:shd w:val="clear" w:color="000000" w:fill="FFFFFF"/>
            <w:vAlign w:val="bottom"/>
            <w:hideMark/>
          </w:tcPr>
          <w:p w14:paraId="11D239CC"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2</w:t>
            </w:r>
          </w:p>
        </w:tc>
        <w:tc>
          <w:tcPr>
            <w:tcW w:w="660" w:type="dxa"/>
            <w:tcBorders>
              <w:top w:val="nil"/>
              <w:left w:val="nil"/>
              <w:bottom w:val="single" w:sz="4" w:space="0" w:color="auto"/>
              <w:right w:val="single" w:sz="4" w:space="0" w:color="auto"/>
            </w:tcBorders>
            <w:shd w:val="clear" w:color="000000" w:fill="FFFFFF"/>
            <w:vAlign w:val="bottom"/>
            <w:hideMark/>
          </w:tcPr>
          <w:p w14:paraId="49000407"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c>
          <w:tcPr>
            <w:tcW w:w="600" w:type="dxa"/>
            <w:tcBorders>
              <w:top w:val="nil"/>
              <w:left w:val="nil"/>
              <w:bottom w:val="single" w:sz="4" w:space="0" w:color="auto"/>
              <w:right w:val="single" w:sz="4" w:space="0" w:color="auto"/>
            </w:tcBorders>
            <w:shd w:val="clear" w:color="000000" w:fill="FFFFFF"/>
            <w:vAlign w:val="bottom"/>
            <w:hideMark/>
          </w:tcPr>
          <w:p w14:paraId="20A74DDF"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20" w:type="dxa"/>
            <w:tcBorders>
              <w:top w:val="nil"/>
              <w:left w:val="nil"/>
              <w:bottom w:val="single" w:sz="4" w:space="0" w:color="auto"/>
              <w:right w:val="single" w:sz="4" w:space="0" w:color="auto"/>
            </w:tcBorders>
            <w:shd w:val="clear" w:color="000000" w:fill="FFFFFF"/>
            <w:vAlign w:val="bottom"/>
            <w:hideMark/>
          </w:tcPr>
          <w:p w14:paraId="4D6328DF"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r>
      <w:tr w:rsidR="00804B5B" w:rsidRPr="00804B5B" w14:paraId="67DCAB9E"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280C3DA7"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30</w:t>
            </w:r>
          </w:p>
        </w:tc>
        <w:tc>
          <w:tcPr>
            <w:tcW w:w="660" w:type="dxa"/>
            <w:tcBorders>
              <w:top w:val="nil"/>
              <w:left w:val="nil"/>
              <w:bottom w:val="single" w:sz="4" w:space="0" w:color="auto"/>
              <w:right w:val="single" w:sz="4" w:space="0" w:color="auto"/>
            </w:tcBorders>
            <w:shd w:val="clear" w:color="000000" w:fill="92D050"/>
            <w:vAlign w:val="bottom"/>
            <w:hideMark/>
          </w:tcPr>
          <w:p w14:paraId="78A6082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92D050"/>
            <w:vAlign w:val="bottom"/>
            <w:hideMark/>
          </w:tcPr>
          <w:p w14:paraId="1493D43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20" w:type="dxa"/>
            <w:tcBorders>
              <w:top w:val="nil"/>
              <w:left w:val="nil"/>
              <w:bottom w:val="single" w:sz="4" w:space="0" w:color="auto"/>
              <w:right w:val="single" w:sz="4" w:space="0" w:color="auto"/>
            </w:tcBorders>
            <w:shd w:val="clear" w:color="000000" w:fill="92D050"/>
            <w:vAlign w:val="bottom"/>
            <w:hideMark/>
          </w:tcPr>
          <w:p w14:paraId="06418BE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BFC8C5"/>
            <w:vAlign w:val="bottom"/>
            <w:hideMark/>
          </w:tcPr>
          <w:p w14:paraId="1BA1577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BFC8C5"/>
            <w:vAlign w:val="bottom"/>
            <w:hideMark/>
          </w:tcPr>
          <w:p w14:paraId="17A63B3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BFC8C5"/>
            <w:vAlign w:val="bottom"/>
            <w:hideMark/>
          </w:tcPr>
          <w:p w14:paraId="5F39860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3CD8132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00" w:type="dxa"/>
            <w:tcBorders>
              <w:top w:val="nil"/>
              <w:left w:val="nil"/>
              <w:bottom w:val="single" w:sz="4" w:space="0" w:color="auto"/>
              <w:right w:val="single" w:sz="4" w:space="0" w:color="auto"/>
            </w:tcBorders>
            <w:shd w:val="clear" w:color="000000" w:fill="FFFF00"/>
            <w:vAlign w:val="bottom"/>
            <w:hideMark/>
          </w:tcPr>
          <w:p w14:paraId="4863EA7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3C2646D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700" w:type="dxa"/>
            <w:tcBorders>
              <w:top w:val="nil"/>
              <w:left w:val="nil"/>
              <w:bottom w:val="single" w:sz="4" w:space="0" w:color="auto"/>
              <w:right w:val="single" w:sz="4" w:space="0" w:color="auto"/>
            </w:tcBorders>
            <w:shd w:val="clear" w:color="000000" w:fill="B7AD37"/>
            <w:vAlign w:val="bottom"/>
            <w:hideMark/>
          </w:tcPr>
          <w:p w14:paraId="2377C89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80" w:type="dxa"/>
            <w:tcBorders>
              <w:top w:val="nil"/>
              <w:left w:val="nil"/>
              <w:bottom w:val="single" w:sz="4" w:space="0" w:color="auto"/>
              <w:right w:val="single" w:sz="4" w:space="0" w:color="auto"/>
            </w:tcBorders>
            <w:shd w:val="clear" w:color="000000" w:fill="B7AD37"/>
            <w:vAlign w:val="bottom"/>
            <w:hideMark/>
          </w:tcPr>
          <w:p w14:paraId="4557550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4266816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60" w:type="dxa"/>
            <w:tcBorders>
              <w:top w:val="nil"/>
              <w:left w:val="nil"/>
              <w:bottom w:val="single" w:sz="4" w:space="0" w:color="auto"/>
              <w:right w:val="single" w:sz="4" w:space="0" w:color="auto"/>
            </w:tcBorders>
            <w:shd w:val="clear" w:color="000000" w:fill="B7AD37"/>
            <w:vAlign w:val="bottom"/>
            <w:hideMark/>
          </w:tcPr>
          <w:p w14:paraId="71802B2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60" w:type="dxa"/>
            <w:tcBorders>
              <w:top w:val="nil"/>
              <w:left w:val="nil"/>
              <w:bottom w:val="single" w:sz="4" w:space="0" w:color="auto"/>
              <w:right w:val="single" w:sz="4" w:space="0" w:color="auto"/>
            </w:tcBorders>
            <w:shd w:val="clear" w:color="000000" w:fill="B7AD37"/>
            <w:vAlign w:val="bottom"/>
            <w:hideMark/>
          </w:tcPr>
          <w:p w14:paraId="5D04815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10E297F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00" w:type="dxa"/>
            <w:tcBorders>
              <w:top w:val="nil"/>
              <w:left w:val="nil"/>
              <w:bottom w:val="single" w:sz="4" w:space="0" w:color="auto"/>
              <w:right w:val="single" w:sz="4" w:space="0" w:color="auto"/>
            </w:tcBorders>
            <w:shd w:val="clear" w:color="000000" w:fill="B7AD37"/>
            <w:vAlign w:val="bottom"/>
            <w:hideMark/>
          </w:tcPr>
          <w:p w14:paraId="5FED6CE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40" w:type="dxa"/>
            <w:tcBorders>
              <w:top w:val="nil"/>
              <w:left w:val="nil"/>
              <w:bottom w:val="single" w:sz="4" w:space="0" w:color="auto"/>
              <w:right w:val="single" w:sz="4" w:space="0" w:color="auto"/>
            </w:tcBorders>
            <w:shd w:val="clear" w:color="000000" w:fill="B7AD37"/>
            <w:vAlign w:val="bottom"/>
            <w:hideMark/>
          </w:tcPr>
          <w:p w14:paraId="3278736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40" w:type="dxa"/>
            <w:tcBorders>
              <w:top w:val="nil"/>
              <w:left w:val="nil"/>
              <w:bottom w:val="single" w:sz="4" w:space="0" w:color="auto"/>
              <w:right w:val="single" w:sz="4" w:space="0" w:color="auto"/>
            </w:tcBorders>
            <w:shd w:val="clear" w:color="000000" w:fill="B7AD37"/>
            <w:vAlign w:val="bottom"/>
            <w:hideMark/>
          </w:tcPr>
          <w:p w14:paraId="51F0E05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FFFFFF"/>
            <w:vAlign w:val="bottom"/>
            <w:hideMark/>
          </w:tcPr>
          <w:p w14:paraId="20DAFE83"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2</w:t>
            </w:r>
          </w:p>
        </w:tc>
        <w:tc>
          <w:tcPr>
            <w:tcW w:w="640" w:type="dxa"/>
            <w:tcBorders>
              <w:top w:val="nil"/>
              <w:left w:val="nil"/>
              <w:bottom w:val="single" w:sz="4" w:space="0" w:color="auto"/>
              <w:right w:val="single" w:sz="4" w:space="0" w:color="auto"/>
            </w:tcBorders>
            <w:shd w:val="clear" w:color="000000" w:fill="FFFFFF"/>
            <w:vAlign w:val="bottom"/>
            <w:hideMark/>
          </w:tcPr>
          <w:p w14:paraId="0C62B512"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4</w:t>
            </w:r>
          </w:p>
        </w:tc>
        <w:tc>
          <w:tcPr>
            <w:tcW w:w="660" w:type="dxa"/>
            <w:tcBorders>
              <w:top w:val="nil"/>
              <w:left w:val="nil"/>
              <w:bottom w:val="single" w:sz="4" w:space="0" w:color="auto"/>
              <w:right w:val="single" w:sz="4" w:space="0" w:color="auto"/>
            </w:tcBorders>
            <w:shd w:val="clear" w:color="000000" w:fill="FFFFFF"/>
            <w:vAlign w:val="bottom"/>
            <w:hideMark/>
          </w:tcPr>
          <w:p w14:paraId="41C91FF9"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00" w:type="dxa"/>
            <w:tcBorders>
              <w:top w:val="nil"/>
              <w:left w:val="nil"/>
              <w:bottom w:val="single" w:sz="4" w:space="0" w:color="auto"/>
              <w:right w:val="single" w:sz="4" w:space="0" w:color="auto"/>
            </w:tcBorders>
            <w:shd w:val="clear" w:color="000000" w:fill="FFFFFF"/>
            <w:vAlign w:val="bottom"/>
            <w:hideMark/>
          </w:tcPr>
          <w:p w14:paraId="5BDC6248"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c>
          <w:tcPr>
            <w:tcW w:w="620" w:type="dxa"/>
            <w:tcBorders>
              <w:top w:val="nil"/>
              <w:left w:val="nil"/>
              <w:bottom w:val="single" w:sz="4" w:space="0" w:color="auto"/>
              <w:right w:val="single" w:sz="4" w:space="0" w:color="auto"/>
            </w:tcBorders>
            <w:shd w:val="clear" w:color="000000" w:fill="FFFFFF"/>
            <w:vAlign w:val="bottom"/>
            <w:hideMark/>
          </w:tcPr>
          <w:p w14:paraId="30B3414B"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r>
      <w:tr w:rsidR="00804B5B" w:rsidRPr="00804B5B" w14:paraId="5140BADC"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17B0B048"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31</w:t>
            </w:r>
          </w:p>
        </w:tc>
        <w:tc>
          <w:tcPr>
            <w:tcW w:w="660" w:type="dxa"/>
            <w:tcBorders>
              <w:top w:val="nil"/>
              <w:left w:val="nil"/>
              <w:bottom w:val="single" w:sz="4" w:space="0" w:color="auto"/>
              <w:right w:val="single" w:sz="4" w:space="0" w:color="auto"/>
            </w:tcBorders>
            <w:shd w:val="clear" w:color="000000" w:fill="92D050"/>
            <w:vAlign w:val="bottom"/>
            <w:hideMark/>
          </w:tcPr>
          <w:p w14:paraId="7067728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92D050"/>
            <w:vAlign w:val="bottom"/>
            <w:hideMark/>
          </w:tcPr>
          <w:p w14:paraId="4BA0891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92D050"/>
            <w:vAlign w:val="bottom"/>
            <w:hideMark/>
          </w:tcPr>
          <w:p w14:paraId="68B91E0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BFC8C5"/>
            <w:vAlign w:val="bottom"/>
            <w:hideMark/>
          </w:tcPr>
          <w:p w14:paraId="20C22CD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543E16D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6CFEB91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030FFE7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00" w:type="dxa"/>
            <w:tcBorders>
              <w:top w:val="nil"/>
              <w:left w:val="nil"/>
              <w:bottom w:val="single" w:sz="4" w:space="0" w:color="auto"/>
              <w:right w:val="single" w:sz="4" w:space="0" w:color="auto"/>
            </w:tcBorders>
            <w:shd w:val="clear" w:color="000000" w:fill="FFFF00"/>
            <w:vAlign w:val="bottom"/>
            <w:hideMark/>
          </w:tcPr>
          <w:p w14:paraId="17A254A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FFFF00"/>
            <w:vAlign w:val="bottom"/>
            <w:hideMark/>
          </w:tcPr>
          <w:p w14:paraId="4997603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700" w:type="dxa"/>
            <w:tcBorders>
              <w:top w:val="nil"/>
              <w:left w:val="nil"/>
              <w:bottom w:val="single" w:sz="4" w:space="0" w:color="auto"/>
              <w:right w:val="single" w:sz="4" w:space="0" w:color="auto"/>
            </w:tcBorders>
            <w:shd w:val="clear" w:color="000000" w:fill="B7AD37"/>
            <w:vAlign w:val="bottom"/>
            <w:hideMark/>
          </w:tcPr>
          <w:p w14:paraId="4F52257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80" w:type="dxa"/>
            <w:tcBorders>
              <w:top w:val="nil"/>
              <w:left w:val="nil"/>
              <w:bottom w:val="single" w:sz="4" w:space="0" w:color="auto"/>
              <w:right w:val="single" w:sz="4" w:space="0" w:color="auto"/>
            </w:tcBorders>
            <w:shd w:val="clear" w:color="000000" w:fill="B7AD37"/>
            <w:vAlign w:val="bottom"/>
            <w:hideMark/>
          </w:tcPr>
          <w:p w14:paraId="1D754FF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60" w:type="dxa"/>
            <w:tcBorders>
              <w:top w:val="nil"/>
              <w:left w:val="nil"/>
              <w:bottom w:val="single" w:sz="4" w:space="0" w:color="auto"/>
              <w:right w:val="single" w:sz="4" w:space="0" w:color="auto"/>
            </w:tcBorders>
            <w:shd w:val="clear" w:color="000000" w:fill="B7AD37"/>
            <w:vAlign w:val="bottom"/>
            <w:hideMark/>
          </w:tcPr>
          <w:p w14:paraId="388A17A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60" w:type="dxa"/>
            <w:tcBorders>
              <w:top w:val="nil"/>
              <w:left w:val="nil"/>
              <w:bottom w:val="single" w:sz="4" w:space="0" w:color="auto"/>
              <w:right w:val="single" w:sz="4" w:space="0" w:color="auto"/>
            </w:tcBorders>
            <w:shd w:val="clear" w:color="000000" w:fill="B7AD37"/>
            <w:vAlign w:val="bottom"/>
            <w:hideMark/>
          </w:tcPr>
          <w:p w14:paraId="24BAB98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2A6CA26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249DFC0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00" w:type="dxa"/>
            <w:tcBorders>
              <w:top w:val="nil"/>
              <w:left w:val="nil"/>
              <w:bottom w:val="single" w:sz="4" w:space="0" w:color="auto"/>
              <w:right w:val="single" w:sz="4" w:space="0" w:color="auto"/>
            </w:tcBorders>
            <w:shd w:val="clear" w:color="000000" w:fill="B7AD37"/>
            <w:vAlign w:val="bottom"/>
            <w:hideMark/>
          </w:tcPr>
          <w:p w14:paraId="5BDAEA3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B7AD37"/>
            <w:vAlign w:val="bottom"/>
            <w:hideMark/>
          </w:tcPr>
          <w:p w14:paraId="78573C7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40" w:type="dxa"/>
            <w:tcBorders>
              <w:top w:val="nil"/>
              <w:left w:val="nil"/>
              <w:bottom w:val="single" w:sz="4" w:space="0" w:color="auto"/>
              <w:right w:val="single" w:sz="4" w:space="0" w:color="auto"/>
            </w:tcBorders>
            <w:shd w:val="clear" w:color="000000" w:fill="B7AD37"/>
            <w:vAlign w:val="bottom"/>
            <w:hideMark/>
          </w:tcPr>
          <w:p w14:paraId="45B81CF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FFFFFF"/>
            <w:vAlign w:val="bottom"/>
            <w:hideMark/>
          </w:tcPr>
          <w:p w14:paraId="433CFBBD"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2</w:t>
            </w:r>
          </w:p>
        </w:tc>
        <w:tc>
          <w:tcPr>
            <w:tcW w:w="640" w:type="dxa"/>
            <w:tcBorders>
              <w:top w:val="nil"/>
              <w:left w:val="nil"/>
              <w:bottom w:val="single" w:sz="4" w:space="0" w:color="auto"/>
              <w:right w:val="single" w:sz="4" w:space="0" w:color="auto"/>
            </w:tcBorders>
            <w:shd w:val="clear" w:color="000000" w:fill="FFFFFF"/>
            <w:vAlign w:val="bottom"/>
            <w:hideMark/>
          </w:tcPr>
          <w:p w14:paraId="159255BC"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4</w:t>
            </w:r>
          </w:p>
        </w:tc>
        <w:tc>
          <w:tcPr>
            <w:tcW w:w="660" w:type="dxa"/>
            <w:tcBorders>
              <w:top w:val="nil"/>
              <w:left w:val="nil"/>
              <w:bottom w:val="single" w:sz="4" w:space="0" w:color="auto"/>
              <w:right w:val="single" w:sz="4" w:space="0" w:color="auto"/>
            </w:tcBorders>
            <w:shd w:val="clear" w:color="000000" w:fill="FFFFFF"/>
            <w:vAlign w:val="bottom"/>
            <w:hideMark/>
          </w:tcPr>
          <w:p w14:paraId="29EFB922"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00" w:type="dxa"/>
            <w:tcBorders>
              <w:top w:val="nil"/>
              <w:left w:val="nil"/>
              <w:bottom w:val="single" w:sz="4" w:space="0" w:color="auto"/>
              <w:right w:val="single" w:sz="4" w:space="0" w:color="auto"/>
            </w:tcBorders>
            <w:shd w:val="clear" w:color="000000" w:fill="FFFFFF"/>
            <w:vAlign w:val="bottom"/>
            <w:hideMark/>
          </w:tcPr>
          <w:p w14:paraId="6C9E0ACA"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20" w:type="dxa"/>
            <w:tcBorders>
              <w:top w:val="nil"/>
              <w:left w:val="nil"/>
              <w:bottom w:val="single" w:sz="4" w:space="0" w:color="auto"/>
              <w:right w:val="single" w:sz="4" w:space="0" w:color="auto"/>
            </w:tcBorders>
            <w:shd w:val="clear" w:color="000000" w:fill="FFFFFF"/>
            <w:vAlign w:val="bottom"/>
            <w:hideMark/>
          </w:tcPr>
          <w:p w14:paraId="0610E57E"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r>
      <w:tr w:rsidR="00804B5B" w:rsidRPr="00804B5B" w14:paraId="744709B1"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3B4D6A94"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32</w:t>
            </w:r>
          </w:p>
        </w:tc>
        <w:tc>
          <w:tcPr>
            <w:tcW w:w="660" w:type="dxa"/>
            <w:tcBorders>
              <w:top w:val="nil"/>
              <w:left w:val="nil"/>
              <w:bottom w:val="single" w:sz="4" w:space="0" w:color="auto"/>
              <w:right w:val="single" w:sz="4" w:space="0" w:color="auto"/>
            </w:tcBorders>
            <w:shd w:val="clear" w:color="000000" w:fill="92D050"/>
            <w:vAlign w:val="bottom"/>
            <w:hideMark/>
          </w:tcPr>
          <w:p w14:paraId="23FE95B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92D050"/>
            <w:vAlign w:val="bottom"/>
            <w:hideMark/>
          </w:tcPr>
          <w:p w14:paraId="78C37C0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20" w:type="dxa"/>
            <w:tcBorders>
              <w:top w:val="nil"/>
              <w:left w:val="nil"/>
              <w:bottom w:val="single" w:sz="4" w:space="0" w:color="auto"/>
              <w:right w:val="single" w:sz="4" w:space="0" w:color="auto"/>
            </w:tcBorders>
            <w:shd w:val="clear" w:color="000000" w:fill="92D050"/>
            <w:vAlign w:val="bottom"/>
            <w:hideMark/>
          </w:tcPr>
          <w:p w14:paraId="7E7A08D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2AB2C48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20" w:type="dxa"/>
            <w:tcBorders>
              <w:top w:val="nil"/>
              <w:left w:val="nil"/>
              <w:bottom w:val="single" w:sz="4" w:space="0" w:color="auto"/>
              <w:right w:val="single" w:sz="4" w:space="0" w:color="auto"/>
            </w:tcBorders>
            <w:shd w:val="clear" w:color="000000" w:fill="BFC8C5"/>
            <w:vAlign w:val="bottom"/>
            <w:hideMark/>
          </w:tcPr>
          <w:p w14:paraId="272B2CF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3E68CE1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55B7BB7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00" w:type="dxa"/>
            <w:tcBorders>
              <w:top w:val="nil"/>
              <w:left w:val="nil"/>
              <w:bottom w:val="single" w:sz="4" w:space="0" w:color="auto"/>
              <w:right w:val="single" w:sz="4" w:space="0" w:color="auto"/>
            </w:tcBorders>
            <w:shd w:val="clear" w:color="000000" w:fill="FFFF00"/>
            <w:vAlign w:val="bottom"/>
            <w:hideMark/>
          </w:tcPr>
          <w:p w14:paraId="04A0E13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2AED9C6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700" w:type="dxa"/>
            <w:tcBorders>
              <w:top w:val="nil"/>
              <w:left w:val="nil"/>
              <w:bottom w:val="single" w:sz="4" w:space="0" w:color="auto"/>
              <w:right w:val="single" w:sz="4" w:space="0" w:color="auto"/>
            </w:tcBorders>
            <w:shd w:val="clear" w:color="000000" w:fill="B7AD37"/>
            <w:vAlign w:val="bottom"/>
            <w:hideMark/>
          </w:tcPr>
          <w:p w14:paraId="7896F56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80" w:type="dxa"/>
            <w:tcBorders>
              <w:top w:val="nil"/>
              <w:left w:val="nil"/>
              <w:bottom w:val="single" w:sz="4" w:space="0" w:color="auto"/>
              <w:right w:val="single" w:sz="4" w:space="0" w:color="auto"/>
            </w:tcBorders>
            <w:shd w:val="clear" w:color="000000" w:fill="B7AD37"/>
            <w:vAlign w:val="bottom"/>
            <w:hideMark/>
          </w:tcPr>
          <w:p w14:paraId="52529C7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B7AD37"/>
            <w:vAlign w:val="bottom"/>
            <w:hideMark/>
          </w:tcPr>
          <w:p w14:paraId="464A0FF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22529B0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B7AD37"/>
            <w:vAlign w:val="bottom"/>
            <w:hideMark/>
          </w:tcPr>
          <w:p w14:paraId="5611DC1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B7AD37"/>
            <w:vAlign w:val="bottom"/>
            <w:hideMark/>
          </w:tcPr>
          <w:p w14:paraId="06345C6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00" w:type="dxa"/>
            <w:tcBorders>
              <w:top w:val="nil"/>
              <w:left w:val="nil"/>
              <w:bottom w:val="single" w:sz="4" w:space="0" w:color="auto"/>
              <w:right w:val="single" w:sz="4" w:space="0" w:color="auto"/>
            </w:tcBorders>
            <w:shd w:val="clear" w:color="000000" w:fill="B7AD37"/>
            <w:vAlign w:val="bottom"/>
            <w:hideMark/>
          </w:tcPr>
          <w:p w14:paraId="21CAC32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40" w:type="dxa"/>
            <w:tcBorders>
              <w:top w:val="nil"/>
              <w:left w:val="nil"/>
              <w:bottom w:val="single" w:sz="4" w:space="0" w:color="auto"/>
              <w:right w:val="single" w:sz="4" w:space="0" w:color="auto"/>
            </w:tcBorders>
            <w:shd w:val="clear" w:color="000000" w:fill="B7AD37"/>
            <w:vAlign w:val="bottom"/>
            <w:hideMark/>
          </w:tcPr>
          <w:p w14:paraId="7AAD64D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40" w:type="dxa"/>
            <w:tcBorders>
              <w:top w:val="nil"/>
              <w:left w:val="nil"/>
              <w:bottom w:val="single" w:sz="4" w:space="0" w:color="auto"/>
              <w:right w:val="single" w:sz="4" w:space="0" w:color="auto"/>
            </w:tcBorders>
            <w:shd w:val="clear" w:color="000000" w:fill="B7AD37"/>
            <w:vAlign w:val="bottom"/>
            <w:hideMark/>
          </w:tcPr>
          <w:p w14:paraId="690181D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FFFFFF"/>
            <w:vAlign w:val="bottom"/>
            <w:hideMark/>
          </w:tcPr>
          <w:p w14:paraId="79DFD053"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2</w:t>
            </w:r>
          </w:p>
        </w:tc>
        <w:tc>
          <w:tcPr>
            <w:tcW w:w="640" w:type="dxa"/>
            <w:tcBorders>
              <w:top w:val="nil"/>
              <w:left w:val="nil"/>
              <w:bottom w:val="single" w:sz="4" w:space="0" w:color="auto"/>
              <w:right w:val="single" w:sz="4" w:space="0" w:color="auto"/>
            </w:tcBorders>
            <w:shd w:val="clear" w:color="000000" w:fill="FFFFFF"/>
            <w:vAlign w:val="bottom"/>
            <w:hideMark/>
          </w:tcPr>
          <w:p w14:paraId="1A480694"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3</w:t>
            </w:r>
          </w:p>
        </w:tc>
        <w:tc>
          <w:tcPr>
            <w:tcW w:w="660" w:type="dxa"/>
            <w:tcBorders>
              <w:top w:val="nil"/>
              <w:left w:val="nil"/>
              <w:bottom w:val="single" w:sz="4" w:space="0" w:color="auto"/>
              <w:right w:val="single" w:sz="4" w:space="0" w:color="auto"/>
            </w:tcBorders>
            <w:shd w:val="clear" w:color="000000" w:fill="FFFFFF"/>
            <w:vAlign w:val="bottom"/>
            <w:hideMark/>
          </w:tcPr>
          <w:p w14:paraId="583109FF"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00" w:type="dxa"/>
            <w:tcBorders>
              <w:top w:val="nil"/>
              <w:left w:val="nil"/>
              <w:bottom w:val="single" w:sz="4" w:space="0" w:color="auto"/>
              <w:right w:val="single" w:sz="4" w:space="0" w:color="auto"/>
            </w:tcBorders>
            <w:shd w:val="clear" w:color="000000" w:fill="FFFFFF"/>
            <w:vAlign w:val="bottom"/>
            <w:hideMark/>
          </w:tcPr>
          <w:p w14:paraId="6C59583F"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20" w:type="dxa"/>
            <w:tcBorders>
              <w:top w:val="nil"/>
              <w:left w:val="nil"/>
              <w:bottom w:val="single" w:sz="4" w:space="0" w:color="auto"/>
              <w:right w:val="single" w:sz="4" w:space="0" w:color="auto"/>
            </w:tcBorders>
            <w:shd w:val="clear" w:color="000000" w:fill="FFFFFF"/>
            <w:vAlign w:val="bottom"/>
            <w:hideMark/>
          </w:tcPr>
          <w:p w14:paraId="3A9B5635"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r>
      <w:tr w:rsidR="00804B5B" w:rsidRPr="00804B5B" w14:paraId="68F1A58D"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644BAE5B"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33</w:t>
            </w:r>
          </w:p>
        </w:tc>
        <w:tc>
          <w:tcPr>
            <w:tcW w:w="660" w:type="dxa"/>
            <w:tcBorders>
              <w:top w:val="nil"/>
              <w:left w:val="nil"/>
              <w:bottom w:val="single" w:sz="4" w:space="0" w:color="auto"/>
              <w:right w:val="single" w:sz="4" w:space="0" w:color="auto"/>
            </w:tcBorders>
            <w:shd w:val="clear" w:color="000000" w:fill="92D050"/>
            <w:vAlign w:val="bottom"/>
            <w:hideMark/>
          </w:tcPr>
          <w:p w14:paraId="466CB7D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40" w:type="dxa"/>
            <w:tcBorders>
              <w:top w:val="nil"/>
              <w:left w:val="nil"/>
              <w:bottom w:val="single" w:sz="4" w:space="0" w:color="auto"/>
              <w:right w:val="single" w:sz="4" w:space="0" w:color="auto"/>
            </w:tcBorders>
            <w:shd w:val="clear" w:color="000000" w:fill="92D050"/>
            <w:vAlign w:val="bottom"/>
            <w:hideMark/>
          </w:tcPr>
          <w:p w14:paraId="53D5AAB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92D050"/>
            <w:vAlign w:val="bottom"/>
            <w:hideMark/>
          </w:tcPr>
          <w:p w14:paraId="47021E3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374F177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70446CD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0C0FBBC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52A2EAE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00" w:type="dxa"/>
            <w:tcBorders>
              <w:top w:val="nil"/>
              <w:left w:val="nil"/>
              <w:bottom w:val="single" w:sz="4" w:space="0" w:color="auto"/>
              <w:right w:val="single" w:sz="4" w:space="0" w:color="auto"/>
            </w:tcBorders>
            <w:shd w:val="clear" w:color="000000" w:fill="FFFF00"/>
            <w:vAlign w:val="bottom"/>
            <w:hideMark/>
          </w:tcPr>
          <w:p w14:paraId="4F1A693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20" w:type="dxa"/>
            <w:tcBorders>
              <w:top w:val="nil"/>
              <w:left w:val="nil"/>
              <w:bottom w:val="single" w:sz="4" w:space="0" w:color="auto"/>
              <w:right w:val="single" w:sz="4" w:space="0" w:color="auto"/>
            </w:tcBorders>
            <w:shd w:val="clear" w:color="000000" w:fill="FFFF00"/>
            <w:vAlign w:val="bottom"/>
            <w:hideMark/>
          </w:tcPr>
          <w:p w14:paraId="434295B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700" w:type="dxa"/>
            <w:tcBorders>
              <w:top w:val="nil"/>
              <w:left w:val="nil"/>
              <w:bottom w:val="single" w:sz="4" w:space="0" w:color="auto"/>
              <w:right w:val="single" w:sz="4" w:space="0" w:color="auto"/>
            </w:tcBorders>
            <w:shd w:val="clear" w:color="000000" w:fill="B7AD37"/>
            <w:vAlign w:val="bottom"/>
            <w:hideMark/>
          </w:tcPr>
          <w:p w14:paraId="6C76F65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80" w:type="dxa"/>
            <w:tcBorders>
              <w:top w:val="nil"/>
              <w:left w:val="nil"/>
              <w:bottom w:val="single" w:sz="4" w:space="0" w:color="auto"/>
              <w:right w:val="single" w:sz="4" w:space="0" w:color="auto"/>
            </w:tcBorders>
            <w:shd w:val="clear" w:color="000000" w:fill="B7AD37"/>
            <w:vAlign w:val="bottom"/>
            <w:hideMark/>
          </w:tcPr>
          <w:p w14:paraId="2AD5EF9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6C54D79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0DE0432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6F7D13F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2C73108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00" w:type="dxa"/>
            <w:tcBorders>
              <w:top w:val="nil"/>
              <w:left w:val="nil"/>
              <w:bottom w:val="single" w:sz="4" w:space="0" w:color="auto"/>
              <w:right w:val="single" w:sz="4" w:space="0" w:color="auto"/>
            </w:tcBorders>
            <w:shd w:val="clear" w:color="000000" w:fill="B7AD37"/>
            <w:vAlign w:val="bottom"/>
            <w:hideMark/>
          </w:tcPr>
          <w:p w14:paraId="554D7D7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B7AD37"/>
            <w:vAlign w:val="bottom"/>
            <w:hideMark/>
          </w:tcPr>
          <w:p w14:paraId="18D3B63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B7AD37"/>
            <w:vAlign w:val="bottom"/>
            <w:hideMark/>
          </w:tcPr>
          <w:p w14:paraId="0D034B3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FFFFFF"/>
            <w:vAlign w:val="bottom"/>
            <w:hideMark/>
          </w:tcPr>
          <w:p w14:paraId="5268EC32"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2</w:t>
            </w:r>
          </w:p>
        </w:tc>
        <w:tc>
          <w:tcPr>
            <w:tcW w:w="640" w:type="dxa"/>
            <w:tcBorders>
              <w:top w:val="nil"/>
              <w:left w:val="nil"/>
              <w:bottom w:val="single" w:sz="4" w:space="0" w:color="auto"/>
              <w:right w:val="single" w:sz="4" w:space="0" w:color="auto"/>
            </w:tcBorders>
            <w:shd w:val="clear" w:color="000000" w:fill="FFFFFF"/>
            <w:vAlign w:val="bottom"/>
            <w:hideMark/>
          </w:tcPr>
          <w:p w14:paraId="1E3A1FFE"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2</w:t>
            </w:r>
          </w:p>
        </w:tc>
        <w:tc>
          <w:tcPr>
            <w:tcW w:w="660" w:type="dxa"/>
            <w:tcBorders>
              <w:top w:val="nil"/>
              <w:left w:val="nil"/>
              <w:bottom w:val="single" w:sz="4" w:space="0" w:color="auto"/>
              <w:right w:val="single" w:sz="4" w:space="0" w:color="auto"/>
            </w:tcBorders>
            <w:shd w:val="clear" w:color="000000" w:fill="FFFFFF"/>
            <w:vAlign w:val="bottom"/>
            <w:hideMark/>
          </w:tcPr>
          <w:p w14:paraId="36EA2758"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00" w:type="dxa"/>
            <w:tcBorders>
              <w:top w:val="nil"/>
              <w:left w:val="nil"/>
              <w:bottom w:val="single" w:sz="4" w:space="0" w:color="auto"/>
              <w:right w:val="single" w:sz="4" w:space="0" w:color="auto"/>
            </w:tcBorders>
            <w:shd w:val="clear" w:color="000000" w:fill="FFFFFF"/>
            <w:vAlign w:val="bottom"/>
            <w:hideMark/>
          </w:tcPr>
          <w:p w14:paraId="4FF42D2A"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20" w:type="dxa"/>
            <w:tcBorders>
              <w:top w:val="nil"/>
              <w:left w:val="nil"/>
              <w:bottom w:val="single" w:sz="4" w:space="0" w:color="auto"/>
              <w:right w:val="single" w:sz="4" w:space="0" w:color="auto"/>
            </w:tcBorders>
            <w:shd w:val="clear" w:color="000000" w:fill="FFFFFF"/>
            <w:vAlign w:val="bottom"/>
            <w:hideMark/>
          </w:tcPr>
          <w:p w14:paraId="6575880F"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r>
      <w:tr w:rsidR="00804B5B" w:rsidRPr="00804B5B" w14:paraId="477235C0"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196906F7"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34</w:t>
            </w:r>
          </w:p>
        </w:tc>
        <w:tc>
          <w:tcPr>
            <w:tcW w:w="660" w:type="dxa"/>
            <w:tcBorders>
              <w:top w:val="nil"/>
              <w:left w:val="nil"/>
              <w:bottom w:val="single" w:sz="4" w:space="0" w:color="auto"/>
              <w:right w:val="single" w:sz="4" w:space="0" w:color="auto"/>
            </w:tcBorders>
            <w:shd w:val="clear" w:color="000000" w:fill="92D050"/>
            <w:vAlign w:val="bottom"/>
            <w:hideMark/>
          </w:tcPr>
          <w:p w14:paraId="6D3CE50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40" w:type="dxa"/>
            <w:tcBorders>
              <w:top w:val="nil"/>
              <w:left w:val="nil"/>
              <w:bottom w:val="single" w:sz="4" w:space="0" w:color="auto"/>
              <w:right w:val="single" w:sz="4" w:space="0" w:color="auto"/>
            </w:tcBorders>
            <w:shd w:val="clear" w:color="000000" w:fill="92D050"/>
            <w:vAlign w:val="bottom"/>
            <w:hideMark/>
          </w:tcPr>
          <w:p w14:paraId="542C342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20" w:type="dxa"/>
            <w:tcBorders>
              <w:top w:val="nil"/>
              <w:left w:val="nil"/>
              <w:bottom w:val="single" w:sz="4" w:space="0" w:color="auto"/>
              <w:right w:val="single" w:sz="4" w:space="0" w:color="auto"/>
            </w:tcBorders>
            <w:shd w:val="clear" w:color="000000" w:fill="92D050"/>
            <w:vAlign w:val="bottom"/>
            <w:hideMark/>
          </w:tcPr>
          <w:p w14:paraId="3EDAD0B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20" w:type="dxa"/>
            <w:tcBorders>
              <w:top w:val="nil"/>
              <w:left w:val="nil"/>
              <w:bottom w:val="single" w:sz="4" w:space="0" w:color="auto"/>
              <w:right w:val="single" w:sz="4" w:space="0" w:color="auto"/>
            </w:tcBorders>
            <w:shd w:val="clear" w:color="000000" w:fill="BFC8C5"/>
            <w:vAlign w:val="bottom"/>
            <w:hideMark/>
          </w:tcPr>
          <w:p w14:paraId="6B857D3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20" w:type="dxa"/>
            <w:tcBorders>
              <w:top w:val="nil"/>
              <w:left w:val="nil"/>
              <w:bottom w:val="single" w:sz="4" w:space="0" w:color="auto"/>
              <w:right w:val="single" w:sz="4" w:space="0" w:color="auto"/>
            </w:tcBorders>
            <w:shd w:val="clear" w:color="000000" w:fill="BFC8C5"/>
            <w:vAlign w:val="bottom"/>
            <w:hideMark/>
          </w:tcPr>
          <w:p w14:paraId="7B22133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20" w:type="dxa"/>
            <w:tcBorders>
              <w:top w:val="nil"/>
              <w:left w:val="nil"/>
              <w:bottom w:val="single" w:sz="4" w:space="0" w:color="auto"/>
              <w:right w:val="single" w:sz="4" w:space="0" w:color="auto"/>
            </w:tcBorders>
            <w:shd w:val="clear" w:color="000000" w:fill="BFC8C5"/>
            <w:vAlign w:val="bottom"/>
            <w:hideMark/>
          </w:tcPr>
          <w:p w14:paraId="65488D5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20" w:type="dxa"/>
            <w:tcBorders>
              <w:top w:val="nil"/>
              <w:left w:val="nil"/>
              <w:bottom w:val="single" w:sz="4" w:space="0" w:color="auto"/>
              <w:right w:val="single" w:sz="4" w:space="0" w:color="auto"/>
            </w:tcBorders>
            <w:shd w:val="clear" w:color="000000" w:fill="FFFF00"/>
            <w:vAlign w:val="bottom"/>
            <w:hideMark/>
          </w:tcPr>
          <w:p w14:paraId="2B62DA0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00" w:type="dxa"/>
            <w:tcBorders>
              <w:top w:val="nil"/>
              <w:left w:val="nil"/>
              <w:bottom w:val="single" w:sz="4" w:space="0" w:color="auto"/>
              <w:right w:val="single" w:sz="4" w:space="0" w:color="auto"/>
            </w:tcBorders>
            <w:shd w:val="clear" w:color="000000" w:fill="FFFF00"/>
            <w:vAlign w:val="bottom"/>
            <w:hideMark/>
          </w:tcPr>
          <w:p w14:paraId="0A5445A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20" w:type="dxa"/>
            <w:tcBorders>
              <w:top w:val="nil"/>
              <w:left w:val="nil"/>
              <w:bottom w:val="single" w:sz="4" w:space="0" w:color="auto"/>
              <w:right w:val="single" w:sz="4" w:space="0" w:color="auto"/>
            </w:tcBorders>
            <w:shd w:val="clear" w:color="000000" w:fill="FFFF00"/>
            <w:vAlign w:val="bottom"/>
            <w:hideMark/>
          </w:tcPr>
          <w:p w14:paraId="5E01914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700" w:type="dxa"/>
            <w:tcBorders>
              <w:top w:val="nil"/>
              <w:left w:val="nil"/>
              <w:bottom w:val="single" w:sz="4" w:space="0" w:color="auto"/>
              <w:right w:val="single" w:sz="4" w:space="0" w:color="auto"/>
            </w:tcBorders>
            <w:shd w:val="clear" w:color="000000" w:fill="B7AD37"/>
            <w:vAlign w:val="bottom"/>
            <w:hideMark/>
          </w:tcPr>
          <w:p w14:paraId="7D2E462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80" w:type="dxa"/>
            <w:tcBorders>
              <w:top w:val="nil"/>
              <w:left w:val="nil"/>
              <w:bottom w:val="single" w:sz="4" w:space="0" w:color="auto"/>
              <w:right w:val="single" w:sz="4" w:space="0" w:color="auto"/>
            </w:tcBorders>
            <w:shd w:val="clear" w:color="000000" w:fill="B7AD37"/>
            <w:vAlign w:val="bottom"/>
            <w:hideMark/>
          </w:tcPr>
          <w:p w14:paraId="734704D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60" w:type="dxa"/>
            <w:tcBorders>
              <w:top w:val="nil"/>
              <w:left w:val="nil"/>
              <w:bottom w:val="single" w:sz="4" w:space="0" w:color="auto"/>
              <w:right w:val="single" w:sz="4" w:space="0" w:color="auto"/>
            </w:tcBorders>
            <w:shd w:val="clear" w:color="000000" w:fill="B7AD37"/>
            <w:vAlign w:val="bottom"/>
            <w:hideMark/>
          </w:tcPr>
          <w:p w14:paraId="0691738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60" w:type="dxa"/>
            <w:tcBorders>
              <w:top w:val="nil"/>
              <w:left w:val="nil"/>
              <w:bottom w:val="single" w:sz="4" w:space="0" w:color="auto"/>
              <w:right w:val="single" w:sz="4" w:space="0" w:color="auto"/>
            </w:tcBorders>
            <w:shd w:val="clear" w:color="000000" w:fill="B7AD37"/>
            <w:vAlign w:val="bottom"/>
            <w:hideMark/>
          </w:tcPr>
          <w:p w14:paraId="1509467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B7AD37"/>
            <w:vAlign w:val="bottom"/>
            <w:hideMark/>
          </w:tcPr>
          <w:p w14:paraId="1FE180A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60" w:type="dxa"/>
            <w:tcBorders>
              <w:top w:val="nil"/>
              <w:left w:val="nil"/>
              <w:bottom w:val="single" w:sz="4" w:space="0" w:color="auto"/>
              <w:right w:val="single" w:sz="4" w:space="0" w:color="auto"/>
            </w:tcBorders>
            <w:shd w:val="clear" w:color="000000" w:fill="B7AD37"/>
            <w:vAlign w:val="bottom"/>
            <w:hideMark/>
          </w:tcPr>
          <w:p w14:paraId="2911415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00" w:type="dxa"/>
            <w:tcBorders>
              <w:top w:val="nil"/>
              <w:left w:val="nil"/>
              <w:bottom w:val="single" w:sz="4" w:space="0" w:color="auto"/>
              <w:right w:val="single" w:sz="4" w:space="0" w:color="auto"/>
            </w:tcBorders>
            <w:shd w:val="clear" w:color="000000" w:fill="B7AD37"/>
            <w:vAlign w:val="bottom"/>
            <w:hideMark/>
          </w:tcPr>
          <w:p w14:paraId="160462B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40" w:type="dxa"/>
            <w:tcBorders>
              <w:top w:val="nil"/>
              <w:left w:val="nil"/>
              <w:bottom w:val="single" w:sz="4" w:space="0" w:color="auto"/>
              <w:right w:val="single" w:sz="4" w:space="0" w:color="auto"/>
            </w:tcBorders>
            <w:shd w:val="clear" w:color="000000" w:fill="B7AD37"/>
            <w:vAlign w:val="bottom"/>
            <w:hideMark/>
          </w:tcPr>
          <w:p w14:paraId="414B3A6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40" w:type="dxa"/>
            <w:tcBorders>
              <w:top w:val="nil"/>
              <w:left w:val="nil"/>
              <w:bottom w:val="single" w:sz="4" w:space="0" w:color="auto"/>
              <w:right w:val="single" w:sz="4" w:space="0" w:color="auto"/>
            </w:tcBorders>
            <w:shd w:val="clear" w:color="000000" w:fill="B7AD37"/>
            <w:vAlign w:val="bottom"/>
            <w:hideMark/>
          </w:tcPr>
          <w:p w14:paraId="7E0D59C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60" w:type="dxa"/>
            <w:tcBorders>
              <w:top w:val="nil"/>
              <w:left w:val="nil"/>
              <w:bottom w:val="single" w:sz="4" w:space="0" w:color="auto"/>
              <w:right w:val="single" w:sz="4" w:space="0" w:color="auto"/>
            </w:tcBorders>
            <w:shd w:val="clear" w:color="000000" w:fill="FFFFFF"/>
            <w:vAlign w:val="bottom"/>
            <w:hideMark/>
          </w:tcPr>
          <w:p w14:paraId="613A6D54"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5</w:t>
            </w:r>
          </w:p>
        </w:tc>
        <w:tc>
          <w:tcPr>
            <w:tcW w:w="640" w:type="dxa"/>
            <w:tcBorders>
              <w:top w:val="nil"/>
              <w:left w:val="nil"/>
              <w:bottom w:val="single" w:sz="4" w:space="0" w:color="auto"/>
              <w:right w:val="single" w:sz="4" w:space="0" w:color="auto"/>
            </w:tcBorders>
            <w:shd w:val="clear" w:color="000000" w:fill="FFFFFF"/>
            <w:vAlign w:val="bottom"/>
            <w:hideMark/>
          </w:tcPr>
          <w:p w14:paraId="19810C5B"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5</w:t>
            </w:r>
          </w:p>
        </w:tc>
        <w:tc>
          <w:tcPr>
            <w:tcW w:w="660" w:type="dxa"/>
            <w:tcBorders>
              <w:top w:val="nil"/>
              <w:left w:val="nil"/>
              <w:bottom w:val="single" w:sz="4" w:space="0" w:color="auto"/>
              <w:right w:val="single" w:sz="4" w:space="0" w:color="auto"/>
            </w:tcBorders>
            <w:shd w:val="clear" w:color="000000" w:fill="FFFFFF"/>
            <w:vAlign w:val="bottom"/>
            <w:hideMark/>
          </w:tcPr>
          <w:p w14:paraId="06C3B490"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5</w:t>
            </w:r>
          </w:p>
        </w:tc>
        <w:tc>
          <w:tcPr>
            <w:tcW w:w="600" w:type="dxa"/>
            <w:tcBorders>
              <w:top w:val="nil"/>
              <w:left w:val="nil"/>
              <w:bottom w:val="single" w:sz="4" w:space="0" w:color="auto"/>
              <w:right w:val="single" w:sz="4" w:space="0" w:color="auto"/>
            </w:tcBorders>
            <w:shd w:val="clear" w:color="000000" w:fill="FFFFFF"/>
            <w:vAlign w:val="bottom"/>
            <w:hideMark/>
          </w:tcPr>
          <w:p w14:paraId="1CF29FF4"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5</w:t>
            </w:r>
          </w:p>
        </w:tc>
        <w:tc>
          <w:tcPr>
            <w:tcW w:w="620" w:type="dxa"/>
            <w:tcBorders>
              <w:top w:val="nil"/>
              <w:left w:val="nil"/>
              <w:bottom w:val="single" w:sz="4" w:space="0" w:color="auto"/>
              <w:right w:val="single" w:sz="4" w:space="0" w:color="auto"/>
            </w:tcBorders>
            <w:shd w:val="clear" w:color="000000" w:fill="FFFFFF"/>
            <w:vAlign w:val="bottom"/>
            <w:hideMark/>
          </w:tcPr>
          <w:p w14:paraId="22EF0A7E"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5</w:t>
            </w:r>
          </w:p>
        </w:tc>
      </w:tr>
      <w:tr w:rsidR="00804B5B" w:rsidRPr="00804B5B" w14:paraId="0EC3CD40"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0384E683"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35</w:t>
            </w:r>
          </w:p>
        </w:tc>
        <w:tc>
          <w:tcPr>
            <w:tcW w:w="660" w:type="dxa"/>
            <w:tcBorders>
              <w:top w:val="nil"/>
              <w:left w:val="nil"/>
              <w:bottom w:val="single" w:sz="4" w:space="0" w:color="auto"/>
              <w:right w:val="single" w:sz="4" w:space="0" w:color="auto"/>
            </w:tcBorders>
            <w:shd w:val="clear" w:color="000000" w:fill="92D050"/>
            <w:vAlign w:val="bottom"/>
            <w:hideMark/>
          </w:tcPr>
          <w:p w14:paraId="1C8BE85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40" w:type="dxa"/>
            <w:tcBorders>
              <w:top w:val="nil"/>
              <w:left w:val="nil"/>
              <w:bottom w:val="single" w:sz="4" w:space="0" w:color="auto"/>
              <w:right w:val="single" w:sz="4" w:space="0" w:color="auto"/>
            </w:tcBorders>
            <w:shd w:val="clear" w:color="000000" w:fill="92D050"/>
            <w:vAlign w:val="bottom"/>
            <w:hideMark/>
          </w:tcPr>
          <w:p w14:paraId="3E5C0BC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20" w:type="dxa"/>
            <w:tcBorders>
              <w:top w:val="nil"/>
              <w:left w:val="nil"/>
              <w:bottom w:val="single" w:sz="4" w:space="0" w:color="auto"/>
              <w:right w:val="single" w:sz="4" w:space="0" w:color="auto"/>
            </w:tcBorders>
            <w:shd w:val="clear" w:color="000000" w:fill="92D050"/>
            <w:vAlign w:val="bottom"/>
            <w:hideMark/>
          </w:tcPr>
          <w:p w14:paraId="6C3D569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BFC8C5"/>
            <w:vAlign w:val="bottom"/>
            <w:hideMark/>
          </w:tcPr>
          <w:p w14:paraId="082EE12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BFC8C5"/>
            <w:vAlign w:val="bottom"/>
            <w:hideMark/>
          </w:tcPr>
          <w:p w14:paraId="097F6A6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BFC8C5"/>
            <w:vAlign w:val="bottom"/>
            <w:hideMark/>
          </w:tcPr>
          <w:p w14:paraId="7821F33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497B8FB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00" w:type="dxa"/>
            <w:tcBorders>
              <w:top w:val="nil"/>
              <w:left w:val="nil"/>
              <w:bottom w:val="single" w:sz="4" w:space="0" w:color="auto"/>
              <w:right w:val="single" w:sz="4" w:space="0" w:color="auto"/>
            </w:tcBorders>
            <w:shd w:val="clear" w:color="000000" w:fill="FFFF00"/>
            <w:vAlign w:val="bottom"/>
            <w:hideMark/>
          </w:tcPr>
          <w:p w14:paraId="2445557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FFFF00"/>
            <w:vAlign w:val="bottom"/>
            <w:hideMark/>
          </w:tcPr>
          <w:p w14:paraId="12ED9FD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700" w:type="dxa"/>
            <w:tcBorders>
              <w:top w:val="nil"/>
              <w:left w:val="nil"/>
              <w:bottom w:val="single" w:sz="4" w:space="0" w:color="auto"/>
              <w:right w:val="single" w:sz="4" w:space="0" w:color="auto"/>
            </w:tcBorders>
            <w:shd w:val="clear" w:color="000000" w:fill="B7AD37"/>
            <w:vAlign w:val="bottom"/>
            <w:hideMark/>
          </w:tcPr>
          <w:p w14:paraId="41199F2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80" w:type="dxa"/>
            <w:tcBorders>
              <w:top w:val="nil"/>
              <w:left w:val="nil"/>
              <w:bottom w:val="single" w:sz="4" w:space="0" w:color="auto"/>
              <w:right w:val="single" w:sz="4" w:space="0" w:color="auto"/>
            </w:tcBorders>
            <w:shd w:val="clear" w:color="000000" w:fill="B7AD37"/>
            <w:vAlign w:val="bottom"/>
            <w:hideMark/>
          </w:tcPr>
          <w:p w14:paraId="0EFB367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B7AD37"/>
            <w:vAlign w:val="bottom"/>
            <w:hideMark/>
          </w:tcPr>
          <w:p w14:paraId="56646B6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B7AD37"/>
            <w:vAlign w:val="bottom"/>
            <w:hideMark/>
          </w:tcPr>
          <w:p w14:paraId="657882B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B7AD37"/>
            <w:vAlign w:val="bottom"/>
            <w:hideMark/>
          </w:tcPr>
          <w:p w14:paraId="5B3C7B5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B7AD37"/>
            <w:vAlign w:val="bottom"/>
            <w:hideMark/>
          </w:tcPr>
          <w:p w14:paraId="3A542A3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00" w:type="dxa"/>
            <w:tcBorders>
              <w:top w:val="nil"/>
              <w:left w:val="nil"/>
              <w:bottom w:val="single" w:sz="4" w:space="0" w:color="auto"/>
              <w:right w:val="single" w:sz="4" w:space="0" w:color="auto"/>
            </w:tcBorders>
            <w:shd w:val="clear" w:color="000000" w:fill="B7AD37"/>
            <w:vAlign w:val="bottom"/>
            <w:hideMark/>
          </w:tcPr>
          <w:p w14:paraId="49E484F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40" w:type="dxa"/>
            <w:tcBorders>
              <w:top w:val="nil"/>
              <w:left w:val="nil"/>
              <w:bottom w:val="single" w:sz="4" w:space="0" w:color="auto"/>
              <w:right w:val="single" w:sz="4" w:space="0" w:color="auto"/>
            </w:tcBorders>
            <w:shd w:val="clear" w:color="000000" w:fill="B7AD37"/>
            <w:vAlign w:val="bottom"/>
            <w:hideMark/>
          </w:tcPr>
          <w:p w14:paraId="5ECE547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40" w:type="dxa"/>
            <w:tcBorders>
              <w:top w:val="nil"/>
              <w:left w:val="nil"/>
              <w:bottom w:val="single" w:sz="4" w:space="0" w:color="auto"/>
              <w:right w:val="single" w:sz="4" w:space="0" w:color="auto"/>
            </w:tcBorders>
            <w:shd w:val="clear" w:color="000000" w:fill="B7AD37"/>
            <w:vAlign w:val="bottom"/>
            <w:hideMark/>
          </w:tcPr>
          <w:p w14:paraId="2C8B5DC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FFFFFF"/>
            <w:vAlign w:val="bottom"/>
            <w:hideMark/>
          </w:tcPr>
          <w:p w14:paraId="7999817E"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4</w:t>
            </w:r>
          </w:p>
        </w:tc>
        <w:tc>
          <w:tcPr>
            <w:tcW w:w="640" w:type="dxa"/>
            <w:tcBorders>
              <w:top w:val="nil"/>
              <w:left w:val="nil"/>
              <w:bottom w:val="single" w:sz="4" w:space="0" w:color="auto"/>
              <w:right w:val="single" w:sz="4" w:space="0" w:color="auto"/>
            </w:tcBorders>
            <w:shd w:val="clear" w:color="000000" w:fill="FFFFFF"/>
            <w:vAlign w:val="bottom"/>
            <w:hideMark/>
          </w:tcPr>
          <w:p w14:paraId="1109B5B0"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3</w:t>
            </w:r>
          </w:p>
        </w:tc>
        <w:tc>
          <w:tcPr>
            <w:tcW w:w="660" w:type="dxa"/>
            <w:tcBorders>
              <w:top w:val="nil"/>
              <w:left w:val="nil"/>
              <w:bottom w:val="single" w:sz="4" w:space="0" w:color="auto"/>
              <w:right w:val="single" w:sz="4" w:space="0" w:color="auto"/>
            </w:tcBorders>
            <w:shd w:val="clear" w:color="000000" w:fill="FFFFFF"/>
            <w:vAlign w:val="bottom"/>
            <w:hideMark/>
          </w:tcPr>
          <w:p w14:paraId="3C8BDE9B"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5</w:t>
            </w:r>
          </w:p>
        </w:tc>
        <w:tc>
          <w:tcPr>
            <w:tcW w:w="600" w:type="dxa"/>
            <w:tcBorders>
              <w:top w:val="nil"/>
              <w:left w:val="nil"/>
              <w:bottom w:val="single" w:sz="4" w:space="0" w:color="auto"/>
              <w:right w:val="single" w:sz="4" w:space="0" w:color="auto"/>
            </w:tcBorders>
            <w:shd w:val="clear" w:color="000000" w:fill="FFFFFF"/>
            <w:vAlign w:val="bottom"/>
            <w:hideMark/>
          </w:tcPr>
          <w:p w14:paraId="5CE7A697"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c>
          <w:tcPr>
            <w:tcW w:w="620" w:type="dxa"/>
            <w:tcBorders>
              <w:top w:val="nil"/>
              <w:left w:val="nil"/>
              <w:bottom w:val="single" w:sz="4" w:space="0" w:color="auto"/>
              <w:right w:val="single" w:sz="4" w:space="0" w:color="auto"/>
            </w:tcBorders>
            <w:shd w:val="clear" w:color="000000" w:fill="FFFFFF"/>
            <w:vAlign w:val="bottom"/>
            <w:hideMark/>
          </w:tcPr>
          <w:p w14:paraId="3DEED73B"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4</w:t>
            </w:r>
          </w:p>
        </w:tc>
      </w:tr>
      <w:tr w:rsidR="00804B5B" w:rsidRPr="00804B5B" w14:paraId="1F79B57C"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08A5C96D"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36</w:t>
            </w:r>
          </w:p>
        </w:tc>
        <w:tc>
          <w:tcPr>
            <w:tcW w:w="660" w:type="dxa"/>
            <w:tcBorders>
              <w:top w:val="nil"/>
              <w:left w:val="nil"/>
              <w:bottom w:val="single" w:sz="4" w:space="0" w:color="auto"/>
              <w:right w:val="single" w:sz="4" w:space="0" w:color="auto"/>
            </w:tcBorders>
            <w:shd w:val="clear" w:color="000000" w:fill="92D050"/>
            <w:vAlign w:val="bottom"/>
            <w:hideMark/>
          </w:tcPr>
          <w:p w14:paraId="5B2CFE6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92D050"/>
            <w:vAlign w:val="bottom"/>
            <w:hideMark/>
          </w:tcPr>
          <w:p w14:paraId="6828FB9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92D050"/>
            <w:vAlign w:val="bottom"/>
            <w:hideMark/>
          </w:tcPr>
          <w:p w14:paraId="07492DA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BFC8C5"/>
            <w:vAlign w:val="bottom"/>
            <w:hideMark/>
          </w:tcPr>
          <w:p w14:paraId="1D68DF9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BFC8C5"/>
            <w:vAlign w:val="bottom"/>
            <w:hideMark/>
          </w:tcPr>
          <w:p w14:paraId="5B569D1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BFC8C5"/>
            <w:vAlign w:val="bottom"/>
            <w:hideMark/>
          </w:tcPr>
          <w:p w14:paraId="24D5512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2696F7D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00" w:type="dxa"/>
            <w:tcBorders>
              <w:top w:val="nil"/>
              <w:left w:val="nil"/>
              <w:bottom w:val="single" w:sz="4" w:space="0" w:color="auto"/>
              <w:right w:val="single" w:sz="4" w:space="0" w:color="auto"/>
            </w:tcBorders>
            <w:shd w:val="clear" w:color="000000" w:fill="FFFF00"/>
            <w:vAlign w:val="bottom"/>
            <w:hideMark/>
          </w:tcPr>
          <w:p w14:paraId="08AE050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17040AA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700" w:type="dxa"/>
            <w:tcBorders>
              <w:top w:val="nil"/>
              <w:left w:val="nil"/>
              <w:bottom w:val="single" w:sz="4" w:space="0" w:color="auto"/>
              <w:right w:val="single" w:sz="4" w:space="0" w:color="auto"/>
            </w:tcBorders>
            <w:shd w:val="clear" w:color="000000" w:fill="B7AD37"/>
            <w:vAlign w:val="bottom"/>
            <w:hideMark/>
          </w:tcPr>
          <w:p w14:paraId="11188C9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80" w:type="dxa"/>
            <w:tcBorders>
              <w:top w:val="nil"/>
              <w:left w:val="nil"/>
              <w:bottom w:val="single" w:sz="4" w:space="0" w:color="auto"/>
              <w:right w:val="single" w:sz="4" w:space="0" w:color="auto"/>
            </w:tcBorders>
            <w:shd w:val="clear" w:color="000000" w:fill="B7AD37"/>
            <w:vAlign w:val="bottom"/>
            <w:hideMark/>
          </w:tcPr>
          <w:p w14:paraId="75D66F5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3E7A71C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7A6C1EB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20E3EFA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636DE64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00" w:type="dxa"/>
            <w:tcBorders>
              <w:top w:val="nil"/>
              <w:left w:val="nil"/>
              <w:bottom w:val="single" w:sz="4" w:space="0" w:color="auto"/>
              <w:right w:val="single" w:sz="4" w:space="0" w:color="auto"/>
            </w:tcBorders>
            <w:shd w:val="clear" w:color="000000" w:fill="B7AD37"/>
            <w:vAlign w:val="bottom"/>
            <w:hideMark/>
          </w:tcPr>
          <w:p w14:paraId="0A293C3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B7AD37"/>
            <w:vAlign w:val="bottom"/>
            <w:hideMark/>
          </w:tcPr>
          <w:p w14:paraId="6AF7E9D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B7AD37"/>
            <w:vAlign w:val="bottom"/>
            <w:hideMark/>
          </w:tcPr>
          <w:p w14:paraId="43D1B69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FFFFFF"/>
            <w:vAlign w:val="bottom"/>
            <w:hideMark/>
          </w:tcPr>
          <w:p w14:paraId="5F578E02"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3</w:t>
            </w:r>
          </w:p>
        </w:tc>
        <w:tc>
          <w:tcPr>
            <w:tcW w:w="640" w:type="dxa"/>
            <w:tcBorders>
              <w:top w:val="nil"/>
              <w:left w:val="nil"/>
              <w:bottom w:val="single" w:sz="4" w:space="0" w:color="auto"/>
              <w:right w:val="single" w:sz="4" w:space="0" w:color="auto"/>
            </w:tcBorders>
            <w:shd w:val="clear" w:color="000000" w:fill="FFFFFF"/>
            <w:vAlign w:val="bottom"/>
            <w:hideMark/>
          </w:tcPr>
          <w:p w14:paraId="3CEFCEEC"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2</w:t>
            </w:r>
          </w:p>
        </w:tc>
        <w:tc>
          <w:tcPr>
            <w:tcW w:w="660" w:type="dxa"/>
            <w:tcBorders>
              <w:top w:val="nil"/>
              <w:left w:val="nil"/>
              <w:bottom w:val="single" w:sz="4" w:space="0" w:color="auto"/>
              <w:right w:val="single" w:sz="4" w:space="0" w:color="auto"/>
            </w:tcBorders>
            <w:shd w:val="clear" w:color="000000" w:fill="FFFFFF"/>
            <w:vAlign w:val="bottom"/>
            <w:hideMark/>
          </w:tcPr>
          <w:p w14:paraId="56E218A9"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c>
          <w:tcPr>
            <w:tcW w:w="600" w:type="dxa"/>
            <w:tcBorders>
              <w:top w:val="nil"/>
              <w:left w:val="nil"/>
              <w:bottom w:val="single" w:sz="4" w:space="0" w:color="auto"/>
              <w:right w:val="single" w:sz="4" w:space="0" w:color="auto"/>
            </w:tcBorders>
            <w:shd w:val="clear" w:color="000000" w:fill="FFFFFF"/>
            <w:vAlign w:val="bottom"/>
            <w:hideMark/>
          </w:tcPr>
          <w:p w14:paraId="3AD8FEEF"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c>
          <w:tcPr>
            <w:tcW w:w="620" w:type="dxa"/>
            <w:tcBorders>
              <w:top w:val="nil"/>
              <w:left w:val="nil"/>
              <w:bottom w:val="single" w:sz="4" w:space="0" w:color="auto"/>
              <w:right w:val="single" w:sz="4" w:space="0" w:color="auto"/>
            </w:tcBorders>
            <w:shd w:val="clear" w:color="000000" w:fill="FFFFFF"/>
            <w:vAlign w:val="bottom"/>
            <w:hideMark/>
          </w:tcPr>
          <w:p w14:paraId="31B8F41C"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r>
      <w:tr w:rsidR="00804B5B" w:rsidRPr="00804B5B" w14:paraId="21CF8340"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1B340B53"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37</w:t>
            </w:r>
          </w:p>
        </w:tc>
        <w:tc>
          <w:tcPr>
            <w:tcW w:w="660" w:type="dxa"/>
            <w:tcBorders>
              <w:top w:val="nil"/>
              <w:left w:val="nil"/>
              <w:bottom w:val="single" w:sz="4" w:space="0" w:color="auto"/>
              <w:right w:val="single" w:sz="4" w:space="0" w:color="auto"/>
            </w:tcBorders>
            <w:shd w:val="clear" w:color="000000" w:fill="92D050"/>
            <w:vAlign w:val="bottom"/>
            <w:hideMark/>
          </w:tcPr>
          <w:p w14:paraId="36A3284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40" w:type="dxa"/>
            <w:tcBorders>
              <w:top w:val="nil"/>
              <w:left w:val="nil"/>
              <w:bottom w:val="single" w:sz="4" w:space="0" w:color="auto"/>
              <w:right w:val="single" w:sz="4" w:space="0" w:color="auto"/>
            </w:tcBorders>
            <w:shd w:val="clear" w:color="000000" w:fill="92D050"/>
            <w:vAlign w:val="bottom"/>
            <w:hideMark/>
          </w:tcPr>
          <w:p w14:paraId="2C4BE27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92D050"/>
            <w:vAlign w:val="bottom"/>
            <w:hideMark/>
          </w:tcPr>
          <w:p w14:paraId="763BA01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BFC8C5"/>
            <w:vAlign w:val="bottom"/>
            <w:hideMark/>
          </w:tcPr>
          <w:p w14:paraId="68792FF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0C3173E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BFC8C5"/>
            <w:vAlign w:val="bottom"/>
            <w:hideMark/>
          </w:tcPr>
          <w:p w14:paraId="6037B9E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FFFF00"/>
            <w:vAlign w:val="bottom"/>
            <w:hideMark/>
          </w:tcPr>
          <w:p w14:paraId="54E3EF7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00" w:type="dxa"/>
            <w:tcBorders>
              <w:top w:val="nil"/>
              <w:left w:val="nil"/>
              <w:bottom w:val="single" w:sz="4" w:space="0" w:color="auto"/>
              <w:right w:val="single" w:sz="4" w:space="0" w:color="auto"/>
            </w:tcBorders>
            <w:shd w:val="clear" w:color="000000" w:fill="FFFF00"/>
            <w:vAlign w:val="bottom"/>
            <w:hideMark/>
          </w:tcPr>
          <w:p w14:paraId="4765AD0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FFFF00"/>
            <w:vAlign w:val="bottom"/>
            <w:hideMark/>
          </w:tcPr>
          <w:p w14:paraId="22AC8DE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700" w:type="dxa"/>
            <w:tcBorders>
              <w:top w:val="nil"/>
              <w:left w:val="nil"/>
              <w:bottom w:val="single" w:sz="4" w:space="0" w:color="auto"/>
              <w:right w:val="single" w:sz="4" w:space="0" w:color="auto"/>
            </w:tcBorders>
            <w:shd w:val="clear" w:color="000000" w:fill="B7AD37"/>
            <w:vAlign w:val="bottom"/>
            <w:hideMark/>
          </w:tcPr>
          <w:p w14:paraId="50CBFFD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80" w:type="dxa"/>
            <w:tcBorders>
              <w:top w:val="nil"/>
              <w:left w:val="nil"/>
              <w:bottom w:val="single" w:sz="4" w:space="0" w:color="auto"/>
              <w:right w:val="single" w:sz="4" w:space="0" w:color="auto"/>
            </w:tcBorders>
            <w:shd w:val="clear" w:color="000000" w:fill="B7AD37"/>
            <w:vAlign w:val="bottom"/>
            <w:hideMark/>
          </w:tcPr>
          <w:p w14:paraId="3D23257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B7AD37"/>
            <w:vAlign w:val="bottom"/>
            <w:hideMark/>
          </w:tcPr>
          <w:p w14:paraId="0861F75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B7AD37"/>
            <w:vAlign w:val="bottom"/>
            <w:hideMark/>
          </w:tcPr>
          <w:p w14:paraId="315A90A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B7AD37"/>
            <w:vAlign w:val="bottom"/>
            <w:hideMark/>
          </w:tcPr>
          <w:p w14:paraId="7A6C64E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B7AD37"/>
            <w:vAlign w:val="bottom"/>
            <w:hideMark/>
          </w:tcPr>
          <w:p w14:paraId="2B67028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00" w:type="dxa"/>
            <w:tcBorders>
              <w:top w:val="nil"/>
              <w:left w:val="nil"/>
              <w:bottom w:val="single" w:sz="4" w:space="0" w:color="auto"/>
              <w:right w:val="single" w:sz="4" w:space="0" w:color="auto"/>
            </w:tcBorders>
            <w:shd w:val="clear" w:color="000000" w:fill="B7AD37"/>
            <w:vAlign w:val="bottom"/>
            <w:hideMark/>
          </w:tcPr>
          <w:p w14:paraId="29D7BE9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40" w:type="dxa"/>
            <w:tcBorders>
              <w:top w:val="nil"/>
              <w:left w:val="nil"/>
              <w:bottom w:val="single" w:sz="4" w:space="0" w:color="auto"/>
              <w:right w:val="single" w:sz="4" w:space="0" w:color="auto"/>
            </w:tcBorders>
            <w:shd w:val="clear" w:color="000000" w:fill="B7AD37"/>
            <w:vAlign w:val="bottom"/>
            <w:hideMark/>
          </w:tcPr>
          <w:p w14:paraId="54B79BB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40" w:type="dxa"/>
            <w:tcBorders>
              <w:top w:val="nil"/>
              <w:left w:val="nil"/>
              <w:bottom w:val="single" w:sz="4" w:space="0" w:color="auto"/>
              <w:right w:val="single" w:sz="4" w:space="0" w:color="auto"/>
            </w:tcBorders>
            <w:shd w:val="clear" w:color="000000" w:fill="B7AD37"/>
            <w:vAlign w:val="bottom"/>
            <w:hideMark/>
          </w:tcPr>
          <w:p w14:paraId="22DEAFA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FFFFFF"/>
            <w:vAlign w:val="bottom"/>
            <w:hideMark/>
          </w:tcPr>
          <w:p w14:paraId="54055529"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3</w:t>
            </w:r>
          </w:p>
        </w:tc>
        <w:tc>
          <w:tcPr>
            <w:tcW w:w="640" w:type="dxa"/>
            <w:tcBorders>
              <w:top w:val="nil"/>
              <w:left w:val="nil"/>
              <w:bottom w:val="single" w:sz="4" w:space="0" w:color="auto"/>
              <w:right w:val="single" w:sz="4" w:space="0" w:color="auto"/>
            </w:tcBorders>
            <w:shd w:val="clear" w:color="000000" w:fill="FFFFFF"/>
            <w:vAlign w:val="bottom"/>
            <w:hideMark/>
          </w:tcPr>
          <w:p w14:paraId="6BA0E846"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3</w:t>
            </w:r>
          </w:p>
        </w:tc>
        <w:tc>
          <w:tcPr>
            <w:tcW w:w="660" w:type="dxa"/>
            <w:tcBorders>
              <w:top w:val="nil"/>
              <w:left w:val="nil"/>
              <w:bottom w:val="single" w:sz="4" w:space="0" w:color="auto"/>
              <w:right w:val="single" w:sz="4" w:space="0" w:color="auto"/>
            </w:tcBorders>
            <w:shd w:val="clear" w:color="000000" w:fill="FFFFFF"/>
            <w:vAlign w:val="bottom"/>
            <w:hideMark/>
          </w:tcPr>
          <w:p w14:paraId="16FBB23A"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c>
          <w:tcPr>
            <w:tcW w:w="600" w:type="dxa"/>
            <w:tcBorders>
              <w:top w:val="nil"/>
              <w:left w:val="nil"/>
              <w:bottom w:val="single" w:sz="4" w:space="0" w:color="auto"/>
              <w:right w:val="single" w:sz="4" w:space="0" w:color="auto"/>
            </w:tcBorders>
            <w:shd w:val="clear" w:color="000000" w:fill="FFFFFF"/>
            <w:vAlign w:val="bottom"/>
            <w:hideMark/>
          </w:tcPr>
          <w:p w14:paraId="50F12B05"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c>
          <w:tcPr>
            <w:tcW w:w="620" w:type="dxa"/>
            <w:tcBorders>
              <w:top w:val="nil"/>
              <w:left w:val="nil"/>
              <w:bottom w:val="single" w:sz="4" w:space="0" w:color="auto"/>
              <w:right w:val="single" w:sz="4" w:space="0" w:color="auto"/>
            </w:tcBorders>
            <w:shd w:val="clear" w:color="000000" w:fill="FFFFFF"/>
            <w:vAlign w:val="bottom"/>
            <w:hideMark/>
          </w:tcPr>
          <w:p w14:paraId="4F0C3163"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r>
      <w:tr w:rsidR="00804B5B" w:rsidRPr="00804B5B" w14:paraId="233302C5"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30EAF163"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38</w:t>
            </w:r>
          </w:p>
        </w:tc>
        <w:tc>
          <w:tcPr>
            <w:tcW w:w="660" w:type="dxa"/>
            <w:tcBorders>
              <w:top w:val="nil"/>
              <w:left w:val="nil"/>
              <w:bottom w:val="single" w:sz="4" w:space="0" w:color="auto"/>
              <w:right w:val="single" w:sz="4" w:space="0" w:color="auto"/>
            </w:tcBorders>
            <w:shd w:val="clear" w:color="000000" w:fill="92D050"/>
            <w:vAlign w:val="bottom"/>
            <w:hideMark/>
          </w:tcPr>
          <w:p w14:paraId="403B333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92D050"/>
            <w:vAlign w:val="bottom"/>
            <w:hideMark/>
          </w:tcPr>
          <w:p w14:paraId="3A288D1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92D050"/>
            <w:vAlign w:val="bottom"/>
            <w:hideMark/>
          </w:tcPr>
          <w:p w14:paraId="40B86E9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7E7841A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667C25A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43BD13C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47AC247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00" w:type="dxa"/>
            <w:tcBorders>
              <w:top w:val="nil"/>
              <w:left w:val="nil"/>
              <w:bottom w:val="single" w:sz="4" w:space="0" w:color="auto"/>
              <w:right w:val="single" w:sz="4" w:space="0" w:color="auto"/>
            </w:tcBorders>
            <w:shd w:val="clear" w:color="000000" w:fill="FFFF00"/>
            <w:vAlign w:val="bottom"/>
            <w:hideMark/>
          </w:tcPr>
          <w:p w14:paraId="31FFB00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39113C0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700" w:type="dxa"/>
            <w:tcBorders>
              <w:top w:val="nil"/>
              <w:left w:val="nil"/>
              <w:bottom w:val="single" w:sz="4" w:space="0" w:color="auto"/>
              <w:right w:val="single" w:sz="4" w:space="0" w:color="auto"/>
            </w:tcBorders>
            <w:shd w:val="clear" w:color="000000" w:fill="B7AD37"/>
            <w:vAlign w:val="bottom"/>
            <w:hideMark/>
          </w:tcPr>
          <w:p w14:paraId="6539EFC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80" w:type="dxa"/>
            <w:tcBorders>
              <w:top w:val="nil"/>
              <w:left w:val="nil"/>
              <w:bottom w:val="single" w:sz="4" w:space="0" w:color="auto"/>
              <w:right w:val="single" w:sz="4" w:space="0" w:color="auto"/>
            </w:tcBorders>
            <w:shd w:val="clear" w:color="000000" w:fill="B7AD37"/>
            <w:vAlign w:val="bottom"/>
            <w:hideMark/>
          </w:tcPr>
          <w:p w14:paraId="7AB0877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60" w:type="dxa"/>
            <w:tcBorders>
              <w:top w:val="nil"/>
              <w:left w:val="nil"/>
              <w:bottom w:val="single" w:sz="4" w:space="0" w:color="auto"/>
              <w:right w:val="single" w:sz="4" w:space="0" w:color="auto"/>
            </w:tcBorders>
            <w:shd w:val="clear" w:color="000000" w:fill="B7AD37"/>
            <w:vAlign w:val="bottom"/>
            <w:hideMark/>
          </w:tcPr>
          <w:p w14:paraId="61491EA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60" w:type="dxa"/>
            <w:tcBorders>
              <w:top w:val="nil"/>
              <w:left w:val="nil"/>
              <w:bottom w:val="single" w:sz="4" w:space="0" w:color="auto"/>
              <w:right w:val="single" w:sz="4" w:space="0" w:color="auto"/>
            </w:tcBorders>
            <w:shd w:val="clear" w:color="000000" w:fill="B7AD37"/>
            <w:vAlign w:val="bottom"/>
            <w:hideMark/>
          </w:tcPr>
          <w:p w14:paraId="4D2A628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60" w:type="dxa"/>
            <w:tcBorders>
              <w:top w:val="nil"/>
              <w:left w:val="nil"/>
              <w:bottom w:val="single" w:sz="4" w:space="0" w:color="auto"/>
              <w:right w:val="single" w:sz="4" w:space="0" w:color="auto"/>
            </w:tcBorders>
            <w:shd w:val="clear" w:color="000000" w:fill="B7AD37"/>
            <w:vAlign w:val="bottom"/>
            <w:hideMark/>
          </w:tcPr>
          <w:p w14:paraId="6E11EDA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60" w:type="dxa"/>
            <w:tcBorders>
              <w:top w:val="nil"/>
              <w:left w:val="nil"/>
              <w:bottom w:val="single" w:sz="4" w:space="0" w:color="auto"/>
              <w:right w:val="single" w:sz="4" w:space="0" w:color="auto"/>
            </w:tcBorders>
            <w:shd w:val="clear" w:color="000000" w:fill="B7AD37"/>
            <w:vAlign w:val="bottom"/>
            <w:hideMark/>
          </w:tcPr>
          <w:p w14:paraId="40D6934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00" w:type="dxa"/>
            <w:tcBorders>
              <w:top w:val="nil"/>
              <w:left w:val="nil"/>
              <w:bottom w:val="single" w:sz="4" w:space="0" w:color="auto"/>
              <w:right w:val="single" w:sz="4" w:space="0" w:color="auto"/>
            </w:tcBorders>
            <w:shd w:val="clear" w:color="000000" w:fill="B7AD37"/>
            <w:vAlign w:val="bottom"/>
            <w:hideMark/>
          </w:tcPr>
          <w:p w14:paraId="02DDF26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40" w:type="dxa"/>
            <w:tcBorders>
              <w:top w:val="nil"/>
              <w:left w:val="nil"/>
              <w:bottom w:val="single" w:sz="4" w:space="0" w:color="auto"/>
              <w:right w:val="single" w:sz="4" w:space="0" w:color="auto"/>
            </w:tcBorders>
            <w:shd w:val="clear" w:color="000000" w:fill="B7AD37"/>
            <w:vAlign w:val="bottom"/>
            <w:hideMark/>
          </w:tcPr>
          <w:p w14:paraId="17A81AF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40" w:type="dxa"/>
            <w:tcBorders>
              <w:top w:val="nil"/>
              <w:left w:val="nil"/>
              <w:bottom w:val="single" w:sz="4" w:space="0" w:color="auto"/>
              <w:right w:val="single" w:sz="4" w:space="0" w:color="auto"/>
            </w:tcBorders>
            <w:shd w:val="clear" w:color="000000" w:fill="B7AD37"/>
            <w:vAlign w:val="bottom"/>
            <w:hideMark/>
          </w:tcPr>
          <w:p w14:paraId="271EC07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60" w:type="dxa"/>
            <w:tcBorders>
              <w:top w:val="nil"/>
              <w:left w:val="nil"/>
              <w:bottom w:val="single" w:sz="4" w:space="0" w:color="auto"/>
              <w:right w:val="single" w:sz="4" w:space="0" w:color="auto"/>
            </w:tcBorders>
            <w:shd w:val="clear" w:color="000000" w:fill="FFFFFF"/>
            <w:vAlign w:val="bottom"/>
            <w:hideMark/>
          </w:tcPr>
          <w:p w14:paraId="61CA33B9"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2</w:t>
            </w:r>
          </w:p>
        </w:tc>
        <w:tc>
          <w:tcPr>
            <w:tcW w:w="640" w:type="dxa"/>
            <w:tcBorders>
              <w:top w:val="nil"/>
              <w:left w:val="nil"/>
              <w:bottom w:val="single" w:sz="4" w:space="0" w:color="auto"/>
              <w:right w:val="single" w:sz="4" w:space="0" w:color="auto"/>
            </w:tcBorders>
            <w:shd w:val="clear" w:color="000000" w:fill="FFFFFF"/>
            <w:vAlign w:val="bottom"/>
            <w:hideMark/>
          </w:tcPr>
          <w:p w14:paraId="252F3DA4"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2</w:t>
            </w:r>
          </w:p>
        </w:tc>
        <w:tc>
          <w:tcPr>
            <w:tcW w:w="660" w:type="dxa"/>
            <w:tcBorders>
              <w:top w:val="nil"/>
              <w:left w:val="nil"/>
              <w:bottom w:val="single" w:sz="4" w:space="0" w:color="auto"/>
              <w:right w:val="single" w:sz="4" w:space="0" w:color="auto"/>
            </w:tcBorders>
            <w:shd w:val="clear" w:color="000000" w:fill="FFFFFF"/>
            <w:vAlign w:val="bottom"/>
            <w:hideMark/>
          </w:tcPr>
          <w:p w14:paraId="205C729B"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00" w:type="dxa"/>
            <w:tcBorders>
              <w:top w:val="nil"/>
              <w:left w:val="nil"/>
              <w:bottom w:val="single" w:sz="4" w:space="0" w:color="auto"/>
              <w:right w:val="single" w:sz="4" w:space="0" w:color="auto"/>
            </w:tcBorders>
            <w:shd w:val="clear" w:color="000000" w:fill="FFFFFF"/>
            <w:vAlign w:val="bottom"/>
            <w:hideMark/>
          </w:tcPr>
          <w:p w14:paraId="15A5565D"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20" w:type="dxa"/>
            <w:tcBorders>
              <w:top w:val="nil"/>
              <w:left w:val="nil"/>
              <w:bottom w:val="single" w:sz="4" w:space="0" w:color="auto"/>
              <w:right w:val="single" w:sz="4" w:space="0" w:color="auto"/>
            </w:tcBorders>
            <w:shd w:val="clear" w:color="000000" w:fill="FFFFFF"/>
            <w:vAlign w:val="bottom"/>
            <w:hideMark/>
          </w:tcPr>
          <w:p w14:paraId="02EEEE27"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r>
      <w:tr w:rsidR="00804B5B" w:rsidRPr="00804B5B" w14:paraId="2AD0BBF8"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76FE06AC"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39</w:t>
            </w:r>
          </w:p>
        </w:tc>
        <w:tc>
          <w:tcPr>
            <w:tcW w:w="660" w:type="dxa"/>
            <w:tcBorders>
              <w:top w:val="nil"/>
              <w:left w:val="nil"/>
              <w:bottom w:val="single" w:sz="4" w:space="0" w:color="auto"/>
              <w:right w:val="single" w:sz="4" w:space="0" w:color="auto"/>
            </w:tcBorders>
            <w:shd w:val="clear" w:color="000000" w:fill="92D050"/>
            <w:vAlign w:val="bottom"/>
            <w:hideMark/>
          </w:tcPr>
          <w:p w14:paraId="0A52F3C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92D050"/>
            <w:vAlign w:val="bottom"/>
            <w:hideMark/>
          </w:tcPr>
          <w:p w14:paraId="2B5F573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92D050"/>
            <w:vAlign w:val="bottom"/>
            <w:hideMark/>
          </w:tcPr>
          <w:p w14:paraId="03A2844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0CB82A8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BFC8C5"/>
            <w:vAlign w:val="bottom"/>
            <w:hideMark/>
          </w:tcPr>
          <w:p w14:paraId="10431A2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BFC8C5"/>
            <w:vAlign w:val="bottom"/>
            <w:hideMark/>
          </w:tcPr>
          <w:p w14:paraId="794F706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FFFF00"/>
            <w:vAlign w:val="bottom"/>
            <w:hideMark/>
          </w:tcPr>
          <w:p w14:paraId="77992E7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00" w:type="dxa"/>
            <w:tcBorders>
              <w:top w:val="nil"/>
              <w:left w:val="nil"/>
              <w:bottom w:val="single" w:sz="4" w:space="0" w:color="auto"/>
              <w:right w:val="single" w:sz="4" w:space="0" w:color="auto"/>
            </w:tcBorders>
            <w:shd w:val="clear" w:color="000000" w:fill="FFFF00"/>
            <w:vAlign w:val="bottom"/>
            <w:hideMark/>
          </w:tcPr>
          <w:p w14:paraId="4A9934E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FFFF00"/>
            <w:vAlign w:val="bottom"/>
            <w:hideMark/>
          </w:tcPr>
          <w:p w14:paraId="72900E8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700" w:type="dxa"/>
            <w:tcBorders>
              <w:top w:val="nil"/>
              <w:left w:val="nil"/>
              <w:bottom w:val="single" w:sz="4" w:space="0" w:color="auto"/>
              <w:right w:val="single" w:sz="4" w:space="0" w:color="auto"/>
            </w:tcBorders>
            <w:shd w:val="clear" w:color="000000" w:fill="B7AD37"/>
            <w:vAlign w:val="bottom"/>
            <w:hideMark/>
          </w:tcPr>
          <w:p w14:paraId="1B8A7E9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80" w:type="dxa"/>
            <w:tcBorders>
              <w:top w:val="nil"/>
              <w:left w:val="nil"/>
              <w:bottom w:val="single" w:sz="4" w:space="0" w:color="auto"/>
              <w:right w:val="single" w:sz="4" w:space="0" w:color="auto"/>
            </w:tcBorders>
            <w:shd w:val="clear" w:color="000000" w:fill="B7AD37"/>
            <w:vAlign w:val="bottom"/>
            <w:hideMark/>
          </w:tcPr>
          <w:p w14:paraId="2B26C15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08D31A3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25A0948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B7AD37"/>
            <w:vAlign w:val="bottom"/>
            <w:hideMark/>
          </w:tcPr>
          <w:p w14:paraId="1C6DF66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B7AD37"/>
            <w:vAlign w:val="bottom"/>
            <w:hideMark/>
          </w:tcPr>
          <w:p w14:paraId="41918EB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00" w:type="dxa"/>
            <w:tcBorders>
              <w:top w:val="nil"/>
              <w:left w:val="nil"/>
              <w:bottom w:val="single" w:sz="4" w:space="0" w:color="auto"/>
              <w:right w:val="single" w:sz="4" w:space="0" w:color="auto"/>
            </w:tcBorders>
            <w:shd w:val="clear" w:color="000000" w:fill="B7AD37"/>
            <w:vAlign w:val="bottom"/>
            <w:hideMark/>
          </w:tcPr>
          <w:p w14:paraId="081D44D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40" w:type="dxa"/>
            <w:tcBorders>
              <w:top w:val="nil"/>
              <w:left w:val="nil"/>
              <w:bottom w:val="single" w:sz="4" w:space="0" w:color="auto"/>
              <w:right w:val="single" w:sz="4" w:space="0" w:color="auto"/>
            </w:tcBorders>
            <w:shd w:val="clear" w:color="000000" w:fill="B7AD37"/>
            <w:vAlign w:val="bottom"/>
            <w:hideMark/>
          </w:tcPr>
          <w:p w14:paraId="65E6F30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40" w:type="dxa"/>
            <w:tcBorders>
              <w:top w:val="nil"/>
              <w:left w:val="nil"/>
              <w:bottom w:val="single" w:sz="4" w:space="0" w:color="auto"/>
              <w:right w:val="single" w:sz="4" w:space="0" w:color="auto"/>
            </w:tcBorders>
            <w:shd w:val="clear" w:color="000000" w:fill="B7AD37"/>
            <w:vAlign w:val="bottom"/>
            <w:hideMark/>
          </w:tcPr>
          <w:p w14:paraId="680718B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FFFFFF"/>
            <w:vAlign w:val="bottom"/>
            <w:hideMark/>
          </w:tcPr>
          <w:p w14:paraId="734CA40F"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3</w:t>
            </w:r>
          </w:p>
        </w:tc>
        <w:tc>
          <w:tcPr>
            <w:tcW w:w="640" w:type="dxa"/>
            <w:tcBorders>
              <w:top w:val="nil"/>
              <w:left w:val="nil"/>
              <w:bottom w:val="single" w:sz="4" w:space="0" w:color="auto"/>
              <w:right w:val="single" w:sz="4" w:space="0" w:color="auto"/>
            </w:tcBorders>
            <w:shd w:val="clear" w:color="000000" w:fill="FFFFFF"/>
            <w:vAlign w:val="bottom"/>
            <w:hideMark/>
          </w:tcPr>
          <w:p w14:paraId="5E3EC364"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3</w:t>
            </w:r>
          </w:p>
        </w:tc>
        <w:tc>
          <w:tcPr>
            <w:tcW w:w="660" w:type="dxa"/>
            <w:tcBorders>
              <w:top w:val="nil"/>
              <w:left w:val="nil"/>
              <w:bottom w:val="single" w:sz="4" w:space="0" w:color="auto"/>
              <w:right w:val="single" w:sz="4" w:space="0" w:color="auto"/>
            </w:tcBorders>
            <w:shd w:val="clear" w:color="000000" w:fill="FFFFFF"/>
            <w:vAlign w:val="bottom"/>
            <w:hideMark/>
          </w:tcPr>
          <w:p w14:paraId="28DABB68"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c>
          <w:tcPr>
            <w:tcW w:w="600" w:type="dxa"/>
            <w:tcBorders>
              <w:top w:val="nil"/>
              <w:left w:val="nil"/>
              <w:bottom w:val="single" w:sz="4" w:space="0" w:color="auto"/>
              <w:right w:val="single" w:sz="4" w:space="0" w:color="auto"/>
            </w:tcBorders>
            <w:shd w:val="clear" w:color="000000" w:fill="FFFFFF"/>
            <w:vAlign w:val="bottom"/>
            <w:hideMark/>
          </w:tcPr>
          <w:p w14:paraId="6A5443B8"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4</w:t>
            </w:r>
          </w:p>
        </w:tc>
        <w:tc>
          <w:tcPr>
            <w:tcW w:w="620" w:type="dxa"/>
            <w:tcBorders>
              <w:top w:val="nil"/>
              <w:left w:val="nil"/>
              <w:bottom w:val="single" w:sz="4" w:space="0" w:color="auto"/>
              <w:right w:val="single" w:sz="4" w:space="0" w:color="auto"/>
            </w:tcBorders>
            <w:shd w:val="clear" w:color="000000" w:fill="FFFFFF"/>
            <w:vAlign w:val="bottom"/>
            <w:hideMark/>
          </w:tcPr>
          <w:p w14:paraId="3DB6D9DD"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4</w:t>
            </w:r>
          </w:p>
        </w:tc>
      </w:tr>
      <w:tr w:rsidR="00804B5B" w:rsidRPr="00804B5B" w14:paraId="6B46179E"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24C7D3EA"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40</w:t>
            </w:r>
          </w:p>
        </w:tc>
        <w:tc>
          <w:tcPr>
            <w:tcW w:w="660" w:type="dxa"/>
            <w:tcBorders>
              <w:top w:val="nil"/>
              <w:left w:val="nil"/>
              <w:bottom w:val="single" w:sz="4" w:space="0" w:color="auto"/>
              <w:right w:val="single" w:sz="4" w:space="0" w:color="auto"/>
            </w:tcBorders>
            <w:shd w:val="clear" w:color="000000" w:fill="92D050"/>
            <w:vAlign w:val="bottom"/>
            <w:hideMark/>
          </w:tcPr>
          <w:p w14:paraId="2119820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92D050"/>
            <w:vAlign w:val="bottom"/>
            <w:hideMark/>
          </w:tcPr>
          <w:p w14:paraId="6A9E7EC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92D050"/>
            <w:vAlign w:val="bottom"/>
            <w:hideMark/>
          </w:tcPr>
          <w:p w14:paraId="5D72FE5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1F93820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BFC8C5"/>
            <w:vAlign w:val="bottom"/>
            <w:hideMark/>
          </w:tcPr>
          <w:p w14:paraId="78F12CF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575831A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20" w:type="dxa"/>
            <w:tcBorders>
              <w:top w:val="nil"/>
              <w:left w:val="nil"/>
              <w:bottom w:val="single" w:sz="4" w:space="0" w:color="auto"/>
              <w:right w:val="single" w:sz="4" w:space="0" w:color="auto"/>
            </w:tcBorders>
            <w:shd w:val="clear" w:color="000000" w:fill="FFFF00"/>
            <w:vAlign w:val="bottom"/>
            <w:hideMark/>
          </w:tcPr>
          <w:p w14:paraId="6D7535E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00" w:type="dxa"/>
            <w:tcBorders>
              <w:top w:val="nil"/>
              <w:left w:val="nil"/>
              <w:bottom w:val="single" w:sz="4" w:space="0" w:color="auto"/>
              <w:right w:val="single" w:sz="4" w:space="0" w:color="auto"/>
            </w:tcBorders>
            <w:shd w:val="clear" w:color="000000" w:fill="FFFF00"/>
            <w:vAlign w:val="bottom"/>
            <w:hideMark/>
          </w:tcPr>
          <w:p w14:paraId="44A2744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20" w:type="dxa"/>
            <w:tcBorders>
              <w:top w:val="nil"/>
              <w:left w:val="nil"/>
              <w:bottom w:val="single" w:sz="4" w:space="0" w:color="auto"/>
              <w:right w:val="single" w:sz="4" w:space="0" w:color="auto"/>
            </w:tcBorders>
            <w:shd w:val="clear" w:color="000000" w:fill="FFFF00"/>
            <w:vAlign w:val="bottom"/>
            <w:hideMark/>
          </w:tcPr>
          <w:p w14:paraId="2754987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700" w:type="dxa"/>
            <w:tcBorders>
              <w:top w:val="nil"/>
              <w:left w:val="nil"/>
              <w:bottom w:val="single" w:sz="4" w:space="0" w:color="auto"/>
              <w:right w:val="single" w:sz="4" w:space="0" w:color="auto"/>
            </w:tcBorders>
            <w:shd w:val="clear" w:color="000000" w:fill="B7AD37"/>
            <w:vAlign w:val="bottom"/>
            <w:hideMark/>
          </w:tcPr>
          <w:p w14:paraId="73692B8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80" w:type="dxa"/>
            <w:tcBorders>
              <w:top w:val="nil"/>
              <w:left w:val="nil"/>
              <w:bottom w:val="single" w:sz="4" w:space="0" w:color="auto"/>
              <w:right w:val="single" w:sz="4" w:space="0" w:color="auto"/>
            </w:tcBorders>
            <w:shd w:val="clear" w:color="000000" w:fill="B7AD37"/>
            <w:vAlign w:val="bottom"/>
            <w:hideMark/>
          </w:tcPr>
          <w:p w14:paraId="24B792E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60" w:type="dxa"/>
            <w:tcBorders>
              <w:top w:val="nil"/>
              <w:left w:val="nil"/>
              <w:bottom w:val="single" w:sz="4" w:space="0" w:color="auto"/>
              <w:right w:val="single" w:sz="4" w:space="0" w:color="auto"/>
            </w:tcBorders>
            <w:shd w:val="clear" w:color="000000" w:fill="B7AD37"/>
            <w:vAlign w:val="bottom"/>
            <w:hideMark/>
          </w:tcPr>
          <w:p w14:paraId="318BEFC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60" w:type="dxa"/>
            <w:tcBorders>
              <w:top w:val="nil"/>
              <w:left w:val="nil"/>
              <w:bottom w:val="single" w:sz="4" w:space="0" w:color="auto"/>
              <w:right w:val="single" w:sz="4" w:space="0" w:color="auto"/>
            </w:tcBorders>
            <w:shd w:val="clear" w:color="000000" w:fill="B7AD37"/>
            <w:vAlign w:val="bottom"/>
            <w:hideMark/>
          </w:tcPr>
          <w:p w14:paraId="6079834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60" w:type="dxa"/>
            <w:tcBorders>
              <w:top w:val="nil"/>
              <w:left w:val="nil"/>
              <w:bottom w:val="single" w:sz="4" w:space="0" w:color="auto"/>
              <w:right w:val="single" w:sz="4" w:space="0" w:color="auto"/>
            </w:tcBorders>
            <w:shd w:val="clear" w:color="000000" w:fill="B7AD37"/>
            <w:vAlign w:val="bottom"/>
            <w:hideMark/>
          </w:tcPr>
          <w:p w14:paraId="30AEDFB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60" w:type="dxa"/>
            <w:tcBorders>
              <w:top w:val="nil"/>
              <w:left w:val="nil"/>
              <w:bottom w:val="single" w:sz="4" w:space="0" w:color="auto"/>
              <w:right w:val="single" w:sz="4" w:space="0" w:color="auto"/>
            </w:tcBorders>
            <w:shd w:val="clear" w:color="000000" w:fill="B7AD37"/>
            <w:vAlign w:val="bottom"/>
            <w:hideMark/>
          </w:tcPr>
          <w:p w14:paraId="3FC83E0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00" w:type="dxa"/>
            <w:tcBorders>
              <w:top w:val="nil"/>
              <w:left w:val="nil"/>
              <w:bottom w:val="single" w:sz="4" w:space="0" w:color="auto"/>
              <w:right w:val="single" w:sz="4" w:space="0" w:color="auto"/>
            </w:tcBorders>
            <w:shd w:val="clear" w:color="000000" w:fill="B7AD37"/>
            <w:vAlign w:val="bottom"/>
            <w:hideMark/>
          </w:tcPr>
          <w:p w14:paraId="00014DC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40" w:type="dxa"/>
            <w:tcBorders>
              <w:top w:val="nil"/>
              <w:left w:val="nil"/>
              <w:bottom w:val="single" w:sz="4" w:space="0" w:color="auto"/>
              <w:right w:val="single" w:sz="4" w:space="0" w:color="auto"/>
            </w:tcBorders>
            <w:shd w:val="clear" w:color="000000" w:fill="B7AD37"/>
            <w:vAlign w:val="bottom"/>
            <w:hideMark/>
          </w:tcPr>
          <w:p w14:paraId="4D11384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40" w:type="dxa"/>
            <w:tcBorders>
              <w:top w:val="nil"/>
              <w:left w:val="nil"/>
              <w:bottom w:val="single" w:sz="4" w:space="0" w:color="auto"/>
              <w:right w:val="single" w:sz="4" w:space="0" w:color="auto"/>
            </w:tcBorders>
            <w:shd w:val="clear" w:color="000000" w:fill="B7AD37"/>
            <w:vAlign w:val="bottom"/>
            <w:hideMark/>
          </w:tcPr>
          <w:p w14:paraId="28A836F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60" w:type="dxa"/>
            <w:tcBorders>
              <w:top w:val="nil"/>
              <w:left w:val="nil"/>
              <w:bottom w:val="single" w:sz="4" w:space="0" w:color="auto"/>
              <w:right w:val="single" w:sz="4" w:space="0" w:color="auto"/>
            </w:tcBorders>
            <w:shd w:val="clear" w:color="000000" w:fill="FFFFFF"/>
            <w:vAlign w:val="bottom"/>
            <w:hideMark/>
          </w:tcPr>
          <w:p w14:paraId="5850594C"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2</w:t>
            </w:r>
          </w:p>
        </w:tc>
        <w:tc>
          <w:tcPr>
            <w:tcW w:w="640" w:type="dxa"/>
            <w:tcBorders>
              <w:top w:val="nil"/>
              <w:left w:val="nil"/>
              <w:bottom w:val="single" w:sz="4" w:space="0" w:color="auto"/>
              <w:right w:val="single" w:sz="4" w:space="0" w:color="auto"/>
            </w:tcBorders>
            <w:shd w:val="clear" w:color="000000" w:fill="FFFFFF"/>
            <w:vAlign w:val="bottom"/>
            <w:hideMark/>
          </w:tcPr>
          <w:p w14:paraId="1D7E96B9"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1</w:t>
            </w:r>
          </w:p>
        </w:tc>
        <w:tc>
          <w:tcPr>
            <w:tcW w:w="660" w:type="dxa"/>
            <w:tcBorders>
              <w:top w:val="nil"/>
              <w:left w:val="nil"/>
              <w:bottom w:val="single" w:sz="4" w:space="0" w:color="auto"/>
              <w:right w:val="single" w:sz="4" w:space="0" w:color="auto"/>
            </w:tcBorders>
            <w:shd w:val="clear" w:color="000000" w:fill="FFFFFF"/>
            <w:vAlign w:val="bottom"/>
            <w:hideMark/>
          </w:tcPr>
          <w:p w14:paraId="1C68F015"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00" w:type="dxa"/>
            <w:tcBorders>
              <w:top w:val="nil"/>
              <w:left w:val="nil"/>
              <w:bottom w:val="single" w:sz="4" w:space="0" w:color="auto"/>
              <w:right w:val="single" w:sz="4" w:space="0" w:color="auto"/>
            </w:tcBorders>
            <w:shd w:val="clear" w:color="000000" w:fill="FFFFFF"/>
            <w:vAlign w:val="bottom"/>
            <w:hideMark/>
          </w:tcPr>
          <w:p w14:paraId="00CF03F0"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20" w:type="dxa"/>
            <w:tcBorders>
              <w:top w:val="nil"/>
              <w:left w:val="nil"/>
              <w:bottom w:val="single" w:sz="4" w:space="0" w:color="auto"/>
              <w:right w:val="single" w:sz="4" w:space="0" w:color="auto"/>
            </w:tcBorders>
            <w:shd w:val="clear" w:color="000000" w:fill="FFFFFF"/>
            <w:vAlign w:val="bottom"/>
            <w:hideMark/>
          </w:tcPr>
          <w:p w14:paraId="20D6CB68"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r>
      <w:tr w:rsidR="00804B5B" w:rsidRPr="00804B5B" w14:paraId="3CDC134B"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7B04EEA3"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41</w:t>
            </w:r>
          </w:p>
        </w:tc>
        <w:tc>
          <w:tcPr>
            <w:tcW w:w="660" w:type="dxa"/>
            <w:tcBorders>
              <w:top w:val="nil"/>
              <w:left w:val="nil"/>
              <w:bottom w:val="single" w:sz="4" w:space="0" w:color="auto"/>
              <w:right w:val="single" w:sz="4" w:space="0" w:color="auto"/>
            </w:tcBorders>
            <w:shd w:val="clear" w:color="000000" w:fill="92D050"/>
            <w:vAlign w:val="bottom"/>
            <w:hideMark/>
          </w:tcPr>
          <w:p w14:paraId="0743CA6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92D050"/>
            <w:vAlign w:val="bottom"/>
            <w:hideMark/>
          </w:tcPr>
          <w:p w14:paraId="4EB83CD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92D050"/>
            <w:vAlign w:val="bottom"/>
            <w:hideMark/>
          </w:tcPr>
          <w:p w14:paraId="0D01D34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20" w:type="dxa"/>
            <w:tcBorders>
              <w:top w:val="nil"/>
              <w:left w:val="nil"/>
              <w:bottom w:val="single" w:sz="4" w:space="0" w:color="auto"/>
              <w:right w:val="single" w:sz="4" w:space="0" w:color="auto"/>
            </w:tcBorders>
            <w:shd w:val="clear" w:color="000000" w:fill="BFC8C5"/>
            <w:vAlign w:val="bottom"/>
            <w:hideMark/>
          </w:tcPr>
          <w:p w14:paraId="1A130AD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BFC8C5"/>
            <w:vAlign w:val="bottom"/>
            <w:hideMark/>
          </w:tcPr>
          <w:p w14:paraId="6794590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20" w:type="dxa"/>
            <w:tcBorders>
              <w:top w:val="nil"/>
              <w:left w:val="nil"/>
              <w:bottom w:val="single" w:sz="4" w:space="0" w:color="auto"/>
              <w:right w:val="single" w:sz="4" w:space="0" w:color="auto"/>
            </w:tcBorders>
            <w:shd w:val="clear" w:color="000000" w:fill="BFC8C5"/>
            <w:vAlign w:val="bottom"/>
            <w:hideMark/>
          </w:tcPr>
          <w:p w14:paraId="41279FA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20" w:type="dxa"/>
            <w:tcBorders>
              <w:top w:val="nil"/>
              <w:left w:val="nil"/>
              <w:bottom w:val="single" w:sz="4" w:space="0" w:color="auto"/>
              <w:right w:val="single" w:sz="4" w:space="0" w:color="auto"/>
            </w:tcBorders>
            <w:shd w:val="clear" w:color="000000" w:fill="FFFF00"/>
            <w:vAlign w:val="bottom"/>
            <w:hideMark/>
          </w:tcPr>
          <w:p w14:paraId="2825BD0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00" w:type="dxa"/>
            <w:tcBorders>
              <w:top w:val="nil"/>
              <w:left w:val="nil"/>
              <w:bottom w:val="single" w:sz="4" w:space="0" w:color="auto"/>
              <w:right w:val="single" w:sz="4" w:space="0" w:color="auto"/>
            </w:tcBorders>
            <w:shd w:val="clear" w:color="000000" w:fill="FFFF00"/>
            <w:vAlign w:val="bottom"/>
            <w:hideMark/>
          </w:tcPr>
          <w:p w14:paraId="4AD0FE0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20" w:type="dxa"/>
            <w:tcBorders>
              <w:top w:val="nil"/>
              <w:left w:val="nil"/>
              <w:bottom w:val="single" w:sz="4" w:space="0" w:color="auto"/>
              <w:right w:val="single" w:sz="4" w:space="0" w:color="auto"/>
            </w:tcBorders>
            <w:shd w:val="clear" w:color="000000" w:fill="FFFF00"/>
            <w:vAlign w:val="bottom"/>
            <w:hideMark/>
          </w:tcPr>
          <w:p w14:paraId="4EADEF2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700" w:type="dxa"/>
            <w:tcBorders>
              <w:top w:val="nil"/>
              <w:left w:val="nil"/>
              <w:bottom w:val="single" w:sz="4" w:space="0" w:color="auto"/>
              <w:right w:val="single" w:sz="4" w:space="0" w:color="auto"/>
            </w:tcBorders>
            <w:shd w:val="clear" w:color="000000" w:fill="B7AD37"/>
            <w:vAlign w:val="bottom"/>
            <w:hideMark/>
          </w:tcPr>
          <w:p w14:paraId="01BD06F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80" w:type="dxa"/>
            <w:tcBorders>
              <w:top w:val="nil"/>
              <w:left w:val="nil"/>
              <w:bottom w:val="single" w:sz="4" w:space="0" w:color="auto"/>
              <w:right w:val="single" w:sz="4" w:space="0" w:color="auto"/>
            </w:tcBorders>
            <w:shd w:val="clear" w:color="000000" w:fill="B7AD37"/>
            <w:vAlign w:val="bottom"/>
            <w:hideMark/>
          </w:tcPr>
          <w:p w14:paraId="4BBFCF2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187AB3D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3652BB3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1EE5F57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7706BC0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00" w:type="dxa"/>
            <w:tcBorders>
              <w:top w:val="nil"/>
              <w:left w:val="nil"/>
              <w:bottom w:val="single" w:sz="4" w:space="0" w:color="auto"/>
              <w:right w:val="single" w:sz="4" w:space="0" w:color="auto"/>
            </w:tcBorders>
            <w:shd w:val="clear" w:color="000000" w:fill="B7AD37"/>
            <w:vAlign w:val="bottom"/>
            <w:hideMark/>
          </w:tcPr>
          <w:p w14:paraId="58695F8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B7AD37"/>
            <w:vAlign w:val="bottom"/>
            <w:hideMark/>
          </w:tcPr>
          <w:p w14:paraId="5D82438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B7AD37"/>
            <w:vAlign w:val="bottom"/>
            <w:hideMark/>
          </w:tcPr>
          <w:p w14:paraId="6964DC6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FFFFFF"/>
            <w:vAlign w:val="bottom"/>
            <w:hideMark/>
          </w:tcPr>
          <w:p w14:paraId="5D67E66E"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4</w:t>
            </w:r>
          </w:p>
        </w:tc>
        <w:tc>
          <w:tcPr>
            <w:tcW w:w="640" w:type="dxa"/>
            <w:tcBorders>
              <w:top w:val="nil"/>
              <w:left w:val="nil"/>
              <w:bottom w:val="single" w:sz="4" w:space="0" w:color="auto"/>
              <w:right w:val="single" w:sz="4" w:space="0" w:color="auto"/>
            </w:tcBorders>
            <w:shd w:val="clear" w:color="000000" w:fill="FFFFFF"/>
            <w:vAlign w:val="bottom"/>
            <w:hideMark/>
          </w:tcPr>
          <w:p w14:paraId="75FFFEB2"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2</w:t>
            </w:r>
          </w:p>
        </w:tc>
        <w:tc>
          <w:tcPr>
            <w:tcW w:w="660" w:type="dxa"/>
            <w:tcBorders>
              <w:top w:val="nil"/>
              <w:left w:val="nil"/>
              <w:bottom w:val="single" w:sz="4" w:space="0" w:color="auto"/>
              <w:right w:val="single" w:sz="4" w:space="0" w:color="auto"/>
            </w:tcBorders>
            <w:shd w:val="clear" w:color="000000" w:fill="FFFFFF"/>
            <w:vAlign w:val="bottom"/>
            <w:hideMark/>
          </w:tcPr>
          <w:p w14:paraId="78DAF2B7"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c>
          <w:tcPr>
            <w:tcW w:w="600" w:type="dxa"/>
            <w:tcBorders>
              <w:top w:val="nil"/>
              <w:left w:val="nil"/>
              <w:bottom w:val="single" w:sz="4" w:space="0" w:color="auto"/>
              <w:right w:val="single" w:sz="4" w:space="0" w:color="auto"/>
            </w:tcBorders>
            <w:shd w:val="clear" w:color="000000" w:fill="FFFFFF"/>
            <w:vAlign w:val="bottom"/>
            <w:hideMark/>
          </w:tcPr>
          <w:p w14:paraId="029E40A8"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4</w:t>
            </w:r>
          </w:p>
        </w:tc>
        <w:tc>
          <w:tcPr>
            <w:tcW w:w="620" w:type="dxa"/>
            <w:tcBorders>
              <w:top w:val="nil"/>
              <w:left w:val="nil"/>
              <w:bottom w:val="single" w:sz="4" w:space="0" w:color="auto"/>
              <w:right w:val="single" w:sz="4" w:space="0" w:color="auto"/>
            </w:tcBorders>
            <w:shd w:val="clear" w:color="000000" w:fill="FFFFFF"/>
            <w:vAlign w:val="bottom"/>
            <w:hideMark/>
          </w:tcPr>
          <w:p w14:paraId="0C232F59"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5</w:t>
            </w:r>
          </w:p>
        </w:tc>
      </w:tr>
      <w:tr w:rsidR="00804B5B" w:rsidRPr="00804B5B" w14:paraId="17EC67C0"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61DD0A4A"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42</w:t>
            </w:r>
          </w:p>
        </w:tc>
        <w:tc>
          <w:tcPr>
            <w:tcW w:w="660" w:type="dxa"/>
            <w:tcBorders>
              <w:top w:val="nil"/>
              <w:left w:val="nil"/>
              <w:bottom w:val="single" w:sz="4" w:space="0" w:color="auto"/>
              <w:right w:val="single" w:sz="4" w:space="0" w:color="auto"/>
            </w:tcBorders>
            <w:shd w:val="clear" w:color="000000" w:fill="92D050"/>
            <w:vAlign w:val="bottom"/>
            <w:hideMark/>
          </w:tcPr>
          <w:p w14:paraId="77E0929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92D050"/>
            <w:vAlign w:val="bottom"/>
            <w:hideMark/>
          </w:tcPr>
          <w:p w14:paraId="7D63D52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92D050"/>
            <w:vAlign w:val="bottom"/>
            <w:hideMark/>
          </w:tcPr>
          <w:p w14:paraId="79F4815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341300E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BFC8C5"/>
            <w:vAlign w:val="bottom"/>
            <w:hideMark/>
          </w:tcPr>
          <w:p w14:paraId="5815B7F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BFC8C5"/>
            <w:vAlign w:val="bottom"/>
            <w:hideMark/>
          </w:tcPr>
          <w:p w14:paraId="543E6A3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FFFF00"/>
            <w:vAlign w:val="bottom"/>
            <w:hideMark/>
          </w:tcPr>
          <w:p w14:paraId="797DE61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00" w:type="dxa"/>
            <w:tcBorders>
              <w:top w:val="nil"/>
              <w:left w:val="nil"/>
              <w:bottom w:val="single" w:sz="4" w:space="0" w:color="auto"/>
              <w:right w:val="single" w:sz="4" w:space="0" w:color="auto"/>
            </w:tcBorders>
            <w:shd w:val="clear" w:color="000000" w:fill="FFFF00"/>
            <w:vAlign w:val="bottom"/>
            <w:hideMark/>
          </w:tcPr>
          <w:p w14:paraId="6DF11B4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FFFF00"/>
            <w:vAlign w:val="bottom"/>
            <w:hideMark/>
          </w:tcPr>
          <w:p w14:paraId="55B1717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700" w:type="dxa"/>
            <w:tcBorders>
              <w:top w:val="nil"/>
              <w:left w:val="nil"/>
              <w:bottom w:val="single" w:sz="4" w:space="0" w:color="auto"/>
              <w:right w:val="single" w:sz="4" w:space="0" w:color="auto"/>
            </w:tcBorders>
            <w:shd w:val="clear" w:color="000000" w:fill="B7AD37"/>
            <w:vAlign w:val="bottom"/>
            <w:hideMark/>
          </w:tcPr>
          <w:p w14:paraId="135A3B3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80" w:type="dxa"/>
            <w:tcBorders>
              <w:top w:val="nil"/>
              <w:left w:val="nil"/>
              <w:bottom w:val="single" w:sz="4" w:space="0" w:color="auto"/>
              <w:right w:val="single" w:sz="4" w:space="0" w:color="auto"/>
            </w:tcBorders>
            <w:shd w:val="clear" w:color="000000" w:fill="B7AD37"/>
            <w:vAlign w:val="bottom"/>
            <w:hideMark/>
          </w:tcPr>
          <w:p w14:paraId="079DAEA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B7AD37"/>
            <w:vAlign w:val="bottom"/>
            <w:hideMark/>
          </w:tcPr>
          <w:p w14:paraId="47420D1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B7AD37"/>
            <w:vAlign w:val="bottom"/>
            <w:hideMark/>
          </w:tcPr>
          <w:p w14:paraId="4BFC1B3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B7AD37"/>
            <w:vAlign w:val="bottom"/>
            <w:hideMark/>
          </w:tcPr>
          <w:p w14:paraId="21AC14B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B7AD37"/>
            <w:vAlign w:val="bottom"/>
            <w:hideMark/>
          </w:tcPr>
          <w:p w14:paraId="61A3C29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00" w:type="dxa"/>
            <w:tcBorders>
              <w:top w:val="nil"/>
              <w:left w:val="nil"/>
              <w:bottom w:val="single" w:sz="4" w:space="0" w:color="auto"/>
              <w:right w:val="single" w:sz="4" w:space="0" w:color="auto"/>
            </w:tcBorders>
            <w:shd w:val="clear" w:color="000000" w:fill="B7AD37"/>
            <w:vAlign w:val="bottom"/>
            <w:hideMark/>
          </w:tcPr>
          <w:p w14:paraId="626CFC5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40" w:type="dxa"/>
            <w:tcBorders>
              <w:top w:val="nil"/>
              <w:left w:val="nil"/>
              <w:bottom w:val="single" w:sz="4" w:space="0" w:color="auto"/>
              <w:right w:val="single" w:sz="4" w:space="0" w:color="auto"/>
            </w:tcBorders>
            <w:shd w:val="clear" w:color="000000" w:fill="B7AD37"/>
            <w:vAlign w:val="bottom"/>
            <w:hideMark/>
          </w:tcPr>
          <w:p w14:paraId="0A19552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40" w:type="dxa"/>
            <w:tcBorders>
              <w:top w:val="nil"/>
              <w:left w:val="nil"/>
              <w:bottom w:val="single" w:sz="4" w:space="0" w:color="auto"/>
              <w:right w:val="single" w:sz="4" w:space="0" w:color="auto"/>
            </w:tcBorders>
            <w:shd w:val="clear" w:color="000000" w:fill="B7AD37"/>
            <w:vAlign w:val="bottom"/>
            <w:hideMark/>
          </w:tcPr>
          <w:p w14:paraId="08E4477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FFFFFF"/>
            <w:vAlign w:val="bottom"/>
            <w:hideMark/>
          </w:tcPr>
          <w:p w14:paraId="389707C2"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3</w:t>
            </w:r>
          </w:p>
        </w:tc>
        <w:tc>
          <w:tcPr>
            <w:tcW w:w="640" w:type="dxa"/>
            <w:tcBorders>
              <w:top w:val="nil"/>
              <w:left w:val="nil"/>
              <w:bottom w:val="single" w:sz="4" w:space="0" w:color="auto"/>
              <w:right w:val="single" w:sz="4" w:space="0" w:color="auto"/>
            </w:tcBorders>
            <w:shd w:val="clear" w:color="000000" w:fill="FFFFFF"/>
            <w:vAlign w:val="bottom"/>
            <w:hideMark/>
          </w:tcPr>
          <w:p w14:paraId="151181A9"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3</w:t>
            </w:r>
          </w:p>
        </w:tc>
        <w:tc>
          <w:tcPr>
            <w:tcW w:w="660" w:type="dxa"/>
            <w:tcBorders>
              <w:top w:val="nil"/>
              <w:left w:val="nil"/>
              <w:bottom w:val="single" w:sz="4" w:space="0" w:color="auto"/>
              <w:right w:val="single" w:sz="4" w:space="0" w:color="auto"/>
            </w:tcBorders>
            <w:shd w:val="clear" w:color="000000" w:fill="FFFFFF"/>
            <w:vAlign w:val="bottom"/>
            <w:hideMark/>
          </w:tcPr>
          <w:p w14:paraId="5BA7DE40"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00" w:type="dxa"/>
            <w:tcBorders>
              <w:top w:val="nil"/>
              <w:left w:val="nil"/>
              <w:bottom w:val="single" w:sz="4" w:space="0" w:color="auto"/>
              <w:right w:val="single" w:sz="4" w:space="0" w:color="auto"/>
            </w:tcBorders>
            <w:shd w:val="clear" w:color="000000" w:fill="FFFFFF"/>
            <w:vAlign w:val="bottom"/>
            <w:hideMark/>
          </w:tcPr>
          <w:p w14:paraId="52061D62"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c>
          <w:tcPr>
            <w:tcW w:w="620" w:type="dxa"/>
            <w:tcBorders>
              <w:top w:val="nil"/>
              <w:left w:val="nil"/>
              <w:bottom w:val="single" w:sz="4" w:space="0" w:color="auto"/>
              <w:right w:val="single" w:sz="4" w:space="0" w:color="auto"/>
            </w:tcBorders>
            <w:shd w:val="clear" w:color="000000" w:fill="FFFFFF"/>
            <w:vAlign w:val="bottom"/>
            <w:hideMark/>
          </w:tcPr>
          <w:p w14:paraId="4FA2142A"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r>
      <w:tr w:rsidR="00804B5B" w:rsidRPr="00804B5B" w14:paraId="4E414CFB"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6354F814"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43</w:t>
            </w:r>
          </w:p>
        </w:tc>
        <w:tc>
          <w:tcPr>
            <w:tcW w:w="660" w:type="dxa"/>
            <w:tcBorders>
              <w:top w:val="nil"/>
              <w:left w:val="nil"/>
              <w:bottom w:val="single" w:sz="4" w:space="0" w:color="auto"/>
              <w:right w:val="single" w:sz="4" w:space="0" w:color="auto"/>
            </w:tcBorders>
            <w:shd w:val="clear" w:color="000000" w:fill="92D050"/>
            <w:vAlign w:val="bottom"/>
            <w:hideMark/>
          </w:tcPr>
          <w:p w14:paraId="4DBE147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92D050"/>
            <w:vAlign w:val="bottom"/>
            <w:hideMark/>
          </w:tcPr>
          <w:p w14:paraId="10242D7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92D050"/>
            <w:vAlign w:val="bottom"/>
            <w:hideMark/>
          </w:tcPr>
          <w:p w14:paraId="56F0067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5134E8D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75D518E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20" w:type="dxa"/>
            <w:tcBorders>
              <w:top w:val="nil"/>
              <w:left w:val="nil"/>
              <w:bottom w:val="single" w:sz="4" w:space="0" w:color="auto"/>
              <w:right w:val="single" w:sz="4" w:space="0" w:color="auto"/>
            </w:tcBorders>
            <w:shd w:val="clear" w:color="000000" w:fill="BFC8C5"/>
            <w:vAlign w:val="bottom"/>
            <w:hideMark/>
          </w:tcPr>
          <w:p w14:paraId="0B295AD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4C8ECCC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00" w:type="dxa"/>
            <w:tcBorders>
              <w:top w:val="nil"/>
              <w:left w:val="nil"/>
              <w:bottom w:val="single" w:sz="4" w:space="0" w:color="auto"/>
              <w:right w:val="single" w:sz="4" w:space="0" w:color="auto"/>
            </w:tcBorders>
            <w:shd w:val="clear" w:color="000000" w:fill="FFFF00"/>
            <w:vAlign w:val="bottom"/>
            <w:hideMark/>
          </w:tcPr>
          <w:p w14:paraId="1D531D5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1898DEF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700" w:type="dxa"/>
            <w:tcBorders>
              <w:top w:val="nil"/>
              <w:left w:val="nil"/>
              <w:bottom w:val="single" w:sz="4" w:space="0" w:color="auto"/>
              <w:right w:val="single" w:sz="4" w:space="0" w:color="auto"/>
            </w:tcBorders>
            <w:shd w:val="clear" w:color="000000" w:fill="B7AD37"/>
            <w:vAlign w:val="bottom"/>
            <w:hideMark/>
          </w:tcPr>
          <w:p w14:paraId="3BAF174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80" w:type="dxa"/>
            <w:tcBorders>
              <w:top w:val="nil"/>
              <w:left w:val="nil"/>
              <w:bottom w:val="single" w:sz="4" w:space="0" w:color="auto"/>
              <w:right w:val="single" w:sz="4" w:space="0" w:color="auto"/>
            </w:tcBorders>
            <w:shd w:val="clear" w:color="000000" w:fill="B7AD37"/>
            <w:vAlign w:val="bottom"/>
            <w:hideMark/>
          </w:tcPr>
          <w:p w14:paraId="471BEAC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150BEB0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60" w:type="dxa"/>
            <w:tcBorders>
              <w:top w:val="nil"/>
              <w:left w:val="nil"/>
              <w:bottom w:val="single" w:sz="4" w:space="0" w:color="auto"/>
              <w:right w:val="single" w:sz="4" w:space="0" w:color="auto"/>
            </w:tcBorders>
            <w:shd w:val="clear" w:color="000000" w:fill="B7AD37"/>
            <w:vAlign w:val="bottom"/>
            <w:hideMark/>
          </w:tcPr>
          <w:p w14:paraId="05435D1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0457A33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60" w:type="dxa"/>
            <w:tcBorders>
              <w:top w:val="nil"/>
              <w:left w:val="nil"/>
              <w:bottom w:val="single" w:sz="4" w:space="0" w:color="auto"/>
              <w:right w:val="single" w:sz="4" w:space="0" w:color="auto"/>
            </w:tcBorders>
            <w:shd w:val="clear" w:color="000000" w:fill="B7AD37"/>
            <w:vAlign w:val="bottom"/>
            <w:hideMark/>
          </w:tcPr>
          <w:p w14:paraId="311C1BC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00" w:type="dxa"/>
            <w:tcBorders>
              <w:top w:val="nil"/>
              <w:left w:val="nil"/>
              <w:bottom w:val="single" w:sz="4" w:space="0" w:color="auto"/>
              <w:right w:val="single" w:sz="4" w:space="0" w:color="auto"/>
            </w:tcBorders>
            <w:shd w:val="clear" w:color="000000" w:fill="B7AD37"/>
            <w:vAlign w:val="bottom"/>
            <w:hideMark/>
          </w:tcPr>
          <w:p w14:paraId="1E61F1F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40" w:type="dxa"/>
            <w:tcBorders>
              <w:top w:val="nil"/>
              <w:left w:val="nil"/>
              <w:bottom w:val="single" w:sz="4" w:space="0" w:color="auto"/>
              <w:right w:val="single" w:sz="4" w:space="0" w:color="auto"/>
            </w:tcBorders>
            <w:shd w:val="clear" w:color="000000" w:fill="B7AD37"/>
            <w:vAlign w:val="bottom"/>
            <w:hideMark/>
          </w:tcPr>
          <w:p w14:paraId="2E8B65D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40" w:type="dxa"/>
            <w:tcBorders>
              <w:top w:val="nil"/>
              <w:left w:val="nil"/>
              <w:bottom w:val="single" w:sz="4" w:space="0" w:color="auto"/>
              <w:right w:val="single" w:sz="4" w:space="0" w:color="auto"/>
            </w:tcBorders>
            <w:shd w:val="clear" w:color="000000" w:fill="B7AD37"/>
            <w:vAlign w:val="bottom"/>
            <w:hideMark/>
          </w:tcPr>
          <w:p w14:paraId="34CDF6C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FFFFFF"/>
            <w:vAlign w:val="bottom"/>
            <w:hideMark/>
          </w:tcPr>
          <w:p w14:paraId="5C808FFF"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3</w:t>
            </w:r>
          </w:p>
        </w:tc>
        <w:tc>
          <w:tcPr>
            <w:tcW w:w="640" w:type="dxa"/>
            <w:tcBorders>
              <w:top w:val="nil"/>
              <w:left w:val="nil"/>
              <w:bottom w:val="single" w:sz="4" w:space="0" w:color="auto"/>
              <w:right w:val="single" w:sz="4" w:space="0" w:color="auto"/>
            </w:tcBorders>
            <w:shd w:val="clear" w:color="000000" w:fill="FFFFFF"/>
            <w:vAlign w:val="bottom"/>
            <w:hideMark/>
          </w:tcPr>
          <w:p w14:paraId="4B211ED3"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4</w:t>
            </w:r>
          </w:p>
        </w:tc>
        <w:tc>
          <w:tcPr>
            <w:tcW w:w="660" w:type="dxa"/>
            <w:tcBorders>
              <w:top w:val="nil"/>
              <w:left w:val="nil"/>
              <w:bottom w:val="single" w:sz="4" w:space="0" w:color="auto"/>
              <w:right w:val="single" w:sz="4" w:space="0" w:color="auto"/>
            </w:tcBorders>
            <w:shd w:val="clear" w:color="000000" w:fill="FFFFFF"/>
            <w:vAlign w:val="bottom"/>
            <w:hideMark/>
          </w:tcPr>
          <w:p w14:paraId="50A861CA"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00" w:type="dxa"/>
            <w:tcBorders>
              <w:top w:val="nil"/>
              <w:left w:val="nil"/>
              <w:bottom w:val="single" w:sz="4" w:space="0" w:color="auto"/>
              <w:right w:val="single" w:sz="4" w:space="0" w:color="auto"/>
            </w:tcBorders>
            <w:shd w:val="clear" w:color="000000" w:fill="FFFFFF"/>
            <w:vAlign w:val="bottom"/>
            <w:hideMark/>
          </w:tcPr>
          <w:p w14:paraId="66BC53C1"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c>
          <w:tcPr>
            <w:tcW w:w="620" w:type="dxa"/>
            <w:tcBorders>
              <w:top w:val="nil"/>
              <w:left w:val="nil"/>
              <w:bottom w:val="single" w:sz="4" w:space="0" w:color="auto"/>
              <w:right w:val="single" w:sz="4" w:space="0" w:color="auto"/>
            </w:tcBorders>
            <w:shd w:val="clear" w:color="000000" w:fill="FFFFFF"/>
            <w:vAlign w:val="bottom"/>
            <w:hideMark/>
          </w:tcPr>
          <w:p w14:paraId="61E5F6FE"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r>
      <w:tr w:rsidR="00804B5B" w:rsidRPr="00804B5B" w14:paraId="0CDF4D59"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3A3329CD"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44</w:t>
            </w:r>
          </w:p>
        </w:tc>
        <w:tc>
          <w:tcPr>
            <w:tcW w:w="660" w:type="dxa"/>
            <w:tcBorders>
              <w:top w:val="nil"/>
              <w:left w:val="nil"/>
              <w:bottom w:val="single" w:sz="4" w:space="0" w:color="auto"/>
              <w:right w:val="single" w:sz="4" w:space="0" w:color="auto"/>
            </w:tcBorders>
            <w:shd w:val="clear" w:color="000000" w:fill="92D050"/>
            <w:vAlign w:val="bottom"/>
            <w:hideMark/>
          </w:tcPr>
          <w:p w14:paraId="57D7778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40" w:type="dxa"/>
            <w:tcBorders>
              <w:top w:val="nil"/>
              <w:left w:val="nil"/>
              <w:bottom w:val="single" w:sz="4" w:space="0" w:color="auto"/>
              <w:right w:val="single" w:sz="4" w:space="0" w:color="auto"/>
            </w:tcBorders>
            <w:shd w:val="clear" w:color="000000" w:fill="92D050"/>
            <w:vAlign w:val="bottom"/>
            <w:hideMark/>
          </w:tcPr>
          <w:p w14:paraId="0011A95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92D050"/>
            <w:vAlign w:val="bottom"/>
            <w:hideMark/>
          </w:tcPr>
          <w:p w14:paraId="409A885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BFC8C5"/>
            <w:vAlign w:val="bottom"/>
            <w:hideMark/>
          </w:tcPr>
          <w:p w14:paraId="036E00C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2E207AC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BFC8C5"/>
            <w:vAlign w:val="bottom"/>
            <w:hideMark/>
          </w:tcPr>
          <w:p w14:paraId="2F121B4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FFFF00"/>
            <w:vAlign w:val="bottom"/>
            <w:hideMark/>
          </w:tcPr>
          <w:p w14:paraId="64AC379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00" w:type="dxa"/>
            <w:tcBorders>
              <w:top w:val="nil"/>
              <w:left w:val="nil"/>
              <w:bottom w:val="single" w:sz="4" w:space="0" w:color="auto"/>
              <w:right w:val="single" w:sz="4" w:space="0" w:color="auto"/>
            </w:tcBorders>
            <w:shd w:val="clear" w:color="000000" w:fill="FFFF00"/>
            <w:vAlign w:val="bottom"/>
            <w:hideMark/>
          </w:tcPr>
          <w:p w14:paraId="3DDEB2A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FFFF00"/>
            <w:vAlign w:val="bottom"/>
            <w:hideMark/>
          </w:tcPr>
          <w:p w14:paraId="23781C4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700" w:type="dxa"/>
            <w:tcBorders>
              <w:top w:val="nil"/>
              <w:left w:val="nil"/>
              <w:bottom w:val="single" w:sz="4" w:space="0" w:color="auto"/>
              <w:right w:val="single" w:sz="4" w:space="0" w:color="auto"/>
            </w:tcBorders>
            <w:shd w:val="clear" w:color="000000" w:fill="B7AD37"/>
            <w:vAlign w:val="bottom"/>
            <w:hideMark/>
          </w:tcPr>
          <w:p w14:paraId="51E20D2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80" w:type="dxa"/>
            <w:tcBorders>
              <w:top w:val="nil"/>
              <w:left w:val="nil"/>
              <w:bottom w:val="single" w:sz="4" w:space="0" w:color="auto"/>
              <w:right w:val="single" w:sz="4" w:space="0" w:color="auto"/>
            </w:tcBorders>
            <w:shd w:val="clear" w:color="000000" w:fill="B7AD37"/>
            <w:vAlign w:val="bottom"/>
            <w:hideMark/>
          </w:tcPr>
          <w:p w14:paraId="681ED1C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0162A5E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4082290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5C6D33F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6470173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00" w:type="dxa"/>
            <w:tcBorders>
              <w:top w:val="nil"/>
              <w:left w:val="nil"/>
              <w:bottom w:val="single" w:sz="4" w:space="0" w:color="auto"/>
              <w:right w:val="single" w:sz="4" w:space="0" w:color="auto"/>
            </w:tcBorders>
            <w:shd w:val="clear" w:color="000000" w:fill="B7AD37"/>
            <w:vAlign w:val="bottom"/>
            <w:hideMark/>
          </w:tcPr>
          <w:p w14:paraId="3B36D26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40" w:type="dxa"/>
            <w:tcBorders>
              <w:top w:val="nil"/>
              <w:left w:val="nil"/>
              <w:bottom w:val="single" w:sz="4" w:space="0" w:color="auto"/>
              <w:right w:val="single" w:sz="4" w:space="0" w:color="auto"/>
            </w:tcBorders>
            <w:shd w:val="clear" w:color="000000" w:fill="B7AD37"/>
            <w:vAlign w:val="bottom"/>
            <w:hideMark/>
          </w:tcPr>
          <w:p w14:paraId="413268D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40" w:type="dxa"/>
            <w:tcBorders>
              <w:top w:val="nil"/>
              <w:left w:val="nil"/>
              <w:bottom w:val="single" w:sz="4" w:space="0" w:color="auto"/>
              <w:right w:val="single" w:sz="4" w:space="0" w:color="auto"/>
            </w:tcBorders>
            <w:shd w:val="clear" w:color="000000" w:fill="B7AD37"/>
            <w:vAlign w:val="bottom"/>
            <w:hideMark/>
          </w:tcPr>
          <w:p w14:paraId="45ED25D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FFFFFF"/>
            <w:vAlign w:val="bottom"/>
            <w:hideMark/>
          </w:tcPr>
          <w:p w14:paraId="35D1C794"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4</w:t>
            </w:r>
          </w:p>
        </w:tc>
        <w:tc>
          <w:tcPr>
            <w:tcW w:w="640" w:type="dxa"/>
            <w:tcBorders>
              <w:top w:val="nil"/>
              <w:left w:val="nil"/>
              <w:bottom w:val="single" w:sz="4" w:space="0" w:color="auto"/>
              <w:right w:val="single" w:sz="4" w:space="0" w:color="auto"/>
            </w:tcBorders>
            <w:shd w:val="clear" w:color="000000" w:fill="FFFFFF"/>
            <w:vAlign w:val="bottom"/>
            <w:hideMark/>
          </w:tcPr>
          <w:p w14:paraId="4BE2591F"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4</w:t>
            </w:r>
          </w:p>
        </w:tc>
        <w:tc>
          <w:tcPr>
            <w:tcW w:w="660" w:type="dxa"/>
            <w:tcBorders>
              <w:top w:val="nil"/>
              <w:left w:val="nil"/>
              <w:bottom w:val="single" w:sz="4" w:space="0" w:color="auto"/>
              <w:right w:val="single" w:sz="4" w:space="0" w:color="auto"/>
            </w:tcBorders>
            <w:shd w:val="clear" w:color="000000" w:fill="FFFFFF"/>
            <w:vAlign w:val="bottom"/>
            <w:hideMark/>
          </w:tcPr>
          <w:p w14:paraId="4581EABB"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c>
          <w:tcPr>
            <w:tcW w:w="600" w:type="dxa"/>
            <w:tcBorders>
              <w:top w:val="nil"/>
              <w:left w:val="nil"/>
              <w:bottom w:val="single" w:sz="4" w:space="0" w:color="auto"/>
              <w:right w:val="single" w:sz="4" w:space="0" w:color="auto"/>
            </w:tcBorders>
            <w:shd w:val="clear" w:color="000000" w:fill="FFFFFF"/>
            <w:vAlign w:val="bottom"/>
            <w:hideMark/>
          </w:tcPr>
          <w:p w14:paraId="2416D410"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c>
          <w:tcPr>
            <w:tcW w:w="620" w:type="dxa"/>
            <w:tcBorders>
              <w:top w:val="nil"/>
              <w:left w:val="nil"/>
              <w:bottom w:val="single" w:sz="4" w:space="0" w:color="auto"/>
              <w:right w:val="single" w:sz="4" w:space="0" w:color="auto"/>
            </w:tcBorders>
            <w:shd w:val="clear" w:color="000000" w:fill="FFFFFF"/>
            <w:vAlign w:val="bottom"/>
            <w:hideMark/>
          </w:tcPr>
          <w:p w14:paraId="1AD23245"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4</w:t>
            </w:r>
          </w:p>
        </w:tc>
      </w:tr>
      <w:tr w:rsidR="00804B5B" w:rsidRPr="00804B5B" w14:paraId="1902FFDD"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6DA6FF5C"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45</w:t>
            </w:r>
          </w:p>
        </w:tc>
        <w:tc>
          <w:tcPr>
            <w:tcW w:w="660" w:type="dxa"/>
            <w:tcBorders>
              <w:top w:val="nil"/>
              <w:left w:val="nil"/>
              <w:bottom w:val="single" w:sz="4" w:space="0" w:color="auto"/>
              <w:right w:val="single" w:sz="4" w:space="0" w:color="auto"/>
            </w:tcBorders>
            <w:shd w:val="clear" w:color="000000" w:fill="92D050"/>
            <w:vAlign w:val="bottom"/>
            <w:hideMark/>
          </w:tcPr>
          <w:p w14:paraId="3A9F56D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92D050"/>
            <w:vAlign w:val="bottom"/>
            <w:hideMark/>
          </w:tcPr>
          <w:p w14:paraId="0DD28D6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92D050"/>
            <w:vAlign w:val="bottom"/>
            <w:hideMark/>
          </w:tcPr>
          <w:p w14:paraId="6188985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BFC8C5"/>
            <w:vAlign w:val="bottom"/>
            <w:hideMark/>
          </w:tcPr>
          <w:p w14:paraId="50482FB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7C5B8CF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5F3AF75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743036F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00" w:type="dxa"/>
            <w:tcBorders>
              <w:top w:val="nil"/>
              <w:left w:val="nil"/>
              <w:bottom w:val="single" w:sz="4" w:space="0" w:color="auto"/>
              <w:right w:val="single" w:sz="4" w:space="0" w:color="auto"/>
            </w:tcBorders>
            <w:shd w:val="clear" w:color="000000" w:fill="FFFF00"/>
            <w:vAlign w:val="bottom"/>
            <w:hideMark/>
          </w:tcPr>
          <w:p w14:paraId="78BAC5C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304247C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700" w:type="dxa"/>
            <w:tcBorders>
              <w:top w:val="nil"/>
              <w:left w:val="nil"/>
              <w:bottom w:val="single" w:sz="4" w:space="0" w:color="auto"/>
              <w:right w:val="single" w:sz="4" w:space="0" w:color="auto"/>
            </w:tcBorders>
            <w:shd w:val="clear" w:color="000000" w:fill="B7AD37"/>
            <w:vAlign w:val="bottom"/>
            <w:hideMark/>
          </w:tcPr>
          <w:p w14:paraId="79C840B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80" w:type="dxa"/>
            <w:tcBorders>
              <w:top w:val="nil"/>
              <w:left w:val="nil"/>
              <w:bottom w:val="single" w:sz="4" w:space="0" w:color="auto"/>
              <w:right w:val="single" w:sz="4" w:space="0" w:color="auto"/>
            </w:tcBorders>
            <w:shd w:val="clear" w:color="000000" w:fill="B7AD37"/>
            <w:vAlign w:val="bottom"/>
            <w:hideMark/>
          </w:tcPr>
          <w:p w14:paraId="126842E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60" w:type="dxa"/>
            <w:tcBorders>
              <w:top w:val="nil"/>
              <w:left w:val="nil"/>
              <w:bottom w:val="single" w:sz="4" w:space="0" w:color="auto"/>
              <w:right w:val="single" w:sz="4" w:space="0" w:color="auto"/>
            </w:tcBorders>
            <w:shd w:val="clear" w:color="000000" w:fill="B7AD37"/>
            <w:vAlign w:val="bottom"/>
            <w:hideMark/>
          </w:tcPr>
          <w:p w14:paraId="44DBE3F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60" w:type="dxa"/>
            <w:tcBorders>
              <w:top w:val="nil"/>
              <w:left w:val="nil"/>
              <w:bottom w:val="single" w:sz="4" w:space="0" w:color="auto"/>
              <w:right w:val="single" w:sz="4" w:space="0" w:color="auto"/>
            </w:tcBorders>
            <w:shd w:val="clear" w:color="000000" w:fill="B7AD37"/>
            <w:vAlign w:val="bottom"/>
            <w:hideMark/>
          </w:tcPr>
          <w:p w14:paraId="42C4AC0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60" w:type="dxa"/>
            <w:tcBorders>
              <w:top w:val="nil"/>
              <w:left w:val="nil"/>
              <w:bottom w:val="single" w:sz="4" w:space="0" w:color="auto"/>
              <w:right w:val="single" w:sz="4" w:space="0" w:color="auto"/>
            </w:tcBorders>
            <w:shd w:val="clear" w:color="000000" w:fill="B7AD37"/>
            <w:vAlign w:val="bottom"/>
            <w:hideMark/>
          </w:tcPr>
          <w:p w14:paraId="0E09799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60" w:type="dxa"/>
            <w:tcBorders>
              <w:top w:val="nil"/>
              <w:left w:val="nil"/>
              <w:bottom w:val="single" w:sz="4" w:space="0" w:color="auto"/>
              <w:right w:val="single" w:sz="4" w:space="0" w:color="auto"/>
            </w:tcBorders>
            <w:shd w:val="clear" w:color="000000" w:fill="B7AD37"/>
            <w:vAlign w:val="bottom"/>
            <w:hideMark/>
          </w:tcPr>
          <w:p w14:paraId="1C89796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00" w:type="dxa"/>
            <w:tcBorders>
              <w:top w:val="nil"/>
              <w:left w:val="nil"/>
              <w:bottom w:val="single" w:sz="4" w:space="0" w:color="auto"/>
              <w:right w:val="single" w:sz="4" w:space="0" w:color="auto"/>
            </w:tcBorders>
            <w:shd w:val="clear" w:color="000000" w:fill="B7AD37"/>
            <w:vAlign w:val="bottom"/>
            <w:hideMark/>
          </w:tcPr>
          <w:p w14:paraId="61035A6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40" w:type="dxa"/>
            <w:tcBorders>
              <w:top w:val="nil"/>
              <w:left w:val="nil"/>
              <w:bottom w:val="single" w:sz="4" w:space="0" w:color="auto"/>
              <w:right w:val="single" w:sz="4" w:space="0" w:color="auto"/>
            </w:tcBorders>
            <w:shd w:val="clear" w:color="000000" w:fill="B7AD37"/>
            <w:vAlign w:val="bottom"/>
            <w:hideMark/>
          </w:tcPr>
          <w:p w14:paraId="58B10B0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40" w:type="dxa"/>
            <w:tcBorders>
              <w:top w:val="nil"/>
              <w:left w:val="nil"/>
              <w:bottom w:val="single" w:sz="4" w:space="0" w:color="auto"/>
              <w:right w:val="single" w:sz="4" w:space="0" w:color="auto"/>
            </w:tcBorders>
            <w:shd w:val="clear" w:color="000000" w:fill="B7AD37"/>
            <w:vAlign w:val="bottom"/>
            <w:hideMark/>
          </w:tcPr>
          <w:p w14:paraId="1B00AF9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60" w:type="dxa"/>
            <w:tcBorders>
              <w:top w:val="nil"/>
              <w:left w:val="nil"/>
              <w:bottom w:val="single" w:sz="4" w:space="0" w:color="auto"/>
              <w:right w:val="single" w:sz="4" w:space="0" w:color="auto"/>
            </w:tcBorders>
            <w:shd w:val="clear" w:color="000000" w:fill="FFFFFF"/>
            <w:vAlign w:val="bottom"/>
            <w:hideMark/>
          </w:tcPr>
          <w:p w14:paraId="045CCF22"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2</w:t>
            </w:r>
          </w:p>
        </w:tc>
        <w:tc>
          <w:tcPr>
            <w:tcW w:w="640" w:type="dxa"/>
            <w:tcBorders>
              <w:top w:val="nil"/>
              <w:left w:val="nil"/>
              <w:bottom w:val="single" w:sz="4" w:space="0" w:color="auto"/>
              <w:right w:val="single" w:sz="4" w:space="0" w:color="auto"/>
            </w:tcBorders>
            <w:shd w:val="clear" w:color="000000" w:fill="FFFFFF"/>
            <w:vAlign w:val="bottom"/>
            <w:hideMark/>
          </w:tcPr>
          <w:p w14:paraId="77830352"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1</w:t>
            </w:r>
          </w:p>
        </w:tc>
        <w:tc>
          <w:tcPr>
            <w:tcW w:w="660" w:type="dxa"/>
            <w:tcBorders>
              <w:top w:val="nil"/>
              <w:left w:val="nil"/>
              <w:bottom w:val="single" w:sz="4" w:space="0" w:color="auto"/>
              <w:right w:val="single" w:sz="4" w:space="0" w:color="auto"/>
            </w:tcBorders>
            <w:shd w:val="clear" w:color="000000" w:fill="FFFFFF"/>
            <w:vAlign w:val="bottom"/>
            <w:hideMark/>
          </w:tcPr>
          <w:p w14:paraId="782354ED"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00" w:type="dxa"/>
            <w:tcBorders>
              <w:top w:val="nil"/>
              <w:left w:val="nil"/>
              <w:bottom w:val="single" w:sz="4" w:space="0" w:color="auto"/>
              <w:right w:val="single" w:sz="4" w:space="0" w:color="auto"/>
            </w:tcBorders>
            <w:shd w:val="clear" w:color="000000" w:fill="FFFFFF"/>
            <w:vAlign w:val="bottom"/>
            <w:hideMark/>
          </w:tcPr>
          <w:p w14:paraId="7E7DF6C3"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20" w:type="dxa"/>
            <w:tcBorders>
              <w:top w:val="nil"/>
              <w:left w:val="nil"/>
              <w:bottom w:val="single" w:sz="4" w:space="0" w:color="auto"/>
              <w:right w:val="single" w:sz="4" w:space="0" w:color="auto"/>
            </w:tcBorders>
            <w:shd w:val="clear" w:color="000000" w:fill="FFFFFF"/>
            <w:vAlign w:val="bottom"/>
            <w:hideMark/>
          </w:tcPr>
          <w:p w14:paraId="4170A1FB"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r>
      <w:tr w:rsidR="00804B5B" w:rsidRPr="00804B5B" w14:paraId="2CDAAF93"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231E876C"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46</w:t>
            </w:r>
          </w:p>
        </w:tc>
        <w:tc>
          <w:tcPr>
            <w:tcW w:w="660" w:type="dxa"/>
            <w:tcBorders>
              <w:top w:val="nil"/>
              <w:left w:val="nil"/>
              <w:bottom w:val="single" w:sz="4" w:space="0" w:color="auto"/>
              <w:right w:val="single" w:sz="4" w:space="0" w:color="auto"/>
            </w:tcBorders>
            <w:shd w:val="clear" w:color="000000" w:fill="92D050"/>
            <w:vAlign w:val="bottom"/>
            <w:hideMark/>
          </w:tcPr>
          <w:p w14:paraId="653DEE4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92D050"/>
            <w:vAlign w:val="bottom"/>
            <w:hideMark/>
          </w:tcPr>
          <w:p w14:paraId="13EC2FC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92D050"/>
            <w:vAlign w:val="bottom"/>
            <w:hideMark/>
          </w:tcPr>
          <w:p w14:paraId="66F0DDE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417D91C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BFC8C5"/>
            <w:vAlign w:val="bottom"/>
            <w:hideMark/>
          </w:tcPr>
          <w:p w14:paraId="094E553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1D28C5C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FFFF00"/>
            <w:vAlign w:val="bottom"/>
            <w:hideMark/>
          </w:tcPr>
          <w:p w14:paraId="4037204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00" w:type="dxa"/>
            <w:tcBorders>
              <w:top w:val="nil"/>
              <w:left w:val="nil"/>
              <w:bottom w:val="single" w:sz="4" w:space="0" w:color="auto"/>
              <w:right w:val="single" w:sz="4" w:space="0" w:color="auto"/>
            </w:tcBorders>
            <w:shd w:val="clear" w:color="000000" w:fill="FFFF00"/>
            <w:vAlign w:val="bottom"/>
            <w:hideMark/>
          </w:tcPr>
          <w:p w14:paraId="1DDD3EB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FFFF00"/>
            <w:vAlign w:val="bottom"/>
            <w:hideMark/>
          </w:tcPr>
          <w:p w14:paraId="4BBC024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700" w:type="dxa"/>
            <w:tcBorders>
              <w:top w:val="nil"/>
              <w:left w:val="nil"/>
              <w:bottom w:val="single" w:sz="4" w:space="0" w:color="auto"/>
              <w:right w:val="single" w:sz="4" w:space="0" w:color="auto"/>
            </w:tcBorders>
            <w:shd w:val="clear" w:color="000000" w:fill="B7AD37"/>
            <w:vAlign w:val="bottom"/>
            <w:hideMark/>
          </w:tcPr>
          <w:p w14:paraId="06AFDA5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80" w:type="dxa"/>
            <w:tcBorders>
              <w:top w:val="nil"/>
              <w:left w:val="nil"/>
              <w:bottom w:val="single" w:sz="4" w:space="0" w:color="auto"/>
              <w:right w:val="single" w:sz="4" w:space="0" w:color="auto"/>
            </w:tcBorders>
            <w:shd w:val="clear" w:color="000000" w:fill="B7AD37"/>
            <w:vAlign w:val="bottom"/>
            <w:hideMark/>
          </w:tcPr>
          <w:p w14:paraId="2358548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0EAFDB3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60" w:type="dxa"/>
            <w:tcBorders>
              <w:top w:val="nil"/>
              <w:left w:val="nil"/>
              <w:bottom w:val="single" w:sz="4" w:space="0" w:color="auto"/>
              <w:right w:val="single" w:sz="4" w:space="0" w:color="auto"/>
            </w:tcBorders>
            <w:shd w:val="clear" w:color="000000" w:fill="B7AD37"/>
            <w:vAlign w:val="bottom"/>
            <w:hideMark/>
          </w:tcPr>
          <w:p w14:paraId="0B78D55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359C818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60" w:type="dxa"/>
            <w:tcBorders>
              <w:top w:val="nil"/>
              <w:left w:val="nil"/>
              <w:bottom w:val="single" w:sz="4" w:space="0" w:color="auto"/>
              <w:right w:val="single" w:sz="4" w:space="0" w:color="auto"/>
            </w:tcBorders>
            <w:shd w:val="clear" w:color="000000" w:fill="B7AD37"/>
            <w:vAlign w:val="bottom"/>
            <w:hideMark/>
          </w:tcPr>
          <w:p w14:paraId="50230B7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00" w:type="dxa"/>
            <w:tcBorders>
              <w:top w:val="nil"/>
              <w:left w:val="nil"/>
              <w:bottom w:val="single" w:sz="4" w:space="0" w:color="auto"/>
              <w:right w:val="single" w:sz="4" w:space="0" w:color="auto"/>
            </w:tcBorders>
            <w:shd w:val="clear" w:color="000000" w:fill="B7AD37"/>
            <w:vAlign w:val="bottom"/>
            <w:hideMark/>
          </w:tcPr>
          <w:p w14:paraId="6B7B96C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40" w:type="dxa"/>
            <w:tcBorders>
              <w:top w:val="nil"/>
              <w:left w:val="nil"/>
              <w:bottom w:val="single" w:sz="4" w:space="0" w:color="auto"/>
              <w:right w:val="single" w:sz="4" w:space="0" w:color="auto"/>
            </w:tcBorders>
            <w:shd w:val="clear" w:color="000000" w:fill="B7AD37"/>
            <w:vAlign w:val="bottom"/>
            <w:hideMark/>
          </w:tcPr>
          <w:p w14:paraId="7F53C26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40" w:type="dxa"/>
            <w:tcBorders>
              <w:top w:val="nil"/>
              <w:left w:val="nil"/>
              <w:bottom w:val="single" w:sz="4" w:space="0" w:color="auto"/>
              <w:right w:val="single" w:sz="4" w:space="0" w:color="auto"/>
            </w:tcBorders>
            <w:shd w:val="clear" w:color="000000" w:fill="B7AD37"/>
            <w:vAlign w:val="bottom"/>
            <w:hideMark/>
          </w:tcPr>
          <w:p w14:paraId="4B56DF1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FFFFFF"/>
            <w:vAlign w:val="bottom"/>
            <w:hideMark/>
          </w:tcPr>
          <w:p w14:paraId="5EB922D6"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2</w:t>
            </w:r>
          </w:p>
        </w:tc>
        <w:tc>
          <w:tcPr>
            <w:tcW w:w="640" w:type="dxa"/>
            <w:tcBorders>
              <w:top w:val="nil"/>
              <w:left w:val="nil"/>
              <w:bottom w:val="single" w:sz="4" w:space="0" w:color="auto"/>
              <w:right w:val="single" w:sz="4" w:space="0" w:color="auto"/>
            </w:tcBorders>
            <w:shd w:val="clear" w:color="000000" w:fill="FFFFFF"/>
            <w:vAlign w:val="bottom"/>
            <w:hideMark/>
          </w:tcPr>
          <w:p w14:paraId="7F7A4F65"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4</w:t>
            </w:r>
          </w:p>
        </w:tc>
        <w:tc>
          <w:tcPr>
            <w:tcW w:w="660" w:type="dxa"/>
            <w:tcBorders>
              <w:top w:val="nil"/>
              <w:left w:val="nil"/>
              <w:bottom w:val="single" w:sz="4" w:space="0" w:color="auto"/>
              <w:right w:val="single" w:sz="4" w:space="0" w:color="auto"/>
            </w:tcBorders>
            <w:shd w:val="clear" w:color="000000" w:fill="FFFFFF"/>
            <w:vAlign w:val="bottom"/>
            <w:hideMark/>
          </w:tcPr>
          <w:p w14:paraId="1244C5DD"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00" w:type="dxa"/>
            <w:tcBorders>
              <w:top w:val="nil"/>
              <w:left w:val="nil"/>
              <w:bottom w:val="single" w:sz="4" w:space="0" w:color="auto"/>
              <w:right w:val="single" w:sz="4" w:space="0" w:color="auto"/>
            </w:tcBorders>
            <w:shd w:val="clear" w:color="000000" w:fill="FFFFFF"/>
            <w:vAlign w:val="bottom"/>
            <w:hideMark/>
          </w:tcPr>
          <w:p w14:paraId="73675F9C"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c>
          <w:tcPr>
            <w:tcW w:w="620" w:type="dxa"/>
            <w:tcBorders>
              <w:top w:val="nil"/>
              <w:left w:val="nil"/>
              <w:bottom w:val="single" w:sz="4" w:space="0" w:color="auto"/>
              <w:right w:val="single" w:sz="4" w:space="0" w:color="auto"/>
            </w:tcBorders>
            <w:shd w:val="clear" w:color="000000" w:fill="FFFFFF"/>
            <w:vAlign w:val="bottom"/>
            <w:hideMark/>
          </w:tcPr>
          <w:p w14:paraId="5FCBE9F1"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r>
      <w:tr w:rsidR="00804B5B" w:rsidRPr="00804B5B" w14:paraId="28C33C54"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5C8E58E4"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lastRenderedPageBreak/>
              <w:t>47</w:t>
            </w:r>
          </w:p>
        </w:tc>
        <w:tc>
          <w:tcPr>
            <w:tcW w:w="660" w:type="dxa"/>
            <w:tcBorders>
              <w:top w:val="nil"/>
              <w:left w:val="nil"/>
              <w:bottom w:val="single" w:sz="4" w:space="0" w:color="auto"/>
              <w:right w:val="single" w:sz="4" w:space="0" w:color="auto"/>
            </w:tcBorders>
            <w:shd w:val="clear" w:color="000000" w:fill="92D050"/>
            <w:vAlign w:val="bottom"/>
            <w:hideMark/>
          </w:tcPr>
          <w:p w14:paraId="5BF50F6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40" w:type="dxa"/>
            <w:tcBorders>
              <w:top w:val="nil"/>
              <w:left w:val="nil"/>
              <w:bottom w:val="single" w:sz="4" w:space="0" w:color="auto"/>
              <w:right w:val="single" w:sz="4" w:space="0" w:color="auto"/>
            </w:tcBorders>
            <w:shd w:val="clear" w:color="000000" w:fill="92D050"/>
            <w:vAlign w:val="bottom"/>
            <w:hideMark/>
          </w:tcPr>
          <w:p w14:paraId="635C9D7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92D050"/>
            <w:vAlign w:val="bottom"/>
            <w:hideMark/>
          </w:tcPr>
          <w:p w14:paraId="731196C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BFC8C5"/>
            <w:vAlign w:val="bottom"/>
            <w:hideMark/>
          </w:tcPr>
          <w:p w14:paraId="04D315A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BFC8C5"/>
            <w:vAlign w:val="bottom"/>
            <w:hideMark/>
          </w:tcPr>
          <w:p w14:paraId="30F1B58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BFC8C5"/>
            <w:vAlign w:val="bottom"/>
            <w:hideMark/>
          </w:tcPr>
          <w:p w14:paraId="43CEC9E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FFFF00"/>
            <w:vAlign w:val="bottom"/>
            <w:hideMark/>
          </w:tcPr>
          <w:p w14:paraId="6F254B8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00" w:type="dxa"/>
            <w:tcBorders>
              <w:top w:val="nil"/>
              <w:left w:val="nil"/>
              <w:bottom w:val="single" w:sz="4" w:space="0" w:color="auto"/>
              <w:right w:val="single" w:sz="4" w:space="0" w:color="auto"/>
            </w:tcBorders>
            <w:shd w:val="clear" w:color="000000" w:fill="FFFF00"/>
            <w:vAlign w:val="bottom"/>
            <w:hideMark/>
          </w:tcPr>
          <w:p w14:paraId="04D08B3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FFFF00"/>
            <w:vAlign w:val="bottom"/>
            <w:hideMark/>
          </w:tcPr>
          <w:p w14:paraId="4F795D6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700" w:type="dxa"/>
            <w:tcBorders>
              <w:top w:val="nil"/>
              <w:left w:val="nil"/>
              <w:bottom w:val="single" w:sz="4" w:space="0" w:color="auto"/>
              <w:right w:val="single" w:sz="4" w:space="0" w:color="auto"/>
            </w:tcBorders>
            <w:shd w:val="clear" w:color="000000" w:fill="B7AD37"/>
            <w:vAlign w:val="bottom"/>
            <w:hideMark/>
          </w:tcPr>
          <w:p w14:paraId="7E01EB0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80" w:type="dxa"/>
            <w:tcBorders>
              <w:top w:val="nil"/>
              <w:left w:val="nil"/>
              <w:bottom w:val="single" w:sz="4" w:space="0" w:color="auto"/>
              <w:right w:val="single" w:sz="4" w:space="0" w:color="auto"/>
            </w:tcBorders>
            <w:shd w:val="clear" w:color="000000" w:fill="B7AD37"/>
            <w:vAlign w:val="bottom"/>
            <w:hideMark/>
          </w:tcPr>
          <w:p w14:paraId="2AA2298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2A1F427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0C45615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5CB504F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278CBCA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00" w:type="dxa"/>
            <w:tcBorders>
              <w:top w:val="nil"/>
              <w:left w:val="nil"/>
              <w:bottom w:val="single" w:sz="4" w:space="0" w:color="auto"/>
              <w:right w:val="single" w:sz="4" w:space="0" w:color="auto"/>
            </w:tcBorders>
            <w:shd w:val="clear" w:color="000000" w:fill="B7AD37"/>
            <w:vAlign w:val="bottom"/>
            <w:hideMark/>
          </w:tcPr>
          <w:p w14:paraId="5D2DC6E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40" w:type="dxa"/>
            <w:tcBorders>
              <w:top w:val="nil"/>
              <w:left w:val="nil"/>
              <w:bottom w:val="single" w:sz="4" w:space="0" w:color="auto"/>
              <w:right w:val="single" w:sz="4" w:space="0" w:color="auto"/>
            </w:tcBorders>
            <w:shd w:val="clear" w:color="000000" w:fill="B7AD37"/>
            <w:vAlign w:val="bottom"/>
            <w:hideMark/>
          </w:tcPr>
          <w:p w14:paraId="4034784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40" w:type="dxa"/>
            <w:tcBorders>
              <w:top w:val="nil"/>
              <w:left w:val="nil"/>
              <w:bottom w:val="single" w:sz="4" w:space="0" w:color="auto"/>
              <w:right w:val="single" w:sz="4" w:space="0" w:color="auto"/>
            </w:tcBorders>
            <w:shd w:val="clear" w:color="000000" w:fill="B7AD37"/>
            <w:vAlign w:val="bottom"/>
            <w:hideMark/>
          </w:tcPr>
          <w:p w14:paraId="37F6953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FFFFFF"/>
            <w:vAlign w:val="bottom"/>
            <w:hideMark/>
          </w:tcPr>
          <w:p w14:paraId="09C6D731"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4</w:t>
            </w:r>
          </w:p>
        </w:tc>
        <w:tc>
          <w:tcPr>
            <w:tcW w:w="640" w:type="dxa"/>
            <w:tcBorders>
              <w:top w:val="nil"/>
              <w:left w:val="nil"/>
              <w:bottom w:val="single" w:sz="4" w:space="0" w:color="auto"/>
              <w:right w:val="single" w:sz="4" w:space="0" w:color="auto"/>
            </w:tcBorders>
            <w:shd w:val="clear" w:color="000000" w:fill="FFFFFF"/>
            <w:vAlign w:val="bottom"/>
            <w:hideMark/>
          </w:tcPr>
          <w:p w14:paraId="2C3A2A79"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4</w:t>
            </w:r>
          </w:p>
        </w:tc>
        <w:tc>
          <w:tcPr>
            <w:tcW w:w="660" w:type="dxa"/>
            <w:tcBorders>
              <w:top w:val="nil"/>
              <w:left w:val="nil"/>
              <w:bottom w:val="single" w:sz="4" w:space="0" w:color="auto"/>
              <w:right w:val="single" w:sz="4" w:space="0" w:color="auto"/>
            </w:tcBorders>
            <w:shd w:val="clear" w:color="000000" w:fill="FFFFFF"/>
            <w:vAlign w:val="bottom"/>
            <w:hideMark/>
          </w:tcPr>
          <w:p w14:paraId="4E7C3C39"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c>
          <w:tcPr>
            <w:tcW w:w="600" w:type="dxa"/>
            <w:tcBorders>
              <w:top w:val="nil"/>
              <w:left w:val="nil"/>
              <w:bottom w:val="single" w:sz="4" w:space="0" w:color="auto"/>
              <w:right w:val="single" w:sz="4" w:space="0" w:color="auto"/>
            </w:tcBorders>
            <w:shd w:val="clear" w:color="000000" w:fill="FFFFFF"/>
            <w:vAlign w:val="bottom"/>
            <w:hideMark/>
          </w:tcPr>
          <w:p w14:paraId="0F1F2F80"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4</w:t>
            </w:r>
          </w:p>
        </w:tc>
        <w:tc>
          <w:tcPr>
            <w:tcW w:w="620" w:type="dxa"/>
            <w:tcBorders>
              <w:top w:val="nil"/>
              <w:left w:val="nil"/>
              <w:bottom w:val="single" w:sz="4" w:space="0" w:color="auto"/>
              <w:right w:val="single" w:sz="4" w:space="0" w:color="auto"/>
            </w:tcBorders>
            <w:shd w:val="clear" w:color="000000" w:fill="FFFFFF"/>
            <w:vAlign w:val="bottom"/>
            <w:hideMark/>
          </w:tcPr>
          <w:p w14:paraId="3A6DFE58"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4</w:t>
            </w:r>
          </w:p>
        </w:tc>
      </w:tr>
      <w:tr w:rsidR="00804B5B" w:rsidRPr="00804B5B" w14:paraId="37EC0AFC"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64EE2B7E"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48</w:t>
            </w:r>
          </w:p>
        </w:tc>
        <w:tc>
          <w:tcPr>
            <w:tcW w:w="660" w:type="dxa"/>
            <w:tcBorders>
              <w:top w:val="nil"/>
              <w:left w:val="nil"/>
              <w:bottom w:val="single" w:sz="4" w:space="0" w:color="auto"/>
              <w:right w:val="single" w:sz="4" w:space="0" w:color="auto"/>
            </w:tcBorders>
            <w:shd w:val="clear" w:color="000000" w:fill="92D050"/>
            <w:vAlign w:val="bottom"/>
            <w:hideMark/>
          </w:tcPr>
          <w:p w14:paraId="20077DD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40" w:type="dxa"/>
            <w:tcBorders>
              <w:top w:val="nil"/>
              <w:left w:val="nil"/>
              <w:bottom w:val="single" w:sz="4" w:space="0" w:color="auto"/>
              <w:right w:val="single" w:sz="4" w:space="0" w:color="auto"/>
            </w:tcBorders>
            <w:shd w:val="clear" w:color="000000" w:fill="92D050"/>
            <w:vAlign w:val="bottom"/>
            <w:hideMark/>
          </w:tcPr>
          <w:p w14:paraId="5A730DE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92D050"/>
            <w:vAlign w:val="bottom"/>
            <w:hideMark/>
          </w:tcPr>
          <w:p w14:paraId="0AEA03C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BFC8C5"/>
            <w:vAlign w:val="bottom"/>
            <w:hideMark/>
          </w:tcPr>
          <w:p w14:paraId="4E9EE7F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BFC8C5"/>
            <w:vAlign w:val="bottom"/>
            <w:hideMark/>
          </w:tcPr>
          <w:p w14:paraId="4135DB4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BFC8C5"/>
            <w:vAlign w:val="bottom"/>
            <w:hideMark/>
          </w:tcPr>
          <w:p w14:paraId="4A2AFA6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FFFF00"/>
            <w:vAlign w:val="bottom"/>
            <w:hideMark/>
          </w:tcPr>
          <w:p w14:paraId="6DD43A2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00" w:type="dxa"/>
            <w:tcBorders>
              <w:top w:val="nil"/>
              <w:left w:val="nil"/>
              <w:bottom w:val="single" w:sz="4" w:space="0" w:color="auto"/>
              <w:right w:val="single" w:sz="4" w:space="0" w:color="auto"/>
            </w:tcBorders>
            <w:shd w:val="clear" w:color="000000" w:fill="FFFF00"/>
            <w:vAlign w:val="bottom"/>
            <w:hideMark/>
          </w:tcPr>
          <w:p w14:paraId="01C8892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FFFF00"/>
            <w:vAlign w:val="bottom"/>
            <w:hideMark/>
          </w:tcPr>
          <w:p w14:paraId="05421E2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700" w:type="dxa"/>
            <w:tcBorders>
              <w:top w:val="nil"/>
              <w:left w:val="nil"/>
              <w:bottom w:val="single" w:sz="4" w:space="0" w:color="auto"/>
              <w:right w:val="single" w:sz="4" w:space="0" w:color="auto"/>
            </w:tcBorders>
            <w:shd w:val="clear" w:color="000000" w:fill="B7AD37"/>
            <w:vAlign w:val="bottom"/>
            <w:hideMark/>
          </w:tcPr>
          <w:p w14:paraId="548B32C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80" w:type="dxa"/>
            <w:tcBorders>
              <w:top w:val="nil"/>
              <w:left w:val="nil"/>
              <w:bottom w:val="single" w:sz="4" w:space="0" w:color="auto"/>
              <w:right w:val="single" w:sz="4" w:space="0" w:color="auto"/>
            </w:tcBorders>
            <w:shd w:val="clear" w:color="000000" w:fill="B7AD37"/>
            <w:vAlign w:val="bottom"/>
            <w:hideMark/>
          </w:tcPr>
          <w:p w14:paraId="7B27FC1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60" w:type="dxa"/>
            <w:tcBorders>
              <w:top w:val="nil"/>
              <w:left w:val="nil"/>
              <w:bottom w:val="single" w:sz="4" w:space="0" w:color="auto"/>
              <w:right w:val="single" w:sz="4" w:space="0" w:color="auto"/>
            </w:tcBorders>
            <w:shd w:val="clear" w:color="000000" w:fill="B7AD37"/>
            <w:vAlign w:val="bottom"/>
            <w:hideMark/>
          </w:tcPr>
          <w:p w14:paraId="47FFD87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3D1F8D9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7E88B81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5E0A63E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00" w:type="dxa"/>
            <w:tcBorders>
              <w:top w:val="nil"/>
              <w:left w:val="nil"/>
              <w:bottom w:val="single" w:sz="4" w:space="0" w:color="auto"/>
              <w:right w:val="single" w:sz="4" w:space="0" w:color="auto"/>
            </w:tcBorders>
            <w:shd w:val="clear" w:color="000000" w:fill="B7AD37"/>
            <w:vAlign w:val="bottom"/>
            <w:hideMark/>
          </w:tcPr>
          <w:p w14:paraId="4FA86FC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40" w:type="dxa"/>
            <w:tcBorders>
              <w:top w:val="nil"/>
              <w:left w:val="nil"/>
              <w:bottom w:val="single" w:sz="4" w:space="0" w:color="auto"/>
              <w:right w:val="single" w:sz="4" w:space="0" w:color="auto"/>
            </w:tcBorders>
            <w:shd w:val="clear" w:color="000000" w:fill="B7AD37"/>
            <w:vAlign w:val="bottom"/>
            <w:hideMark/>
          </w:tcPr>
          <w:p w14:paraId="0BD45E9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40" w:type="dxa"/>
            <w:tcBorders>
              <w:top w:val="nil"/>
              <w:left w:val="nil"/>
              <w:bottom w:val="single" w:sz="4" w:space="0" w:color="auto"/>
              <w:right w:val="single" w:sz="4" w:space="0" w:color="auto"/>
            </w:tcBorders>
            <w:shd w:val="clear" w:color="000000" w:fill="B7AD37"/>
            <w:vAlign w:val="bottom"/>
            <w:hideMark/>
          </w:tcPr>
          <w:p w14:paraId="6D3C822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FFFFFF"/>
            <w:vAlign w:val="bottom"/>
            <w:hideMark/>
          </w:tcPr>
          <w:p w14:paraId="455A8CE1"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4</w:t>
            </w:r>
          </w:p>
        </w:tc>
        <w:tc>
          <w:tcPr>
            <w:tcW w:w="640" w:type="dxa"/>
            <w:tcBorders>
              <w:top w:val="nil"/>
              <w:left w:val="nil"/>
              <w:bottom w:val="single" w:sz="4" w:space="0" w:color="auto"/>
              <w:right w:val="single" w:sz="4" w:space="0" w:color="auto"/>
            </w:tcBorders>
            <w:shd w:val="clear" w:color="000000" w:fill="FFFFFF"/>
            <w:vAlign w:val="bottom"/>
            <w:hideMark/>
          </w:tcPr>
          <w:p w14:paraId="3DDB64BC"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4</w:t>
            </w:r>
          </w:p>
        </w:tc>
        <w:tc>
          <w:tcPr>
            <w:tcW w:w="660" w:type="dxa"/>
            <w:tcBorders>
              <w:top w:val="nil"/>
              <w:left w:val="nil"/>
              <w:bottom w:val="single" w:sz="4" w:space="0" w:color="auto"/>
              <w:right w:val="single" w:sz="4" w:space="0" w:color="auto"/>
            </w:tcBorders>
            <w:shd w:val="clear" w:color="000000" w:fill="FFFFFF"/>
            <w:vAlign w:val="bottom"/>
            <w:hideMark/>
          </w:tcPr>
          <w:p w14:paraId="24B467B3"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c>
          <w:tcPr>
            <w:tcW w:w="600" w:type="dxa"/>
            <w:tcBorders>
              <w:top w:val="nil"/>
              <w:left w:val="nil"/>
              <w:bottom w:val="single" w:sz="4" w:space="0" w:color="auto"/>
              <w:right w:val="single" w:sz="4" w:space="0" w:color="auto"/>
            </w:tcBorders>
            <w:shd w:val="clear" w:color="000000" w:fill="FFFFFF"/>
            <w:vAlign w:val="bottom"/>
            <w:hideMark/>
          </w:tcPr>
          <w:p w14:paraId="37FB0AFB"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4</w:t>
            </w:r>
          </w:p>
        </w:tc>
        <w:tc>
          <w:tcPr>
            <w:tcW w:w="620" w:type="dxa"/>
            <w:tcBorders>
              <w:top w:val="nil"/>
              <w:left w:val="nil"/>
              <w:bottom w:val="single" w:sz="4" w:space="0" w:color="auto"/>
              <w:right w:val="single" w:sz="4" w:space="0" w:color="auto"/>
            </w:tcBorders>
            <w:shd w:val="clear" w:color="000000" w:fill="FFFFFF"/>
            <w:vAlign w:val="bottom"/>
            <w:hideMark/>
          </w:tcPr>
          <w:p w14:paraId="34E10791"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r>
      <w:tr w:rsidR="00804B5B" w:rsidRPr="00804B5B" w14:paraId="5CD78B3F"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756E400F"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49</w:t>
            </w:r>
          </w:p>
        </w:tc>
        <w:tc>
          <w:tcPr>
            <w:tcW w:w="660" w:type="dxa"/>
            <w:tcBorders>
              <w:top w:val="nil"/>
              <w:left w:val="nil"/>
              <w:bottom w:val="single" w:sz="4" w:space="0" w:color="auto"/>
              <w:right w:val="single" w:sz="4" w:space="0" w:color="auto"/>
            </w:tcBorders>
            <w:shd w:val="clear" w:color="000000" w:fill="92D050"/>
            <w:vAlign w:val="bottom"/>
            <w:hideMark/>
          </w:tcPr>
          <w:p w14:paraId="219C697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40" w:type="dxa"/>
            <w:tcBorders>
              <w:top w:val="nil"/>
              <w:left w:val="nil"/>
              <w:bottom w:val="single" w:sz="4" w:space="0" w:color="auto"/>
              <w:right w:val="single" w:sz="4" w:space="0" w:color="auto"/>
            </w:tcBorders>
            <w:shd w:val="clear" w:color="000000" w:fill="92D050"/>
            <w:vAlign w:val="bottom"/>
            <w:hideMark/>
          </w:tcPr>
          <w:p w14:paraId="088721B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92D050"/>
            <w:vAlign w:val="bottom"/>
            <w:hideMark/>
          </w:tcPr>
          <w:p w14:paraId="4324823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6AA4DFB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BFC8C5"/>
            <w:vAlign w:val="bottom"/>
            <w:hideMark/>
          </w:tcPr>
          <w:p w14:paraId="5228020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63E241A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79FE44B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00" w:type="dxa"/>
            <w:tcBorders>
              <w:top w:val="nil"/>
              <w:left w:val="nil"/>
              <w:bottom w:val="single" w:sz="4" w:space="0" w:color="auto"/>
              <w:right w:val="single" w:sz="4" w:space="0" w:color="auto"/>
            </w:tcBorders>
            <w:shd w:val="clear" w:color="000000" w:fill="FFFF00"/>
            <w:vAlign w:val="bottom"/>
            <w:hideMark/>
          </w:tcPr>
          <w:p w14:paraId="2A9FFE0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56E0ED4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700" w:type="dxa"/>
            <w:tcBorders>
              <w:top w:val="nil"/>
              <w:left w:val="nil"/>
              <w:bottom w:val="single" w:sz="4" w:space="0" w:color="auto"/>
              <w:right w:val="single" w:sz="4" w:space="0" w:color="auto"/>
            </w:tcBorders>
            <w:shd w:val="clear" w:color="000000" w:fill="B7AD37"/>
            <w:vAlign w:val="bottom"/>
            <w:hideMark/>
          </w:tcPr>
          <w:p w14:paraId="0DFC2A2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80" w:type="dxa"/>
            <w:tcBorders>
              <w:top w:val="nil"/>
              <w:left w:val="nil"/>
              <w:bottom w:val="single" w:sz="4" w:space="0" w:color="auto"/>
              <w:right w:val="single" w:sz="4" w:space="0" w:color="auto"/>
            </w:tcBorders>
            <w:shd w:val="clear" w:color="000000" w:fill="B7AD37"/>
            <w:vAlign w:val="bottom"/>
            <w:hideMark/>
          </w:tcPr>
          <w:p w14:paraId="1DEA77E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4705DEC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47409C0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14ADF48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7089FBC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00" w:type="dxa"/>
            <w:tcBorders>
              <w:top w:val="nil"/>
              <w:left w:val="nil"/>
              <w:bottom w:val="single" w:sz="4" w:space="0" w:color="auto"/>
              <w:right w:val="single" w:sz="4" w:space="0" w:color="auto"/>
            </w:tcBorders>
            <w:shd w:val="clear" w:color="000000" w:fill="B7AD37"/>
            <w:vAlign w:val="bottom"/>
            <w:hideMark/>
          </w:tcPr>
          <w:p w14:paraId="788C4E3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B7AD37"/>
            <w:vAlign w:val="bottom"/>
            <w:hideMark/>
          </w:tcPr>
          <w:p w14:paraId="39A08C4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B7AD37"/>
            <w:vAlign w:val="bottom"/>
            <w:hideMark/>
          </w:tcPr>
          <w:p w14:paraId="5F32A84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FFFFFF"/>
            <w:vAlign w:val="bottom"/>
            <w:hideMark/>
          </w:tcPr>
          <w:p w14:paraId="356FA5BB"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2</w:t>
            </w:r>
          </w:p>
        </w:tc>
        <w:tc>
          <w:tcPr>
            <w:tcW w:w="640" w:type="dxa"/>
            <w:tcBorders>
              <w:top w:val="nil"/>
              <w:left w:val="nil"/>
              <w:bottom w:val="single" w:sz="4" w:space="0" w:color="auto"/>
              <w:right w:val="single" w:sz="4" w:space="0" w:color="auto"/>
            </w:tcBorders>
            <w:shd w:val="clear" w:color="000000" w:fill="FFFFFF"/>
            <w:vAlign w:val="bottom"/>
            <w:hideMark/>
          </w:tcPr>
          <w:p w14:paraId="1735D845"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2</w:t>
            </w:r>
          </w:p>
        </w:tc>
        <w:tc>
          <w:tcPr>
            <w:tcW w:w="660" w:type="dxa"/>
            <w:tcBorders>
              <w:top w:val="nil"/>
              <w:left w:val="nil"/>
              <w:bottom w:val="single" w:sz="4" w:space="0" w:color="auto"/>
              <w:right w:val="single" w:sz="4" w:space="0" w:color="auto"/>
            </w:tcBorders>
            <w:shd w:val="clear" w:color="000000" w:fill="FFFFFF"/>
            <w:vAlign w:val="bottom"/>
            <w:hideMark/>
          </w:tcPr>
          <w:p w14:paraId="07B680AC"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c>
          <w:tcPr>
            <w:tcW w:w="600" w:type="dxa"/>
            <w:tcBorders>
              <w:top w:val="nil"/>
              <w:left w:val="nil"/>
              <w:bottom w:val="single" w:sz="4" w:space="0" w:color="auto"/>
              <w:right w:val="single" w:sz="4" w:space="0" w:color="auto"/>
            </w:tcBorders>
            <w:shd w:val="clear" w:color="000000" w:fill="FFFFFF"/>
            <w:vAlign w:val="bottom"/>
            <w:hideMark/>
          </w:tcPr>
          <w:p w14:paraId="7F730366"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c>
          <w:tcPr>
            <w:tcW w:w="620" w:type="dxa"/>
            <w:tcBorders>
              <w:top w:val="nil"/>
              <w:left w:val="nil"/>
              <w:bottom w:val="single" w:sz="4" w:space="0" w:color="auto"/>
              <w:right w:val="single" w:sz="4" w:space="0" w:color="auto"/>
            </w:tcBorders>
            <w:shd w:val="clear" w:color="000000" w:fill="FFFFFF"/>
            <w:vAlign w:val="bottom"/>
            <w:hideMark/>
          </w:tcPr>
          <w:p w14:paraId="7A5653BE"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r>
      <w:tr w:rsidR="00804B5B" w:rsidRPr="00804B5B" w14:paraId="015D1AC6"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5405C707"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50</w:t>
            </w:r>
          </w:p>
        </w:tc>
        <w:tc>
          <w:tcPr>
            <w:tcW w:w="660" w:type="dxa"/>
            <w:tcBorders>
              <w:top w:val="nil"/>
              <w:left w:val="nil"/>
              <w:bottom w:val="single" w:sz="4" w:space="0" w:color="auto"/>
              <w:right w:val="single" w:sz="4" w:space="0" w:color="auto"/>
            </w:tcBorders>
            <w:shd w:val="clear" w:color="000000" w:fill="92D050"/>
            <w:vAlign w:val="bottom"/>
            <w:hideMark/>
          </w:tcPr>
          <w:p w14:paraId="7CB13AE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40" w:type="dxa"/>
            <w:tcBorders>
              <w:top w:val="nil"/>
              <w:left w:val="nil"/>
              <w:bottom w:val="single" w:sz="4" w:space="0" w:color="auto"/>
              <w:right w:val="single" w:sz="4" w:space="0" w:color="auto"/>
            </w:tcBorders>
            <w:shd w:val="clear" w:color="000000" w:fill="92D050"/>
            <w:vAlign w:val="bottom"/>
            <w:hideMark/>
          </w:tcPr>
          <w:p w14:paraId="362D5DD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92D050"/>
            <w:vAlign w:val="bottom"/>
            <w:hideMark/>
          </w:tcPr>
          <w:p w14:paraId="0576350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BFC8C5"/>
            <w:vAlign w:val="bottom"/>
            <w:hideMark/>
          </w:tcPr>
          <w:p w14:paraId="22DC6C2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7D2D4F7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BFC8C5"/>
            <w:vAlign w:val="bottom"/>
            <w:hideMark/>
          </w:tcPr>
          <w:p w14:paraId="4E4E260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2716A5C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00" w:type="dxa"/>
            <w:tcBorders>
              <w:top w:val="nil"/>
              <w:left w:val="nil"/>
              <w:bottom w:val="single" w:sz="4" w:space="0" w:color="auto"/>
              <w:right w:val="single" w:sz="4" w:space="0" w:color="auto"/>
            </w:tcBorders>
            <w:shd w:val="clear" w:color="000000" w:fill="FFFF00"/>
            <w:vAlign w:val="bottom"/>
            <w:hideMark/>
          </w:tcPr>
          <w:p w14:paraId="2AE3849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FFFF00"/>
            <w:vAlign w:val="bottom"/>
            <w:hideMark/>
          </w:tcPr>
          <w:p w14:paraId="7562438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700" w:type="dxa"/>
            <w:tcBorders>
              <w:top w:val="nil"/>
              <w:left w:val="nil"/>
              <w:bottom w:val="single" w:sz="4" w:space="0" w:color="auto"/>
              <w:right w:val="single" w:sz="4" w:space="0" w:color="auto"/>
            </w:tcBorders>
            <w:shd w:val="clear" w:color="000000" w:fill="B7AD37"/>
            <w:vAlign w:val="bottom"/>
            <w:hideMark/>
          </w:tcPr>
          <w:p w14:paraId="55C5BED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80" w:type="dxa"/>
            <w:tcBorders>
              <w:top w:val="nil"/>
              <w:left w:val="nil"/>
              <w:bottom w:val="single" w:sz="4" w:space="0" w:color="auto"/>
              <w:right w:val="single" w:sz="4" w:space="0" w:color="auto"/>
            </w:tcBorders>
            <w:shd w:val="clear" w:color="000000" w:fill="B7AD37"/>
            <w:vAlign w:val="bottom"/>
            <w:hideMark/>
          </w:tcPr>
          <w:p w14:paraId="1E369F9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60" w:type="dxa"/>
            <w:tcBorders>
              <w:top w:val="nil"/>
              <w:left w:val="nil"/>
              <w:bottom w:val="single" w:sz="4" w:space="0" w:color="auto"/>
              <w:right w:val="single" w:sz="4" w:space="0" w:color="auto"/>
            </w:tcBorders>
            <w:shd w:val="clear" w:color="000000" w:fill="B7AD37"/>
            <w:vAlign w:val="bottom"/>
            <w:hideMark/>
          </w:tcPr>
          <w:p w14:paraId="3096004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60" w:type="dxa"/>
            <w:tcBorders>
              <w:top w:val="nil"/>
              <w:left w:val="nil"/>
              <w:bottom w:val="single" w:sz="4" w:space="0" w:color="auto"/>
              <w:right w:val="single" w:sz="4" w:space="0" w:color="auto"/>
            </w:tcBorders>
            <w:shd w:val="clear" w:color="000000" w:fill="B7AD37"/>
            <w:vAlign w:val="bottom"/>
            <w:hideMark/>
          </w:tcPr>
          <w:p w14:paraId="0595B77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5BAC9DA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60" w:type="dxa"/>
            <w:tcBorders>
              <w:top w:val="nil"/>
              <w:left w:val="nil"/>
              <w:bottom w:val="single" w:sz="4" w:space="0" w:color="auto"/>
              <w:right w:val="single" w:sz="4" w:space="0" w:color="auto"/>
            </w:tcBorders>
            <w:shd w:val="clear" w:color="000000" w:fill="B7AD37"/>
            <w:vAlign w:val="bottom"/>
            <w:hideMark/>
          </w:tcPr>
          <w:p w14:paraId="082A1EA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00" w:type="dxa"/>
            <w:tcBorders>
              <w:top w:val="nil"/>
              <w:left w:val="nil"/>
              <w:bottom w:val="single" w:sz="4" w:space="0" w:color="auto"/>
              <w:right w:val="single" w:sz="4" w:space="0" w:color="auto"/>
            </w:tcBorders>
            <w:shd w:val="clear" w:color="000000" w:fill="B7AD37"/>
            <w:vAlign w:val="bottom"/>
            <w:hideMark/>
          </w:tcPr>
          <w:p w14:paraId="52E71C4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40" w:type="dxa"/>
            <w:tcBorders>
              <w:top w:val="nil"/>
              <w:left w:val="nil"/>
              <w:bottom w:val="single" w:sz="4" w:space="0" w:color="auto"/>
              <w:right w:val="single" w:sz="4" w:space="0" w:color="auto"/>
            </w:tcBorders>
            <w:shd w:val="clear" w:color="000000" w:fill="B7AD37"/>
            <w:vAlign w:val="bottom"/>
            <w:hideMark/>
          </w:tcPr>
          <w:p w14:paraId="073586D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40" w:type="dxa"/>
            <w:tcBorders>
              <w:top w:val="nil"/>
              <w:left w:val="nil"/>
              <w:bottom w:val="single" w:sz="4" w:space="0" w:color="auto"/>
              <w:right w:val="single" w:sz="4" w:space="0" w:color="auto"/>
            </w:tcBorders>
            <w:shd w:val="clear" w:color="000000" w:fill="B7AD37"/>
            <w:vAlign w:val="bottom"/>
            <w:hideMark/>
          </w:tcPr>
          <w:p w14:paraId="2B81FFC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FFFFFF"/>
            <w:vAlign w:val="bottom"/>
            <w:hideMark/>
          </w:tcPr>
          <w:p w14:paraId="353D644F"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3</w:t>
            </w:r>
          </w:p>
        </w:tc>
        <w:tc>
          <w:tcPr>
            <w:tcW w:w="640" w:type="dxa"/>
            <w:tcBorders>
              <w:top w:val="nil"/>
              <w:left w:val="nil"/>
              <w:bottom w:val="single" w:sz="4" w:space="0" w:color="auto"/>
              <w:right w:val="single" w:sz="4" w:space="0" w:color="auto"/>
            </w:tcBorders>
            <w:shd w:val="clear" w:color="000000" w:fill="FFFFFF"/>
            <w:vAlign w:val="bottom"/>
            <w:hideMark/>
          </w:tcPr>
          <w:p w14:paraId="0F3DF255"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2</w:t>
            </w:r>
          </w:p>
        </w:tc>
        <w:tc>
          <w:tcPr>
            <w:tcW w:w="660" w:type="dxa"/>
            <w:tcBorders>
              <w:top w:val="nil"/>
              <w:left w:val="nil"/>
              <w:bottom w:val="single" w:sz="4" w:space="0" w:color="auto"/>
              <w:right w:val="single" w:sz="4" w:space="0" w:color="auto"/>
            </w:tcBorders>
            <w:shd w:val="clear" w:color="000000" w:fill="FFFFFF"/>
            <w:vAlign w:val="bottom"/>
            <w:hideMark/>
          </w:tcPr>
          <w:p w14:paraId="5686733B"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c>
          <w:tcPr>
            <w:tcW w:w="600" w:type="dxa"/>
            <w:tcBorders>
              <w:top w:val="nil"/>
              <w:left w:val="nil"/>
              <w:bottom w:val="single" w:sz="4" w:space="0" w:color="auto"/>
              <w:right w:val="single" w:sz="4" w:space="0" w:color="auto"/>
            </w:tcBorders>
            <w:shd w:val="clear" w:color="000000" w:fill="FFFFFF"/>
            <w:vAlign w:val="bottom"/>
            <w:hideMark/>
          </w:tcPr>
          <w:p w14:paraId="7EFF7BCA"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c>
          <w:tcPr>
            <w:tcW w:w="620" w:type="dxa"/>
            <w:tcBorders>
              <w:top w:val="nil"/>
              <w:left w:val="nil"/>
              <w:bottom w:val="single" w:sz="4" w:space="0" w:color="auto"/>
              <w:right w:val="single" w:sz="4" w:space="0" w:color="auto"/>
            </w:tcBorders>
            <w:shd w:val="clear" w:color="000000" w:fill="FFFFFF"/>
            <w:vAlign w:val="bottom"/>
            <w:hideMark/>
          </w:tcPr>
          <w:p w14:paraId="2A3D0106"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4</w:t>
            </w:r>
          </w:p>
        </w:tc>
      </w:tr>
      <w:tr w:rsidR="00804B5B" w:rsidRPr="00804B5B" w14:paraId="7D15F537"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6BD8DE5E"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51</w:t>
            </w:r>
          </w:p>
        </w:tc>
        <w:tc>
          <w:tcPr>
            <w:tcW w:w="660" w:type="dxa"/>
            <w:tcBorders>
              <w:top w:val="nil"/>
              <w:left w:val="nil"/>
              <w:bottom w:val="single" w:sz="4" w:space="0" w:color="auto"/>
              <w:right w:val="single" w:sz="4" w:space="0" w:color="auto"/>
            </w:tcBorders>
            <w:shd w:val="clear" w:color="000000" w:fill="92D050"/>
            <w:vAlign w:val="bottom"/>
            <w:hideMark/>
          </w:tcPr>
          <w:p w14:paraId="79D79E1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40" w:type="dxa"/>
            <w:tcBorders>
              <w:top w:val="nil"/>
              <w:left w:val="nil"/>
              <w:bottom w:val="single" w:sz="4" w:space="0" w:color="auto"/>
              <w:right w:val="single" w:sz="4" w:space="0" w:color="auto"/>
            </w:tcBorders>
            <w:shd w:val="clear" w:color="000000" w:fill="92D050"/>
            <w:vAlign w:val="bottom"/>
            <w:hideMark/>
          </w:tcPr>
          <w:p w14:paraId="5FD85A1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92D050"/>
            <w:vAlign w:val="bottom"/>
            <w:hideMark/>
          </w:tcPr>
          <w:p w14:paraId="0A04920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BFC8C5"/>
            <w:vAlign w:val="bottom"/>
            <w:hideMark/>
          </w:tcPr>
          <w:p w14:paraId="6C61D09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7F8BC20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2F9EDDD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FFFF00"/>
            <w:vAlign w:val="bottom"/>
            <w:hideMark/>
          </w:tcPr>
          <w:p w14:paraId="7CB202A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00" w:type="dxa"/>
            <w:tcBorders>
              <w:top w:val="nil"/>
              <w:left w:val="nil"/>
              <w:bottom w:val="single" w:sz="4" w:space="0" w:color="auto"/>
              <w:right w:val="single" w:sz="4" w:space="0" w:color="auto"/>
            </w:tcBorders>
            <w:shd w:val="clear" w:color="000000" w:fill="FFFF00"/>
            <w:vAlign w:val="bottom"/>
            <w:hideMark/>
          </w:tcPr>
          <w:p w14:paraId="541BE62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FFFF00"/>
            <w:vAlign w:val="bottom"/>
            <w:hideMark/>
          </w:tcPr>
          <w:p w14:paraId="4D59562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700" w:type="dxa"/>
            <w:tcBorders>
              <w:top w:val="nil"/>
              <w:left w:val="nil"/>
              <w:bottom w:val="single" w:sz="4" w:space="0" w:color="auto"/>
              <w:right w:val="single" w:sz="4" w:space="0" w:color="auto"/>
            </w:tcBorders>
            <w:shd w:val="clear" w:color="000000" w:fill="B7AD37"/>
            <w:vAlign w:val="bottom"/>
            <w:hideMark/>
          </w:tcPr>
          <w:p w14:paraId="774C381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80" w:type="dxa"/>
            <w:tcBorders>
              <w:top w:val="nil"/>
              <w:left w:val="nil"/>
              <w:bottom w:val="single" w:sz="4" w:space="0" w:color="auto"/>
              <w:right w:val="single" w:sz="4" w:space="0" w:color="auto"/>
            </w:tcBorders>
            <w:shd w:val="clear" w:color="000000" w:fill="B7AD37"/>
            <w:vAlign w:val="bottom"/>
            <w:hideMark/>
          </w:tcPr>
          <w:p w14:paraId="4211B81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3CCFC7B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0A2E436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2BDD750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60" w:type="dxa"/>
            <w:tcBorders>
              <w:top w:val="nil"/>
              <w:left w:val="nil"/>
              <w:bottom w:val="single" w:sz="4" w:space="0" w:color="auto"/>
              <w:right w:val="single" w:sz="4" w:space="0" w:color="auto"/>
            </w:tcBorders>
            <w:shd w:val="clear" w:color="000000" w:fill="B7AD37"/>
            <w:vAlign w:val="bottom"/>
            <w:hideMark/>
          </w:tcPr>
          <w:p w14:paraId="69E0665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00" w:type="dxa"/>
            <w:tcBorders>
              <w:top w:val="nil"/>
              <w:left w:val="nil"/>
              <w:bottom w:val="single" w:sz="4" w:space="0" w:color="auto"/>
              <w:right w:val="single" w:sz="4" w:space="0" w:color="auto"/>
            </w:tcBorders>
            <w:shd w:val="clear" w:color="000000" w:fill="B7AD37"/>
            <w:vAlign w:val="bottom"/>
            <w:hideMark/>
          </w:tcPr>
          <w:p w14:paraId="60C3D42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40" w:type="dxa"/>
            <w:tcBorders>
              <w:top w:val="nil"/>
              <w:left w:val="nil"/>
              <w:bottom w:val="single" w:sz="4" w:space="0" w:color="auto"/>
              <w:right w:val="single" w:sz="4" w:space="0" w:color="auto"/>
            </w:tcBorders>
            <w:shd w:val="clear" w:color="000000" w:fill="B7AD37"/>
            <w:vAlign w:val="bottom"/>
            <w:hideMark/>
          </w:tcPr>
          <w:p w14:paraId="53AFACB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40" w:type="dxa"/>
            <w:tcBorders>
              <w:top w:val="nil"/>
              <w:left w:val="nil"/>
              <w:bottom w:val="single" w:sz="4" w:space="0" w:color="auto"/>
              <w:right w:val="single" w:sz="4" w:space="0" w:color="auto"/>
            </w:tcBorders>
            <w:shd w:val="clear" w:color="000000" w:fill="B7AD37"/>
            <w:vAlign w:val="bottom"/>
            <w:hideMark/>
          </w:tcPr>
          <w:p w14:paraId="1582F28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FFFFFF"/>
            <w:vAlign w:val="bottom"/>
            <w:hideMark/>
          </w:tcPr>
          <w:p w14:paraId="5B9F0866"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3</w:t>
            </w:r>
          </w:p>
        </w:tc>
        <w:tc>
          <w:tcPr>
            <w:tcW w:w="640" w:type="dxa"/>
            <w:tcBorders>
              <w:top w:val="nil"/>
              <w:left w:val="nil"/>
              <w:bottom w:val="single" w:sz="4" w:space="0" w:color="auto"/>
              <w:right w:val="single" w:sz="4" w:space="0" w:color="auto"/>
            </w:tcBorders>
            <w:shd w:val="clear" w:color="000000" w:fill="FFFFFF"/>
            <w:vAlign w:val="bottom"/>
            <w:hideMark/>
          </w:tcPr>
          <w:p w14:paraId="7F120558"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4</w:t>
            </w:r>
          </w:p>
        </w:tc>
        <w:tc>
          <w:tcPr>
            <w:tcW w:w="660" w:type="dxa"/>
            <w:tcBorders>
              <w:top w:val="nil"/>
              <w:left w:val="nil"/>
              <w:bottom w:val="single" w:sz="4" w:space="0" w:color="auto"/>
              <w:right w:val="single" w:sz="4" w:space="0" w:color="auto"/>
            </w:tcBorders>
            <w:shd w:val="clear" w:color="000000" w:fill="FFFFFF"/>
            <w:vAlign w:val="bottom"/>
            <w:hideMark/>
          </w:tcPr>
          <w:p w14:paraId="71640E6E"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c>
          <w:tcPr>
            <w:tcW w:w="600" w:type="dxa"/>
            <w:tcBorders>
              <w:top w:val="nil"/>
              <w:left w:val="nil"/>
              <w:bottom w:val="single" w:sz="4" w:space="0" w:color="auto"/>
              <w:right w:val="single" w:sz="4" w:space="0" w:color="auto"/>
            </w:tcBorders>
            <w:shd w:val="clear" w:color="000000" w:fill="FFFFFF"/>
            <w:vAlign w:val="bottom"/>
            <w:hideMark/>
          </w:tcPr>
          <w:p w14:paraId="268A8FC4"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20" w:type="dxa"/>
            <w:tcBorders>
              <w:top w:val="nil"/>
              <w:left w:val="nil"/>
              <w:bottom w:val="single" w:sz="4" w:space="0" w:color="auto"/>
              <w:right w:val="single" w:sz="4" w:space="0" w:color="auto"/>
            </w:tcBorders>
            <w:shd w:val="clear" w:color="000000" w:fill="FFFFFF"/>
            <w:vAlign w:val="bottom"/>
            <w:hideMark/>
          </w:tcPr>
          <w:p w14:paraId="2CBA2B25"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r>
      <w:tr w:rsidR="00804B5B" w:rsidRPr="00804B5B" w14:paraId="03F43DAC"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4E6D49D2"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52</w:t>
            </w:r>
          </w:p>
        </w:tc>
        <w:tc>
          <w:tcPr>
            <w:tcW w:w="660" w:type="dxa"/>
            <w:tcBorders>
              <w:top w:val="nil"/>
              <w:left w:val="nil"/>
              <w:bottom w:val="single" w:sz="4" w:space="0" w:color="auto"/>
              <w:right w:val="single" w:sz="4" w:space="0" w:color="auto"/>
            </w:tcBorders>
            <w:shd w:val="clear" w:color="000000" w:fill="92D050"/>
            <w:vAlign w:val="bottom"/>
            <w:hideMark/>
          </w:tcPr>
          <w:p w14:paraId="51B5ED7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92D050"/>
            <w:vAlign w:val="bottom"/>
            <w:hideMark/>
          </w:tcPr>
          <w:p w14:paraId="4B63781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92D050"/>
            <w:vAlign w:val="bottom"/>
            <w:hideMark/>
          </w:tcPr>
          <w:p w14:paraId="4204163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BFC8C5"/>
            <w:vAlign w:val="bottom"/>
            <w:hideMark/>
          </w:tcPr>
          <w:p w14:paraId="31D493A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BFC8C5"/>
            <w:vAlign w:val="bottom"/>
            <w:hideMark/>
          </w:tcPr>
          <w:p w14:paraId="4331EB9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6D283CA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FFFF00"/>
            <w:vAlign w:val="bottom"/>
            <w:hideMark/>
          </w:tcPr>
          <w:p w14:paraId="3BAC887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00" w:type="dxa"/>
            <w:tcBorders>
              <w:top w:val="nil"/>
              <w:left w:val="nil"/>
              <w:bottom w:val="single" w:sz="4" w:space="0" w:color="auto"/>
              <w:right w:val="single" w:sz="4" w:space="0" w:color="auto"/>
            </w:tcBorders>
            <w:shd w:val="clear" w:color="000000" w:fill="FFFF00"/>
            <w:vAlign w:val="bottom"/>
            <w:hideMark/>
          </w:tcPr>
          <w:p w14:paraId="64FD4D4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648A47C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700" w:type="dxa"/>
            <w:tcBorders>
              <w:top w:val="nil"/>
              <w:left w:val="nil"/>
              <w:bottom w:val="single" w:sz="4" w:space="0" w:color="auto"/>
              <w:right w:val="single" w:sz="4" w:space="0" w:color="auto"/>
            </w:tcBorders>
            <w:shd w:val="clear" w:color="000000" w:fill="B7AD37"/>
            <w:vAlign w:val="bottom"/>
            <w:hideMark/>
          </w:tcPr>
          <w:p w14:paraId="27F1675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80" w:type="dxa"/>
            <w:tcBorders>
              <w:top w:val="nil"/>
              <w:left w:val="nil"/>
              <w:bottom w:val="single" w:sz="4" w:space="0" w:color="auto"/>
              <w:right w:val="single" w:sz="4" w:space="0" w:color="auto"/>
            </w:tcBorders>
            <w:shd w:val="clear" w:color="000000" w:fill="B7AD37"/>
            <w:vAlign w:val="bottom"/>
            <w:hideMark/>
          </w:tcPr>
          <w:p w14:paraId="7316C66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4BC64E0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11AC896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2320485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B7AD37"/>
            <w:vAlign w:val="bottom"/>
            <w:hideMark/>
          </w:tcPr>
          <w:p w14:paraId="2883876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00" w:type="dxa"/>
            <w:tcBorders>
              <w:top w:val="nil"/>
              <w:left w:val="nil"/>
              <w:bottom w:val="single" w:sz="4" w:space="0" w:color="auto"/>
              <w:right w:val="single" w:sz="4" w:space="0" w:color="auto"/>
            </w:tcBorders>
            <w:shd w:val="clear" w:color="000000" w:fill="B7AD37"/>
            <w:vAlign w:val="bottom"/>
            <w:hideMark/>
          </w:tcPr>
          <w:p w14:paraId="58EF09F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40" w:type="dxa"/>
            <w:tcBorders>
              <w:top w:val="nil"/>
              <w:left w:val="nil"/>
              <w:bottom w:val="single" w:sz="4" w:space="0" w:color="auto"/>
              <w:right w:val="single" w:sz="4" w:space="0" w:color="auto"/>
            </w:tcBorders>
            <w:shd w:val="clear" w:color="000000" w:fill="B7AD37"/>
            <w:vAlign w:val="bottom"/>
            <w:hideMark/>
          </w:tcPr>
          <w:p w14:paraId="655DE00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40" w:type="dxa"/>
            <w:tcBorders>
              <w:top w:val="nil"/>
              <w:left w:val="nil"/>
              <w:bottom w:val="single" w:sz="4" w:space="0" w:color="auto"/>
              <w:right w:val="single" w:sz="4" w:space="0" w:color="auto"/>
            </w:tcBorders>
            <w:shd w:val="clear" w:color="000000" w:fill="B7AD37"/>
            <w:vAlign w:val="bottom"/>
            <w:hideMark/>
          </w:tcPr>
          <w:p w14:paraId="5D687F8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FFFFFF"/>
            <w:vAlign w:val="bottom"/>
            <w:hideMark/>
          </w:tcPr>
          <w:p w14:paraId="0CF22C9A"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3</w:t>
            </w:r>
          </w:p>
        </w:tc>
        <w:tc>
          <w:tcPr>
            <w:tcW w:w="640" w:type="dxa"/>
            <w:tcBorders>
              <w:top w:val="nil"/>
              <w:left w:val="nil"/>
              <w:bottom w:val="single" w:sz="4" w:space="0" w:color="auto"/>
              <w:right w:val="single" w:sz="4" w:space="0" w:color="auto"/>
            </w:tcBorders>
            <w:shd w:val="clear" w:color="000000" w:fill="FFFFFF"/>
            <w:vAlign w:val="bottom"/>
            <w:hideMark/>
          </w:tcPr>
          <w:p w14:paraId="41A5C465"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4</w:t>
            </w:r>
          </w:p>
        </w:tc>
        <w:tc>
          <w:tcPr>
            <w:tcW w:w="660" w:type="dxa"/>
            <w:tcBorders>
              <w:top w:val="nil"/>
              <w:left w:val="nil"/>
              <w:bottom w:val="single" w:sz="4" w:space="0" w:color="auto"/>
              <w:right w:val="single" w:sz="4" w:space="0" w:color="auto"/>
            </w:tcBorders>
            <w:shd w:val="clear" w:color="000000" w:fill="FFFFFF"/>
            <w:vAlign w:val="bottom"/>
            <w:hideMark/>
          </w:tcPr>
          <w:p w14:paraId="0F6C363A"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c>
          <w:tcPr>
            <w:tcW w:w="600" w:type="dxa"/>
            <w:tcBorders>
              <w:top w:val="nil"/>
              <w:left w:val="nil"/>
              <w:bottom w:val="single" w:sz="4" w:space="0" w:color="auto"/>
              <w:right w:val="single" w:sz="4" w:space="0" w:color="auto"/>
            </w:tcBorders>
            <w:shd w:val="clear" w:color="000000" w:fill="FFFFFF"/>
            <w:vAlign w:val="bottom"/>
            <w:hideMark/>
          </w:tcPr>
          <w:p w14:paraId="45691940"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c>
          <w:tcPr>
            <w:tcW w:w="620" w:type="dxa"/>
            <w:tcBorders>
              <w:top w:val="nil"/>
              <w:left w:val="nil"/>
              <w:bottom w:val="single" w:sz="4" w:space="0" w:color="auto"/>
              <w:right w:val="single" w:sz="4" w:space="0" w:color="auto"/>
            </w:tcBorders>
            <w:shd w:val="clear" w:color="000000" w:fill="FFFFFF"/>
            <w:vAlign w:val="bottom"/>
            <w:hideMark/>
          </w:tcPr>
          <w:p w14:paraId="6BFA7F58"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r>
      <w:tr w:rsidR="00804B5B" w:rsidRPr="00804B5B" w14:paraId="57CD9D85"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4BEE95C6"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53</w:t>
            </w:r>
          </w:p>
        </w:tc>
        <w:tc>
          <w:tcPr>
            <w:tcW w:w="660" w:type="dxa"/>
            <w:tcBorders>
              <w:top w:val="nil"/>
              <w:left w:val="nil"/>
              <w:bottom w:val="single" w:sz="4" w:space="0" w:color="auto"/>
              <w:right w:val="single" w:sz="4" w:space="0" w:color="auto"/>
            </w:tcBorders>
            <w:shd w:val="clear" w:color="000000" w:fill="92D050"/>
            <w:vAlign w:val="bottom"/>
            <w:hideMark/>
          </w:tcPr>
          <w:p w14:paraId="1AF49FC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40" w:type="dxa"/>
            <w:tcBorders>
              <w:top w:val="nil"/>
              <w:left w:val="nil"/>
              <w:bottom w:val="single" w:sz="4" w:space="0" w:color="auto"/>
              <w:right w:val="single" w:sz="4" w:space="0" w:color="auto"/>
            </w:tcBorders>
            <w:shd w:val="clear" w:color="000000" w:fill="92D050"/>
            <w:vAlign w:val="bottom"/>
            <w:hideMark/>
          </w:tcPr>
          <w:p w14:paraId="35A3514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92D050"/>
            <w:vAlign w:val="bottom"/>
            <w:hideMark/>
          </w:tcPr>
          <w:p w14:paraId="557176B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7CE4429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BFC8C5"/>
            <w:vAlign w:val="bottom"/>
            <w:hideMark/>
          </w:tcPr>
          <w:p w14:paraId="5BDB7B3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0E12B71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7F06931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00" w:type="dxa"/>
            <w:tcBorders>
              <w:top w:val="nil"/>
              <w:left w:val="nil"/>
              <w:bottom w:val="single" w:sz="4" w:space="0" w:color="auto"/>
              <w:right w:val="single" w:sz="4" w:space="0" w:color="auto"/>
            </w:tcBorders>
            <w:shd w:val="clear" w:color="000000" w:fill="FFFF00"/>
            <w:vAlign w:val="bottom"/>
            <w:hideMark/>
          </w:tcPr>
          <w:p w14:paraId="3A46D4B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FFFF00"/>
            <w:vAlign w:val="bottom"/>
            <w:hideMark/>
          </w:tcPr>
          <w:p w14:paraId="4A5B633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700" w:type="dxa"/>
            <w:tcBorders>
              <w:top w:val="nil"/>
              <w:left w:val="nil"/>
              <w:bottom w:val="single" w:sz="4" w:space="0" w:color="auto"/>
              <w:right w:val="single" w:sz="4" w:space="0" w:color="auto"/>
            </w:tcBorders>
            <w:shd w:val="clear" w:color="000000" w:fill="B7AD37"/>
            <w:vAlign w:val="bottom"/>
            <w:hideMark/>
          </w:tcPr>
          <w:p w14:paraId="2EF9528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80" w:type="dxa"/>
            <w:tcBorders>
              <w:top w:val="nil"/>
              <w:left w:val="nil"/>
              <w:bottom w:val="single" w:sz="4" w:space="0" w:color="auto"/>
              <w:right w:val="single" w:sz="4" w:space="0" w:color="auto"/>
            </w:tcBorders>
            <w:shd w:val="clear" w:color="000000" w:fill="B7AD37"/>
            <w:vAlign w:val="bottom"/>
            <w:hideMark/>
          </w:tcPr>
          <w:p w14:paraId="2DDFC4F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B7AD37"/>
            <w:vAlign w:val="bottom"/>
            <w:hideMark/>
          </w:tcPr>
          <w:p w14:paraId="7C93C28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B7AD37"/>
            <w:vAlign w:val="bottom"/>
            <w:hideMark/>
          </w:tcPr>
          <w:p w14:paraId="4B9A482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B7AD37"/>
            <w:vAlign w:val="bottom"/>
            <w:hideMark/>
          </w:tcPr>
          <w:p w14:paraId="78CEBFE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B7AD37"/>
            <w:vAlign w:val="bottom"/>
            <w:hideMark/>
          </w:tcPr>
          <w:p w14:paraId="2EA5FD6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00" w:type="dxa"/>
            <w:tcBorders>
              <w:top w:val="nil"/>
              <w:left w:val="nil"/>
              <w:bottom w:val="single" w:sz="4" w:space="0" w:color="auto"/>
              <w:right w:val="single" w:sz="4" w:space="0" w:color="auto"/>
            </w:tcBorders>
            <w:shd w:val="clear" w:color="000000" w:fill="B7AD37"/>
            <w:vAlign w:val="bottom"/>
            <w:hideMark/>
          </w:tcPr>
          <w:p w14:paraId="30F7407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40" w:type="dxa"/>
            <w:tcBorders>
              <w:top w:val="nil"/>
              <w:left w:val="nil"/>
              <w:bottom w:val="single" w:sz="4" w:space="0" w:color="auto"/>
              <w:right w:val="single" w:sz="4" w:space="0" w:color="auto"/>
            </w:tcBorders>
            <w:shd w:val="clear" w:color="000000" w:fill="B7AD37"/>
            <w:vAlign w:val="bottom"/>
            <w:hideMark/>
          </w:tcPr>
          <w:p w14:paraId="1872071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40" w:type="dxa"/>
            <w:tcBorders>
              <w:top w:val="nil"/>
              <w:left w:val="nil"/>
              <w:bottom w:val="single" w:sz="4" w:space="0" w:color="auto"/>
              <w:right w:val="single" w:sz="4" w:space="0" w:color="auto"/>
            </w:tcBorders>
            <w:shd w:val="clear" w:color="000000" w:fill="B7AD37"/>
            <w:vAlign w:val="bottom"/>
            <w:hideMark/>
          </w:tcPr>
          <w:p w14:paraId="698653E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FFFFFF"/>
            <w:vAlign w:val="bottom"/>
            <w:hideMark/>
          </w:tcPr>
          <w:p w14:paraId="614E4D6A"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3</w:t>
            </w:r>
          </w:p>
        </w:tc>
        <w:tc>
          <w:tcPr>
            <w:tcW w:w="640" w:type="dxa"/>
            <w:tcBorders>
              <w:top w:val="nil"/>
              <w:left w:val="nil"/>
              <w:bottom w:val="single" w:sz="4" w:space="0" w:color="auto"/>
              <w:right w:val="single" w:sz="4" w:space="0" w:color="auto"/>
            </w:tcBorders>
            <w:shd w:val="clear" w:color="000000" w:fill="FFFFFF"/>
            <w:vAlign w:val="bottom"/>
            <w:hideMark/>
          </w:tcPr>
          <w:p w14:paraId="13FCBCB1"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3</w:t>
            </w:r>
          </w:p>
        </w:tc>
        <w:tc>
          <w:tcPr>
            <w:tcW w:w="660" w:type="dxa"/>
            <w:tcBorders>
              <w:top w:val="nil"/>
              <w:left w:val="nil"/>
              <w:bottom w:val="single" w:sz="4" w:space="0" w:color="auto"/>
              <w:right w:val="single" w:sz="4" w:space="0" w:color="auto"/>
            </w:tcBorders>
            <w:shd w:val="clear" w:color="000000" w:fill="FFFFFF"/>
            <w:vAlign w:val="bottom"/>
            <w:hideMark/>
          </w:tcPr>
          <w:p w14:paraId="61DF9C54"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00" w:type="dxa"/>
            <w:tcBorders>
              <w:top w:val="nil"/>
              <w:left w:val="nil"/>
              <w:bottom w:val="single" w:sz="4" w:space="0" w:color="auto"/>
              <w:right w:val="single" w:sz="4" w:space="0" w:color="auto"/>
            </w:tcBorders>
            <w:shd w:val="clear" w:color="000000" w:fill="FFFFFF"/>
            <w:vAlign w:val="bottom"/>
            <w:hideMark/>
          </w:tcPr>
          <w:p w14:paraId="5A7D2E09"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20" w:type="dxa"/>
            <w:tcBorders>
              <w:top w:val="nil"/>
              <w:left w:val="nil"/>
              <w:bottom w:val="single" w:sz="4" w:space="0" w:color="auto"/>
              <w:right w:val="single" w:sz="4" w:space="0" w:color="auto"/>
            </w:tcBorders>
            <w:shd w:val="clear" w:color="000000" w:fill="FFFFFF"/>
            <w:vAlign w:val="bottom"/>
            <w:hideMark/>
          </w:tcPr>
          <w:p w14:paraId="0F5C0236"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r>
      <w:tr w:rsidR="00804B5B" w:rsidRPr="00804B5B" w14:paraId="20E6ED7B"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0620D13C"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54</w:t>
            </w:r>
          </w:p>
        </w:tc>
        <w:tc>
          <w:tcPr>
            <w:tcW w:w="660" w:type="dxa"/>
            <w:tcBorders>
              <w:top w:val="nil"/>
              <w:left w:val="nil"/>
              <w:bottom w:val="single" w:sz="4" w:space="0" w:color="auto"/>
              <w:right w:val="single" w:sz="4" w:space="0" w:color="auto"/>
            </w:tcBorders>
            <w:shd w:val="clear" w:color="000000" w:fill="92D050"/>
            <w:vAlign w:val="bottom"/>
            <w:hideMark/>
          </w:tcPr>
          <w:p w14:paraId="34079D1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92D050"/>
            <w:vAlign w:val="bottom"/>
            <w:hideMark/>
          </w:tcPr>
          <w:p w14:paraId="2321B72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92D050"/>
            <w:vAlign w:val="bottom"/>
            <w:hideMark/>
          </w:tcPr>
          <w:p w14:paraId="5F7CE19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BFC8C5"/>
            <w:vAlign w:val="bottom"/>
            <w:hideMark/>
          </w:tcPr>
          <w:p w14:paraId="54E6FFB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3CED39F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73D4B54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423C5A9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00" w:type="dxa"/>
            <w:tcBorders>
              <w:top w:val="nil"/>
              <w:left w:val="nil"/>
              <w:bottom w:val="single" w:sz="4" w:space="0" w:color="auto"/>
              <w:right w:val="single" w:sz="4" w:space="0" w:color="auto"/>
            </w:tcBorders>
            <w:shd w:val="clear" w:color="000000" w:fill="FFFF00"/>
            <w:vAlign w:val="bottom"/>
            <w:hideMark/>
          </w:tcPr>
          <w:p w14:paraId="206CF47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0EEAE18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700" w:type="dxa"/>
            <w:tcBorders>
              <w:top w:val="nil"/>
              <w:left w:val="nil"/>
              <w:bottom w:val="single" w:sz="4" w:space="0" w:color="auto"/>
              <w:right w:val="single" w:sz="4" w:space="0" w:color="auto"/>
            </w:tcBorders>
            <w:shd w:val="clear" w:color="000000" w:fill="B7AD37"/>
            <w:vAlign w:val="bottom"/>
            <w:hideMark/>
          </w:tcPr>
          <w:p w14:paraId="63DBCF2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80" w:type="dxa"/>
            <w:tcBorders>
              <w:top w:val="nil"/>
              <w:left w:val="nil"/>
              <w:bottom w:val="single" w:sz="4" w:space="0" w:color="auto"/>
              <w:right w:val="single" w:sz="4" w:space="0" w:color="auto"/>
            </w:tcBorders>
            <w:shd w:val="clear" w:color="000000" w:fill="B7AD37"/>
            <w:vAlign w:val="bottom"/>
            <w:hideMark/>
          </w:tcPr>
          <w:p w14:paraId="02A667A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B7AD37"/>
            <w:vAlign w:val="bottom"/>
            <w:hideMark/>
          </w:tcPr>
          <w:p w14:paraId="44E347C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60" w:type="dxa"/>
            <w:tcBorders>
              <w:top w:val="nil"/>
              <w:left w:val="nil"/>
              <w:bottom w:val="single" w:sz="4" w:space="0" w:color="auto"/>
              <w:right w:val="single" w:sz="4" w:space="0" w:color="auto"/>
            </w:tcBorders>
            <w:shd w:val="clear" w:color="000000" w:fill="B7AD37"/>
            <w:vAlign w:val="bottom"/>
            <w:hideMark/>
          </w:tcPr>
          <w:p w14:paraId="5E44D25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1147386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60" w:type="dxa"/>
            <w:tcBorders>
              <w:top w:val="nil"/>
              <w:left w:val="nil"/>
              <w:bottom w:val="single" w:sz="4" w:space="0" w:color="auto"/>
              <w:right w:val="single" w:sz="4" w:space="0" w:color="auto"/>
            </w:tcBorders>
            <w:shd w:val="clear" w:color="000000" w:fill="B7AD37"/>
            <w:vAlign w:val="bottom"/>
            <w:hideMark/>
          </w:tcPr>
          <w:p w14:paraId="744C134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00" w:type="dxa"/>
            <w:tcBorders>
              <w:top w:val="nil"/>
              <w:left w:val="nil"/>
              <w:bottom w:val="single" w:sz="4" w:space="0" w:color="auto"/>
              <w:right w:val="single" w:sz="4" w:space="0" w:color="auto"/>
            </w:tcBorders>
            <w:shd w:val="clear" w:color="000000" w:fill="B7AD37"/>
            <w:vAlign w:val="bottom"/>
            <w:hideMark/>
          </w:tcPr>
          <w:p w14:paraId="258D2DD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40" w:type="dxa"/>
            <w:tcBorders>
              <w:top w:val="nil"/>
              <w:left w:val="nil"/>
              <w:bottom w:val="single" w:sz="4" w:space="0" w:color="auto"/>
              <w:right w:val="single" w:sz="4" w:space="0" w:color="auto"/>
            </w:tcBorders>
            <w:shd w:val="clear" w:color="000000" w:fill="B7AD37"/>
            <w:vAlign w:val="bottom"/>
            <w:hideMark/>
          </w:tcPr>
          <w:p w14:paraId="3423714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40" w:type="dxa"/>
            <w:tcBorders>
              <w:top w:val="nil"/>
              <w:left w:val="nil"/>
              <w:bottom w:val="single" w:sz="4" w:space="0" w:color="auto"/>
              <w:right w:val="single" w:sz="4" w:space="0" w:color="auto"/>
            </w:tcBorders>
            <w:shd w:val="clear" w:color="000000" w:fill="B7AD37"/>
            <w:vAlign w:val="bottom"/>
            <w:hideMark/>
          </w:tcPr>
          <w:p w14:paraId="4EBDC68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60" w:type="dxa"/>
            <w:tcBorders>
              <w:top w:val="nil"/>
              <w:left w:val="nil"/>
              <w:bottom w:val="single" w:sz="4" w:space="0" w:color="auto"/>
              <w:right w:val="single" w:sz="4" w:space="0" w:color="auto"/>
            </w:tcBorders>
            <w:shd w:val="clear" w:color="000000" w:fill="FFFFFF"/>
            <w:vAlign w:val="bottom"/>
            <w:hideMark/>
          </w:tcPr>
          <w:p w14:paraId="6174F331"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2</w:t>
            </w:r>
          </w:p>
        </w:tc>
        <w:tc>
          <w:tcPr>
            <w:tcW w:w="640" w:type="dxa"/>
            <w:tcBorders>
              <w:top w:val="nil"/>
              <w:left w:val="nil"/>
              <w:bottom w:val="single" w:sz="4" w:space="0" w:color="auto"/>
              <w:right w:val="single" w:sz="4" w:space="0" w:color="auto"/>
            </w:tcBorders>
            <w:shd w:val="clear" w:color="000000" w:fill="FFFFFF"/>
            <w:vAlign w:val="bottom"/>
            <w:hideMark/>
          </w:tcPr>
          <w:p w14:paraId="5EA27EB5"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2</w:t>
            </w:r>
          </w:p>
        </w:tc>
        <w:tc>
          <w:tcPr>
            <w:tcW w:w="660" w:type="dxa"/>
            <w:tcBorders>
              <w:top w:val="nil"/>
              <w:left w:val="nil"/>
              <w:bottom w:val="single" w:sz="4" w:space="0" w:color="auto"/>
              <w:right w:val="single" w:sz="4" w:space="0" w:color="auto"/>
            </w:tcBorders>
            <w:shd w:val="clear" w:color="000000" w:fill="FFFFFF"/>
            <w:vAlign w:val="bottom"/>
            <w:hideMark/>
          </w:tcPr>
          <w:p w14:paraId="1AE3D2C7"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c>
          <w:tcPr>
            <w:tcW w:w="600" w:type="dxa"/>
            <w:tcBorders>
              <w:top w:val="nil"/>
              <w:left w:val="nil"/>
              <w:bottom w:val="single" w:sz="4" w:space="0" w:color="auto"/>
              <w:right w:val="single" w:sz="4" w:space="0" w:color="auto"/>
            </w:tcBorders>
            <w:shd w:val="clear" w:color="000000" w:fill="FFFFFF"/>
            <w:vAlign w:val="bottom"/>
            <w:hideMark/>
          </w:tcPr>
          <w:p w14:paraId="3119DAC9"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20" w:type="dxa"/>
            <w:tcBorders>
              <w:top w:val="nil"/>
              <w:left w:val="nil"/>
              <w:bottom w:val="single" w:sz="4" w:space="0" w:color="auto"/>
              <w:right w:val="single" w:sz="4" w:space="0" w:color="auto"/>
            </w:tcBorders>
            <w:shd w:val="clear" w:color="000000" w:fill="FFFFFF"/>
            <w:vAlign w:val="bottom"/>
            <w:hideMark/>
          </w:tcPr>
          <w:p w14:paraId="47EB173A"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r>
      <w:tr w:rsidR="00804B5B" w:rsidRPr="00804B5B" w14:paraId="33FD2D5B"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56314041"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55</w:t>
            </w:r>
          </w:p>
        </w:tc>
        <w:tc>
          <w:tcPr>
            <w:tcW w:w="660" w:type="dxa"/>
            <w:tcBorders>
              <w:top w:val="nil"/>
              <w:left w:val="nil"/>
              <w:bottom w:val="single" w:sz="4" w:space="0" w:color="auto"/>
              <w:right w:val="single" w:sz="4" w:space="0" w:color="auto"/>
            </w:tcBorders>
            <w:shd w:val="clear" w:color="000000" w:fill="92D050"/>
            <w:vAlign w:val="bottom"/>
            <w:hideMark/>
          </w:tcPr>
          <w:p w14:paraId="3A7ADCC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40" w:type="dxa"/>
            <w:tcBorders>
              <w:top w:val="nil"/>
              <w:left w:val="nil"/>
              <w:bottom w:val="single" w:sz="4" w:space="0" w:color="auto"/>
              <w:right w:val="single" w:sz="4" w:space="0" w:color="auto"/>
            </w:tcBorders>
            <w:shd w:val="clear" w:color="000000" w:fill="92D050"/>
            <w:vAlign w:val="bottom"/>
            <w:hideMark/>
          </w:tcPr>
          <w:p w14:paraId="167465A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92D050"/>
            <w:vAlign w:val="bottom"/>
            <w:hideMark/>
          </w:tcPr>
          <w:p w14:paraId="0A6BB93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20" w:type="dxa"/>
            <w:tcBorders>
              <w:top w:val="nil"/>
              <w:left w:val="nil"/>
              <w:bottom w:val="single" w:sz="4" w:space="0" w:color="auto"/>
              <w:right w:val="single" w:sz="4" w:space="0" w:color="auto"/>
            </w:tcBorders>
            <w:shd w:val="clear" w:color="000000" w:fill="BFC8C5"/>
            <w:vAlign w:val="bottom"/>
            <w:hideMark/>
          </w:tcPr>
          <w:p w14:paraId="61AC4F4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2A699B9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20" w:type="dxa"/>
            <w:tcBorders>
              <w:top w:val="nil"/>
              <w:left w:val="nil"/>
              <w:bottom w:val="single" w:sz="4" w:space="0" w:color="auto"/>
              <w:right w:val="single" w:sz="4" w:space="0" w:color="auto"/>
            </w:tcBorders>
            <w:shd w:val="clear" w:color="000000" w:fill="BFC8C5"/>
            <w:vAlign w:val="bottom"/>
            <w:hideMark/>
          </w:tcPr>
          <w:p w14:paraId="308329C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FFFF00"/>
            <w:vAlign w:val="bottom"/>
            <w:hideMark/>
          </w:tcPr>
          <w:p w14:paraId="32E59D8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00" w:type="dxa"/>
            <w:tcBorders>
              <w:top w:val="nil"/>
              <w:left w:val="nil"/>
              <w:bottom w:val="single" w:sz="4" w:space="0" w:color="auto"/>
              <w:right w:val="single" w:sz="4" w:space="0" w:color="auto"/>
            </w:tcBorders>
            <w:shd w:val="clear" w:color="000000" w:fill="FFFF00"/>
            <w:vAlign w:val="bottom"/>
            <w:hideMark/>
          </w:tcPr>
          <w:p w14:paraId="2DD99B7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20" w:type="dxa"/>
            <w:tcBorders>
              <w:top w:val="nil"/>
              <w:left w:val="nil"/>
              <w:bottom w:val="single" w:sz="4" w:space="0" w:color="auto"/>
              <w:right w:val="single" w:sz="4" w:space="0" w:color="auto"/>
            </w:tcBorders>
            <w:shd w:val="clear" w:color="000000" w:fill="FFFF00"/>
            <w:vAlign w:val="bottom"/>
            <w:hideMark/>
          </w:tcPr>
          <w:p w14:paraId="102DE00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700" w:type="dxa"/>
            <w:tcBorders>
              <w:top w:val="nil"/>
              <w:left w:val="nil"/>
              <w:bottom w:val="single" w:sz="4" w:space="0" w:color="auto"/>
              <w:right w:val="single" w:sz="4" w:space="0" w:color="auto"/>
            </w:tcBorders>
            <w:shd w:val="clear" w:color="000000" w:fill="B7AD37"/>
            <w:vAlign w:val="bottom"/>
            <w:hideMark/>
          </w:tcPr>
          <w:p w14:paraId="4AF81E1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80" w:type="dxa"/>
            <w:tcBorders>
              <w:top w:val="nil"/>
              <w:left w:val="nil"/>
              <w:bottom w:val="single" w:sz="4" w:space="0" w:color="auto"/>
              <w:right w:val="single" w:sz="4" w:space="0" w:color="auto"/>
            </w:tcBorders>
            <w:shd w:val="clear" w:color="000000" w:fill="B7AD37"/>
            <w:vAlign w:val="bottom"/>
            <w:hideMark/>
          </w:tcPr>
          <w:p w14:paraId="2BA674D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2BDDA0A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70689E6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60" w:type="dxa"/>
            <w:tcBorders>
              <w:top w:val="nil"/>
              <w:left w:val="nil"/>
              <w:bottom w:val="single" w:sz="4" w:space="0" w:color="auto"/>
              <w:right w:val="single" w:sz="4" w:space="0" w:color="auto"/>
            </w:tcBorders>
            <w:shd w:val="clear" w:color="000000" w:fill="B7AD37"/>
            <w:vAlign w:val="bottom"/>
            <w:hideMark/>
          </w:tcPr>
          <w:p w14:paraId="7892962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2A987A2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00" w:type="dxa"/>
            <w:tcBorders>
              <w:top w:val="nil"/>
              <w:left w:val="nil"/>
              <w:bottom w:val="single" w:sz="4" w:space="0" w:color="auto"/>
              <w:right w:val="single" w:sz="4" w:space="0" w:color="auto"/>
            </w:tcBorders>
            <w:shd w:val="clear" w:color="000000" w:fill="B7AD37"/>
            <w:vAlign w:val="bottom"/>
            <w:hideMark/>
          </w:tcPr>
          <w:p w14:paraId="369294A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40" w:type="dxa"/>
            <w:tcBorders>
              <w:top w:val="nil"/>
              <w:left w:val="nil"/>
              <w:bottom w:val="single" w:sz="4" w:space="0" w:color="auto"/>
              <w:right w:val="single" w:sz="4" w:space="0" w:color="auto"/>
            </w:tcBorders>
            <w:shd w:val="clear" w:color="000000" w:fill="B7AD37"/>
            <w:vAlign w:val="bottom"/>
            <w:hideMark/>
          </w:tcPr>
          <w:p w14:paraId="305E129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40" w:type="dxa"/>
            <w:tcBorders>
              <w:top w:val="nil"/>
              <w:left w:val="nil"/>
              <w:bottom w:val="single" w:sz="4" w:space="0" w:color="auto"/>
              <w:right w:val="single" w:sz="4" w:space="0" w:color="auto"/>
            </w:tcBorders>
            <w:shd w:val="clear" w:color="000000" w:fill="B7AD37"/>
            <w:vAlign w:val="bottom"/>
            <w:hideMark/>
          </w:tcPr>
          <w:p w14:paraId="23FB82E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FFFFFF"/>
            <w:vAlign w:val="bottom"/>
            <w:hideMark/>
          </w:tcPr>
          <w:p w14:paraId="02DA5255"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4</w:t>
            </w:r>
          </w:p>
        </w:tc>
        <w:tc>
          <w:tcPr>
            <w:tcW w:w="640" w:type="dxa"/>
            <w:tcBorders>
              <w:top w:val="nil"/>
              <w:left w:val="nil"/>
              <w:bottom w:val="single" w:sz="4" w:space="0" w:color="auto"/>
              <w:right w:val="single" w:sz="4" w:space="0" w:color="auto"/>
            </w:tcBorders>
            <w:shd w:val="clear" w:color="000000" w:fill="FFFFFF"/>
            <w:vAlign w:val="bottom"/>
            <w:hideMark/>
          </w:tcPr>
          <w:p w14:paraId="0C953C02"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4</w:t>
            </w:r>
          </w:p>
        </w:tc>
        <w:tc>
          <w:tcPr>
            <w:tcW w:w="660" w:type="dxa"/>
            <w:tcBorders>
              <w:top w:val="nil"/>
              <w:left w:val="nil"/>
              <w:bottom w:val="single" w:sz="4" w:space="0" w:color="auto"/>
              <w:right w:val="single" w:sz="4" w:space="0" w:color="auto"/>
            </w:tcBorders>
            <w:shd w:val="clear" w:color="000000" w:fill="FFFFFF"/>
            <w:vAlign w:val="bottom"/>
            <w:hideMark/>
          </w:tcPr>
          <w:p w14:paraId="542BC3E3"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4</w:t>
            </w:r>
          </w:p>
        </w:tc>
        <w:tc>
          <w:tcPr>
            <w:tcW w:w="600" w:type="dxa"/>
            <w:tcBorders>
              <w:top w:val="nil"/>
              <w:left w:val="nil"/>
              <w:bottom w:val="single" w:sz="4" w:space="0" w:color="auto"/>
              <w:right w:val="single" w:sz="4" w:space="0" w:color="auto"/>
            </w:tcBorders>
            <w:shd w:val="clear" w:color="000000" w:fill="FFFFFF"/>
            <w:vAlign w:val="bottom"/>
            <w:hideMark/>
          </w:tcPr>
          <w:p w14:paraId="2E06BDEA"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4</w:t>
            </w:r>
          </w:p>
        </w:tc>
        <w:tc>
          <w:tcPr>
            <w:tcW w:w="620" w:type="dxa"/>
            <w:tcBorders>
              <w:top w:val="nil"/>
              <w:left w:val="nil"/>
              <w:bottom w:val="single" w:sz="4" w:space="0" w:color="auto"/>
              <w:right w:val="single" w:sz="4" w:space="0" w:color="auto"/>
            </w:tcBorders>
            <w:shd w:val="clear" w:color="000000" w:fill="FFFFFF"/>
            <w:vAlign w:val="bottom"/>
            <w:hideMark/>
          </w:tcPr>
          <w:p w14:paraId="53B0781F"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5</w:t>
            </w:r>
          </w:p>
        </w:tc>
      </w:tr>
      <w:tr w:rsidR="00804B5B" w:rsidRPr="00804B5B" w14:paraId="1592EA76"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12C1CBB6"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56</w:t>
            </w:r>
          </w:p>
        </w:tc>
        <w:tc>
          <w:tcPr>
            <w:tcW w:w="660" w:type="dxa"/>
            <w:tcBorders>
              <w:top w:val="nil"/>
              <w:left w:val="nil"/>
              <w:bottom w:val="single" w:sz="4" w:space="0" w:color="auto"/>
              <w:right w:val="single" w:sz="4" w:space="0" w:color="auto"/>
            </w:tcBorders>
            <w:shd w:val="clear" w:color="000000" w:fill="92D050"/>
            <w:vAlign w:val="bottom"/>
            <w:hideMark/>
          </w:tcPr>
          <w:p w14:paraId="2FB0BBD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92D050"/>
            <w:vAlign w:val="bottom"/>
            <w:hideMark/>
          </w:tcPr>
          <w:p w14:paraId="2A220B5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92D050"/>
            <w:vAlign w:val="bottom"/>
            <w:hideMark/>
          </w:tcPr>
          <w:p w14:paraId="77197D8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27F10F4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65E457B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BFC8C5"/>
            <w:vAlign w:val="bottom"/>
            <w:hideMark/>
          </w:tcPr>
          <w:p w14:paraId="0406969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0BCB3FA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00" w:type="dxa"/>
            <w:tcBorders>
              <w:top w:val="nil"/>
              <w:left w:val="nil"/>
              <w:bottom w:val="single" w:sz="4" w:space="0" w:color="auto"/>
              <w:right w:val="single" w:sz="4" w:space="0" w:color="auto"/>
            </w:tcBorders>
            <w:shd w:val="clear" w:color="000000" w:fill="FFFF00"/>
            <w:vAlign w:val="bottom"/>
            <w:hideMark/>
          </w:tcPr>
          <w:p w14:paraId="0F5495C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3B028CB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700" w:type="dxa"/>
            <w:tcBorders>
              <w:top w:val="nil"/>
              <w:left w:val="nil"/>
              <w:bottom w:val="single" w:sz="4" w:space="0" w:color="auto"/>
              <w:right w:val="single" w:sz="4" w:space="0" w:color="auto"/>
            </w:tcBorders>
            <w:shd w:val="clear" w:color="000000" w:fill="B7AD37"/>
            <w:vAlign w:val="bottom"/>
            <w:hideMark/>
          </w:tcPr>
          <w:p w14:paraId="6BDC523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80" w:type="dxa"/>
            <w:tcBorders>
              <w:top w:val="nil"/>
              <w:left w:val="nil"/>
              <w:bottom w:val="single" w:sz="4" w:space="0" w:color="auto"/>
              <w:right w:val="single" w:sz="4" w:space="0" w:color="auto"/>
            </w:tcBorders>
            <w:shd w:val="clear" w:color="000000" w:fill="B7AD37"/>
            <w:vAlign w:val="bottom"/>
            <w:hideMark/>
          </w:tcPr>
          <w:p w14:paraId="7E4BFC9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44265EF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0F15D41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53755BB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584BE5D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00" w:type="dxa"/>
            <w:tcBorders>
              <w:top w:val="nil"/>
              <w:left w:val="nil"/>
              <w:bottom w:val="single" w:sz="4" w:space="0" w:color="auto"/>
              <w:right w:val="single" w:sz="4" w:space="0" w:color="auto"/>
            </w:tcBorders>
            <w:shd w:val="clear" w:color="000000" w:fill="B7AD37"/>
            <w:vAlign w:val="bottom"/>
            <w:hideMark/>
          </w:tcPr>
          <w:p w14:paraId="72BCBCE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40" w:type="dxa"/>
            <w:tcBorders>
              <w:top w:val="nil"/>
              <w:left w:val="nil"/>
              <w:bottom w:val="single" w:sz="4" w:space="0" w:color="auto"/>
              <w:right w:val="single" w:sz="4" w:space="0" w:color="auto"/>
            </w:tcBorders>
            <w:shd w:val="clear" w:color="000000" w:fill="B7AD37"/>
            <w:vAlign w:val="bottom"/>
            <w:hideMark/>
          </w:tcPr>
          <w:p w14:paraId="4DA796F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B7AD37"/>
            <w:vAlign w:val="bottom"/>
            <w:hideMark/>
          </w:tcPr>
          <w:p w14:paraId="3156C89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FFFFFF"/>
            <w:vAlign w:val="bottom"/>
            <w:hideMark/>
          </w:tcPr>
          <w:p w14:paraId="6958FF72"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2</w:t>
            </w:r>
          </w:p>
        </w:tc>
        <w:tc>
          <w:tcPr>
            <w:tcW w:w="640" w:type="dxa"/>
            <w:tcBorders>
              <w:top w:val="nil"/>
              <w:left w:val="nil"/>
              <w:bottom w:val="single" w:sz="4" w:space="0" w:color="auto"/>
              <w:right w:val="single" w:sz="4" w:space="0" w:color="auto"/>
            </w:tcBorders>
            <w:shd w:val="clear" w:color="000000" w:fill="FFFFFF"/>
            <w:vAlign w:val="bottom"/>
            <w:hideMark/>
          </w:tcPr>
          <w:p w14:paraId="164CAF07"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3</w:t>
            </w:r>
          </w:p>
        </w:tc>
        <w:tc>
          <w:tcPr>
            <w:tcW w:w="660" w:type="dxa"/>
            <w:tcBorders>
              <w:top w:val="nil"/>
              <w:left w:val="nil"/>
              <w:bottom w:val="single" w:sz="4" w:space="0" w:color="auto"/>
              <w:right w:val="single" w:sz="4" w:space="0" w:color="auto"/>
            </w:tcBorders>
            <w:shd w:val="clear" w:color="000000" w:fill="FFFFFF"/>
            <w:vAlign w:val="bottom"/>
            <w:hideMark/>
          </w:tcPr>
          <w:p w14:paraId="16E367A0"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00" w:type="dxa"/>
            <w:tcBorders>
              <w:top w:val="nil"/>
              <w:left w:val="nil"/>
              <w:bottom w:val="single" w:sz="4" w:space="0" w:color="auto"/>
              <w:right w:val="single" w:sz="4" w:space="0" w:color="auto"/>
            </w:tcBorders>
            <w:shd w:val="clear" w:color="000000" w:fill="FFFFFF"/>
            <w:vAlign w:val="bottom"/>
            <w:hideMark/>
          </w:tcPr>
          <w:p w14:paraId="2D0B34ED"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20" w:type="dxa"/>
            <w:tcBorders>
              <w:top w:val="nil"/>
              <w:left w:val="nil"/>
              <w:bottom w:val="single" w:sz="4" w:space="0" w:color="auto"/>
              <w:right w:val="single" w:sz="4" w:space="0" w:color="auto"/>
            </w:tcBorders>
            <w:shd w:val="clear" w:color="000000" w:fill="FFFFFF"/>
            <w:vAlign w:val="bottom"/>
            <w:hideMark/>
          </w:tcPr>
          <w:p w14:paraId="21FA2CBC"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r>
      <w:tr w:rsidR="00804B5B" w:rsidRPr="00804B5B" w14:paraId="7E67A8F1"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40397341"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57</w:t>
            </w:r>
          </w:p>
        </w:tc>
        <w:tc>
          <w:tcPr>
            <w:tcW w:w="660" w:type="dxa"/>
            <w:tcBorders>
              <w:top w:val="nil"/>
              <w:left w:val="nil"/>
              <w:bottom w:val="single" w:sz="4" w:space="0" w:color="auto"/>
              <w:right w:val="single" w:sz="4" w:space="0" w:color="auto"/>
            </w:tcBorders>
            <w:shd w:val="clear" w:color="000000" w:fill="92D050"/>
            <w:vAlign w:val="bottom"/>
            <w:hideMark/>
          </w:tcPr>
          <w:p w14:paraId="77075BE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92D050"/>
            <w:vAlign w:val="bottom"/>
            <w:hideMark/>
          </w:tcPr>
          <w:p w14:paraId="705D9E3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92D050"/>
            <w:vAlign w:val="bottom"/>
            <w:hideMark/>
          </w:tcPr>
          <w:p w14:paraId="528B49A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44960D0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4B7F5CB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70151D7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75184C8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00" w:type="dxa"/>
            <w:tcBorders>
              <w:top w:val="nil"/>
              <w:left w:val="nil"/>
              <w:bottom w:val="single" w:sz="4" w:space="0" w:color="auto"/>
              <w:right w:val="single" w:sz="4" w:space="0" w:color="auto"/>
            </w:tcBorders>
            <w:shd w:val="clear" w:color="000000" w:fill="FFFF00"/>
            <w:vAlign w:val="bottom"/>
            <w:hideMark/>
          </w:tcPr>
          <w:p w14:paraId="403C98E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6FC2C93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700" w:type="dxa"/>
            <w:tcBorders>
              <w:top w:val="nil"/>
              <w:left w:val="nil"/>
              <w:bottom w:val="single" w:sz="4" w:space="0" w:color="auto"/>
              <w:right w:val="single" w:sz="4" w:space="0" w:color="auto"/>
            </w:tcBorders>
            <w:shd w:val="clear" w:color="000000" w:fill="B7AD37"/>
            <w:vAlign w:val="bottom"/>
            <w:hideMark/>
          </w:tcPr>
          <w:p w14:paraId="1EAECB2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80" w:type="dxa"/>
            <w:tcBorders>
              <w:top w:val="nil"/>
              <w:left w:val="nil"/>
              <w:bottom w:val="single" w:sz="4" w:space="0" w:color="auto"/>
              <w:right w:val="single" w:sz="4" w:space="0" w:color="auto"/>
            </w:tcBorders>
            <w:shd w:val="clear" w:color="000000" w:fill="B7AD37"/>
            <w:vAlign w:val="bottom"/>
            <w:hideMark/>
          </w:tcPr>
          <w:p w14:paraId="32B5690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60" w:type="dxa"/>
            <w:tcBorders>
              <w:top w:val="nil"/>
              <w:left w:val="nil"/>
              <w:bottom w:val="single" w:sz="4" w:space="0" w:color="auto"/>
              <w:right w:val="single" w:sz="4" w:space="0" w:color="auto"/>
            </w:tcBorders>
            <w:shd w:val="clear" w:color="000000" w:fill="B7AD37"/>
            <w:vAlign w:val="bottom"/>
            <w:hideMark/>
          </w:tcPr>
          <w:p w14:paraId="748ABF5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09DAE38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60" w:type="dxa"/>
            <w:tcBorders>
              <w:top w:val="nil"/>
              <w:left w:val="nil"/>
              <w:bottom w:val="single" w:sz="4" w:space="0" w:color="auto"/>
              <w:right w:val="single" w:sz="4" w:space="0" w:color="auto"/>
            </w:tcBorders>
            <w:shd w:val="clear" w:color="000000" w:fill="B7AD37"/>
            <w:vAlign w:val="bottom"/>
            <w:hideMark/>
          </w:tcPr>
          <w:p w14:paraId="2D57FFD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60" w:type="dxa"/>
            <w:tcBorders>
              <w:top w:val="nil"/>
              <w:left w:val="nil"/>
              <w:bottom w:val="single" w:sz="4" w:space="0" w:color="auto"/>
              <w:right w:val="single" w:sz="4" w:space="0" w:color="auto"/>
            </w:tcBorders>
            <w:shd w:val="clear" w:color="000000" w:fill="B7AD37"/>
            <w:vAlign w:val="bottom"/>
            <w:hideMark/>
          </w:tcPr>
          <w:p w14:paraId="23FFE69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00" w:type="dxa"/>
            <w:tcBorders>
              <w:top w:val="nil"/>
              <w:left w:val="nil"/>
              <w:bottom w:val="single" w:sz="4" w:space="0" w:color="auto"/>
              <w:right w:val="single" w:sz="4" w:space="0" w:color="auto"/>
            </w:tcBorders>
            <w:shd w:val="clear" w:color="000000" w:fill="B7AD37"/>
            <w:vAlign w:val="bottom"/>
            <w:hideMark/>
          </w:tcPr>
          <w:p w14:paraId="2B3D8A1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40" w:type="dxa"/>
            <w:tcBorders>
              <w:top w:val="nil"/>
              <w:left w:val="nil"/>
              <w:bottom w:val="single" w:sz="4" w:space="0" w:color="auto"/>
              <w:right w:val="single" w:sz="4" w:space="0" w:color="auto"/>
            </w:tcBorders>
            <w:shd w:val="clear" w:color="000000" w:fill="B7AD37"/>
            <w:vAlign w:val="bottom"/>
            <w:hideMark/>
          </w:tcPr>
          <w:p w14:paraId="72E680E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40" w:type="dxa"/>
            <w:tcBorders>
              <w:top w:val="nil"/>
              <w:left w:val="nil"/>
              <w:bottom w:val="single" w:sz="4" w:space="0" w:color="auto"/>
              <w:right w:val="single" w:sz="4" w:space="0" w:color="auto"/>
            </w:tcBorders>
            <w:shd w:val="clear" w:color="000000" w:fill="B7AD37"/>
            <w:vAlign w:val="bottom"/>
            <w:hideMark/>
          </w:tcPr>
          <w:p w14:paraId="0FEBBF6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60" w:type="dxa"/>
            <w:tcBorders>
              <w:top w:val="nil"/>
              <w:left w:val="nil"/>
              <w:bottom w:val="single" w:sz="4" w:space="0" w:color="auto"/>
              <w:right w:val="single" w:sz="4" w:space="0" w:color="auto"/>
            </w:tcBorders>
            <w:shd w:val="clear" w:color="000000" w:fill="FFFFFF"/>
            <w:vAlign w:val="bottom"/>
            <w:hideMark/>
          </w:tcPr>
          <w:p w14:paraId="621B007A"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2</w:t>
            </w:r>
          </w:p>
        </w:tc>
        <w:tc>
          <w:tcPr>
            <w:tcW w:w="640" w:type="dxa"/>
            <w:tcBorders>
              <w:top w:val="nil"/>
              <w:left w:val="nil"/>
              <w:bottom w:val="single" w:sz="4" w:space="0" w:color="auto"/>
              <w:right w:val="single" w:sz="4" w:space="0" w:color="auto"/>
            </w:tcBorders>
            <w:shd w:val="clear" w:color="000000" w:fill="FFFFFF"/>
            <w:vAlign w:val="bottom"/>
            <w:hideMark/>
          </w:tcPr>
          <w:p w14:paraId="40EE2049"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2</w:t>
            </w:r>
          </w:p>
        </w:tc>
        <w:tc>
          <w:tcPr>
            <w:tcW w:w="660" w:type="dxa"/>
            <w:tcBorders>
              <w:top w:val="nil"/>
              <w:left w:val="nil"/>
              <w:bottom w:val="single" w:sz="4" w:space="0" w:color="auto"/>
              <w:right w:val="single" w:sz="4" w:space="0" w:color="auto"/>
            </w:tcBorders>
            <w:shd w:val="clear" w:color="000000" w:fill="FFFFFF"/>
            <w:vAlign w:val="bottom"/>
            <w:hideMark/>
          </w:tcPr>
          <w:p w14:paraId="0A5973CE"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00" w:type="dxa"/>
            <w:tcBorders>
              <w:top w:val="nil"/>
              <w:left w:val="nil"/>
              <w:bottom w:val="single" w:sz="4" w:space="0" w:color="auto"/>
              <w:right w:val="single" w:sz="4" w:space="0" w:color="auto"/>
            </w:tcBorders>
            <w:shd w:val="clear" w:color="000000" w:fill="FFFFFF"/>
            <w:vAlign w:val="bottom"/>
            <w:hideMark/>
          </w:tcPr>
          <w:p w14:paraId="24BC4CCD"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20" w:type="dxa"/>
            <w:tcBorders>
              <w:top w:val="nil"/>
              <w:left w:val="nil"/>
              <w:bottom w:val="single" w:sz="4" w:space="0" w:color="auto"/>
              <w:right w:val="single" w:sz="4" w:space="0" w:color="auto"/>
            </w:tcBorders>
            <w:shd w:val="clear" w:color="000000" w:fill="FFFFFF"/>
            <w:vAlign w:val="bottom"/>
            <w:hideMark/>
          </w:tcPr>
          <w:p w14:paraId="66DB1954"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r>
      <w:tr w:rsidR="00804B5B" w:rsidRPr="00804B5B" w14:paraId="51B1AD4C"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69C9284C"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58</w:t>
            </w:r>
          </w:p>
        </w:tc>
        <w:tc>
          <w:tcPr>
            <w:tcW w:w="660" w:type="dxa"/>
            <w:tcBorders>
              <w:top w:val="nil"/>
              <w:left w:val="nil"/>
              <w:bottom w:val="single" w:sz="4" w:space="0" w:color="auto"/>
              <w:right w:val="single" w:sz="4" w:space="0" w:color="auto"/>
            </w:tcBorders>
            <w:shd w:val="clear" w:color="000000" w:fill="92D050"/>
            <w:vAlign w:val="bottom"/>
            <w:hideMark/>
          </w:tcPr>
          <w:p w14:paraId="651BEA7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92D050"/>
            <w:vAlign w:val="bottom"/>
            <w:hideMark/>
          </w:tcPr>
          <w:p w14:paraId="7AFE9E8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92D050"/>
            <w:vAlign w:val="bottom"/>
            <w:hideMark/>
          </w:tcPr>
          <w:p w14:paraId="1515D12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20" w:type="dxa"/>
            <w:tcBorders>
              <w:top w:val="nil"/>
              <w:left w:val="nil"/>
              <w:bottom w:val="single" w:sz="4" w:space="0" w:color="auto"/>
              <w:right w:val="single" w:sz="4" w:space="0" w:color="auto"/>
            </w:tcBorders>
            <w:shd w:val="clear" w:color="000000" w:fill="BFC8C5"/>
            <w:vAlign w:val="bottom"/>
            <w:hideMark/>
          </w:tcPr>
          <w:p w14:paraId="0105B31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52B43EB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20" w:type="dxa"/>
            <w:tcBorders>
              <w:top w:val="nil"/>
              <w:left w:val="nil"/>
              <w:bottom w:val="single" w:sz="4" w:space="0" w:color="auto"/>
              <w:right w:val="single" w:sz="4" w:space="0" w:color="auto"/>
            </w:tcBorders>
            <w:shd w:val="clear" w:color="000000" w:fill="BFC8C5"/>
            <w:vAlign w:val="bottom"/>
            <w:hideMark/>
          </w:tcPr>
          <w:p w14:paraId="67D7BA2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5A0CE87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00" w:type="dxa"/>
            <w:tcBorders>
              <w:top w:val="nil"/>
              <w:left w:val="nil"/>
              <w:bottom w:val="single" w:sz="4" w:space="0" w:color="auto"/>
              <w:right w:val="single" w:sz="4" w:space="0" w:color="auto"/>
            </w:tcBorders>
            <w:shd w:val="clear" w:color="000000" w:fill="FFFF00"/>
            <w:vAlign w:val="bottom"/>
            <w:hideMark/>
          </w:tcPr>
          <w:p w14:paraId="3C3E306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38D4F60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700" w:type="dxa"/>
            <w:tcBorders>
              <w:top w:val="nil"/>
              <w:left w:val="nil"/>
              <w:bottom w:val="single" w:sz="4" w:space="0" w:color="auto"/>
              <w:right w:val="single" w:sz="4" w:space="0" w:color="auto"/>
            </w:tcBorders>
            <w:shd w:val="clear" w:color="000000" w:fill="B7AD37"/>
            <w:vAlign w:val="bottom"/>
            <w:hideMark/>
          </w:tcPr>
          <w:p w14:paraId="5CF047D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80" w:type="dxa"/>
            <w:tcBorders>
              <w:top w:val="nil"/>
              <w:left w:val="nil"/>
              <w:bottom w:val="single" w:sz="4" w:space="0" w:color="auto"/>
              <w:right w:val="single" w:sz="4" w:space="0" w:color="auto"/>
            </w:tcBorders>
            <w:shd w:val="clear" w:color="000000" w:fill="B7AD37"/>
            <w:vAlign w:val="bottom"/>
            <w:hideMark/>
          </w:tcPr>
          <w:p w14:paraId="0901956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1CCE033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265D0FB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5B2FEF8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59054CB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00" w:type="dxa"/>
            <w:tcBorders>
              <w:top w:val="nil"/>
              <w:left w:val="nil"/>
              <w:bottom w:val="single" w:sz="4" w:space="0" w:color="auto"/>
              <w:right w:val="single" w:sz="4" w:space="0" w:color="auto"/>
            </w:tcBorders>
            <w:shd w:val="clear" w:color="000000" w:fill="B7AD37"/>
            <w:vAlign w:val="bottom"/>
            <w:hideMark/>
          </w:tcPr>
          <w:p w14:paraId="3B5DACB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40" w:type="dxa"/>
            <w:tcBorders>
              <w:top w:val="nil"/>
              <w:left w:val="nil"/>
              <w:bottom w:val="single" w:sz="4" w:space="0" w:color="auto"/>
              <w:right w:val="single" w:sz="4" w:space="0" w:color="auto"/>
            </w:tcBorders>
            <w:shd w:val="clear" w:color="000000" w:fill="B7AD37"/>
            <w:vAlign w:val="bottom"/>
            <w:hideMark/>
          </w:tcPr>
          <w:p w14:paraId="13B7382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40" w:type="dxa"/>
            <w:tcBorders>
              <w:top w:val="nil"/>
              <w:left w:val="nil"/>
              <w:bottom w:val="single" w:sz="4" w:space="0" w:color="auto"/>
              <w:right w:val="single" w:sz="4" w:space="0" w:color="auto"/>
            </w:tcBorders>
            <w:shd w:val="clear" w:color="000000" w:fill="B7AD37"/>
            <w:vAlign w:val="bottom"/>
            <w:hideMark/>
          </w:tcPr>
          <w:p w14:paraId="76F203E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FFFFFF"/>
            <w:vAlign w:val="bottom"/>
            <w:hideMark/>
          </w:tcPr>
          <w:p w14:paraId="3D8DEAE0"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3</w:t>
            </w:r>
          </w:p>
        </w:tc>
        <w:tc>
          <w:tcPr>
            <w:tcW w:w="640" w:type="dxa"/>
            <w:tcBorders>
              <w:top w:val="nil"/>
              <w:left w:val="nil"/>
              <w:bottom w:val="single" w:sz="4" w:space="0" w:color="auto"/>
              <w:right w:val="single" w:sz="4" w:space="0" w:color="auto"/>
            </w:tcBorders>
            <w:shd w:val="clear" w:color="000000" w:fill="FFFFFF"/>
            <w:vAlign w:val="bottom"/>
            <w:hideMark/>
          </w:tcPr>
          <w:p w14:paraId="08786161"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4</w:t>
            </w:r>
          </w:p>
        </w:tc>
        <w:tc>
          <w:tcPr>
            <w:tcW w:w="660" w:type="dxa"/>
            <w:tcBorders>
              <w:top w:val="nil"/>
              <w:left w:val="nil"/>
              <w:bottom w:val="single" w:sz="4" w:space="0" w:color="auto"/>
              <w:right w:val="single" w:sz="4" w:space="0" w:color="auto"/>
            </w:tcBorders>
            <w:shd w:val="clear" w:color="000000" w:fill="FFFFFF"/>
            <w:vAlign w:val="bottom"/>
            <w:hideMark/>
          </w:tcPr>
          <w:p w14:paraId="0D3C7D17"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c>
          <w:tcPr>
            <w:tcW w:w="600" w:type="dxa"/>
            <w:tcBorders>
              <w:top w:val="nil"/>
              <w:left w:val="nil"/>
              <w:bottom w:val="single" w:sz="4" w:space="0" w:color="auto"/>
              <w:right w:val="single" w:sz="4" w:space="0" w:color="auto"/>
            </w:tcBorders>
            <w:shd w:val="clear" w:color="000000" w:fill="FFFFFF"/>
            <w:vAlign w:val="bottom"/>
            <w:hideMark/>
          </w:tcPr>
          <w:p w14:paraId="64978D55"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c>
          <w:tcPr>
            <w:tcW w:w="620" w:type="dxa"/>
            <w:tcBorders>
              <w:top w:val="nil"/>
              <w:left w:val="nil"/>
              <w:bottom w:val="single" w:sz="4" w:space="0" w:color="auto"/>
              <w:right w:val="single" w:sz="4" w:space="0" w:color="auto"/>
            </w:tcBorders>
            <w:shd w:val="clear" w:color="000000" w:fill="FFFFFF"/>
            <w:vAlign w:val="bottom"/>
            <w:hideMark/>
          </w:tcPr>
          <w:p w14:paraId="2515D5A4"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r>
      <w:tr w:rsidR="00804B5B" w:rsidRPr="00804B5B" w14:paraId="3F898632"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285229B5"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59</w:t>
            </w:r>
          </w:p>
        </w:tc>
        <w:tc>
          <w:tcPr>
            <w:tcW w:w="660" w:type="dxa"/>
            <w:tcBorders>
              <w:top w:val="nil"/>
              <w:left w:val="nil"/>
              <w:bottom w:val="single" w:sz="4" w:space="0" w:color="auto"/>
              <w:right w:val="single" w:sz="4" w:space="0" w:color="auto"/>
            </w:tcBorders>
            <w:shd w:val="clear" w:color="000000" w:fill="92D050"/>
            <w:vAlign w:val="bottom"/>
            <w:hideMark/>
          </w:tcPr>
          <w:p w14:paraId="7316CA3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40" w:type="dxa"/>
            <w:tcBorders>
              <w:top w:val="nil"/>
              <w:left w:val="nil"/>
              <w:bottom w:val="single" w:sz="4" w:space="0" w:color="auto"/>
              <w:right w:val="single" w:sz="4" w:space="0" w:color="auto"/>
            </w:tcBorders>
            <w:shd w:val="clear" w:color="000000" w:fill="92D050"/>
            <w:vAlign w:val="bottom"/>
            <w:hideMark/>
          </w:tcPr>
          <w:p w14:paraId="4C58621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92D050"/>
            <w:vAlign w:val="bottom"/>
            <w:hideMark/>
          </w:tcPr>
          <w:p w14:paraId="75B707F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09B91D6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1DAA5C6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2BA8912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7CD61B1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00" w:type="dxa"/>
            <w:tcBorders>
              <w:top w:val="nil"/>
              <w:left w:val="nil"/>
              <w:bottom w:val="single" w:sz="4" w:space="0" w:color="auto"/>
              <w:right w:val="single" w:sz="4" w:space="0" w:color="auto"/>
            </w:tcBorders>
            <w:shd w:val="clear" w:color="000000" w:fill="FFFF00"/>
            <w:vAlign w:val="bottom"/>
            <w:hideMark/>
          </w:tcPr>
          <w:p w14:paraId="3CD99CC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0360D90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700" w:type="dxa"/>
            <w:tcBorders>
              <w:top w:val="nil"/>
              <w:left w:val="nil"/>
              <w:bottom w:val="single" w:sz="4" w:space="0" w:color="auto"/>
              <w:right w:val="single" w:sz="4" w:space="0" w:color="auto"/>
            </w:tcBorders>
            <w:shd w:val="clear" w:color="000000" w:fill="B7AD37"/>
            <w:vAlign w:val="bottom"/>
            <w:hideMark/>
          </w:tcPr>
          <w:p w14:paraId="3572039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80" w:type="dxa"/>
            <w:tcBorders>
              <w:top w:val="nil"/>
              <w:left w:val="nil"/>
              <w:bottom w:val="single" w:sz="4" w:space="0" w:color="auto"/>
              <w:right w:val="single" w:sz="4" w:space="0" w:color="auto"/>
            </w:tcBorders>
            <w:shd w:val="clear" w:color="000000" w:fill="B7AD37"/>
            <w:vAlign w:val="bottom"/>
            <w:hideMark/>
          </w:tcPr>
          <w:p w14:paraId="72004D8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10AA610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7358F32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36740B8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1CEC4D3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00" w:type="dxa"/>
            <w:tcBorders>
              <w:top w:val="nil"/>
              <w:left w:val="nil"/>
              <w:bottom w:val="single" w:sz="4" w:space="0" w:color="auto"/>
              <w:right w:val="single" w:sz="4" w:space="0" w:color="auto"/>
            </w:tcBorders>
            <w:shd w:val="clear" w:color="000000" w:fill="B7AD37"/>
            <w:vAlign w:val="bottom"/>
            <w:hideMark/>
          </w:tcPr>
          <w:p w14:paraId="305BB9E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B7AD37"/>
            <w:vAlign w:val="bottom"/>
            <w:hideMark/>
          </w:tcPr>
          <w:p w14:paraId="49F8D61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40" w:type="dxa"/>
            <w:tcBorders>
              <w:top w:val="nil"/>
              <w:left w:val="nil"/>
              <w:bottom w:val="single" w:sz="4" w:space="0" w:color="auto"/>
              <w:right w:val="single" w:sz="4" w:space="0" w:color="auto"/>
            </w:tcBorders>
            <w:shd w:val="clear" w:color="000000" w:fill="B7AD37"/>
            <w:vAlign w:val="bottom"/>
            <w:hideMark/>
          </w:tcPr>
          <w:p w14:paraId="6A395EF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FFFFFF"/>
            <w:vAlign w:val="bottom"/>
            <w:hideMark/>
          </w:tcPr>
          <w:p w14:paraId="35FDB959"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2</w:t>
            </w:r>
          </w:p>
        </w:tc>
        <w:tc>
          <w:tcPr>
            <w:tcW w:w="640" w:type="dxa"/>
            <w:tcBorders>
              <w:top w:val="nil"/>
              <w:left w:val="nil"/>
              <w:bottom w:val="single" w:sz="4" w:space="0" w:color="auto"/>
              <w:right w:val="single" w:sz="4" w:space="0" w:color="auto"/>
            </w:tcBorders>
            <w:shd w:val="clear" w:color="000000" w:fill="FFFFFF"/>
            <w:vAlign w:val="bottom"/>
            <w:hideMark/>
          </w:tcPr>
          <w:p w14:paraId="61BC4FF7"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3</w:t>
            </w:r>
          </w:p>
        </w:tc>
        <w:tc>
          <w:tcPr>
            <w:tcW w:w="660" w:type="dxa"/>
            <w:tcBorders>
              <w:top w:val="nil"/>
              <w:left w:val="nil"/>
              <w:bottom w:val="single" w:sz="4" w:space="0" w:color="auto"/>
              <w:right w:val="single" w:sz="4" w:space="0" w:color="auto"/>
            </w:tcBorders>
            <w:shd w:val="clear" w:color="000000" w:fill="FFFFFF"/>
            <w:vAlign w:val="bottom"/>
            <w:hideMark/>
          </w:tcPr>
          <w:p w14:paraId="10549F42"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00" w:type="dxa"/>
            <w:tcBorders>
              <w:top w:val="nil"/>
              <w:left w:val="nil"/>
              <w:bottom w:val="single" w:sz="4" w:space="0" w:color="auto"/>
              <w:right w:val="single" w:sz="4" w:space="0" w:color="auto"/>
            </w:tcBorders>
            <w:shd w:val="clear" w:color="000000" w:fill="FFFFFF"/>
            <w:vAlign w:val="bottom"/>
            <w:hideMark/>
          </w:tcPr>
          <w:p w14:paraId="196E695E"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20" w:type="dxa"/>
            <w:tcBorders>
              <w:top w:val="nil"/>
              <w:left w:val="nil"/>
              <w:bottom w:val="single" w:sz="4" w:space="0" w:color="auto"/>
              <w:right w:val="single" w:sz="4" w:space="0" w:color="auto"/>
            </w:tcBorders>
            <w:shd w:val="clear" w:color="000000" w:fill="FFFFFF"/>
            <w:vAlign w:val="bottom"/>
            <w:hideMark/>
          </w:tcPr>
          <w:p w14:paraId="3BCCEC14"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r>
      <w:tr w:rsidR="00804B5B" w:rsidRPr="00804B5B" w14:paraId="03C0EB6C"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19EDF838"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60</w:t>
            </w:r>
          </w:p>
        </w:tc>
        <w:tc>
          <w:tcPr>
            <w:tcW w:w="660" w:type="dxa"/>
            <w:tcBorders>
              <w:top w:val="nil"/>
              <w:left w:val="nil"/>
              <w:bottom w:val="single" w:sz="4" w:space="0" w:color="auto"/>
              <w:right w:val="single" w:sz="4" w:space="0" w:color="auto"/>
            </w:tcBorders>
            <w:shd w:val="clear" w:color="000000" w:fill="92D050"/>
            <w:vAlign w:val="bottom"/>
            <w:hideMark/>
          </w:tcPr>
          <w:p w14:paraId="59583DD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92D050"/>
            <w:vAlign w:val="bottom"/>
            <w:hideMark/>
          </w:tcPr>
          <w:p w14:paraId="2948E4C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92D050"/>
            <w:vAlign w:val="bottom"/>
            <w:hideMark/>
          </w:tcPr>
          <w:p w14:paraId="6C7D7C4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BFC8C5"/>
            <w:vAlign w:val="bottom"/>
            <w:hideMark/>
          </w:tcPr>
          <w:p w14:paraId="2516D09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BFC8C5"/>
            <w:vAlign w:val="bottom"/>
            <w:hideMark/>
          </w:tcPr>
          <w:p w14:paraId="774E293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BFC8C5"/>
            <w:vAlign w:val="bottom"/>
            <w:hideMark/>
          </w:tcPr>
          <w:p w14:paraId="0C9031C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12D31A8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00" w:type="dxa"/>
            <w:tcBorders>
              <w:top w:val="nil"/>
              <w:left w:val="nil"/>
              <w:bottom w:val="single" w:sz="4" w:space="0" w:color="auto"/>
              <w:right w:val="single" w:sz="4" w:space="0" w:color="auto"/>
            </w:tcBorders>
            <w:shd w:val="clear" w:color="000000" w:fill="FFFF00"/>
            <w:vAlign w:val="bottom"/>
            <w:hideMark/>
          </w:tcPr>
          <w:p w14:paraId="47AD887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FFFF00"/>
            <w:vAlign w:val="bottom"/>
            <w:hideMark/>
          </w:tcPr>
          <w:p w14:paraId="6758BB0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700" w:type="dxa"/>
            <w:tcBorders>
              <w:top w:val="nil"/>
              <w:left w:val="nil"/>
              <w:bottom w:val="single" w:sz="4" w:space="0" w:color="auto"/>
              <w:right w:val="single" w:sz="4" w:space="0" w:color="auto"/>
            </w:tcBorders>
            <w:shd w:val="clear" w:color="000000" w:fill="B7AD37"/>
            <w:vAlign w:val="bottom"/>
            <w:hideMark/>
          </w:tcPr>
          <w:p w14:paraId="520CFE0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80" w:type="dxa"/>
            <w:tcBorders>
              <w:top w:val="nil"/>
              <w:left w:val="nil"/>
              <w:bottom w:val="single" w:sz="4" w:space="0" w:color="auto"/>
              <w:right w:val="single" w:sz="4" w:space="0" w:color="auto"/>
            </w:tcBorders>
            <w:shd w:val="clear" w:color="000000" w:fill="B7AD37"/>
            <w:vAlign w:val="bottom"/>
            <w:hideMark/>
          </w:tcPr>
          <w:p w14:paraId="577A024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60" w:type="dxa"/>
            <w:tcBorders>
              <w:top w:val="nil"/>
              <w:left w:val="nil"/>
              <w:bottom w:val="single" w:sz="4" w:space="0" w:color="auto"/>
              <w:right w:val="single" w:sz="4" w:space="0" w:color="auto"/>
            </w:tcBorders>
            <w:shd w:val="clear" w:color="000000" w:fill="B7AD37"/>
            <w:vAlign w:val="bottom"/>
            <w:hideMark/>
          </w:tcPr>
          <w:p w14:paraId="7EB605F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60" w:type="dxa"/>
            <w:tcBorders>
              <w:top w:val="nil"/>
              <w:left w:val="nil"/>
              <w:bottom w:val="single" w:sz="4" w:space="0" w:color="auto"/>
              <w:right w:val="single" w:sz="4" w:space="0" w:color="auto"/>
            </w:tcBorders>
            <w:shd w:val="clear" w:color="000000" w:fill="B7AD37"/>
            <w:vAlign w:val="bottom"/>
            <w:hideMark/>
          </w:tcPr>
          <w:p w14:paraId="280F494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60" w:type="dxa"/>
            <w:tcBorders>
              <w:top w:val="nil"/>
              <w:left w:val="nil"/>
              <w:bottom w:val="single" w:sz="4" w:space="0" w:color="auto"/>
              <w:right w:val="single" w:sz="4" w:space="0" w:color="auto"/>
            </w:tcBorders>
            <w:shd w:val="clear" w:color="000000" w:fill="B7AD37"/>
            <w:vAlign w:val="bottom"/>
            <w:hideMark/>
          </w:tcPr>
          <w:p w14:paraId="6D7A97A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60" w:type="dxa"/>
            <w:tcBorders>
              <w:top w:val="nil"/>
              <w:left w:val="nil"/>
              <w:bottom w:val="single" w:sz="4" w:space="0" w:color="auto"/>
              <w:right w:val="single" w:sz="4" w:space="0" w:color="auto"/>
            </w:tcBorders>
            <w:shd w:val="clear" w:color="000000" w:fill="B7AD37"/>
            <w:vAlign w:val="bottom"/>
            <w:hideMark/>
          </w:tcPr>
          <w:p w14:paraId="13180B3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00" w:type="dxa"/>
            <w:tcBorders>
              <w:top w:val="nil"/>
              <w:left w:val="nil"/>
              <w:bottom w:val="single" w:sz="4" w:space="0" w:color="auto"/>
              <w:right w:val="single" w:sz="4" w:space="0" w:color="auto"/>
            </w:tcBorders>
            <w:shd w:val="clear" w:color="000000" w:fill="B7AD37"/>
            <w:vAlign w:val="bottom"/>
            <w:hideMark/>
          </w:tcPr>
          <w:p w14:paraId="1C728C3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40" w:type="dxa"/>
            <w:tcBorders>
              <w:top w:val="nil"/>
              <w:left w:val="nil"/>
              <w:bottom w:val="single" w:sz="4" w:space="0" w:color="auto"/>
              <w:right w:val="single" w:sz="4" w:space="0" w:color="auto"/>
            </w:tcBorders>
            <w:shd w:val="clear" w:color="000000" w:fill="B7AD37"/>
            <w:vAlign w:val="bottom"/>
            <w:hideMark/>
          </w:tcPr>
          <w:p w14:paraId="7179773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40" w:type="dxa"/>
            <w:tcBorders>
              <w:top w:val="nil"/>
              <w:left w:val="nil"/>
              <w:bottom w:val="single" w:sz="4" w:space="0" w:color="auto"/>
              <w:right w:val="single" w:sz="4" w:space="0" w:color="auto"/>
            </w:tcBorders>
            <w:shd w:val="clear" w:color="000000" w:fill="B7AD37"/>
            <w:vAlign w:val="bottom"/>
            <w:hideMark/>
          </w:tcPr>
          <w:p w14:paraId="5BDF480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FFFFFF"/>
            <w:vAlign w:val="bottom"/>
            <w:hideMark/>
          </w:tcPr>
          <w:p w14:paraId="1FDB26A9"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3</w:t>
            </w:r>
          </w:p>
        </w:tc>
        <w:tc>
          <w:tcPr>
            <w:tcW w:w="640" w:type="dxa"/>
            <w:tcBorders>
              <w:top w:val="nil"/>
              <w:left w:val="nil"/>
              <w:bottom w:val="single" w:sz="4" w:space="0" w:color="auto"/>
              <w:right w:val="single" w:sz="4" w:space="0" w:color="auto"/>
            </w:tcBorders>
            <w:shd w:val="clear" w:color="000000" w:fill="FFFFFF"/>
            <w:vAlign w:val="bottom"/>
            <w:hideMark/>
          </w:tcPr>
          <w:p w14:paraId="3566ED5F"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5</w:t>
            </w:r>
          </w:p>
        </w:tc>
        <w:tc>
          <w:tcPr>
            <w:tcW w:w="660" w:type="dxa"/>
            <w:tcBorders>
              <w:top w:val="nil"/>
              <w:left w:val="nil"/>
              <w:bottom w:val="single" w:sz="4" w:space="0" w:color="auto"/>
              <w:right w:val="single" w:sz="4" w:space="0" w:color="auto"/>
            </w:tcBorders>
            <w:shd w:val="clear" w:color="000000" w:fill="FFFFFF"/>
            <w:vAlign w:val="bottom"/>
            <w:hideMark/>
          </w:tcPr>
          <w:p w14:paraId="48AD3665"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00" w:type="dxa"/>
            <w:tcBorders>
              <w:top w:val="nil"/>
              <w:left w:val="nil"/>
              <w:bottom w:val="single" w:sz="4" w:space="0" w:color="auto"/>
              <w:right w:val="single" w:sz="4" w:space="0" w:color="auto"/>
            </w:tcBorders>
            <w:shd w:val="clear" w:color="000000" w:fill="FFFFFF"/>
            <w:vAlign w:val="bottom"/>
            <w:hideMark/>
          </w:tcPr>
          <w:p w14:paraId="380C9536"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c>
          <w:tcPr>
            <w:tcW w:w="620" w:type="dxa"/>
            <w:tcBorders>
              <w:top w:val="nil"/>
              <w:left w:val="nil"/>
              <w:bottom w:val="single" w:sz="4" w:space="0" w:color="auto"/>
              <w:right w:val="single" w:sz="4" w:space="0" w:color="auto"/>
            </w:tcBorders>
            <w:shd w:val="clear" w:color="000000" w:fill="FFFFFF"/>
            <w:vAlign w:val="bottom"/>
            <w:hideMark/>
          </w:tcPr>
          <w:p w14:paraId="55C50E42"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r>
      <w:tr w:rsidR="00804B5B" w:rsidRPr="00804B5B" w14:paraId="3D332099"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1B1441DD"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61</w:t>
            </w:r>
          </w:p>
        </w:tc>
        <w:tc>
          <w:tcPr>
            <w:tcW w:w="660" w:type="dxa"/>
            <w:tcBorders>
              <w:top w:val="nil"/>
              <w:left w:val="nil"/>
              <w:bottom w:val="single" w:sz="4" w:space="0" w:color="auto"/>
              <w:right w:val="single" w:sz="4" w:space="0" w:color="auto"/>
            </w:tcBorders>
            <w:shd w:val="clear" w:color="000000" w:fill="92D050"/>
            <w:vAlign w:val="bottom"/>
            <w:hideMark/>
          </w:tcPr>
          <w:p w14:paraId="732F748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40" w:type="dxa"/>
            <w:tcBorders>
              <w:top w:val="nil"/>
              <w:left w:val="nil"/>
              <w:bottom w:val="single" w:sz="4" w:space="0" w:color="auto"/>
              <w:right w:val="single" w:sz="4" w:space="0" w:color="auto"/>
            </w:tcBorders>
            <w:shd w:val="clear" w:color="000000" w:fill="92D050"/>
            <w:vAlign w:val="bottom"/>
            <w:hideMark/>
          </w:tcPr>
          <w:p w14:paraId="7E96568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92D050"/>
            <w:vAlign w:val="bottom"/>
            <w:hideMark/>
          </w:tcPr>
          <w:p w14:paraId="688354A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1152BCF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BFC8C5"/>
            <w:vAlign w:val="bottom"/>
            <w:hideMark/>
          </w:tcPr>
          <w:p w14:paraId="2E28421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597B8D6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73ED3CC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00" w:type="dxa"/>
            <w:tcBorders>
              <w:top w:val="nil"/>
              <w:left w:val="nil"/>
              <w:bottom w:val="single" w:sz="4" w:space="0" w:color="auto"/>
              <w:right w:val="single" w:sz="4" w:space="0" w:color="auto"/>
            </w:tcBorders>
            <w:shd w:val="clear" w:color="000000" w:fill="FFFF00"/>
            <w:vAlign w:val="bottom"/>
            <w:hideMark/>
          </w:tcPr>
          <w:p w14:paraId="6F408DC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1A8B16A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700" w:type="dxa"/>
            <w:tcBorders>
              <w:top w:val="nil"/>
              <w:left w:val="nil"/>
              <w:bottom w:val="single" w:sz="4" w:space="0" w:color="auto"/>
              <w:right w:val="single" w:sz="4" w:space="0" w:color="auto"/>
            </w:tcBorders>
            <w:shd w:val="clear" w:color="000000" w:fill="B7AD37"/>
            <w:vAlign w:val="bottom"/>
            <w:hideMark/>
          </w:tcPr>
          <w:p w14:paraId="64EFFF8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80" w:type="dxa"/>
            <w:tcBorders>
              <w:top w:val="nil"/>
              <w:left w:val="nil"/>
              <w:bottom w:val="single" w:sz="4" w:space="0" w:color="auto"/>
              <w:right w:val="single" w:sz="4" w:space="0" w:color="auto"/>
            </w:tcBorders>
            <w:shd w:val="clear" w:color="000000" w:fill="B7AD37"/>
            <w:vAlign w:val="bottom"/>
            <w:hideMark/>
          </w:tcPr>
          <w:p w14:paraId="662A73C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05A8405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22B8C8B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25F89AB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4D53A1C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00" w:type="dxa"/>
            <w:tcBorders>
              <w:top w:val="nil"/>
              <w:left w:val="nil"/>
              <w:bottom w:val="single" w:sz="4" w:space="0" w:color="auto"/>
              <w:right w:val="single" w:sz="4" w:space="0" w:color="auto"/>
            </w:tcBorders>
            <w:shd w:val="clear" w:color="000000" w:fill="B7AD37"/>
            <w:vAlign w:val="bottom"/>
            <w:hideMark/>
          </w:tcPr>
          <w:p w14:paraId="1C72974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B7AD37"/>
            <w:vAlign w:val="bottom"/>
            <w:hideMark/>
          </w:tcPr>
          <w:p w14:paraId="732250E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B7AD37"/>
            <w:vAlign w:val="bottom"/>
            <w:hideMark/>
          </w:tcPr>
          <w:p w14:paraId="0686FDD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FFFFFF"/>
            <w:vAlign w:val="bottom"/>
            <w:hideMark/>
          </w:tcPr>
          <w:p w14:paraId="03C52369"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2</w:t>
            </w:r>
          </w:p>
        </w:tc>
        <w:tc>
          <w:tcPr>
            <w:tcW w:w="640" w:type="dxa"/>
            <w:tcBorders>
              <w:top w:val="nil"/>
              <w:left w:val="nil"/>
              <w:bottom w:val="single" w:sz="4" w:space="0" w:color="auto"/>
              <w:right w:val="single" w:sz="4" w:space="0" w:color="auto"/>
            </w:tcBorders>
            <w:shd w:val="clear" w:color="000000" w:fill="FFFFFF"/>
            <w:vAlign w:val="bottom"/>
            <w:hideMark/>
          </w:tcPr>
          <w:p w14:paraId="3CEC21C0"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2</w:t>
            </w:r>
          </w:p>
        </w:tc>
        <w:tc>
          <w:tcPr>
            <w:tcW w:w="660" w:type="dxa"/>
            <w:tcBorders>
              <w:top w:val="nil"/>
              <w:left w:val="nil"/>
              <w:bottom w:val="single" w:sz="4" w:space="0" w:color="auto"/>
              <w:right w:val="single" w:sz="4" w:space="0" w:color="auto"/>
            </w:tcBorders>
            <w:shd w:val="clear" w:color="000000" w:fill="FFFFFF"/>
            <w:vAlign w:val="bottom"/>
            <w:hideMark/>
          </w:tcPr>
          <w:p w14:paraId="49D79BD7"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00" w:type="dxa"/>
            <w:tcBorders>
              <w:top w:val="nil"/>
              <w:left w:val="nil"/>
              <w:bottom w:val="single" w:sz="4" w:space="0" w:color="auto"/>
              <w:right w:val="single" w:sz="4" w:space="0" w:color="auto"/>
            </w:tcBorders>
            <w:shd w:val="clear" w:color="000000" w:fill="FFFFFF"/>
            <w:vAlign w:val="bottom"/>
            <w:hideMark/>
          </w:tcPr>
          <w:p w14:paraId="6F825FD1"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20" w:type="dxa"/>
            <w:tcBorders>
              <w:top w:val="nil"/>
              <w:left w:val="nil"/>
              <w:bottom w:val="single" w:sz="4" w:space="0" w:color="auto"/>
              <w:right w:val="single" w:sz="4" w:space="0" w:color="auto"/>
            </w:tcBorders>
            <w:shd w:val="clear" w:color="000000" w:fill="FFFFFF"/>
            <w:vAlign w:val="bottom"/>
            <w:hideMark/>
          </w:tcPr>
          <w:p w14:paraId="77A2D786"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r>
      <w:tr w:rsidR="00804B5B" w:rsidRPr="00804B5B" w14:paraId="1972491F"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6D765D3A"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62</w:t>
            </w:r>
          </w:p>
        </w:tc>
        <w:tc>
          <w:tcPr>
            <w:tcW w:w="660" w:type="dxa"/>
            <w:tcBorders>
              <w:top w:val="nil"/>
              <w:left w:val="nil"/>
              <w:bottom w:val="single" w:sz="4" w:space="0" w:color="auto"/>
              <w:right w:val="single" w:sz="4" w:space="0" w:color="auto"/>
            </w:tcBorders>
            <w:shd w:val="clear" w:color="000000" w:fill="92D050"/>
            <w:vAlign w:val="bottom"/>
            <w:hideMark/>
          </w:tcPr>
          <w:p w14:paraId="70E37D7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92D050"/>
            <w:vAlign w:val="bottom"/>
            <w:hideMark/>
          </w:tcPr>
          <w:p w14:paraId="62523B8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92D050"/>
            <w:vAlign w:val="bottom"/>
            <w:hideMark/>
          </w:tcPr>
          <w:p w14:paraId="07C3053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5FABA78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BFC8C5"/>
            <w:vAlign w:val="bottom"/>
            <w:hideMark/>
          </w:tcPr>
          <w:p w14:paraId="5747E29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7BCD1CF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20" w:type="dxa"/>
            <w:tcBorders>
              <w:top w:val="nil"/>
              <w:left w:val="nil"/>
              <w:bottom w:val="single" w:sz="4" w:space="0" w:color="auto"/>
              <w:right w:val="single" w:sz="4" w:space="0" w:color="auto"/>
            </w:tcBorders>
            <w:shd w:val="clear" w:color="000000" w:fill="FFFF00"/>
            <w:vAlign w:val="bottom"/>
            <w:hideMark/>
          </w:tcPr>
          <w:p w14:paraId="06DDF71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00" w:type="dxa"/>
            <w:tcBorders>
              <w:top w:val="nil"/>
              <w:left w:val="nil"/>
              <w:bottom w:val="single" w:sz="4" w:space="0" w:color="auto"/>
              <w:right w:val="single" w:sz="4" w:space="0" w:color="auto"/>
            </w:tcBorders>
            <w:shd w:val="clear" w:color="000000" w:fill="FFFF00"/>
            <w:vAlign w:val="bottom"/>
            <w:hideMark/>
          </w:tcPr>
          <w:p w14:paraId="0C5D1DD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FFFF00"/>
            <w:vAlign w:val="bottom"/>
            <w:hideMark/>
          </w:tcPr>
          <w:p w14:paraId="6B4DF3C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700" w:type="dxa"/>
            <w:tcBorders>
              <w:top w:val="nil"/>
              <w:left w:val="nil"/>
              <w:bottom w:val="single" w:sz="4" w:space="0" w:color="auto"/>
              <w:right w:val="single" w:sz="4" w:space="0" w:color="auto"/>
            </w:tcBorders>
            <w:shd w:val="clear" w:color="000000" w:fill="B7AD37"/>
            <w:vAlign w:val="bottom"/>
            <w:hideMark/>
          </w:tcPr>
          <w:p w14:paraId="288E081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80" w:type="dxa"/>
            <w:tcBorders>
              <w:top w:val="nil"/>
              <w:left w:val="nil"/>
              <w:bottom w:val="single" w:sz="4" w:space="0" w:color="auto"/>
              <w:right w:val="single" w:sz="4" w:space="0" w:color="auto"/>
            </w:tcBorders>
            <w:shd w:val="clear" w:color="000000" w:fill="B7AD37"/>
            <w:vAlign w:val="bottom"/>
            <w:hideMark/>
          </w:tcPr>
          <w:p w14:paraId="6BDA0CE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272D3DD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60" w:type="dxa"/>
            <w:tcBorders>
              <w:top w:val="nil"/>
              <w:left w:val="nil"/>
              <w:bottom w:val="single" w:sz="4" w:space="0" w:color="auto"/>
              <w:right w:val="single" w:sz="4" w:space="0" w:color="auto"/>
            </w:tcBorders>
            <w:shd w:val="clear" w:color="000000" w:fill="B7AD37"/>
            <w:vAlign w:val="bottom"/>
            <w:hideMark/>
          </w:tcPr>
          <w:p w14:paraId="0DA9ADE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B7AD37"/>
            <w:vAlign w:val="bottom"/>
            <w:hideMark/>
          </w:tcPr>
          <w:p w14:paraId="41825AF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B7AD37"/>
            <w:vAlign w:val="bottom"/>
            <w:hideMark/>
          </w:tcPr>
          <w:p w14:paraId="40E908A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00" w:type="dxa"/>
            <w:tcBorders>
              <w:top w:val="nil"/>
              <w:left w:val="nil"/>
              <w:bottom w:val="single" w:sz="4" w:space="0" w:color="auto"/>
              <w:right w:val="single" w:sz="4" w:space="0" w:color="auto"/>
            </w:tcBorders>
            <w:shd w:val="clear" w:color="000000" w:fill="B7AD37"/>
            <w:vAlign w:val="bottom"/>
            <w:hideMark/>
          </w:tcPr>
          <w:p w14:paraId="46FDD4B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40" w:type="dxa"/>
            <w:tcBorders>
              <w:top w:val="nil"/>
              <w:left w:val="nil"/>
              <w:bottom w:val="single" w:sz="4" w:space="0" w:color="auto"/>
              <w:right w:val="single" w:sz="4" w:space="0" w:color="auto"/>
            </w:tcBorders>
            <w:shd w:val="clear" w:color="000000" w:fill="B7AD37"/>
            <w:vAlign w:val="bottom"/>
            <w:hideMark/>
          </w:tcPr>
          <w:p w14:paraId="12D67FD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40" w:type="dxa"/>
            <w:tcBorders>
              <w:top w:val="nil"/>
              <w:left w:val="nil"/>
              <w:bottom w:val="single" w:sz="4" w:space="0" w:color="auto"/>
              <w:right w:val="single" w:sz="4" w:space="0" w:color="auto"/>
            </w:tcBorders>
            <w:shd w:val="clear" w:color="000000" w:fill="B7AD37"/>
            <w:vAlign w:val="bottom"/>
            <w:hideMark/>
          </w:tcPr>
          <w:p w14:paraId="49F2611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FFFFFF"/>
            <w:vAlign w:val="bottom"/>
            <w:hideMark/>
          </w:tcPr>
          <w:p w14:paraId="7284C730"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2</w:t>
            </w:r>
          </w:p>
        </w:tc>
        <w:tc>
          <w:tcPr>
            <w:tcW w:w="640" w:type="dxa"/>
            <w:tcBorders>
              <w:top w:val="nil"/>
              <w:left w:val="nil"/>
              <w:bottom w:val="single" w:sz="4" w:space="0" w:color="auto"/>
              <w:right w:val="single" w:sz="4" w:space="0" w:color="auto"/>
            </w:tcBorders>
            <w:shd w:val="clear" w:color="000000" w:fill="FFFFFF"/>
            <w:vAlign w:val="bottom"/>
            <w:hideMark/>
          </w:tcPr>
          <w:p w14:paraId="6ADA6FFA"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3</w:t>
            </w:r>
          </w:p>
        </w:tc>
        <w:tc>
          <w:tcPr>
            <w:tcW w:w="660" w:type="dxa"/>
            <w:tcBorders>
              <w:top w:val="nil"/>
              <w:left w:val="nil"/>
              <w:bottom w:val="single" w:sz="4" w:space="0" w:color="auto"/>
              <w:right w:val="single" w:sz="4" w:space="0" w:color="auto"/>
            </w:tcBorders>
            <w:shd w:val="clear" w:color="000000" w:fill="FFFFFF"/>
            <w:vAlign w:val="bottom"/>
            <w:hideMark/>
          </w:tcPr>
          <w:p w14:paraId="5906A71B"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00" w:type="dxa"/>
            <w:tcBorders>
              <w:top w:val="nil"/>
              <w:left w:val="nil"/>
              <w:bottom w:val="single" w:sz="4" w:space="0" w:color="auto"/>
              <w:right w:val="single" w:sz="4" w:space="0" w:color="auto"/>
            </w:tcBorders>
            <w:shd w:val="clear" w:color="000000" w:fill="FFFFFF"/>
            <w:vAlign w:val="bottom"/>
            <w:hideMark/>
          </w:tcPr>
          <w:p w14:paraId="6F459631"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20" w:type="dxa"/>
            <w:tcBorders>
              <w:top w:val="nil"/>
              <w:left w:val="nil"/>
              <w:bottom w:val="single" w:sz="4" w:space="0" w:color="auto"/>
              <w:right w:val="single" w:sz="4" w:space="0" w:color="auto"/>
            </w:tcBorders>
            <w:shd w:val="clear" w:color="000000" w:fill="FFFFFF"/>
            <w:vAlign w:val="bottom"/>
            <w:hideMark/>
          </w:tcPr>
          <w:p w14:paraId="5B9FB868"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r>
      <w:tr w:rsidR="00804B5B" w:rsidRPr="00804B5B" w14:paraId="561AA388"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506BEDD9"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63</w:t>
            </w:r>
          </w:p>
        </w:tc>
        <w:tc>
          <w:tcPr>
            <w:tcW w:w="660" w:type="dxa"/>
            <w:tcBorders>
              <w:top w:val="nil"/>
              <w:left w:val="nil"/>
              <w:bottom w:val="single" w:sz="4" w:space="0" w:color="auto"/>
              <w:right w:val="single" w:sz="4" w:space="0" w:color="auto"/>
            </w:tcBorders>
            <w:shd w:val="clear" w:color="000000" w:fill="92D050"/>
            <w:vAlign w:val="bottom"/>
            <w:hideMark/>
          </w:tcPr>
          <w:p w14:paraId="5790718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92D050"/>
            <w:vAlign w:val="bottom"/>
            <w:hideMark/>
          </w:tcPr>
          <w:p w14:paraId="5B601DC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92D050"/>
            <w:vAlign w:val="bottom"/>
            <w:hideMark/>
          </w:tcPr>
          <w:p w14:paraId="116293E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0DD0415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096739D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5823A0E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20" w:type="dxa"/>
            <w:tcBorders>
              <w:top w:val="nil"/>
              <w:left w:val="nil"/>
              <w:bottom w:val="single" w:sz="4" w:space="0" w:color="auto"/>
              <w:right w:val="single" w:sz="4" w:space="0" w:color="auto"/>
            </w:tcBorders>
            <w:shd w:val="clear" w:color="000000" w:fill="FFFF00"/>
            <w:vAlign w:val="bottom"/>
            <w:hideMark/>
          </w:tcPr>
          <w:p w14:paraId="69E0EB6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00" w:type="dxa"/>
            <w:tcBorders>
              <w:top w:val="nil"/>
              <w:left w:val="nil"/>
              <w:bottom w:val="single" w:sz="4" w:space="0" w:color="auto"/>
              <w:right w:val="single" w:sz="4" w:space="0" w:color="auto"/>
            </w:tcBorders>
            <w:shd w:val="clear" w:color="000000" w:fill="FFFF00"/>
            <w:vAlign w:val="bottom"/>
            <w:hideMark/>
          </w:tcPr>
          <w:p w14:paraId="74B2AED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05E98C2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700" w:type="dxa"/>
            <w:tcBorders>
              <w:top w:val="nil"/>
              <w:left w:val="nil"/>
              <w:bottom w:val="single" w:sz="4" w:space="0" w:color="auto"/>
              <w:right w:val="single" w:sz="4" w:space="0" w:color="auto"/>
            </w:tcBorders>
            <w:shd w:val="clear" w:color="000000" w:fill="B7AD37"/>
            <w:vAlign w:val="bottom"/>
            <w:hideMark/>
          </w:tcPr>
          <w:p w14:paraId="6BB364C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80" w:type="dxa"/>
            <w:tcBorders>
              <w:top w:val="nil"/>
              <w:left w:val="nil"/>
              <w:bottom w:val="single" w:sz="4" w:space="0" w:color="auto"/>
              <w:right w:val="single" w:sz="4" w:space="0" w:color="auto"/>
            </w:tcBorders>
            <w:shd w:val="clear" w:color="000000" w:fill="B7AD37"/>
            <w:vAlign w:val="bottom"/>
            <w:hideMark/>
          </w:tcPr>
          <w:p w14:paraId="5C2D01C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45A9011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7F9B76C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0A282BE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4227EEC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00" w:type="dxa"/>
            <w:tcBorders>
              <w:top w:val="nil"/>
              <w:left w:val="nil"/>
              <w:bottom w:val="single" w:sz="4" w:space="0" w:color="auto"/>
              <w:right w:val="single" w:sz="4" w:space="0" w:color="auto"/>
            </w:tcBorders>
            <w:shd w:val="clear" w:color="000000" w:fill="B7AD37"/>
            <w:vAlign w:val="bottom"/>
            <w:hideMark/>
          </w:tcPr>
          <w:p w14:paraId="1100A0F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B7AD37"/>
            <w:vAlign w:val="bottom"/>
            <w:hideMark/>
          </w:tcPr>
          <w:p w14:paraId="602CC91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B7AD37"/>
            <w:vAlign w:val="bottom"/>
            <w:hideMark/>
          </w:tcPr>
          <w:p w14:paraId="312ABC7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FFFFFF"/>
            <w:vAlign w:val="bottom"/>
            <w:hideMark/>
          </w:tcPr>
          <w:p w14:paraId="4F8CDD8C"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2</w:t>
            </w:r>
          </w:p>
        </w:tc>
        <w:tc>
          <w:tcPr>
            <w:tcW w:w="640" w:type="dxa"/>
            <w:tcBorders>
              <w:top w:val="nil"/>
              <w:left w:val="nil"/>
              <w:bottom w:val="single" w:sz="4" w:space="0" w:color="auto"/>
              <w:right w:val="single" w:sz="4" w:space="0" w:color="auto"/>
            </w:tcBorders>
            <w:shd w:val="clear" w:color="000000" w:fill="FFFFFF"/>
            <w:vAlign w:val="bottom"/>
            <w:hideMark/>
          </w:tcPr>
          <w:p w14:paraId="6A1C262A"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2</w:t>
            </w:r>
          </w:p>
        </w:tc>
        <w:tc>
          <w:tcPr>
            <w:tcW w:w="660" w:type="dxa"/>
            <w:tcBorders>
              <w:top w:val="nil"/>
              <w:left w:val="nil"/>
              <w:bottom w:val="single" w:sz="4" w:space="0" w:color="auto"/>
              <w:right w:val="single" w:sz="4" w:space="0" w:color="auto"/>
            </w:tcBorders>
            <w:shd w:val="clear" w:color="000000" w:fill="FFFFFF"/>
            <w:vAlign w:val="bottom"/>
            <w:hideMark/>
          </w:tcPr>
          <w:p w14:paraId="54F0FF16"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00" w:type="dxa"/>
            <w:tcBorders>
              <w:top w:val="nil"/>
              <w:left w:val="nil"/>
              <w:bottom w:val="single" w:sz="4" w:space="0" w:color="auto"/>
              <w:right w:val="single" w:sz="4" w:space="0" w:color="auto"/>
            </w:tcBorders>
            <w:shd w:val="clear" w:color="000000" w:fill="FFFFFF"/>
            <w:vAlign w:val="bottom"/>
            <w:hideMark/>
          </w:tcPr>
          <w:p w14:paraId="3C76C310"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20" w:type="dxa"/>
            <w:tcBorders>
              <w:top w:val="nil"/>
              <w:left w:val="nil"/>
              <w:bottom w:val="single" w:sz="4" w:space="0" w:color="auto"/>
              <w:right w:val="single" w:sz="4" w:space="0" w:color="auto"/>
            </w:tcBorders>
            <w:shd w:val="clear" w:color="000000" w:fill="FFFFFF"/>
            <w:vAlign w:val="bottom"/>
            <w:hideMark/>
          </w:tcPr>
          <w:p w14:paraId="33260F03"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r>
      <w:tr w:rsidR="00804B5B" w:rsidRPr="00804B5B" w14:paraId="6A5C0306"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57007025"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64</w:t>
            </w:r>
          </w:p>
        </w:tc>
        <w:tc>
          <w:tcPr>
            <w:tcW w:w="660" w:type="dxa"/>
            <w:tcBorders>
              <w:top w:val="nil"/>
              <w:left w:val="nil"/>
              <w:bottom w:val="single" w:sz="4" w:space="0" w:color="auto"/>
              <w:right w:val="single" w:sz="4" w:space="0" w:color="auto"/>
            </w:tcBorders>
            <w:shd w:val="clear" w:color="000000" w:fill="92D050"/>
            <w:vAlign w:val="bottom"/>
            <w:hideMark/>
          </w:tcPr>
          <w:p w14:paraId="46DB302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40" w:type="dxa"/>
            <w:tcBorders>
              <w:top w:val="nil"/>
              <w:left w:val="nil"/>
              <w:bottom w:val="single" w:sz="4" w:space="0" w:color="auto"/>
              <w:right w:val="single" w:sz="4" w:space="0" w:color="auto"/>
            </w:tcBorders>
            <w:shd w:val="clear" w:color="000000" w:fill="92D050"/>
            <w:vAlign w:val="bottom"/>
            <w:hideMark/>
          </w:tcPr>
          <w:p w14:paraId="61D42E6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20" w:type="dxa"/>
            <w:tcBorders>
              <w:top w:val="nil"/>
              <w:left w:val="nil"/>
              <w:bottom w:val="single" w:sz="4" w:space="0" w:color="auto"/>
              <w:right w:val="single" w:sz="4" w:space="0" w:color="auto"/>
            </w:tcBorders>
            <w:shd w:val="clear" w:color="000000" w:fill="92D050"/>
            <w:vAlign w:val="bottom"/>
            <w:hideMark/>
          </w:tcPr>
          <w:p w14:paraId="2404E92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20" w:type="dxa"/>
            <w:tcBorders>
              <w:top w:val="nil"/>
              <w:left w:val="nil"/>
              <w:bottom w:val="single" w:sz="4" w:space="0" w:color="auto"/>
              <w:right w:val="single" w:sz="4" w:space="0" w:color="auto"/>
            </w:tcBorders>
            <w:shd w:val="clear" w:color="000000" w:fill="BFC8C5"/>
            <w:vAlign w:val="bottom"/>
            <w:hideMark/>
          </w:tcPr>
          <w:p w14:paraId="6B715EC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20" w:type="dxa"/>
            <w:tcBorders>
              <w:top w:val="nil"/>
              <w:left w:val="nil"/>
              <w:bottom w:val="single" w:sz="4" w:space="0" w:color="auto"/>
              <w:right w:val="single" w:sz="4" w:space="0" w:color="auto"/>
            </w:tcBorders>
            <w:shd w:val="clear" w:color="000000" w:fill="BFC8C5"/>
            <w:vAlign w:val="bottom"/>
            <w:hideMark/>
          </w:tcPr>
          <w:p w14:paraId="774EABF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20" w:type="dxa"/>
            <w:tcBorders>
              <w:top w:val="nil"/>
              <w:left w:val="nil"/>
              <w:bottom w:val="single" w:sz="4" w:space="0" w:color="auto"/>
              <w:right w:val="single" w:sz="4" w:space="0" w:color="auto"/>
            </w:tcBorders>
            <w:shd w:val="clear" w:color="000000" w:fill="BFC8C5"/>
            <w:vAlign w:val="bottom"/>
            <w:hideMark/>
          </w:tcPr>
          <w:p w14:paraId="20275C1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20" w:type="dxa"/>
            <w:tcBorders>
              <w:top w:val="nil"/>
              <w:left w:val="nil"/>
              <w:bottom w:val="single" w:sz="4" w:space="0" w:color="auto"/>
              <w:right w:val="single" w:sz="4" w:space="0" w:color="auto"/>
            </w:tcBorders>
            <w:shd w:val="clear" w:color="000000" w:fill="FFFF00"/>
            <w:vAlign w:val="bottom"/>
            <w:hideMark/>
          </w:tcPr>
          <w:p w14:paraId="210413C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00" w:type="dxa"/>
            <w:tcBorders>
              <w:top w:val="nil"/>
              <w:left w:val="nil"/>
              <w:bottom w:val="single" w:sz="4" w:space="0" w:color="auto"/>
              <w:right w:val="single" w:sz="4" w:space="0" w:color="auto"/>
            </w:tcBorders>
            <w:shd w:val="clear" w:color="000000" w:fill="FFFF00"/>
            <w:vAlign w:val="bottom"/>
            <w:hideMark/>
          </w:tcPr>
          <w:p w14:paraId="3478839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20" w:type="dxa"/>
            <w:tcBorders>
              <w:top w:val="nil"/>
              <w:left w:val="nil"/>
              <w:bottom w:val="single" w:sz="4" w:space="0" w:color="auto"/>
              <w:right w:val="single" w:sz="4" w:space="0" w:color="auto"/>
            </w:tcBorders>
            <w:shd w:val="clear" w:color="000000" w:fill="FFFF00"/>
            <w:vAlign w:val="bottom"/>
            <w:hideMark/>
          </w:tcPr>
          <w:p w14:paraId="0E5C920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700" w:type="dxa"/>
            <w:tcBorders>
              <w:top w:val="nil"/>
              <w:left w:val="nil"/>
              <w:bottom w:val="single" w:sz="4" w:space="0" w:color="auto"/>
              <w:right w:val="single" w:sz="4" w:space="0" w:color="auto"/>
            </w:tcBorders>
            <w:shd w:val="clear" w:color="000000" w:fill="B7AD37"/>
            <w:vAlign w:val="bottom"/>
            <w:hideMark/>
          </w:tcPr>
          <w:p w14:paraId="105A87B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80" w:type="dxa"/>
            <w:tcBorders>
              <w:top w:val="nil"/>
              <w:left w:val="nil"/>
              <w:bottom w:val="single" w:sz="4" w:space="0" w:color="auto"/>
              <w:right w:val="single" w:sz="4" w:space="0" w:color="auto"/>
            </w:tcBorders>
            <w:shd w:val="clear" w:color="000000" w:fill="B7AD37"/>
            <w:vAlign w:val="bottom"/>
            <w:hideMark/>
          </w:tcPr>
          <w:p w14:paraId="7C1505F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60" w:type="dxa"/>
            <w:tcBorders>
              <w:top w:val="nil"/>
              <w:left w:val="nil"/>
              <w:bottom w:val="single" w:sz="4" w:space="0" w:color="auto"/>
              <w:right w:val="single" w:sz="4" w:space="0" w:color="auto"/>
            </w:tcBorders>
            <w:shd w:val="clear" w:color="000000" w:fill="B7AD37"/>
            <w:vAlign w:val="bottom"/>
            <w:hideMark/>
          </w:tcPr>
          <w:p w14:paraId="4D91CA9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60" w:type="dxa"/>
            <w:tcBorders>
              <w:top w:val="nil"/>
              <w:left w:val="nil"/>
              <w:bottom w:val="single" w:sz="4" w:space="0" w:color="auto"/>
              <w:right w:val="single" w:sz="4" w:space="0" w:color="auto"/>
            </w:tcBorders>
            <w:shd w:val="clear" w:color="000000" w:fill="B7AD37"/>
            <w:vAlign w:val="bottom"/>
            <w:hideMark/>
          </w:tcPr>
          <w:p w14:paraId="6D14D23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60" w:type="dxa"/>
            <w:tcBorders>
              <w:top w:val="nil"/>
              <w:left w:val="nil"/>
              <w:bottom w:val="single" w:sz="4" w:space="0" w:color="auto"/>
              <w:right w:val="single" w:sz="4" w:space="0" w:color="auto"/>
            </w:tcBorders>
            <w:shd w:val="clear" w:color="000000" w:fill="B7AD37"/>
            <w:vAlign w:val="bottom"/>
            <w:hideMark/>
          </w:tcPr>
          <w:p w14:paraId="52D2B63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60" w:type="dxa"/>
            <w:tcBorders>
              <w:top w:val="nil"/>
              <w:left w:val="nil"/>
              <w:bottom w:val="single" w:sz="4" w:space="0" w:color="auto"/>
              <w:right w:val="single" w:sz="4" w:space="0" w:color="auto"/>
            </w:tcBorders>
            <w:shd w:val="clear" w:color="000000" w:fill="B7AD37"/>
            <w:vAlign w:val="bottom"/>
            <w:hideMark/>
          </w:tcPr>
          <w:p w14:paraId="78A55B6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00" w:type="dxa"/>
            <w:tcBorders>
              <w:top w:val="nil"/>
              <w:left w:val="nil"/>
              <w:bottom w:val="single" w:sz="4" w:space="0" w:color="auto"/>
              <w:right w:val="single" w:sz="4" w:space="0" w:color="auto"/>
            </w:tcBorders>
            <w:shd w:val="clear" w:color="000000" w:fill="B7AD37"/>
            <w:vAlign w:val="bottom"/>
            <w:hideMark/>
          </w:tcPr>
          <w:p w14:paraId="7AB18A0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40" w:type="dxa"/>
            <w:tcBorders>
              <w:top w:val="nil"/>
              <w:left w:val="nil"/>
              <w:bottom w:val="single" w:sz="4" w:space="0" w:color="auto"/>
              <w:right w:val="single" w:sz="4" w:space="0" w:color="auto"/>
            </w:tcBorders>
            <w:shd w:val="clear" w:color="000000" w:fill="B7AD37"/>
            <w:vAlign w:val="bottom"/>
            <w:hideMark/>
          </w:tcPr>
          <w:p w14:paraId="08097DE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40" w:type="dxa"/>
            <w:tcBorders>
              <w:top w:val="nil"/>
              <w:left w:val="nil"/>
              <w:bottom w:val="single" w:sz="4" w:space="0" w:color="auto"/>
              <w:right w:val="single" w:sz="4" w:space="0" w:color="auto"/>
            </w:tcBorders>
            <w:shd w:val="clear" w:color="000000" w:fill="B7AD37"/>
            <w:vAlign w:val="bottom"/>
            <w:hideMark/>
          </w:tcPr>
          <w:p w14:paraId="6F2E9E9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60" w:type="dxa"/>
            <w:tcBorders>
              <w:top w:val="nil"/>
              <w:left w:val="nil"/>
              <w:bottom w:val="single" w:sz="4" w:space="0" w:color="auto"/>
              <w:right w:val="single" w:sz="4" w:space="0" w:color="auto"/>
            </w:tcBorders>
            <w:shd w:val="clear" w:color="000000" w:fill="FFFFFF"/>
            <w:vAlign w:val="bottom"/>
            <w:hideMark/>
          </w:tcPr>
          <w:p w14:paraId="6A85F03F"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5</w:t>
            </w:r>
          </w:p>
        </w:tc>
        <w:tc>
          <w:tcPr>
            <w:tcW w:w="640" w:type="dxa"/>
            <w:tcBorders>
              <w:top w:val="nil"/>
              <w:left w:val="nil"/>
              <w:bottom w:val="single" w:sz="4" w:space="0" w:color="auto"/>
              <w:right w:val="single" w:sz="4" w:space="0" w:color="auto"/>
            </w:tcBorders>
            <w:shd w:val="clear" w:color="000000" w:fill="FFFFFF"/>
            <w:vAlign w:val="bottom"/>
            <w:hideMark/>
          </w:tcPr>
          <w:p w14:paraId="2F5E9D58"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5</w:t>
            </w:r>
          </w:p>
        </w:tc>
        <w:tc>
          <w:tcPr>
            <w:tcW w:w="660" w:type="dxa"/>
            <w:tcBorders>
              <w:top w:val="nil"/>
              <w:left w:val="nil"/>
              <w:bottom w:val="single" w:sz="4" w:space="0" w:color="auto"/>
              <w:right w:val="single" w:sz="4" w:space="0" w:color="auto"/>
            </w:tcBorders>
            <w:shd w:val="clear" w:color="000000" w:fill="FFFFFF"/>
            <w:vAlign w:val="bottom"/>
            <w:hideMark/>
          </w:tcPr>
          <w:p w14:paraId="5BC7077E"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5</w:t>
            </w:r>
          </w:p>
        </w:tc>
        <w:tc>
          <w:tcPr>
            <w:tcW w:w="600" w:type="dxa"/>
            <w:tcBorders>
              <w:top w:val="nil"/>
              <w:left w:val="nil"/>
              <w:bottom w:val="single" w:sz="4" w:space="0" w:color="auto"/>
              <w:right w:val="single" w:sz="4" w:space="0" w:color="auto"/>
            </w:tcBorders>
            <w:shd w:val="clear" w:color="000000" w:fill="FFFFFF"/>
            <w:vAlign w:val="bottom"/>
            <w:hideMark/>
          </w:tcPr>
          <w:p w14:paraId="7D775465"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5</w:t>
            </w:r>
          </w:p>
        </w:tc>
        <w:tc>
          <w:tcPr>
            <w:tcW w:w="620" w:type="dxa"/>
            <w:tcBorders>
              <w:top w:val="nil"/>
              <w:left w:val="nil"/>
              <w:bottom w:val="single" w:sz="4" w:space="0" w:color="auto"/>
              <w:right w:val="single" w:sz="4" w:space="0" w:color="auto"/>
            </w:tcBorders>
            <w:shd w:val="clear" w:color="000000" w:fill="FFFFFF"/>
            <w:vAlign w:val="bottom"/>
            <w:hideMark/>
          </w:tcPr>
          <w:p w14:paraId="65EDAEE9"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5</w:t>
            </w:r>
          </w:p>
        </w:tc>
      </w:tr>
      <w:tr w:rsidR="00804B5B" w:rsidRPr="00804B5B" w14:paraId="5B49BA22"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66ECE9F9"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65</w:t>
            </w:r>
          </w:p>
        </w:tc>
        <w:tc>
          <w:tcPr>
            <w:tcW w:w="660" w:type="dxa"/>
            <w:tcBorders>
              <w:top w:val="nil"/>
              <w:left w:val="nil"/>
              <w:bottom w:val="single" w:sz="4" w:space="0" w:color="auto"/>
              <w:right w:val="single" w:sz="4" w:space="0" w:color="auto"/>
            </w:tcBorders>
            <w:shd w:val="clear" w:color="000000" w:fill="92D050"/>
            <w:vAlign w:val="bottom"/>
            <w:hideMark/>
          </w:tcPr>
          <w:p w14:paraId="29D8EBC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40" w:type="dxa"/>
            <w:tcBorders>
              <w:top w:val="nil"/>
              <w:left w:val="nil"/>
              <w:bottom w:val="single" w:sz="4" w:space="0" w:color="auto"/>
              <w:right w:val="single" w:sz="4" w:space="0" w:color="auto"/>
            </w:tcBorders>
            <w:shd w:val="clear" w:color="000000" w:fill="92D050"/>
            <w:vAlign w:val="bottom"/>
            <w:hideMark/>
          </w:tcPr>
          <w:p w14:paraId="01D9B72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20" w:type="dxa"/>
            <w:tcBorders>
              <w:top w:val="nil"/>
              <w:left w:val="nil"/>
              <w:bottom w:val="single" w:sz="4" w:space="0" w:color="auto"/>
              <w:right w:val="single" w:sz="4" w:space="0" w:color="auto"/>
            </w:tcBorders>
            <w:shd w:val="clear" w:color="000000" w:fill="92D050"/>
            <w:vAlign w:val="bottom"/>
            <w:hideMark/>
          </w:tcPr>
          <w:p w14:paraId="18539A0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BFC8C5"/>
            <w:vAlign w:val="bottom"/>
            <w:hideMark/>
          </w:tcPr>
          <w:p w14:paraId="5A47B52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0BFCE6F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BFC8C5"/>
            <w:vAlign w:val="bottom"/>
            <w:hideMark/>
          </w:tcPr>
          <w:p w14:paraId="0035771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FFFF00"/>
            <w:vAlign w:val="bottom"/>
            <w:hideMark/>
          </w:tcPr>
          <w:p w14:paraId="1E273DC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00" w:type="dxa"/>
            <w:tcBorders>
              <w:top w:val="nil"/>
              <w:left w:val="nil"/>
              <w:bottom w:val="single" w:sz="4" w:space="0" w:color="auto"/>
              <w:right w:val="single" w:sz="4" w:space="0" w:color="auto"/>
            </w:tcBorders>
            <w:shd w:val="clear" w:color="000000" w:fill="FFFF00"/>
            <w:vAlign w:val="bottom"/>
            <w:hideMark/>
          </w:tcPr>
          <w:p w14:paraId="627A7FA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FFFF00"/>
            <w:vAlign w:val="bottom"/>
            <w:hideMark/>
          </w:tcPr>
          <w:p w14:paraId="1080B31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700" w:type="dxa"/>
            <w:tcBorders>
              <w:top w:val="nil"/>
              <w:left w:val="nil"/>
              <w:bottom w:val="single" w:sz="4" w:space="0" w:color="auto"/>
              <w:right w:val="single" w:sz="4" w:space="0" w:color="auto"/>
            </w:tcBorders>
            <w:shd w:val="clear" w:color="000000" w:fill="B7AD37"/>
            <w:vAlign w:val="bottom"/>
            <w:hideMark/>
          </w:tcPr>
          <w:p w14:paraId="346254E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80" w:type="dxa"/>
            <w:tcBorders>
              <w:top w:val="nil"/>
              <w:left w:val="nil"/>
              <w:bottom w:val="single" w:sz="4" w:space="0" w:color="auto"/>
              <w:right w:val="single" w:sz="4" w:space="0" w:color="auto"/>
            </w:tcBorders>
            <w:shd w:val="clear" w:color="000000" w:fill="B7AD37"/>
            <w:vAlign w:val="bottom"/>
            <w:hideMark/>
          </w:tcPr>
          <w:p w14:paraId="3B5F6DC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B7AD37"/>
            <w:vAlign w:val="bottom"/>
            <w:hideMark/>
          </w:tcPr>
          <w:p w14:paraId="5702E83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B7AD37"/>
            <w:vAlign w:val="bottom"/>
            <w:hideMark/>
          </w:tcPr>
          <w:p w14:paraId="25939B6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B7AD37"/>
            <w:vAlign w:val="bottom"/>
            <w:hideMark/>
          </w:tcPr>
          <w:p w14:paraId="2ABD062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B7AD37"/>
            <w:vAlign w:val="bottom"/>
            <w:hideMark/>
          </w:tcPr>
          <w:p w14:paraId="30A1A9D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00" w:type="dxa"/>
            <w:tcBorders>
              <w:top w:val="nil"/>
              <w:left w:val="nil"/>
              <w:bottom w:val="single" w:sz="4" w:space="0" w:color="auto"/>
              <w:right w:val="single" w:sz="4" w:space="0" w:color="auto"/>
            </w:tcBorders>
            <w:shd w:val="clear" w:color="000000" w:fill="B7AD37"/>
            <w:vAlign w:val="bottom"/>
            <w:hideMark/>
          </w:tcPr>
          <w:p w14:paraId="44FD3BE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40" w:type="dxa"/>
            <w:tcBorders>
              <w:top w:val="nil"/>
              <w:left w:val="nil"/>
              <w:bottom w:val="single" w:sz="4" w:space="0" w:color="auto"/>
              <w:right w:val="single" w:sz="4" w:space="0" w:color="auto"/>
            </w:tcBorders>
            <w:shd w:val="clear" w:color="000000" w:fill="B7AD37"/>
            <w:vAlign w:val="bottom"/>
            <w:hideMark/>
          </w:tcPr>
          <w:p w14:paraId="41EFD97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40" w:type="dxa"/>
            <w:tcBorders>
              <w:top w:val="nil"/>
              <w:left w:val="nil"/>
              <w:bottom w:val="single" w:sz="4" w:space="0" w:color="auto"/>
              <w:right w:val="single" w:sz="4" w:space="0" w:color="auto"/>
            </w:tcBorders>
            <w:shd w:val="clear" w:color="000000" w:fill="B7AD37"/>
            <w:vAlign w:val="bottom"/>
            <w:hideMark/>
          </w:tcPr>
          <w:p w14:paraId="2977A90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FFFFFF"/>
            <w:vAlign w:val="bottom"/>
            <w:hideMark/>
          </w:tcPr>
          <w:p w14:paraId="6E9CBE8B"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4</w:t>
            </w:r>
          </w:p>
        </w:tc>
        <w:tc>
          <w:tcPr>
            <w:tcW w:w="640" w:type="dxa"/>
            <w:tcBorders>
              <w:top w:val="nil"/>
              <w:left w:val="nil"/>
              <w:bottom w:val="single" w:sz="4" w:space="0" w:color="auto"/>
              <w:right w:val="single" w:sz="4" w:space="0" w:color="auto"/>
            </w:tcBorders>
            <w:shd w:val="clear" w:color="000000" w:fill="FFFFFF"/>
            <w:vAlign w:val="bottom"/>
            <w:hideMark/>
          </w:tcPr>
          <w:p w14:paraId="0E46D981"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3</w:t>
            </w:r>
          </w:p>
        </w:tc>
        <w:tc>
          <w:tcPr>
            <w:tcW w:w="660" w:type="dxa"/>
            <w:tcBorders>
              <w:top w:val="nil"/>
              <w:left w:val="nil"/>
              <w:bottom w:val="single" w:sz="4" w:space="0" w:color="auto"/>
              <w:right w:val="single" w:sz="4" w:space="0" w:color="auto"/>
            </w:tcBorders>
            <w:shd w:val="clear" w:color="000000" w:fill="FFFFFF"/>
            <w:vAlign w:val="bottom"/>
            <w:hideMark/>
          </w:tcPr>
          <w:p w14:paraId="4F12D8D8"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5</w:t>
            </w:r>
          </w:p>
        </w:tc>
        <w:tc>
          <w:tcPr>
            <w:tcW w:w="600" w:type="dxa"/>
            <w:tcBorders>
              <w:top w:val="nil"/>
              <w:left w:val="nil"/>
              <w:bottom w:val="single" w:sz="4" w:space="0" w:color="auto"/>
              <w:right w:val="single" w:sz="4" w:space="0" w:color="auto"/>
            </w:tcBorders>
            <w:shd w:val="clear" w:color="000000" w:fill="FFFFFF"/>
            <w:vAlign w:val="bottom"/>
            <w:hideMark/>
          </w:tcPr>
          <w:p w14:paraId="2115AC0A"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c>
          <w:tcPr>
            <w:tcW w:w="620" w:type="dxa"/>
            <w:tcBorders>
              <w:top w:val="nil"/>
              <w:left w:val="nil"/>
              <w:bottom w:val="single" w:sz="4" w:space="0" w:color="auto"/>
              <w:right w:val="single" w:sz="4" w:space="0" w:color="auto"/>
            </w:tcBorders>
            <w:shd w:val="clear" w:color="000000" w:fill="FFFFFF"/>
            <w:vAlign w:val="bottom"/>
            <w:hideMark/>
          </w:tcPr>
          <w:p w14:paraId="5775BFBE"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4</w:t>
            </w:r>
          </w:p>
        </w:tc>
      </w:tr>
      <w:tr w:rsidR="00804B5B" w:rsidRPr="00804B5B" w14:paraId="4429D2C1"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36768996"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66</w:t>
            </w:r>
          </w:p>
        </w:tc>
        <w:tc>
          <w:tcPr>
            <w:tcW w:w="660" w:type="dxa"/>
            <w:tcBorders>
              <w:top w:val="nil"/>
              <w:left w:val="nil"/>
              <w:bottom w:val="single" w:sz="4" w:space="0" w:color="auto"/>
              <w:right w:val="single" w:sz="4" w:space="0" w:color="auto"/>
            </w:tcBorders>
            <w:shd w:val="clear" w:color="000000" w:fill="92D050"/>
            <w:vAlign w:val="bottom"/>
            <w:hideMark/>
          </w:tcPr>
          <w:p w14:paraId="7C89142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92D050"/>
            <w:vAlign w:val="bottom"/>
            <w:hideMark/>
          </w:tcPr>
          <w:p w14:paraId="31D74C7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20" w:type="dxa"/>
            <w:tcBorders>
              <w:top w:val="nil"/>
              <w:left w:val="nil"/>
              <w:bottom w:val="single" w:sz="4" w:space="0" w:color="auto"/>
              <w:right w:val="single" w:sz="4" w:space="0" w:color="auto"/>
            </w:tcBorders>
            <w:shd w:val="clear" w:color="000000" w:fill="92D050"/>
            <w:vAlign w:val="bottom"/>
            <w:hideMark/>
          </w:tcPr>
          <w:p w14:paraId="2B9DA73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5A25642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677F8D8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23651C5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78FD9E4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00" w:type="dxa"/>
            <w:tcBorders>
              <w:top w:val="nil"/>
              <w:left w:val="nil"/>
              <w:bottom w:val="single" w:sz="4" w:space="0" w:color="auto"/>
              <w:right w:val="single" w:sz="4" w:space="0" w:color="auto"/>
            </w:tcBorders>
            <w:shd w:val="clear" w:color="000000" w:fill="FFFF00"/>
            <w:vAlign w:val="bottom"/>
            <w:hideMark/>
          </w:tcPr>
          <w:p w14:paraId="34AD239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713B3AF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700" w:type="dxa"/>
            <w:tcBorders>
              <w:top w:val="nil"/>
              <w:left w:val="nil"/>
              <w:bottom w:val="single" w:sz="4" w:space="0" w:color="auto"/>
              <w:right w:val="single" w:sz="4" w:space="0" w:color="auto"/>
            </w:tcBorders>
            <w:shd w:val="clear" w:color="000000" w:fill="B7AD37"/>
            <w:vAlign w:val="bottom"/>
            <w:hideMark/>
          </w:tcPr>
          <w:p w14:paraId="0852BB4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80" w:type="dxa"/>
            <w:tcBorders>
              <w:top w:val="nil"/>
              <w:left w:val="nil"/>
              <w:bottom w:val="single" w:sz="4" w:space="0" w:color="auto"/>
              <w:right w:val="single" w:sz="4" w:space="0" w:color="auto"/>
            </w:tcBorders>
            <w:shd w:val="clear" w:color="000000" w:fill="B7AD37"/>
            <w:vAlign w:val="bottom"/>
            <w:hideMark/>
          </w:tcPr>
          <w:p w14:paraId="68E8461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31D51D3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57CED0C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342C173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1A8295C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00" w:type="dxa"/>
            <w:tcBorders>
              <w:top w:val="nil"/>
              <w:left w:val="nil"/>
              <w:bottom w:val="single" w:sz="4" w:space="0" w:color="auto"/>
              <w:right w:val="single" w:sz="4" w:space="0" w:color="auto"/>
            </w:tcBorders>
            <w:shd w:val="clear" w:color="000000" w:fill="B7AD37"/>
            <w:vAlign w:val="bottom"/>
            <w:hideMark/>
          </w:tcPr>
          <w:p w14:paraId="1EB8F17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40" w:type="dxa"/>
            <w:tcBorders>
              <w:top w:val="nil"/>
              <w:left w:val="nil"/>
              <w:bottom w:val="single" w:sz="4" w:space="0" w:color="auto"/>
              <w:right w:val="single" w:sz="4" w:space="0" w:color="auto"/>
            </w:tcBorders>
            <w:shd w:val="clear" w:color="000000" w:fill="B7AD37"/>
            <w:vAlign w:val="bottom"/>
            <w:hideMark/>
          </w:tcPr>
          <w:p w14:paraId="3814844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40" w:type="dxa"/>
            <w:tcBorders>
              <w:top w:val="nil"/>
              <w:left w:val="nil"/>
              <w:bottom w:val="single" w:sz="4" w:space="0" w:color="auto"/>
              <w:right w:val="single" w:sz="4" w:space="0" w:color="auto"/>
            </w:tcBorders>
            <w:shd w:val="clear" w:color="000000" w:fill="B7AD37"/>
            <w:vAlign w:val="bottom"/>
            <w:hideMark/>
          </w:tcPr>
          <w:p w14:paraId="0624538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FFFFFF"/>
            <w:vAlign w:val="bottom"/>
            <w:hideMark/>
          </w:tcPr>
          <w:p w14:paraId="3AA5BF9B"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2</w:t>
            </w:r>
          </w:p>
        </w:tc>
        <w:tc>
          <w:tcPr>
            <w:tcW w:w="640" w:type="dxa"/>
            <w:tcBorders>
              <w:top w:val="nil"/>
              <w:left w:val="nil"/>
              <w:bottom w:val="single" w:sz="4" w:space="0" w:color="auto"/>
              <w:right w:val="single" w:sz="4" w:space="0" w:color="auto"/>
            </w:tcBorders>
            <w:shd w:val="clear" w:color="000000" w:fill="FFFFFF"/>
            <w:vAlign w:val="bottom"/>
            <w:hideMark/>
          </w:tcPr>
          <w:p w14:paraId="03B47B6C"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3</w:t>
            </w:r>
          </w:p>
        </w:tc>
        <w:tc>
          <w:tcPr>
            <w:tcW w:w="660" w:type="dxa"/>
            <w:tcBorders>
              <w:top w:val="nil"/>
              <w:left w:val="nil"/>
              <w:bottom w:val="single" w:sz="4" w:space="0" w:color="auto"/>
              <w:right w:val="single" w:sz="4" w:space="0" w:color="auto"/>
            </w:tcBorders>
            <w:shd w:val="clear" w:color="000000" w:fill="FFFFFF"/>
            <w:vAlign w:val="bottom"/>
            <w:hideMark/>
          </w:tcPr>
          <w:p w14:paraId="3DEF971B"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00" w:type="dxa"/>
            <w:tcBorders>
              <w:top w:val="nil"/>
              <w:left w:val="nil"/>
              <w:bottom w:val="single" w:sz="4" w:space="0" w:color="auto"/>
              <w:right w:val="single" w:sz="4" w:space="0" w:color="auto"/>
            </w:tcBorders>
            <w:shd w:val="clear" w:color="000000" w:fill="FFFFFF"/>
            <w:vAlign w:val="bottom"/>
            <w:hideMark/>
          </w:tcPr>
          <w:p w14:paraId="2B84BB7B"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20" w:type="dxa"/>
            <w:tcBorders>
              <w:top w:val="nil"/>
              <w:left w:val="nil"/>
              <w:bottom w:val="single" w:sz="4" w:space="0" w:color="auto"/>
              <w:right w:val="single" w:sz="4" w:space="0" w:color="auto"/>
            </w:tcBorders>
            <w:shd w:val="clear" w:color="000000" w:fill="FFFFFF"/>
            <w:vAlign w:val="bottom"/>
            <w:hideMark/>
          </w:tcPr>
          <w:p w14:paraId="1E191AE7"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r>
      <w:tr w:rsidR="00804B5B" w:rsidRPr="00804B5B" w14:paraId="2C3BFF74"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138710DB"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67</w:t>
            </w:r>
          </w:p>
        </w:tc>
        <w:tc>
          <w:tcPr>
            <w:tcW w:w="660" w:type="dxa"/>
            <w:tcBorders>
              <w:top w:val="nil"/>
              <w:left w:val="nil"/>
              <w:bottom w:val="single" w:sz="4" w:space="0" w:color="auto"/>
              <w:right w:val="single" w:sz="4" w:space="0" w:color="auto"/>
            </w:tcBorders>
            <w:shd w:val="clear" w:color="000000" w:fill="92D050"/>
            <w:vAlign w:val="bottom"/>
            <w:hideMark/>
          </w:tcPr>
          <w:p w14:paraId="3F9E53C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40" w:type="dxa"/>
            <w:tcBorders>
              <w:top w:val="nil"/>
              <w:left w:val="nil"/>
              <w:bottom w:val="single" w:sz="4" w:space="0" w:color="auto"/>
              <w:right w:val="single" w:sz="4" w:space="0" w:color="auto"/>
            </w:tcBorders>
            <w:shd w:val="clear" w:color="000000" w:fill="92D050"/>
            <w:vAlign w:val="bottom"/>
            <w:hideMark/>
          </w:tcPr>
          <w:p w14:paraId="38002E2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92D050"/>
            <w:vAlign w:val="bottom"/>
            <w:hideMark/>
          </w:tcPr>
          <w:p w14:paraId="79F6EDC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20" w:type="dxa"/>
            <w:tcBorders>
              <w:top w:val="nil"/>
              <w:left w:val="nil"/>
              <w:bottom w:val="single" w:sz="4" w:space="0" w:color="auto"/>
              <w:right w:val="single" w:sz="4" w:space="0" w:color="auto"/>
            </w:tcBorders>
            <w:shd w:val="clear" w:color="000000" w:fill="BFC8C5"/>
            <w:vAlign w:val="bottom"/>
            <w:hideMark/>
          </w:tcPr>
          <w:p w14:paraId="110D995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BFC8C5"/>
            <w:vAlign w:val="bottom"/>
            <w:hideMark/>
          </w:tcPr>
          <w:p w14:paraId="51C00CD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BFC8C5"/>
            <w:vAlign w:val="bottom"/>
            <w:hideMark/>
          </w:tcPr>
          <w:p w14:paraId="4FB9B8C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FFFF00"/>
            <w:vAlign w:val="bottom"/>
            <w:hideMark/>
          </w:tcPr>
          <w:p w14:paraId="22F34D6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00" w:type="dxa"/>
            <w:tcBorders>
              <w:top w:val="nil"/>
              <w:left w:val="nil"/>
              <w:bottom w:val="single" w:sz="4" w:space="0" w:color="auto"/>
              <w:right w:val="single" w:sz="4" w:space="0" w:color="auto"/>
            </w:tcBorders>
            <w:shd w:val="clear" w:color="000000" w:fill="FFFF00"/>
            <w:vAlign w:val="bottom"/>
            <w:hideMark/>
          </w:tcPr>
          <w:p w14:paraId="6AECC2A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20" w:type="dxa"/>
            <w:tcBorders>
              <w:top w:val="nil"/>
              <w:left w:val="nil"/>
              <w:bottom w:val="single" w:sz="4" w:space="0" w:color="auto"/>
              <w:right w:val="single" w:sz="4" w:space="0" w:color="auto"/>
            </w:tcBorders>
            <w:shd w:val="clear" w:color="000000" w:fill="FFFF00"/>
            <w:vAlign w:val="bottom"/>
            <w:hideMark/>
          </w:tcPr>
          <w:p w14:paraId="17F46BE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700" w:type="dxa"/>
            <w:tcBorders>
              <w:top w:val="nil"/>
              <w:left w:val="nil"/>
              <w:bottom w:val="single" w:sz="4" w:space="0" w:color="auto"/>
              <w:right w:val="single" w:sz="4" w:space="0" w:color="auto"/>
            </w:tcBorders>
            <w:shd w:val="clear" w:color="000000" w:fill="B7AD37"/>
            <w:vAlign w:val="bottom"/>
            <w:hideMark/>
          </w:tcPr>
          <w:p w14:paraId="16DBE0F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80" w:type="dxa"/>
            <w:tcBorders>
              <w:top w:val="nil"/>
              <w:left w:val="nil"/>
              <w:bottom w:val="single" w:sz="4" w:space="0" w:color="auto"/>
              <w:right w:val="single" w:sz="4" w:space="0" w:color="auto"/>
            </w:tcBorders>
            <w:shd w:val="clear" w:color="000000" w:fill="B7AD37"/>
            <w:vAlign w:val="bottom"/>
            <w:hideMark/>
          </w:tcPr>
          <w:p w14:paraId="0C526D7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B7AD37"/>
            <w:vAlign w:val="bottom"/>
            <w:hideMark/>
          </w:tcPr>
          <w:p w14:paraId="513DA91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60" w:type="dxa"/>
            <w:tcBorders>
              <w:top w:val="nil"/>
              <w:left w:val="nil"/>
              <w:bottom w:val="single" w:sz="4" w:space="0" w:color="auto"/>
              <w:right w:val="single" w:sz="4" w:space="0" w:color="auto"/>
            </w:tcBorders>
            <w:shd w:val="clear" w:color="000000" w:fill="B7AD37"/>
            <w:vAlign w:val="bottom"/>
            <w:hideMark/>
          </w:tcPr>
          <w:p w14:paraId="458BFEA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B7AD37"/>
            <w:vAlign w:val="bottom"/>
            <w:hideMark/>
          </w:tcPr>
          <w:p w14:paraId="26B4B10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7CF7E5A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00" w:type="dxa"/>
            <w:tcBorders>
              <w:top w:val="nil"/>
              <w:left w:val="nil"/>
              <w:bottom w:val="single" w:sz="4" w:space="0" w:color="auto"/>
              <w:right w:val="single" w:sz="4" w:space="0" w:color="auto"/>
            </w:tcBorders>
            <w:shd w:val="clear" w:color="000000" w:fill="B7AD37"/>
            <w:vAlign w:val="bottom"/>
            <w:hideMark/>
          </w:tcPr>
          <w:p w14:paraId="4D332E6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40" w:type="dxa"/>
            <w:tcBorders>
              <w:top w:val="nil"/>
              <w:left w:val="nil"/>
              <w:bottom w:val="single" w:sz="4" w:space="0" w:color="auto"/>
              <w:right w:val="single" w:sz="4" w:space="0" w:color="auto"/>
            </w:tcBorders>
            <w:shd w:val="clear" w:color="000000" w:fill="B7AD37"/>
            <w:vAlign w:val="bottom"/>
            <w:hideMark/>
          </w:tcPr>
          <w:p w14:paraId="3F874E4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B7AD37"/>
            <w:vAlign w:val="bottom"/>
            <w:hideMark/>
          </w:tcPr>
          <w:p w14:paraId="44D2CA1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FFFFFF"/>
            <w:vAlign w:val="bottom"/>
            <w:hideMark/>
          </w:tcPr>
          <w:p w14:paraId="65A0AFF2"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2</w:t>
            </w:r>
          </w:p>
        </w:tc>
        <w:tc>
          <w:tcPr>
            <w:tcW w:w="640" w:type="dxa"/>
            <w:tcBorders>
              <w:top w:val="nil"/>
              <w:left w:val="nil"/>
              <w:bottom w:val="single" w:sz="4" w:space="0" w:color="auto"/>
              <w:right w:val="single" w:sz="4" w:space="0" w:color="auto"/>
            </w:tcBorders>
            <w:shd w:val="clear" w:color="000000" w:fill="FFFFFF"/>
            <w:vAlign w:val="bottom"/>
            <w:hideMark/>
          </w:tcPr>
          <w:p w14:paraId="608AC8F4"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3</w:t>
            </w:r>
          </w:p>
        </w:tc>
        <w:tc>
          <w:tcPr>
            <w:tcW w:w="660" w:type="dxa"/>
            <w:tcBorders>
              <w:top w:val="nil"/>
              <w:left w:val="nil"/>
              <w:bottom w:val="single" w:sz="4" w:space="0" w:color="auto"/>
              <w:right w:val="single" w:sz="4" w:space="0" w:color="auto"/>
            </w:tcBorders>
            <w:shd w:val="clear" w:color="000000" w:fill="FFFFFF"/>
            <w:vAlign w:val="bottom"/>
            <w:hideMark/>
          </w:tcPr>
          <w:p w14:paraId="474C2403"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00" w:type="dxa"/>
            <w:tcBorders>
              <w:top w:val="nil"/>
              <w:left w:val="nil"/>
              <w:bottom w:val="single" w:sz="4" w:space="0" w:color="auto"/>
              <w:right w:val="single" w:sz="4" w:space="0" w:color="auto"/>
            </w:tcBorders>
            <w:shd w:val="clear" w:color="000000" w:fill="FFFFFF"/>
            <w:vAlign w:val="bottom"/>
            <w:hideMark/>
          </w:tcPr>
          <w:p w14:paraId="4F0E6C18"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c>
          <w:tcPr>
            <w:tcW w:w="620" w:type="dxa"/>
            <w:tcBorders>
              <w:top w:val="nil"/>
              <w:left w:val="nil"/>
              <w:bottom w:val="single" w:sz="4" w:space="0" w:color="auto"/>
              <w:right w:val="single" w:sz="4" w:space="0" w:color="auto"/>
            </w:tcBorders>
            <w:shd w:val="clear" w:color="000000" w:fill="FFFFFF"/>
            <w:vAlign w:val="bottom"/>
            <w:hideMark/>
          </w:tcPr>
          <w:p w14:paraId="7755A8DC"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r>
      <w:tr w:rsidR="00804B5B" w:rsidRPr="00804B5B" w14:paraId="09B5924E"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14C3BE77"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68</w:t>
            </w:r>
          </w:p>
        </w:tc>
        <w:tc>
          <w:tcPr>
            <w:tcW w:w="660" w:type="dxa"/>
            <w:tcBorders>
              <w:top w:val="nil"/>
              <w:left w:val="nil"/>
              <w:bottom w:val="single" w:sz="4" w:space="0" w:color="auto"/>
              <w:right w:val="single" w:sz="4" w:space="0" w:color="auto"/>
            </w:tcBorders>
            <w:shd w:val="clear" w:color="000000" w:fill="92D050"/>
            <w:vAlign w:val="bottom"/>
            <w:hideMark/>
          </w:tcPr>
          <w:p w14:paraId="346E8CF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92D050"/>
            <w:vAlign w:val="bottom"/>
            <w:hideMark/>
          </w:tcPr>
          <w:p w14:paraId="10236A6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92D050"/>
            <w:vAlign w:val="bottom"/>
            <w:hideMark/>
          </w:tcPr>
          <w:p w14:paraId="39B5B68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0B27387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7AAE49F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0B58FBB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6FBDC47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00" w:type="dxa"/>
            <w:tcBorders>
              <w:top w:val="nil"/>
              <w:left w:val="nil"/>
              <w:bottom w:val="single" w:sz="4" w:space="0" w:color="auto"/>
              <w:right w:val="single" w:sz="4" w:space="0" w:color="auto"/>
            </w:tcBorders>
            <w:shd w:val="clear" w:color="000000" w:fill="FFFF00"/>
            <w:vAlign w:val="bottom"/>
            <w:hideMark/>
          </w:tcPr>
          <w:p w14:paraId="5E2613E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75D600C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700" w:type="dxa"/>
            <w:tcBorders>
              <w:top w:val="nil"/>
              <w:left w:val="nil"/>
              <w:bottom w:val="single" w:sz="4" w:space="0" w:color="auto"/>
              <w:right w:val="single" w:sz="4" w:space="0" w:color="auto"/>
            </w:tcBorders>
            <w:shd w:val="clear" w:color="000000" w:fill="B7AD37"/>
            <w:vAlign w:val="bottom"/>
            <w:hideMark/>
          </w:tcPr>
          <w:p w14:paraId="2DE96C5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80" w:type="dxa"/>
            <w:tcBorders>
              <w:top w:val="nil"/>
              <w:left w:val="nil"/>
              <w:bottom w:val="single" w:sz="4" w:space="0" w:color="auto"/>
              <w:right w:val="single" w:sz="4" w:space="0" w:color="auto"/>
            </w:tcBorders>
            <w:shd w:val="clear" w:color="000000" w:fill="B7AD37"/>
            <w:vAlign w:val="bottom"/>
            <w:hideMark/>
          </w:tcPr>
          <w:p w14:paraId="6EED7A4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60" w:type="dxa"/>
            <w:tcBorders>
              <w:top w:val="nil"/>
              <w:left w:val="nil"/>
              <w:bottom w:val="single" w:sz="4" w:space="0" w:color="auto"/>
              <w:right w:val="single" w:sz="4" w:space="0" w:color="auto"/>
            </w:tcBorders>
            <w:shd w:val="clear" w:color="000000" w:fill="B7AD37"/>
            <w:vAlign w:val="bottom"/>
            <w:hideMark/>
          </w:tcPr>
          <w:p w14:paraId="2779C71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60" w:type="dxa"/>
            <w:tcBorders>
              <w:top w:val="nil"/>
              <w:left w:val="nil"/>
              <w:bottom w:val="single" w:sz="4" w:space="0" w:color="auto"/>
              <w:right w:val="single" w:sz="4" w:space="0" w:color="auto"/>
            </w:tcBorders>
            <w:shd w:val="clear" w:color="000000" w:fill="B7AD37"/>
            <w:vAlign w:val="bottom"/>
            <w:hideMark/>
          </w:tcPr>
          <w:p w14:paraId="05D8C05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675869E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60" w:type="dxa"/>
            <w:tcBorders>
              <w:top w:val="nil"/>
              <w:left w:val="nil"/>
              <w:bottom w:val="single" w:sz="4" w:space="0" w:color="auto"/>
              <w:right w:val="single" w:sz="4" w:space="0" w:color="auto"/>
            </w:tcBorders>
            <w:shd w:val="clear" w:color="000000" w:fill="B7AD37"/>
            <w:vAlign w:val="bottom"/>
            <w:hideMark/>
          </w:tcPr>
          <w:p w14:paraId="45E4A78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00" w:type="dxa"/>
            <w:tcBorders>
              <w:top w:val="nil"/>
              <w:left w:val="nil"/>
              <w:bottom w:val="single" w:sz="4" w:space="0" w:color="auto"/>
              <w:right w:val="single" w:sz="4" w:space="0" w:color="auto"/>
            </w:tcBorders>
            <w:shd w:val="clear" w:color="000000" w:fill="B7AD37"/>
            <w:vAlign w:val="bottom"/>
            <w:hideMark/>
          </w:tcPr>
          <w:p w14:paraId="6FFAC3B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40" w:type="dxa"/>
            <w:tcBorders>
              <w:top w:val="nil"/>
              <w:left w:val="nil"/>
              <w:bottom w:val="single" w:sz="4" w:space="0" w:color="auto"/>
              <w:right w:val="single" w:sz="4" w:space="0" w:color="auto"/>
            </w:tcBorders>
            <w:shd w:val="clear" w:color="000000" w:fill="B7AD37"/>
            <w:vAlign w:val="bottom"/>
            <w:hideMark/>
          </w:tcPr>
          <w:p w14:paraId="023465F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40" w:type="dxa"/>
            <w:tcBorders>
              <w:top w:val="nil"/>
              <w:left w:val="nil"/>
              <w:bottom w:val="single" w:sz="4" w:space="0" w:color="auto"/>
              <w:right w:val="single" w:sz="4" w:space="0" w:color="auto"/>
            </w:tcBorders>
            <w:shd w:val="clear" w:color="000000" w:fill="B7AD37"/>
            <w:vAlign w:val="bottom"/>
            <w:hideMark/>
          </w:tcPr>
          <w:p w14:paraId="2F382D5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FFFFFF"/>
            <w:vAlign w:val="bottom"/>
            <w:hideMark/>
          </w:tcPr>
          <w:p w14:paraId="192F3095"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2</w:t>
            </w:r>
          </w:p>
        </w:tc>
        <w:tc>
          <w:tcPr>
            <w:tcW w:w="640" w:type="dxa"/>
            <w:tcBorders>
              <w:top w:val="nil"/>
              <w:left w:val="nil"/>
              <w:bottom w:val="single" w:sz="4" w:space="0" w:color="auto"/>
              <w:right w:val="single" w:sz="4" w:space="0" w:color="auto"/>
            </w:tcBorders>
            <w:shd w:val="clear" w:color="000000" w:fill="FFFFFF"/>
            <w:vAlign w:val="bottom"/>
            <w:hideMark/>
          </w:tcPr>
          <w:p w14:paraId="4267786E"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2</w:t>
            </w:r>
          </w:p>
        </w:tc>
        <w:tc>
          <w:tcPr>
            <w:tcW w:w="660" w:type="dxa"/>
            <w:tcBorders>
              <w:top w:val="nil"/>
              <w:left w:val="nil"/>
              <w:bottom w:val="single" w:sz="4" w:space="0" w:color="auto"/>
              <w:right w:val="single" w:sz="4" w:space="0" w:color="auto"/>
            </w:tcBorders>
            <w:shd w:val="clear" w:color="000000" w:fill="FFFFFF"/>
            <w:vAlign w:val="bottom"/>
            <w:hideMark/>
          </w:tcPr>
          <w:p w14:paraId="1683E590"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00" w:type="dxa"/>
            <w:tcBorders>
              <w:top w:val="nil"/>
              <w:left w:val="nil"/>
              <w:bottom w:val="single" w:sz="4" w:space="0" w:color="auto"/>
              <w:right w:val="single" w:sz="4" w:space="0" w:color="auto"/>
            </w:tcBorders>
            <w:shd w:val="clear" w:color="000000" w:fill="FFFFFF"/>
            <w:vAlign w:val="bottom"/>
            <w:hideMark/>
          </w:tcPr>
          <w:p w14:paraId="5D0A715E"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20" w:type="dxa"/>
            <w:tcBorders>
              <w:top w:val="nil"/>
              <w:left w:val="nil"/>
              <w:bottom w:val="single" w:sz="4" w:space="0" w:color="auto"/>
              <w:right w:val="single" w:sz="4" w:space="0" w:color="auto"/>
            </w:tcBorders>
            <w:shd w:val="clear" w:color="000000" w:fill="FFFFFF"/>
            <w:vAlign w:val="bottom"/>
            <w:hideMark/>
          </w:tcPr>
          <w:p w14:paraId="74AC1BDB"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r>
      <w:tr w:rsidR="00804B5B" w:rsidRPr="00804B5B" w14:paraId="44989CCB"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15BA6379"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69</w:t>
            </w:r>
          </w:p>
        </w:tc>
        <w:tc>
          <w:tcPr>
            <w:tcW w:w="660" w:type="dxa"/>
            <w:tcBorders>
              <w:top w:val="nil"/>
              <w:left w:val="nil"/>
              <w:bottom w:val="single" w:sz="4" w:space="0" w:color="auto"/>
              <w:right w:val="single" w:sz="4" w:space="0" w:color="auto"/>
            </w:tcBorders>
            <w:shd w:val="clear" w:color="000000" w:fill="92D050"/>
            <w:vAlign w:val="bottom"/>
            <w:hideMark/>
          </w:tcPr>
          <w:p w14:paraId="2A86E81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92D050"/>
            <w:vAlign w:val="bottom"/>
            <w:hideMark/>
          </w:tcPr>
          <w:p w14:paraId="1482404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92D050"/>
            <w:vAlign w:val="bottom"/>
            <w:hideMark/>
          </w:tcPr>
          <w:p w14:paraId="63E8A4A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6F028C9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BFC8C5"/>
            <w:vAlign w:val="bottom"/>
            <w:hideMark/>
          </w:tcPr>
          <w:p w14:paraId="4FD84D7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BFC8C5"/>
            <w:vAlign w:val="bottom"/>
            <w:hideMark/>
          </w:tcPr>
          <w:p w14:paraId="38212C3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FFFF00"/>
            <w:vAlign w:val="bottom"/>
            <w:hideMark/>
          </w:tcPr>
          <w:p w14:paraId="6BAB281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00" w:type="dxa"/>
            <w:tcBorders>
              <w:top w:val="nil"/>
              <w:left w:val="nil"/>
              <w:bottom w:val="single" w:sz="4" w:space="0" w:color="auto"/>
              <w:right w:val="single" w:sz="4" w:space="0" w:color="auto"/>
            </w:tcBorders>
            <w:shd w:val="clear" w:color="000000" w:fill="FFFF00"/>
            <w:vAlign w:val="bottom"/>
            <w:hideMark/>
          </w:tcPr>
          <w:p w14:paraId="202D742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FFFF00"/>
            <w:vAlign w:val="bottom"/>
            <w:hideMark/>
          </w:tcPr>
          <w:p w14:paraId="0ACD39B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700" w:type="dxa"/>
            <w:tcBorders>
              <w:top w:val="nil"/>
              <w:left w:val="nil"/>
              <w:bottom w:val="single" w:sz="4" w:space="0" w:color="auto"/>
              <w:right w:val="single" w:sz="4" w:space="0" w:color="auto"/>
            </w:tcBorders>
            <w:shd w:val="clear" w:color="000000" w:fill="B7AD37"/>
            <w:vAlign w:val="bottom"/>
            <w:hideMark/>
          </w:tcPr>
          <w:p w14:paraId="7E2BAA2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80" w:type="dxa"/>
            <w:tcBorders>
              <w:top w:val="nil"/>
              <w:left w:val="nil"/>
              <w:bottom w:val="single" w:sz="4" w:space="0" w:color="auto"/>
              <w:right w:val="single" w:sz="4" w:space="0" w:color="auto"/>
            </w:tcBorders>
            <w:shd w:val="clear" w:color="000000" w:fill="B7AD37"/>
            <w:vAlign w:val="bottom"/>
            <w:hideMark/>
          </w:tcPr>
          <w:p w14:paraId="6C2C368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60" w:type="dxa"/>
            <w:tcBorders>
              <w:top w:val="nil"/>
              <w:left w:val="nil"/>
              <w:bottom w:val="single" w:sz="4" w:space="0" w:color="auto"/>
              <w:right w:val="single" w:sz="4" w:space="0" w:color="auto"/>
            </w:tcBorders>
            <w:shd w:val="clear" w:color="000000" w:fill="B7AD37"/>
            <w:vAlign w:val="bottom"/>
            <w:hideMark/>
          </w:tcPr>
          <w:p w14:paraId="773472B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B7AD37"/>
            <w:vAlign w:val="bottom"/>
            <w:hideMark/>
          </w:tcPr>
          <w:p w14:paraId="3222C88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7B74A7D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B7AD37"/>
            <w:vAlign w:val="bottom"/>
            <w:hideMark/>
          </w:tcPr>
          <w:p w14:paraId="4558663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00" w:type="dxa"/>
            <w:tcBorders>
              <w:top w:val="nil"/>
              <w:left w:val="nil"/>
              <w:bottom w:val="single" w:sz="4" w:space="0" w:color="auto"/>
              <w:right w:val="single" w:sz="4" w:space="0" w:color="auto"/>
            </w:tcBorders>
            <w:shd w:val="clear" w:color="000000" w:fill="B7AD37"/>
            <w:vAlign w:val="bottom"/>
            <w:hideMark/>
          </w:tcPr>
          <w:p w14:paraId="6B55DD7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40" w:type="dxa"/>
            <w:tcBorders>
              <w:top w:val="nil"/>
              <w:left w:val="nil"/>
              <w:bottom w:val="single" w:sz="4" w:space="0" w:color="auto"/>
              <w:right w:val="single" w:sz="4" w:space="0" w:color="auto"/>
            </w:tcBorders>
            <w:shd w:val="clear" w:color="000000" w:fill="B7AD37"/>
            <w:vAlign w:val="bottom"/>
            <w:hideMark/>
          </w:tcPr>
          <w:p w14:paraId="581CF7E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B7AD37"/>
            <w:vAlign w:val="bottom"/>
            <w:hideMark/>
          </w:tcPr>
          <w:p w14:paraId="6A5EB66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FFFFFF"/>
            <w:vAlign w:val="bottom"/>
            <w:hideMark/>
          </w:tcPr>
          <w:p w14:paraId="4E8764D4"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3</w:t>
            </w:r>
          </w:p>
        </w:tc>
        <w:tc>
          <w:tcPr>
            <w:tcW w:w="640" w:type="dxa"/>
            <w:tcBorders>
              <w:top w:val="nil"/>
              <w:left w:val="nil"/>
              <w:bottom w:val="single" w:sz="4" w:space="0" w:color="auto"/>
              <w:right w:val="single" w:sz="4" w:space="0" w:color="auto"/>
            </w:tcBorders>
            <w:shd w:val="clear" w:color="000000" w:fill="FFFFFF"/>
            <w:vAlign w:val="bottom"/>
            <w:hideMark/>
          </w:tcPr>
          <w:p w14:paraId="3B33FEB2"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2</w:t>
            </w:r>
          </w:p>
        </w:tc>
        <w:tc>
          <w:tcPr>
            <w:tcW w:w="660" w:type="dxa"/>
            <w:tcBorders>
              <w:top w:val="nil"/>
              <w:left w:val="nil"/>
              <w:bottom w:val="single" w:sz="4" w:space="0" w:color="auto"/>
              <w:right w:val="single" w:sz="4" w:space="0" w:color="auto"/>
            </w:tcBorders>
            <w:shd w:val="clear" w:color="000000" w:fill="FFFFFF"/>
            <w:vAlign w:val="bottom"/>
            <w:hideMark/>
          </w:tcPr>
          <w:p w14:paraId="54BEB8CC"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c>
          <w:tcPr>
            <w:tcW w:w="600" w:type="dxa"/>
            <w:tcBorders>
              <w:top w:val="nil"/>
              <w:left w:val="nil"/>
              <w:bottom w:val="single" w:sz="4" w:space="0" w:color="auto"/>
              <w:right w:val="single" w:sz="4" w:space="0" w:color="auto"/>
            </w:tcBorders>
            <w:shd w:val="clear" w:color="000000" w:fill="FFFFFF"/>
            <w:vAlign w:val="bottom"/>
            <w:hideMark/>
          </w:tcPr>
          <w:p w14:paraId="33C4448D"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4</w:t>
            </w:r>
          </w:p>
        </w:tc>
        <w:tc>
          <w:tcPr>
            <w:tcW w:w="620" w:type="dxa"/>
            <w:tcBorders>
              <w:top w:val="nil"/>
              <w:left w:val="nil"/>
              <w:bottom w:val="single" w:sz="4" w:space="0" w:color="auto"/>
              <w:right w:val="single" w:sz="4" w:space="0" w:color="auto"/>
            </w:tcBorders>
            <w:shd w:val="clear" w:color="000000" w:fill="FFFFFF"/>
            <w:vAlign w:val="bottom"/>
            <w:hideMark/>
          </w:tcPr>
          <w:p w14:paraId="0B8691EB"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4</w:t>
            </w:r>
          </w:p>
        </w:tc>
      </w:tr>
      <w:tr w:rsidR="00804B5B" w:rsidRPr="00804B5B" w14:paraId="5D7DC211"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2DC3E8F8"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70</w:t>
            </w:r>
          </w:p>
        </w:tc>
        <w:tc>
          <w:tcPr>
            <w:tcW w:w="660" w:type="dxa"/>
            <w:tcBorders>
              <w:top w:val="nil"/>
              <w:left w:val="nil"/>
              <w:bottom w:val="single" w:sz="4" w:space="0" w:color="auto"/>
              <w:right w:val="single" w:sz="4" w:space="0" w:color="auto"/>
            </w:tcBorders>
            <w:shd w:val="clear" w:color="000000" w:fill="92D050"/>
            <w:vAlign w:val="bottom"/>
            <w:hideMark/>
          </w:tcPr>
          <w:p w14:paraId="4FCD480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92D050"/>
            <w:vAlign w:val="bottom"/>
            <w:hideMark/>
          </w:tcPr>
          <w:p w14:paraId="1151683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92D050"/>
            <w:vAlign w:val="bottom"/>
            <w:hideMark/>
          </w:tcPr>
          <w:p w14:paraId="7B181C3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66FF24B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BFC8C5"/>
            <w:vAlign w:val="bottom"/>
            <w:hideMark/>
          </w:tcPr>
          <w:p w14:paraId="6530B6A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18DB2E2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20" w:type="dxa"/>
            <w:tcBorders>
              <w:top w:val="nil"/>
              <w:left w:val="nil"/>
              <w:bottom w:val="single" w:sz="4" w:space="0" w:color="auto"/>
              <w:right w:val="single" w:sz="4" w:space="0" w:color="auto"/>
            </w:tcBorders>
            <w:shd w:val="clear" w:color="000000" w:fill="FFFF00"/>
            <w:vAlign w:val="bottom"/>
            <w:hideMark/>
          </w:tcPr>
          <w:p w14:paraId="2B859A8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00" w:type="dxa"/>
            <w:tcBorders>
              <w:top w:val="nil"/>
              <w:left w:val="nil"/>
              <w:bottom w:val="single" w:sz="4" w:space="0" w:color="auto"/>
              <w:right w:val="single" w:sz="4" w:space="0" w:color="auto"/>
            </w:tcBorders>
            <w:shd w:val="clear" w:color="000000" w:fill="FFFF00"/>
            <w:vAlign w:val="bottom"/>
            <w:hideMark/>
          </w:tcPr>
          <w:p w14:paraId="3F87090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20" w:type="dxa"/>
            <w:tcBorders>
              <w:top w:val="nil"/>
              <w:left w:val="nil"/>
              <w:bottom w:val="single" w:sz="4" w:space="0" w:color="auto"/>
              <w:right w:val="single" w:sz="4" w:space="0" w:color="auto"/>
            </w:tcBorders>
            <w:shd w:val="clear" w:color="000000" w:fill="FFFF00"/>
            <w:vAlign w:val="bottom"/>
            <w:hideMark/>
          </w:tcPr>
          <w:p w14:paraId="3A71803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700" w:type="dxa"/>
            <w:tcBorders>
              <w:top w:val="nil"/>
              <w:left w:val="nil"/>
              <w:bottom w:val="single" w:sz="4" w:space="0" w:color="auto"/>
              <w:right w:val="single" w:sz="4" w:space="0" w:color="auto"/>
            </w:tcBorders>
            <w:shd w:val="clear" w:color="000000" w:fill="B7AD37"/>
            <w:vAlign w:val="bottom"/>
            <w:hideMark/>
          </w:tcPr>
          <w:p w14:paraId="2F51C7A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80" w:type="dxa"/>
            <w:tcBorders>
              <w:top w:val="nil"/>
              <w:left w:val="nil"/>
              <w:bottom w:val="single" w:sz="4" w:space="0" w:color="auto"/>
              <w:right w:val="single" w:sz="4" w:space="0" w:color="auto"/>
            </w:tcBorders>
            <w:shd w:val="clear" w:color="000000" w:fill="B7AD37"/>
            <w:vAlign w:val="bottom"/>
            <w:hideMark/>
          </w:tcPr>
          <w:p w14:paraId="6F65388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60" w:type="dxa"/>
            <w:tcBorders>
              <w:top w:val="nil"/>
              <w:left w:val="nil"/>
              <w:bottom w:val="single" w:sz="4" w:space="0" w:color="auto"/>
              <w:right w:val="single" w:sz="4" w:space="0" w:color="auto"/>
            </w:tcBorders>
            <w:shd w:val="clear" w:color="000000" w:fill="B7AD37"/>
            <w:vAlign w:val="bottom"/>
            <w:hideMark/>
          </w:tcPr>
          <w:p w14:paraId="1937156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60" w:type="dxa"/>
            <w:tcBorders>
              <w:top w:val="nil"/>
              <w:left w:val="nil"/>
              <w:bottom w:val="single" w:sz="4" w:space="0" w:color="auto"/>
              <w:right w:val="single" w:sz="4" w:space="0" w:color="auto"/>
            </w:tcBorders>
            <w:shd w:val="clear" w:color="000000" w:fill="B7AD37"/>
            <w:vAlign w:val="bottom"/>
            <w:hideMark/>
          </w:tcPr>
          <w:p w14:paraId="713CA8E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60" w:type="dxa"/>
            <w:tcBorders>
              <w:top w:val="nil"/>
              <w:left w:val="nil"/>
              <w:bottom w:val="single" w:sz="4" w:space="0" w:color="auto"/>
              <w:right w:val="single" w:sz="4" w:space="0" w:color="auto"/>
            </w:tcBorders>
            <w:shd w:val="clear" w:color="000000" w:fill="B7AD37"/>
            <w:vAlign w:val="bottom"/>
            <w:hideMark/>
          </w:tcPr>
          <w:p w14:paraId="3F29286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60" w:type="dxa"/>
            <w:tcBorders>
              <w:top w:val="nil"/>
              <w:left w:val="nil"/>
              <w:bottom w:val="single" w:sz="4" w:space="0" w:color="auto"/>
              <w:right w:val="single" w:sz="4" w:space="0" w:color="auto"/>
            </w:tcBorders>
            <w:shd w:val="clear" w:color="000000" w:fill="B7AD37"/>
            <w:vAlign w:val="bottom"/>
            <w:hideMark/>
          </w:tcPr>
          <w:p w14:paraId="2900840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00" w:type="dxa"/>
            <w:tcBorders>
              <w:top w:val="nil"/>
              <w:left w:val="nil"/>
              <w:bottom w:val="single" w:sz="4" w:space="0" w:color="auto"/>
              <w:right w:val="single" w:sz="4" w:space="0" w:color="auto"/>
            </w:tcBorders>
            <w:shd w:val="clear" w:color="000000" w:fill="B7AD37"/>
            <w:vAlign w:val="bottom"/>
            <w:hideMark/>
          </w:tcPr>
          <w:p w14:paraId="13D62E1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40" w:type="dxa"/>
            <w:tcBorders>
              <w:top w:val="nil"/>
              <w:left w:val="nil"/>
              <w:bottom w:val="single" w:sz="4" w:space="0" w:color="auto"/>
              <w:right w:val="single" w:sz="4" w:space="0" w:color="auto"/>
            </w:tcBorders>
            <w:shd w:val="clear" w:color="000000" w:fill="B7AD37"/>
            <w:vAlign w:val="bottom"/>
            <w:hideMark/>
          </w:tcPr>
          <w:p w14:paraId="1AB282D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40" w:type="dxa"/>
            <w:tcBorders>
              <w:top w:val="nil"/>
              <w:left w:val="nil"/>
              <w:bottom w:val="single" w:sz="4" w:space="0" w:color="auto"/>
              <w:right w:val="single" w:sz="4" w:space="0" w:color="auto"/>
            </w:tcBorders>
            <w:shd w:val="clear" w:color="000000" w:fill="B7AD37"/>
            <w:vAlign w:val="bottom"/>
            <w:hideMark/>
          </w:tcPr>
          <w:p w14:paraId="4D5165B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60" w:type="dxa"/>
            <w:tcBorders>
              <w:top w:val="nil"/>
              <w:left w:val="nil"/>
              <w:bottom w:val="single" w:sz="4" w:space="0" w:color="auto"/>
              <w:right w:val="single" w:sz="4" w:space="0" w:color="auto"/>
            </w:tcBorders>
            <w:shd w:val="clear" w:color="000000" w:fill="FFFFFF"/>
            <w:vAlign w:val="bottom"/>
            <w:hideMark/>
          </w:tcPr>
          <w:p w14:paraId="46B70201"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2</w:t>
            </w:r>
          </w:p>
        </w:tc>
        <w:tc>
          <w:tcPr>
            <w:tcW w:w="640" w:type="dxa"/>
            <w:tcBorders>
              <w:top w:val="nil"/>
              <w:left w:val="nil"/>
              <w:bottom w:val="single" w:sz="4" w:space="0" w:color="auto"/>
              <w:right w:val="single" w:sz="4" w:space="0" w:color="auto"/>
            </w:tcBorders>
            <w:shd w:val="clear" w:color="000000" w:fill="FFFFFF"/>
            <w:vAlign w:val="bottom"/>
            <w:hideMark/>
          </w:tcPr>
          <w:p w14:paraId="75D4BDDF"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1</w:t>
            </w:r>
          </w:p>
        </w:tc>
        <w:tc>
          <w:tcPr>
            <w:tcW w:w="660" w:type="dxa"/>
            <w:tcBorders>
              <w:top w:val="nil"/>
              <w:left w:val="nil"/>
              <w:bottom w:val="single" w:sz="4" w:space="0" w:color="auto"/>
              <w:right w:val="single" w:sz="4" w:space="0" w:color="auto"/>
            </w:tcBorders>
            <w:shd w:val="clear" w:color="000000" w:fill="FFFFFF"/>
            <w:vAlign w:val="bottom"/>
            <w:hideMark/>
          </w:tcPr>
          <w:p w14:paraId="7D850839"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00" w:type="dxa"/>
            <w:tcBorders>
              <w:top w:val="nil"/>
              <w:left w:val="nil"/>
              <w:bottom w:val="single" w:sz="4" w:space="0" w:color="auto"/>
              <w:right w:val="single" w:sz="4" w:space="0" w:color="auto"/>
            </w:tcBorders>
            <w:shd w:val="clear" w:color="000000" w:fill="FFFFFF"/>
            <w:vAlign w:val="bottom"/>
            <w:hideMark/>
          </w:tcPr>
          <w:p w14:paraId="7399686B"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20" w:type="dxa"/>
            <w:tcBorders>
              <w:top w:val="nil"/>
              <w:left w:val="nil"/>
              <w:bottom w:val="single" w:sz="4" w:space="0" w:color="auto"/>
              <w:right w:val="single" w:sz="4" w:space="0" w:color="auto"/>
            </w:tcBorders>
            <w:shd w:val="clear" w:color="000000" w:fill="FFFFFF"/>
            <w:vAlign w:val="bottom"/>
            <w:hideMark/>
          </w:tcPr>
          <w:p w14:paraId="5F47B87F"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r>
      <w:tr w:rsidR="00804B5B" w:rsidRPr="00804B5B" w14:paraId="17E9348F"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3C8AEF87"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71</w:t>
            </w:r>
          </w:p>
        </w:tc>
        <w:tc>
          <w:tcPr>
            <w:tcW w:w="660" w:type="dxa"/>
            <w:tcBorders>
              <w:top w:val="nil"/>
              <w:left w:val="nil"/>
              <w:bottom w:val="single" w:sz="4" w:space="0" w:color="auto"/>
              <w:right w:val="single" w:sz="4" w:space="0" w:color="auto"/>
            </w:tcBorders>
            <w:shd w:val="clear" w:color="000000" w:fill="92D050"/>
            <w:vAlign w:val="bottom"/>
            <w:hideMark/>
          </w:tcPr>
          <w:p w14:paraId="3913D05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92D050"/>
            <w:vAlign w:val="bottom"/>
            <w:hideMark/>
          </w:tcPr>
          <w:p w14:paraId="482D036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92D050"/>
            <w:vAlign w:val="bottom"/>
            <w:hideMark/>
          </w:tcPr>
          <w:p w14:paraId="01E795A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20" w:type="dxa"/>
            <w:tcBorders>
              <w:top w:val="nil"/>
              <w:left w:val="nil"/>
              <w:bottom w:val="single" w:sz="4" w:space="0" w:color="auto"/>
              <w:right w:val="single" w:sz="4" w:space="0" w:color="auto"/>
            </w:tcBorders>
            <w:shd w:val="clear" w:color="000000" w:fill="BFC8C5"/>
            <w:vAlign w:val="bottom"/>
            <w:hideMark/>
          </w:tcPr>
          <w:p w14:paraId="2C64F35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BFC8C5"/>
            <w:vAlign w:val="bottom"/>
            <w:hideMark/>
          </w:tcPr>
          <w:p w14:paraId="37D8625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20" w:type="dxa"/>
            <w:tcBorders>
              <w:top w:val="nil"/>
              <w:left w:val="nil"/>
              <w:bottom w:val="single" w:sz="4" w:space="0" w:color="auto"/>
              <w:right w:val="single" w:sz="4" w:space="0" w:color="auto"/>
            </w:tcBorders>
            <w:shd w:val="clear" w:color="000000" w:fill="BFC8C5"/>
            <w:vAlign w:val="bottom"/>
            <w:hideMark/>
          </w:tcPr>
          <w:p w14:paraId="03419F9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20" w:type="dxa"/>
            <w:tcBorders>
              <w:top w:val="nil"/>
              <w:left w:val="nil"/>
              <w:bottom w:val="single" w:sz="4" w:space="0" w:color="auto"/>
              <w:right w:val="single" w:sz="4" w:space="0" w:color="auto"/>
            </w:tcBorders>
            <w:shd w:val="clear" w:color="000000" w:fill="FFFF00"/>
            <w:vAlign w:val="bottom"/>
            <w:hideMark/>
          </w:tcPr>
          <w:p w14:paraId="0795151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00" w:type="dxa"/>
            <w:tcBorders>
              <w:top w:val="nil"/>
              <w:left w:val="nil"/>
              <w:bottom w:val="single" w:sz="4" w:space="0" w:color="auto"/>
              <w:right w:val="single" w:sz="4" w:space="0" w:color="auto"/>
            </w:tcBorders>
            <w:shd w:val="clear" w:color="000000" w:fill="FFFF00"/>
            <w:vAlign w:val="bottom"/>
            <w:hideMark/>
          </w:tcPr>
          <w:p w14:paraId="7D57D38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20" w:type="dxa"/>
            <w:tcBorders>
              <w:top w:val="nil"/>
              <w:left w:val="nil"/>
              <w:bottom w:val="single" w:sz="4" w:space="0" w:color="auto"/>
              <w:right w:val="single" w:sz="4" w:space="0" w:color="auto"/>
            </w:tcBorders>
            <w:shd w:val="clear" w:color="000000" w:fill="FFFF00"/>
            <w:vAlign w:val="bottom"/>
            <w:hideMark/>
          </w:tcPr>
          <w:p w14:paraId="2D5AB24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700" w:type="dxa"/>
            <w:tcBorders>
              <w:top w:val="nil"/>
              <w:left w:val="nil"/>
              <w:bottom w:val="single" w:sz="4" w:space="0" w:color="auto"/>
              <w:right w:val="single" w:sz="4" w:space="0" w:color="auto"/>
            </w:tcBorders>
            <w:shd w:val="clear" w:color="000000" w:fill="B7AD37"/>
            <w:vAlign w:val="bottom"/>
            <w:hideMark/>
          </w:tcPr>
          <w:p w14:paraId="0B76536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80" w:type="dxa"/>
            <w:tcBorders>
              <w:top w:val="nil"/>
              <w:left w:val="nil"/>
              <w:bottom w:val="single" w:sz="4" w:space="0" w:color="auto"/>
              <w:right w:val="single" w:sz="4" w:space="0" w:color="auto"/>
            </w:tcBorders>
            <w:shd w:val="clear" w:color="000000" w:fill="B7AD37"/>
            <w:vAlign w:val="bottom"/>
            <w:hideMark/>
          </w:tcPr>
          <w:p w14:paraId="5569F7F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5D5BD53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270F882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19E8277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7A3E3F5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00" w:type="dxa"/>
            <w:tcBorders>
              <w:top w:val="nil"/>
              <w:left w:val="nil"/>
              <w:bottom w:val="single" w:sz="4" w:space="0" w:color="auto"/>
              <w:right w:val="single" w:sz="4" w:space="0" w:color="auto"/>
            </w:tcBorders>
            <w:shd w:val="clear" w:color="000000" w:fill="B7AD37"/>
            <w:vAlign w:val="bottom"/>
            <w:hideMark/>
          </w:tcPr>
          <w:p w14:paraId="4110E14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B7AD37"/>
            <w:vAlign w:val="bottom"/>
            <w:hideMark/>
          </w:tcPr>
          <w:p w14:paraId="3F9EE6D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B7AD37"/>
            <w:vAlign w:val="bottom"/>
            <w:hideMark/>
          </w:tcPr>
          <w:p w14:paraId="4E0B7B1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FFFFFF"/>
            <w:vAlign w:val="bottom"/>
            <w:hideMark/>
          </w:tcPr>
          <w:p w14:paraId="297EBE4F"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4</w:t>
            </w:r>
          </w:p>
        </w:tc>
        <w:tc>
          <w:tcPr>
            <w:tcW w:w="640" w:type="dxa"/>
            <w:tcBorders>
              <w:top w:val="nil"/>
              <w:left w:val="nil"/>
              <w:bottom w:val="single" w:sz="4" w:space="0" w:color="auto"/>
              <w:right w:val="single" w:sz="4" w:space="0" w:color="auto"/>
            </w:tcBorders>
            <w:shd w:val="clear" w:color="000000" w:fill="FFFFFF"/>
            <w:vAlign w:val="bottom"/>
            <w:hideMark/>
          </w:tcPr>
          <w:p w14:paraId="7E57AE11"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2</w:t>
            </w:r>
          </w:p>
        </w:tc>
        <w:tc>
          <w:tcPr>
            <w:tcW w:w="660" w:type="dxa"/>
            <w:tcBorders>
              <w:top w:val="nil"/>
              <w:left w:val="nil"/>
              <w:bottom w:val="single" w:sz="4" w:space="0" w:color="auto"/>
              <w:right w:val="single" w:sz="4" w:space="0" w:color="auto"/>
            </w:tcBorders>
            <w:shd w:val="clear" w:color="000000" w:fill="FFFFFF"/>
            <w:vAlign w:val="bottom"/>
            <w:hideMark/>
          </w:tcPr>
          <w:p w14:paraId="04BDCC6C"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c>
          <w:tcPr>
            <w:tcW w:w="600" w:type="dxa"/>
            <w:tcBorders>
              <w:top w:val="nil"/>
              <w:left w:val="nil"/>
              <w:bottom w:val="single" w:sz="4" w:space="0" w:color="auto"/>
              <w:right w:val="single" w:sz="4" w:space="0" w:color="auto"/>
            </w:tcBorders>
            <w:shd w:val="clear" w:color="000000" w:fill="FFFFFF"/>
            <w:vAlign w:val="bottom"/>
            <w:hideMark/>
          </w:tcPr>
          <w:p w14:paraId="005803A9"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4</w:t>
            </w:r>
          </w:p>
        </w:tc>
        <w:tc>
          <w:tcPr>
            <w:tcW w:w="620" w:type="dxa"/>
            <w:tcBorders>
              <w:top w:val="nil"/>
              <w:left w:val="nil"/>
              <w:bottom w:val="single" w:sz="4" w:space="0" w:color="auto"/>
              <w:right w:val="single" w:sz="4" w:space="0" w:color="auto"/>
            </w:tcBorders>
            <w:shd w:val="clear" w:color="000000" w:fill="FFFFFF"/>
            <w:vAlign w:val="bottom"/>
            <w:hideMark/>
          </w:tcPr>
          <w:p w14:paraId="4B911541"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5</w:t>
            </w:r>
          </w:p>
        </w:tc>
      </w:tr>
      <w:tr w:rsidR="00804B5B" w:rsidRPr="00804B5B" w14:paraId="0025896F"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0EE59EA9" w14:textId="77777777" w:rsid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lastRenderedPageBreak/>
              <w:t>72</w:t>
            </w:r>
          </w:p>
          <w:p w14:paraId="1A047172" w14:textId="77777777" w:rsidR="00804B5B" w:rsidRDefault="00804B5B" w:rsidP="00804B5B">
            <w:pPr>
              <w:jc w:val="right"/>
              <w:rPr>
                <w:rFonts w:ascii="Arial" w:eastAsia="Times New Roman" w:hAnsi="Arial"/>
                <w:color w:val="2F2B20"/>
                <w:sz w:val="16"/>
                <w:szCs w:val="16"/>
              </w:rPr>
            </w:pPr>
          </w:p>
          <w:p w14:paraId="3780D0CC" w14:textId="77777777" w:rsidR="00804B5B" w:rsidRDefault="00804B5B" w:rsidP="00804B5B">
            <w:pPr>
              <w:jc w:val="right"/>
              <w:rPr>
                <w:rFonts w:ascii="Arial" w:eastAsia="Times New Roman" w:hAnsi="Arial"/>
                <w:color w:val="2F2B20"/>
                <w:sz w:val="16"/>
                <w:szCs w:val="16"/>
              </w:rPr>
            </w:pPr>
          </w:p>
          <w:p w14:paraId="63D6E64B" w14:textId="77777777" w:rsidR="00804B5B" w:rsidRDefault="00804B5B" w:rsidP="00804B5B">
            <w:pPr>
              <w:jc w:val="right"/>
              <w:rPr>
                <w:rFonts w:ascii="Arial" w:eastAsia="Times New Roman" w:hAnsi="Arial"/>
                <w:color w:val="2F2B20"/>
                <w:sz w:val="16"/>
                <w:szCs w:val="16"/>
              </w:rPr>
            </w:pPr>
          </w:p>
          <w:p w14:paraId="689220EC" w14:textId="77777777" w:rsidR="00804B5B" w:rsidRPr="00804B5B" w:rsidRDefault="00804B5B" w:rsidP="00804B5B">
            <w:pPr>
              <w:jc w:val="right"/>
              <w:rPr>
                <w:rFonts w:ascii="Arial" w:eastAsia="Times New Roman" w:hAnsi="Arial"/>
                <w:color w:val="2F2B20"/>
                <w:sz w:val="16"/>
                <w:szCs w:val="16"/>
              </w:rPr>
            </w:pPr>
          </w:p>
        </w:tc>
        <w:tc>
          <w:tcPr>
            <w:tcW w:w="660" w:type="dxa"/>
            <w:tcBorders>
              <w:top w:val="nil"/>
              <w:left w:val="nil"/>
              <w:bottom w:val="single" w:sz="4" w:space="0" w:color="auto"/>
              <w:right w:val="single" w:sz="4" w:space="0" w:color="auto"/>
            </w:tcBorders>
            <w:shd w:val="clear" w:color="000000" w:fill="92D050"/>
            <w:vAlign w:val="bottom"/>
            <w:hideMark/>
          </w:tcPr>
          <w:p w14:paraId="4905E8C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92D050"/>
            <w:vAlign w:val="bottom"/>
            <w:hideMark/>
          </w:tcPr>
          <w:p w14:paraId="02C1165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92D050"/>
            <w:vAlign w:val="bottom"/>
            <w:hideMark/>
          </w:tcPr>
          <w:p w14:paraId="4482792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5C6E581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BFC8C5"/>
            <w:vAlign w:val="bottom"/>
            <w:hideMark/>
          </w:tcPr>
          <w:p w14:paraId="1037089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BFC8C5"/>
            <w:vAlign w:val="bottom"/>
            <w:hideMark/>
          </w:tcPr>
          <w:p w14:paraId="2A5110E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FFFF00"/>
            <w:vAlign w:val="bottom"/>
            <w:hideMark/>
          </w:tcPr>
          <w:p w14:paraId="0301259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00" w:type="dxa"/>
            <w:tcBorders>
              <w:top w:val="nil"/>
              <w:left w:val="nil"/>
              <w:bottom w:val="single" w:sz="4" w:space="0" w:color="auto"/>
              <w:right w:val="single" w:sz="4" w:space="0" w:color="auto"/>
            </w:tcBorders>
            <w:shd w:val="clear" w:color="000000" w:fill="FFFF00"/>
            <w:vAlign w:val="bottom"/>
            <w:hideMark/>
          </w:tcPr>
          <w:p w14:paraId="5E0AC40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FFFF00"/>
            <w:vAlign w:val="bottom"/>
            <w:hideMark/>
          </w:tcPr>
          <w:p w14:paraId="5E0F1BA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700" w:type="dxa"/>
            <w:tcBorders>
              <w:top w:val="nil"/>
              <w:left w:val="nil"/>
              <w:bottom w:val="single" w:sz="4" w:space="0" w:color="auto"/>
              <w:right w:val="single" w:sz="4" w:space="0" w:color="auto"/>
            </w:tcBorders>
            <w:shd w:val="clear" w:color="000000" w:fill="B7AD37"/>
            <w:vAlign w:val="bottom"/>
            <w:hideMark/>
          </w:tcPr>
          <w:p w14:paraId="04A4E81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80" w:type="dxa"/>
            <w:tcBorders>
              <w:top w:val="nil"/>
              <w:left w:val="nil"/>
              <w:bottom w:val="single" w:sz="4" w:space="0" w:color="auto"/>
              <w:right w:val="single" w:sz="4" w:space="0" w:color="auto"/>
            </w:tcBorders>
            <w:shd w:val="clear" w:color="000000" w:fill="B7AD37"/>
            <w:vAlign w:val="bottom"/>
            <w:hideMark/>
          </w:tcPr>
          <w:p w14:paraId="45681E4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B7AD37"/>
            <w:vAlign w:val="bottom"/>
            <w:hideMark/>
          </w:tcPr>
          <w:p w14:paraId="465D9F6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B7AD37"/>
            <w:vAlign w:val="bottom"/>
            <w:hideMark/>
          </w:tcPr>
          <w:p w14:paraId="10B8C23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B7AD37"/>
            <w:vAlign w:val="bottom"/>
            <w:hideMark/>
          </w:tcPr>
          <w:p w14:paraId="1B00116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B7AD37"/>
            <w:vAlign w:val="bottom"/>
            <w:hideMark/>
          </w:tcPr>
          <w:p w14:paraId="6CA93AB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00" w:type="dxa"/>
            <w:tcBorders>
              <w:top w:val="nil"/>
              <w:left w:val="nil"/>
              <w:bottom w:val="single" w:sz="4" w:space="0" w:color="auto"/>
              <w:right w:val="single" w:sz="4" w:space="0" w:color="auto"/>
            </w:tcBorders>
            <w:shd w:val="clear" w:color="000000" w:fill="B7AD37"/>
            <w:vAlign w:val="bottom"/>
            <w:hideMark/>
          </w:tcPr>
          <w:p w14:paraId="333E808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40" w:type="dxa"/>
            <w:tcBorders>
              <w:top w:val="nil"/>
              <w:left w:val="nil"/>
              <w:bottom w:val="single" w:sz="4" w:space="0" w:color="auto"/>
              <w:right w:val="single" w:sz="4" w:space="0" w:color="auto"/>
            </w:tcBorders>
            <w:shd w:val="clear" w:color="000000" w:fill="B7AD37"/>
            <w:vAlign w:val="bottom"/>
            <w:hideMark/>
          </w:tcPr>
          <w:p w14:paraId="7FD6AE0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40" w:type="dxa"/>
            <w:tcBorders>
              <w:top w:val="nil"/>
              <w:left w:val="nil"/>
              <w:bottom w:val="single" w:sz="4" w:space="0" w:color="auto"/>
              <w:right w:val="single" w:sz="4" w:space="0" w:color="auto"/>
            </w:tcBorders>
            <w:shd w:val="clear" w:color="000000" w:fill="B7AD37"/>
            <w:vAlign w:val="bottom"/>
            <w:hideMark/>
          </w:tcPr>
          <w:p w14:paraId="69DE8E8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FFFFFF"/>
            <w:vAlign w:val="bottom"/>
            <w:hideMark/>
          </w:tcPr>
          <w:p w14:paraId="1A0F4217"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3</w:t>
            </w:r>
          </w:p>
        </w:tc>
        <w:tc>
          <w:tcPr>
            <w:tcW w:w="640" w:type="dxa"/>
            <w:tcBorders>
              <w:top w:val="nil"/>
              <w:left w:val="nil"/>
              <w:bottom w:val="single" w:sz="4" w:space="0" w:color="auto"/>
              <w:right w:val="single" w:sz="4" w:space="0" w:color="auto"/>
            </w:tcBorders>
            <w:shd w:val="clear" w:color="000000" w:fill="FFFFFF"/>
            <w:vAlign w:val="bottom"/>
            <w:hideMark/>
          </w:tcPr>
          <w:p w14:paraId="56672CCB"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3</w:t>
            </w:r>
          </w:p>
        </w:tc>
        <w:tc>
          <w:tcPr>
            <w:tcW w:w="660" w:type="dxa"/>
            <w:tcBorders>
              <w:top w:val="nil"/>
              <w:left w:val="nil"/>
              <w:bottom w:val="single" w:sz="4" w:space="0" w:color="auto"/>
              <w:right w:val="single" w:sz="4" w:space="0" w:color="auto"/>
            </w:tcBorders>
            <w:shd w:val="clear" w:color="000000" w:fill="FFFFFF"/>
            <w:vAlign w:val="bottom"/>
            <w:hideMark/>
          </w:tcPr>
          <w:p w14:paraId="4F2E49AD"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00" w:type="dxa"/>
            <w:tcBorders>
              <w:top w:val="nil"/>
              <w:left w:val="nil"/>
              <w:bottom w:val="single" w:sz="4" w:space="0" w:color="auto"/>
              <w:right w:val="single" w:sz="4" w:space="0" w:color="auto"/>
            </w:tcBorders>
            <w:shd w:val="clear" w:color="000000" w:fill="FFFFFF"/>
            <w:vAlign w:val="bottom"/>
            <w:hideMark/>
          </w:tcPr>
          <w:p w14:paraId="3DCD5B33"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c>
          <w:tcPr>
            <w:tcW w:w="620" w:type="dxa"/>
            <w:tcBorders>
              <w:top w:val="nil"/>
              <w:left w:val="nil"/>
              <w:bottom w:val="single" w:sz="4" w:space="0" w:color="auto"/>
              <w:right w:val="single" w:sz="4" w:space="0" w:color="auto"/>
            </w:tcBorders>
            <w:shd w:val="clear" w:color="000000" w:fill="FFFFFF"/>
            <w:vAlign w:val="bottom"/>
            <w:hideMark/>
          </w:tcPr>
          <w:p w14:paraId="0A3075D8"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r>
      <w:tr w:rsidR="00804B5B" w:rsidRPr="00804B5B" w14:paraId="39613375"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3B161003"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73</w:t>
            </w:r>
          </w:p>
        </w:tc>
        <w:tc>
          <w:tcPr>
            <w:tcW w:w="660" w:type="dxa"/>
            <w:tcBorders>
              <w:top w:val="nil"/>
              <w:left w:val="nil"/>
              <w:bottom w:val="single" w:sz="4" w:space="0" w:color="auto"/>
              <w:right w:val="single" w:sz="4" w:space="0" w:color="auto"/>
            </w:tcBorders>
            <w:shd w:val="clear" w:color="000000" w:fill="92D050"/>
            <w:vAlign w:val="bottom"/>
            <w:hideMark/>
          </w:tcPr>
          <w:p w14:paraId="58710EC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92D050"/>
            <w:vAlign w:val="bottom"/>
            <w:hideMark/>
          </w:tcPr>
          <w:p w14:paraId="04506EF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92D050"/>
            <w:vAlign w:val="bottom"/>
            <w:hideMark/>
          </w:tcPr>
          <w:p w14:paraId="1CBDB39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349EF0E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508DD53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20" w:type="dxa"/>
            <w:tcBorders>
              <w:top w:val="nil"/>
              <w:left w:val="nil"/>
              <w:bottom w:val="single" w:sz="4" w:space="0" w:color="auto"/>
              <w:right w:val="single" w:sz="4" w:space="0" w:color="auto"/>
            </w:tcBorders>
            <w:shd w:val="clear" w:color="000000" w:fill="BFC8C5"/>
            <w:vAlign w:val="bottom"/>
            <w:hideMark/>
          </w:tcPr>
          <w:p w14:paraId="6C38A6D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54668C5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00" w:type="dxa"/>
            <w:tcBorders>
              <w:top w:val="nil"/>
              <w:left w:val="nil"/>
              <w:bottom w:val="single" w:sz="4" w:space="0" w:color="auto"/>
              <w:right w:val="single" w:sz="4" w:space="0" w:color="auto"/>
            </w:tcBorders>
            <w:shd w:val="clear" w:color="000000" w:fill="FFFF00"/>
            <w:vAlign w:val="bottom"/>
            <w:hideMark/>
          </w:tcPr>
          <w:p w14:paraId="7D22721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2D80CF8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700" w:type="dxa"/>
            <w:tcBorders>
              <w:top w:val="nil"/>
              <w:left w:val="nil"/>
              <w:bottom w:val="single" w:sz="4" w:space="0" w:color="auto"/>
              <w:right w:val="single" w:sz="4" w:space="0" w:color="auto"/>
            </w:tcBorders>
            <w:shd w:val="clear" w:color="000000" w:fill="B7AD37"/>
            <w:vAlign w:val="bottom"/>
            <w:hideMark/>
          </w:tcPr>
          <w:p w14:paraId="41A7283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80" w:type="dxa"/>
            <w:tcBorders>
              <w:top w:val="nil"/>
              <w:left w:val="nil"/>
              <w:bottom w:val="single" w:sz="4" w:space="0" w:color="auto"/>
              <w:right w:val="single" w:sz="4" w:space="0" w:color="auto"/>
            </w:tcBorders>
            <w:shd w:val="clear" w:color="000000" w:fill="B7AD37"/>
            <w:vAlign w:val="bottom"/>
            <w:hideMark/>
          </w:tcPr>
          <w:p w14:paraId="44BEB79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639543F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60" w:type="dxa"/>
            <w:tcBorders>
              <w:top w:val="nil"/>
              <w:left w:val="nil"/>
              <w:bottom w:val="single" w:sz="4" w:space="0" w:color="auto"/>
              <w:right w:val="single" w:sz="4" w:space="0" w:color="auto"/>
            </w:tcBorders>
            <w:shd w:val="clear" w:color="000000" w:fill="B7AD37"/>
            <w:vAlign w:val="bottom"/>
            <w:hideMark/>
          </w:tcPr>
          <w:p w14:paraId="705D321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4257BAF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60" w:type="dxa"/>
            <w:tcBorders>
              <w:top w:val="nil"/>
              <w:left w:val="nil"/>
              <w:bottom w:val="single" w:sz="4" w:space="0" w:color="auto"/>
              <w:right w:val="single" w:sz="4" w:space="0" w:color="auto"/>
            </w:tcBorders>
            <w:shd w:val="clear" w:color="000000" w:fill="B7AD37"/>
            <w:vAlign w:val="bottom"/>
            <w:hideMark/>
          </w:tcPr>
          <w:p w14:paraId="3AACF73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00" w:type="dxa"/>
            <w:tcBorders>
              <w:top w:val="nil"/>
              <w:left w:val="nil"/>
              <w:bottom w:val="single" w:sz="4" w:space="0" w:color="auto"/>
              <w:right w:val="single" w:sz="4" w:space="0" w:color="auto"/>
            </w:tcBorders>
            <w:shd w:val="clear" w:color="000000" w:fill="B7AD37"/>
            <w:vAlign w:val="bottom"/>
            <w:hideMark/>
          </w:tcPr>
          <w:p w14:paraId="1893DBA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40" w:type="dxa"/>
            <w:tcBorders>
              <w:top w:val="nil"/>
              <w:left w:val="nil"/>
              <w:bottom w:val="single" w:sz="4" w:space="0" w:color="auto"/>
              <w:right w:val="single" w:sz="4" w:space="0" w:color="auto"/>
            </w:tcBorders>
            <w:shd w:val="clear" w:color="000000" w:fill="B7AD37"/>
            <w:vAlign w:val="bottom"/>
            <w:hideMark/>
          </w:tcPr>
          <w:p w14:paraId="7B5D9E9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40" w:type="dxa"/>
            <w:tcBorders>
              <w:top w:val="nil"/>
              <w:left w:val="nil"/>
              <w:bottom w:val="single" w:sz="4" w:space="0" w:color="auto"/>
              <w:right w:val="single" w:sz="4" w:space="0" w:color="auto"/>
            </w:tcBorders>
            <w:shd w:val="clear" w:color="000000" w:fill="B7AD37"/>
            <w:vAlign w:val="bottom"/>
            <w:hideMark/>
          </w:tcPr>
          <w:p w14:paraId="519A887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FFFFFF"/>
            <w:vAlign w:val="bottom"/>
            <w:hideMark/>
          </w:tcPr>
          <w:p w14:paraId="3071DCC7"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3</w:t>
            </w:r>
          </w:p>
        </w:tc>
        <w:tc>
          <w:tcPr>
            <w:tcW w:w="640" w:type="dxa"/>
            <w:tcBorders>
              <w:top w:val="nil"/>
              <w:left w:val="nil"/>
              <w:bottom w:val="single" w:sz="4" w:space="0" w:color="auto"/>
              <w:right w:val="single" w:sz="4" w:space="0" w:color="auto"/>
            </w:tcBorders>
            <w:shd w:val="clear" w:color="000000" w:fill="FFFFFF"/>
            <w:vAlign w:val="bottom"/>
            <w:hideMark/>
          </w:tcPr>
          <w:p w14:paraId="1B2F83D4"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4</w:t>
            </w:r>
          </w:p>
        </w:tc>
        <w:tc>
          <w:tcPr>
            <w:tcW w:w="660" w:type="dxa"/>
            <w:tcBorders>
              <w:top w:val="nil"/>
              <w:left w:val="nil"/>
              <w:bottom w:val="single" w:sz="4" w:space="0" w:color="auto"/>
              <w:right w:val="single" w:sz="4" w:space="0" w:color="auto"/>
            </w:tcBorders>
            <w:shd w:val="clear" w:color="000000" w:fill="FFFFFF"/>
            <w:vAlign w:val="bottom"/>
            <w:hideMark/>
          </w:tcPr>
          <w:p w14:paraId="08E12513"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00" w:type="dxa"/>
            <w:tcBorders>
              <w:top w:val="nil"/>
              <w:left w:val="nil"/>
              <w:bottom w:val="single" w:sz="4" w:space="0" w:color="auto"/>
              <w:right w:val="single" w:sz="4" w:space="0" w:color="auto"/>
            </w:tcBorders>
            <w:shd w:val="clear" w:color="000000" w:fill="FFFFFF"/>
            <w:vAlign w:val="bottom"/>
            <w:hideMark/>
          </w:tcPr>
          <w:p w14:paraId="40580133"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c>
          <w:tcPr>
            <w:tcW w:w="620" w:type="dxa"/>
            <w:tcBorders>
              <w:top w:val="nil"/>
              <w:left w:val="nil"/>
              <w:bottom w:val="single" w:sz="4" w:space="0" w:color="auto"/>
              <w:right w:val="single" w:sz="4" w:space="0" w:color="auto"/>
            </w:tcBorders>
            <w:shd w:val="clear" w:color="000000" w:fill="FFFFFF"/>
            <w:vAlign w:val="bottom"/>
            <w:hideMark/>
          </w:tcPr>
          <w:p w14:paraId="0B32DD51"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r>
      <w:tr w:rsidR="00804B5B" w:rsidRPr="00804B5B" w14:paraId="04B4EDCD"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60FFF0D6"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74</w:t>
            </w:r>
          </w:p>
        </w:tc>
        <w:tc>
          <w:tcPr>
            <w:tcW w:w="660" w:type="dxa"/>
            <w:tcBorders>
              <w:top w:val="nil"/>
              <w:left w:val="nil"/>
              <w:bottom w:val="single" w:sz="4" w:space="0" w:color="auto"/>
              <w:right w:val="single" w:sz="4" w:space="0" w:color="auto"/>
            </w:tcBorders>
            <w:shd w:val="clear" w:color="000000" w:fill="92D050"/>
            <w:vAlign w:val="bottom"/>
            <w:hideMark/>
          </w:tcPr>
          <w:p w14:paraId="55C719B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40" w:type="dxa"/>
            <w:tcBorders>
              <w:top w:val="nil"/>
              <w:left w:val="nil"/>
              <w:bottom w:val="single" w:sz="4" w:space="0" w:color="auto"/>
              <w:right w:val="single" w:sz="4" w:space="0" w:color="auto"/>
            </w:tcBorders>
            <w:shd w:val="clear" w:color="000000" w:fill="92D050"/>
            <w:vAlign w:val="bottom"/>
            <w:hideMark/>
          </w:tcPr>
          <w:p w14:paraId="5232180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92D050"/>
            <w:vAlign w:val="bottom"/>
            <w:hideMark/>
          </w:tcPr>
          <w:p w14:paraId="66D0DE9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BFC8C5"/>
            <w:vAlign w:val="bottom"/>
            <w:hideMark/>
          </w:tcPr>
          <w:p w14:paraId="75F8587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5365BE1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BFC8C5"/>
            <w:vAlign w:val="bottom"/>
            <w:hideMark/>
          </w:tcPr>
          <w:p w14:paraId="013B614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FFFF00"/>
            <w:vAlign w:val="bottom"/>
            <w:hideMark/>
          </w:tcPr>
          <w:p w14:paraId="5E1005E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00" w:type="dxa"/>
            <w:tcBorders>
              <w:top w:val="nil"/>
              <w:left w:val="nil"/>
              <w:bottom w:val="single" w:sz="4" w:space="0" w:color="auto"/>
              <w:right w:val="single" w:sz="4" w:space="0" w:color="auto"/>
            </w:tcBorders>
            <w:shd w:val="clear" w:color="000000" w:fill="FFFF00"/>
            <w:vAlign w:val="bottom"/>
            <w:hideMark/>
          </w:tcPr>
          <w:p w14:paraId="27C0888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FFFF00"/>
            <w:vAlign w:val="bottom"/>
            <w:hideMark/>
          </w:tcPr>
          <w:p w14:paraId="20436FA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700" w:type="dxa"/>
            <w:tcBorders>
              <w:top w:val="nil"/>
              <w:left w:val="nil"/>
              <w:bottom w:val="single" w:sz="4" w:space="0" w:color="auto"/>
              <w:right w:val="single" w:sz="4" w:space="0" w:color="auto"/>
            </w:tcBorders>
            <w:shd w:val="clear" w:color="000000" w:fill="B7AD37"/>
            <w:vAlign w:val="bottom"/>
            <w:hideMark/>
          </w:tcPr>
          <w:p w14:paraId="561F18C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80" w:type="dxa"/>
            <w:tcBorders>
              <w:top w:val="nil"/>
              <w:left w:val="nil"/>
              <w:bottom w:val="single" w:sz="4" w:space="0" w:color="auto"/>
              <w:right w:val="single" w:sz="4" w:space="0" w:color="auto"/>
            </w:tcBorders>
            <w:shd w:val="clear" w:color="000000" w:fill="B7AD37"/>
            <w:vAlign w:val="bottom"/>
            <w:hideMark/>
          </w:tcPr>
          <w:p w14:paraId="0205A21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2D274CF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57C0F4C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207A6A1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1345470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00" w:type="dxa"/>
            <w:tcBorders>
              <w:top w:val="nil"/>
              <w:left w:val="nil"/>
              <w:bottom w:val="single" w:sz="4" w:space="0" w:color="auto"/>
              <w:right w:val="single" w:sz="4" w:space="0" w:color="auto"/>
            </w:tcBorders>
            <w:shd w:val="clear" w:color="000000" w:fill="B7AD37"/>
            <w:vAlign w:val="bottom"/>
            <w:hideMark/>
          </w:tcPr>
          <w:p w14:paraId="63C3B53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40" w:type="dxa"/>
            <w:tcBorders>
              <w:top w:val="nil"/>
              <w:left w:val="nil"/>
              <w:bottom w:val="single" w:sz="4" w:space="0" w:color="auto"/>
              <w:right w:val="single" w:sz="4" w:space="0" w:color="auto"/>
            </w:tcBorders>
            <w:shd w:val="clear" w:color="000000" w:fill="B7AD37"/>
            <w:vAlign w:val="bottom"/>
            <w:hideMark/>
          </w:tcPr>
          <w:p w14:paraId="660C8DC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40" w:type="dxa"/>
            <w:tcBorders>
              <w:top w:val="nil"/>
              <w:left w:val="nil"/>
              <w:bottom w:val="single" w:sz="4" w:space="0" w:color="auto"/>
              <w:right w:val="single" w:sz="4" w:space="0" w:color="auto"/>
            </w:tcBorders>
            <w:shd w:val="clear" w:color="000000" w:fill="B7AD37"/>
            <w:vAlign w:val="bottom"/>
            <w:hideMark/>
          </w:tcPr>
          <w:p w14:paraId="0AA7A9A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FFFFFF"/>
            <w:vAlign w:val="bottom"/>
            <w:hideMark/>
          </w:tcPr>
          <w:p w14:paraId="5D23C1B5"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4</w:t>
            </w:r>
          </w:p>
        </w:tc>
        <w:tc>
          <w:tcPr>
            <w:tcW w:w="640" w:type="dxa"/>
            <w:tcBorders>
              <w:top w:val="nil"/>
              <w:left w:val="nil"/>
              <w:bottom w:val="single" w:sz="4" w:space="0" w:color="auto"/>
              <w:right w:val="single" w:sz="4" w:space="0" w:color="auto"/>
            </w:tcBorders>
            <w:shd w:val="clear" w:color="000000" w:fill="FFFFFF"/>
            <w:vAlign w:val="bottom"/>
            <w:hideMark/>
          </w:tcPr>
          <w:p w14:paraId="3FCB2162"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4</w:t>
            </w:r>
          </w:p>
        </w:tc>
        <w:tc>
          <w:tcPr>
            <w:tcW w:w="660" w:type="dxa"/>
            <w:tcBorders>
              <w:top w:val="nil"/>
              <w:left w:val="nil"/>
              <w:bottom w:val="single" w:sz="4" w:space="0" w:color="auto"/>
              <w:right w:val="single" w:sz="4" w:space="0" w:color="auto"/>
            </w:tcBorders>
            <w:shd w:val="clear" w:color="000000" w:fill="FFFFFF"/>
            <w:vAlign w:val="bottom"/>
            <w:hideMark/>
          </w:tcPr>
          <w:p w14:paraId="6ECC8444"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c>
          <w:tcPr>
            <w:tcW w:w="600" w:type="dxa"/>
            <w:tcBorders>
              <w:top w:val="nil"/>
              <w:left w:val="nil"/>
              <w:bottom w:val="single" w:sz="4" w:space="0" w:color="auto"/>
              <w:right w:val="single" w:sz="4" w:space="0" w:color="auto"/>
            </w:tcBorders>
            <w:shd w:val="clear" w:color="000000" w:fill="FFFFFF"/>
            <w:vAlign w:val="bottom"/>
            <w:hideMark/>
          </w:tcPr>
          <w:p w14:paraId="36FB1279"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c>
          <w:tcPr>
            <w:tcW w:w="620" w:type="dxa"/>
            <w:tcBorders>
              <w:top w:val="nil"/>
              <w:left w:val="nil"/>
              <w:bottom w:val="single" w:sz="4" w:space="0" w:color="auto"/>
              <w:right w:val="single" w:sz="4" w:space="0" w:color="auto"/>
            </w:tcBorders>
            <w:shd w:val="clear" w:color="000000" w:fill="FFFFFF"/>
            <w:vAlign w:val="bottom"/>
            <w:hideMark/>
          </w:tcPr>
          <w:p w14:paraId="590089D7"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4</w:t>
            </w:r>
          </w:p>
        </w:tc>
      </w:tr>
      <w:tr w:rsidR="00804B5B" w:rsidRPr="00804B5B" w14:paraId="38C93BD9"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2C138C25"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75</w:t>
            </w:r>
          </w:p>
        </w:tc>
        <w:tc>
          <w:tcPr>
            <w:tcW w:w="660" w:type="dxa"/>
            <w:tcBorders>
              <w:top w:val="nil"/>
              <w:left w:val="nil"/>
              <w:bottom w:val="single" w:sz="4" w:space="0" w:color="auto"/>
              <w:right w:val="single" w:sz="4" w:space="0" w:color="auto"/>
            </w:tcBorders>
            <w:shd w:val="clear" w:color="000000" w:fill="92D050"/>
            <w:vAlign w:val="bottom"/>
            <w:hideMark/>
          </w:tcPr>
          <w:p w14:paraId="04F4238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92D050"/>
            <w:vAlign w:val="bottom"/>
            <w:hideMark/>
          </w:tcPr>
          <w:p w14:paraId="25040C2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92D050"/>
            <w:vAlign w:val="bottom"/>
            <w:hideMark/>
          </w:tcPr>
          <w:p w14:paraId="2753BFD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BFC8C5"/>
            <w:vAlign w:val="bottom"/>
            <w:hideMark/>
          </w:tcPr>
          <w:p w14:paraId="52F2618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379394F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33C782C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07F1EAF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00" w:type="dxa"/>
            <w:tcBorders>
              <w:top w:val="nil"/>
              <w:left w:val="nil"/>
              <w:bottom w:val="single" w:sz="4" w:space="0" w:color="auto"/>
              <w:right w:val="single" w:sz="4" w:space="0" w:color="auto"/>
            </w:tcBorders>
            <w:shd w:val="clear" w:color="000000" w:fill="FFFF00"/>
            <w:vAlign w:val="bottom"/>
            <w:hideMark/>
          </w:tcPr>
          <w:p w14:paraId="66CF95D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44B434F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700" w:type="dxa"/>
            <w:tcBorders>
              <w:top w:val="nil"/>
              <w:left w:val="nil"/>
              <w:bottom w:val="single" w:sz="4" w:space="0" w:color="auto"/>
              <w:right w:val="single" w:sz="4" w:space="0" w:color="auto"/>
            </w:tcBorders>
            <w:shd w:val="clear" w:color="000000" w:fill="B7AD37"/>
            <w:vAlign w:val="bottom"/>
            <w:hideMark/>
          </w:tcPr>
          <w:p w14:paraId="5060DC1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80" w:type="dxa"/>
            <w:tcBorders>
              <w:top w:val="nil"/>
              <w:left w:val="nil"/>
              <w:bottom w:val="single" w:sz="4" w:space="0" w:color="auto"/>
              <w:right w:val="single" w:sz="4" w:space="0" w:color="auto"/>
            </w:tcBorders>
            <w:shd w:val="clear" w:color="000000" w:fill="B7AD37"/>
            <w:vAlign w:val="bottom"/>
            <w:hideMark/>
          </w:tcPr>
          <w:p w14:paraId="2EE861E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60" w:type="dxa"/>
            <w:tcBorders>
              <w:top w:val="nil"/>
              <w:left w:val="nil"/>
              <w:bottom w:val="single" w:sz="4" w:space="0" w:color="auto"/>
              <w:right w:val="single" w:sz="4" w:space="0" w:color="auto"/>
            </w:tcBorders>
            <w:shd w:val="clear" w:color="000000" w:fill="B7AD37"/>
            <w:vAlign w:val="bottom"/>
            <w:hideMark/>
          </w:tcPr>
          <w:p w14:paraId="2401BFC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60" w:type="dxa"/>
            <w:tcBorders>
              <w:top w:val="nil"/>
              <w:left w:val="nil"/>
              <w:bottom w:val="single" w:sz="4" w:space="0" w:color="auto"/>
              <w:right w:val="single" w:sz="4" w:space="0" w:color="auto"/>
            </w:tcBorders>
            <w:shd w:val="clear" w:color="000000" w:fill="B7AD37"/>
            <w:vAlign w:val="bottom"/>
            <w:hideMark/>
          </w:tcPr>
          <w:p w14:paraId="7227FB3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60" w:type="dxa"/>
            <w:tcBorders>
              <w:top w:val="nil"/>
              <w:left w:val="nil"/>
              <w:bottom w:val="single" w:sz="4" w:space="0" w:color="auto"/>
              <w:right w:val="single" w:sz="4" w:space="0" w:color="auto"/>
            </w:tcBorders>
            <w:shd w:val="clear" w:color="000000" w:fill="B7AD37"/>
            <w:vAlign w:val="bottom"/>
            <w:hideMark/>
          </w:tcPr>
          <w:p w14:paraId="02DDE58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60" w:type="dxa"/>
            <w:tcBorders>
              <w:top w:val="nil"/>
              <w:left w:val="nil"/>
              <w:bottom w:val="single" w:sz="4" w:space="0" w:color="auto"/>
              <w:right w:val="single" w:sz="4" w:space="0" w:color="auto"/>
            </w:tcBorders>
            <w:shd w:val="clear" w:color="000000" w:fill="B7AD37"/>
            <w:vAlign w:val="bottom"/>
            <w:hideMark/>
          </w:tcPr>
          <w:p w14:paraId="15BAE62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00" w:type="dxa"/>
            <w:tcBorders>
              <w:top w:val="nil"/>
              <w:left w:val="nil"/>
              <w:bottom w:val="single" w:sz="4" w:space="0" w:color="auto"/>
              <w:right w:val="single" w:sz="4" w:space="0" w:color="auto"/>
            </w:tcBorders>
            <w:shd w:val="clear" w:color="000000" w:fill="B7AD37"/>
            <w:vAlign w:val="bottom"/>
            <w:hideMark/>
          </w:tcPr>
          <w:p w14:paraId="3E1B260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40" w:type="dxa"/>
            <w:tcBorders>
              <w:top w:val="nil"/>
              <w:left w:val="nil"/>
              <w:bottom w:val="single" w:sz="4" w:space="0" w:color="auto"/>
              <w:right w:val="single" w:sz="4" w:space="0" w:color="auto"/>
            </w:tcBorders>
            <w:shd w:val="clear" w:color="000000" w:fill="B7AD37"/>
            <w:vAlign w:val="bottom"/>
            <w:hideMark/>
          </w:tcPr>
          <w:p w14:paraId="328FBC0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40" w:type="dxa"/>
            <w:tcBorders>
              <w:top w:val="nil"/>
              <w:left w:val="nil"/>
              <w:bottom w:val="single" w:sz="4" w:space="0" w:color="auto"/>
              <w:right w:val="single" w:sz="4" w:space="0" w:color="auto"/>
            </w:tcBorders>
            <w:shd w:val="clear" w:color="000000" w:fill="B7AD37"/>
            <w:vAlign w:val="bottom"/>
            <w:hideMark/>
          </w:tcPr>
          <w:p w14:paraId="4F2E3E2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60" w:type="dxa"/>
            <w:tcBorders>
              <w:top w:val="nil"/>
              <w:left w:val="nil"/>
              <w:bottom w:val="single" w:sz="4" w:space="0" w:color="auto"/>
              <w:right w:val="single" w:sz="4" w:space="0" w:color="auto"/>
            </w:tcBorders>
            <w:shd w:val="clear" w:color="000000" w:fill="FFFFFF"/>
            <w:vAlign w:val="bottom"/>
            <w:hideMark/>
          </w:tcPr>
          <w:p w14:paraId="3C141D10"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2</w:t>
            </w:r>
          </w:p>
        </w:tc>
        <w:tc>
          <w:tcPr>
            <w:tcW w:w="640" w:type="dxa"/>
            <w:tcBorders>
              <w:top w:val="nil"/>
              <w:left w:val="nil"/>
              <w:bottom w:val="single" w:sz="4" w:space="0" w:color="auto"/>
              <w:right w:val="single" w:sz="4" w:space="0" w:color="auto"/>
            </w:tcBorders>
            <w:shd w:val="clear" w:color="000000" w:fill="FFFFFF"/>
            <w:vAlign w:val="bottom"/>
            <w:hideMark/>
          </w:tcPr>
          <w:p w14:paraId="6AABCB0C"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1</w:t>
            </w:r>
          </w:p>
        </w:tc>
        <w:tc>
          <w:tcPr>
            <w:tcW w:w="660" w:type="dxa"/>
            <w:tcBorders>
              <w:top w:val="nil"/>
              <w:left w:val="nil"/>
              <w:bottom w:val="single" w:sz="4" w:space="0" w:color="auto"/>
              <w:right w:val="single" w:sz="4" w:space="0" w:color="auto"/>
            </w:tcBorders>
            <w:shd w:val="clear" w:color="000000" w:fill="FFFFFF"/>
            <w:vAlign w:val="bottom"/>
            <w:hideMark/>
          </w:tcPr>
          <w:p w14:paraId="5B997C33"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00" w:type="dxa"/>
            <w:tcBorders>
              <w:top w:val="nil"/>
              <w:left w:val="nil"/>
              <w:bottom w:val="single" w:sz="4" w:space="0" w:color="auto"/>
              <w:right w:val="single" w:sz="4" w:space="0" w:color="auto"/>
            </w:tcBorders>
            <w:shd w:val="clear" w:color="000000" w:fill="FFFFFF"/>
            <w:vAlign w:val="bottom"/>
            <w:hideMark/>
          </w:tcPr>
          <w:p w14:paraId="2A3E9F7F"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20" w:type="dxa"/>
            <w:tcBorders>
              <w:top w:val="nil"/>
              <w:left w:val="nil"/>
              <w:bottom w:val="single" w:sz="4" w:space="0" w:color="auto"/>
              <w:right w:val="single" w:sz="4" w:space="0" w:color="auto"/>
            </w:tcBorders>
            <w:shd w:val="clear" w:color="000000" w:fill="FFFFFF"/>
            <w:vAlign w:val="bottom"/>
            <w:hideMark/>
          </w:tcPr>
          <w:p w14:paraId="3F79A55A"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r>
      <w:tr w:rsidR="00804B5B" w:rsidRPr="00804B5B" w14:paraId="309ECDEC"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1B09B89E"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76</w:t>
            </w:r>
          </w:p>
        </w:tc>
        <w:tc>
          <w:tcPr>
            <w:tcW w:w="660" w:type="dxa"/>
            <w:tcBorders>
              <w:top w:val="nil"/>
              <w:left w:val="nil"/>
              <w:bottom w:val="single" w:sz="4" w:space="0" w:color="auto"/>
              <w:right w:val="single" w:sz="4" w:space="0" w:color="auto"/>
            </w:tcBorders>
            <w:shd w:val="clear" w:color="000000" w:fill="92D050"/>
            <w:vAlign w:val="bottom"/>
            <w:hideMark/>
          </w:tcPr>
          <w:p w14:paraId="5EFC557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92D050"/>
            <w:vAlign w:val="bottom"/>
            <w:hideMark/>
          </w:tcPr>
          <w:p w14:paraId="1168C9A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92D050"/>
            <w:vAlign w:val="bottom"/>
            <w:hideMark/>
          </w:tcPr>
          <w:p w14:paraId="7C0C96F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0A09056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BFC8C5"/>
            <w:vAlign w:val="bottom"/>
            <w:hideMark/>
          </w:tcPr>
          <w:p w14:paraId="17223C8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1778F2A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FFFF00"/>
            <w:vAlign w:val="bottom"/>
            <w:hideMark/>
          </w:tcPr>
          <w:p w14:paraId="1601512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00" w:type="dxa"/>
            <w:tcBorders>
              <w:top w:val="nil"/>
              <w:left w:val="nil"/>
              <w:bottom w:val="single" w:sz="4" w:space="0" w:color="auto"/>
              <w:right w:val="single" w:sz="4" w:space="0" w:color="auto"/>
            </w:tcBorders>
            <w:shd w:val="clear" w:color="000000" w:fill="FFFF00"/>
            <w:vAlign w:val="bottom"/>
            <w:hideMark/>
          </w:tcPr>
          <w:p w14:paraId="4B92006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FFFF00"/>
            <w:vAlign w:val="bottom"/>
            <w:hideMark/>
          </w:tcPr>
          <w:p w14:paraId="3B26701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700" w:type="dxa"/>
            <w:tcBorders>
              <w:top w:val="nil"/>
              <w:left w:val="nil"/>
              <w:bottom w:val="single" w:sz="4" w:space="0" w:color="auto"/>
              <w:right w:val="single" w:sz="4" w:space="0" w:color="auto"/>
            </w:tcBorders>
            <w:shd w:val="clear" w:color="000000" w:fill="B7AD37"/>
            <w:vAlign w:val="bottom"/>
            <w:hideMark/>
          </w:tcPr>
          <w:p w14:paraId="4CA637A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80" w:type="dxa"/>
            <w:tcBorders>
              <w:top w:val="nil"/>
              <w:left w:val="nil"/>
              <w:bottom w:val="single" w:sz="4" w:space="0" w:color="auto"/>
              <w:right w:val="single" w:sz="4" w:space="0" w:color="auto"/>
            </w:tcBorders>
            <w:shd w:val="clear" w:color="000000" w:fill="B7AD37"/>
            <w:vAlign w:val="bottom"/>
            <w:hideMark/>
          </w:tcPr>
          <w:p w14:paraId="1FB20F0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0CF882E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60" w:type="dxa"/>
            <w:tcBorders>
              <w:top w:val="nil"/>
              <w:left w:val="nil"/>
              <w:bottom w:val="single" w:sz="4" w:space="0" w:color="auto"/>
              <w:right w:val="single" w:sz="4" w:space="0" w:color="auto"/>
            </w:tcBorders>
            <w:shd w:val="clear" w:color="000000" w:fill="B7AD37"/>
            <w:vAlign w:val="bottom"/>
            <w:hideMark/>
          </w:tcPr>
          <w:p w14:paraId="34C374B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4961A0A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60" w:type="dxa"/>
            <w:tcBorders>
              <w:top w:val="nil"/>
              <w:left w:val="nil"/>
              <w:bottom w:val="single" w:sz="4" w:space="0" w:color="auto"/>
              <w:right w:val="single" w:sz="4" w:space="0" w:color="auto"/>
            </w:tcBorders>
            <w:shd w:val="clear" w:color="000000" w:fill="B7AD37"/>
            <w:vAlign w:val="bottom"/>
            <w:hideMark/>
          </w:tcPr>
          <w:p w14:paraId="415C9FB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00" w:type="dxa"/>
            <w:tcBorders>
              <w:top w:val="nil"/>
              <w:left w:val="nil"/>
              <w:bottom w:val="single" w:sz="4" w:space="0" w:color="auto"/>
              <w:right w:val="single" w:sz="4" w:space="0" w:color="auto"/>
            </w:tcBorders>
            <w:shd w:val="clear" w:color="000000" w:fill="B7AD37"/>
            <w:vAlign w:val="bottom"/>
            <w:hideMark/>
          </w:tcPr>
          <w:p w14:paraId="196773F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40" w:type="dxa"/>
            <w:tcBorders>
              <w:top w:val="nil"/>
              <w:left w:val="nil"/>
              <w:bottom w:val="single" w:sz="4" w:space="0" w:color="auto"/>
              <w:right w:val="single" w:sz="4" w:space="0" w:color="auto"/>
            </w:tcBorders>
            <w:shd w:val="clear" w:color="000000" w:fill="B7AD37"/>
            <w:vAlign w:val="bottom"/>
            <w:hideMark/>
          </w:tcPr>
          <w:p w14:paraId="30D9823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40" w:type="dxa"/>
            <w:tcBorders>
              <w:top w:val="nil"/>
              <w:left w:val="nil"/>
              <w:bottom w:val="single" w:sz="4" w:space="0" w:color="auto"/>
              <w:right w:val="single" w:sz="4" w:space="0" w:color="auto"/>
            </w:tcBorders>
            <w:shd w:val="clear" w:color="000000" w:fill="B7AD37"/>
            <w:vAlign w:val="bottom"/>
            <w:hideMark/>
          </w:tcPr>
          <w:p w14:paraId="2365082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FFFFFF"/>
            <w:vAlign w:val="bottom"/>
            <w:hideMark/>
          </w:tcPr>
          <w:p w14:paraId="75F71616"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2</w:t>
            </w:r>
          </w:p>
        </w:tc>
        <w:tc>
          <w:tcPr>
            <w:tcW w:w="640" w:type="dxa"/>
            <w:tcBorders>
              <w:top w:val="nil"/>
              <w:left w:val="nil"/>
              <w:bottom w:val="single" w:sz="4" w:space="0" w:color="auto"/>
              <w:right w:val="single" w:sz="4" w:space="0" w:color="auto"/>
            </w:tcBorders>
            <w:shd w:val="clear" w:color="000000" w:fill="FFFFFF"/>
            <w:vAlign w:val="bottom"/>
            <w:hideMark/>
          </w:tcPr>
          <w:p w14:paraId="23173A3D"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4</w:t>
            </w:r>
          </w:p>
        </w:tc>
        <w:tc>
          <w:tcPr>
            <w:tcW w:w="660" w:type="dxa"/>
            <w:tcBorders>
              <w:top w:val="nil"/>
              <w:left w:val="nil"/>
              <w:bottom w:val="single" w:sz="4" w:space="0" w:color="auto"/>
              <w:right w:val="single" w:sz="4" w:space="0" w:color="auto"/>
            </w:tcBorders>
            <w:shd w:val="clear" w:color="000000" w:fill="FFFFFF"/>
            <w:vAlign w:val="bottom"/>
            <w:hideMark/>
          </w:tcPr>
          <w:p w14:paraId="4D21ED62"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00" w:type="dxa"/>
            <w:tcBorders>
              <w:top w:val="nil"/>
              <w:left w:val="nil"/>
              <w:bottom w:val="single" w:sz="4" w:space="0" w:color="auto"/>
              <w:right w:val="single" w:sz="4" w:space="0" w:color="auto"/>
            </w:tcBorders>
            <w:shd w:val="clear" w:color="000000" w:fill="FFFFFF"/>
            <w:vAlign w:val="bottom"/>
            <w:hideMark/>
          </w:tcPr>
          <w:p w14:paraId="299C9D6C"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c>
          <w:tcPr>
            <w:tcW w:w="620" w:type="dxa"/>
            <w:tcBorders>
              <w:top w:val="nil"/>
              <w:left w:val="nil"/>
              <w:bottom w:val="single" w:sz="4" w:space="0" w:color="auto"/>
              <w:right w:val="single" w:sz="4" w:space="0" w:color="auto"/>
            </w:tcBorders>
            <w:shd w:val="clear" w:color="000000" w:fill="FFFFFF"/>
            <w:vAlign w:val="bottom"/>
            <w:hideMark/>
          </w:tcPr>
          <w:p w14:paraId="78500362"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r>
      <w:tr w:rsidR="00804B5B" w:rsidRPr="00804B5B" w14:paraId="007E240A"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574EB239"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77</w:t>
            </w:r>
          </w:p>
        </w:tc>
        <w:tc>
          <w:tcPr>
            <w:tcW w:w="660" w:type="dxa"/>
            <w:tcBorders>
              <w:top w:val="nil"/>
              <w:left w:val="nil"/>
              <w:bottom w:val="single" w:sz="4" w:space="0" w:color="auto"/>
              <w:right w:val="single" w:sz="4" w:space="0" w:color="auto"/>
            </w:tcBorders>
            <w:shd w:val="clear" w:color="000000" w:fill="92D050"/>
            <w:vAlign w:val="bottom"/>
            <w:hideMark/>
          </w:tcPr>
          <w:p w14:paraId="0118063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40" w:type="dxa"/>
            <w:tcBorders>
              <w:top w:val="nil"/>
              <w:left w:val="nil"/>
              <w:bottom w:val="single" w:sz="4" w:space="0" w:color="auto"/>
              <w:right w:val="single" w:sz="4" w:space="0" w:color="auto"/>
            </w:tcBorders>
            <w:shd w:val="clear" w:color="000000" w:fill="92D050"/>
            <w:vAlign w:val="bottom"/>
            <w:hideMark/>
          </w:tcPr>
          <w:p w14:paraId="11B3D0E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92D050"/>
            <w:vAlign w:val="bottom"/>
            <w:hideMark/>
          </w:tcPr>
          <w:p w14:paraId="3A616AE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BFC8C5"/>
            <w:vAlign w:val="bottom"/>
            <w:hideMark/>
          </w:tcPr>
          <w:p w14:paraId="4650295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BFC8C5"/>
            <w:vAlign w:val="bottom"/>
            <w:hideMark/>
          </w:tcPr>
          <w:p w14:paraId="0C4E5D3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BFC8C5"/>
            <w:vAlign w:val="bottom"/>
            <w:hideMark/>
          </w:tcPr>
          <w:p w14:paraId="355B282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FFFF00"/>
            <w:vAlign w:val="bottom"/>
            <w:hideMark/>
          </w:tcPr>
          <w:p w14:paraId="05202ED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00" w:type="dxa"/>
            <w:tcBorders>
              <w:top w:val="nil"/>
              <w:left w:val="nil"/>
              <w:bottom w:val="single" w:sz="4" w:space="0" w:color="auto"/>
              <w:right w:val="single" w:sz="4" w:space="0" w:color="auto"/>
            </w:tcBorders>
            <w:shd w:val="clear" w:color="000000" w:fill="FFFF00"/>
            <w:vAlign w:val="bottom"/>
            <w:hideMark/>
          </w:tcPr>
          <w:p w14:paraId="3EB1E3A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FFFF00"/>
            <w:vAlign w:val="bottom"/>
            <w:hideMark/>
          </w:tcPr>
          <w:p w14:paraId="4977F0B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700" w:type="dxa"/>
            <w:tcBorders>
              <w:top w:val="nil"/>
              <w:left w:val="nil"/>
              <w:bottom w:val="single" w:sz="4" w:space="0" w:color="auto"/>
              <w:right w:val="single" w:sz="4" w:space="0" w:color="auto"/>
            </w:tcBorders>
            <w:shd w:val="clear" w:color="000000" w:fill="B7AD37"/>
            <w:vAlign w:val="bottom"/>
            <w:hideMark/>
          </w:tcPr>
          <w:p w14:paraId="195B3F6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80" w:type="dxa"/>
            <w:tcBorders>
              <w:top w:val="nil"/>
              <w:left w:val="nil"/>
              <w:bottom w:val="single" w:sz="4" w:space="0" w:color="auto"/>
              <w:right w:val="single" w:sz="4" w:space="0" w:color="auto"/>
            </w:tcBorders>
            <w:shd w:val="clear" w:color="000000" w:fill="B7AD37"/>
            <w:vAlign w:val="bottom"/>
            <w:hideMark/>
          </w:tcPr>
          <w:p w14:paraId="5C9D1E5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12A22FC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73107B6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5A5BE80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12E12FE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00" w:type="dxa"/>
            <w:tcBorders>
              <w:top w:val="nil"/>
              <w:left w:val="nil"/>
              <w:bottom w:val="single" w:sz="4" w:space="0" w:color="auto"/>
              <w:right w:val="single" w:sz="4" w:space="0" w:color="auto"/>
            </w:tcBorders>
            <w:shd w:val="clear" w:color="000000" w:fill="B7AD37"/>
            <w:vAlign w:val="bottom"/>
            <w:hideMark/>
          </w:tcPr>
          <w:p w14:paraId="63F6B4A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40" w:type="dxa"/>
            <w:tcBorders>
              <w:top w:val="nil"/>
              <w:left w:val="nil"/>
              <w:bottom w:val="single" w:sz="4" w:space="0" w:color="auto"/>
              <w:right w:val="single" w:sz="4" w:space="0" w:color="auto"/>
            </w:tcBorders>
            <w:shd w:val="clear" w:color="000000" w:fill="B7AD37"/>
            <w:vAlign w:val="bottom"/>
            <w:hideMark/>
          </w:tcPr>
          <w:p w14:paraId="0A7E97A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40" w:type="dxa"/>
            <w:tcBorders>
              <w:top w:val="nil"/>
              <w:left w:val="nil"/>
              <w:bottom w:val="single" w:sz="4" w:space="0" w:color="auto"/>
              <w:right w:val="single" w:sz="4" w:space="0" w:color="auto"/>
            </w:tcBorders>
            <w:shd w:val="clear" w:color="000000" w:fill="B7AD37"/>
            <w:vAlign w:val="bottom"/>
            <w:hideMark/>
          </w:tcPr>
          <w:p w14:paraId="358BF79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FFFFFF"/>
            <w:vAlign w:val="bottom"/>
            <w:hideMark/>
          </w:tcPr>
          <w:p w14:paraId="55A56E16"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4</w:t>
            </w:r>
          </w:p>
        </w:tc>
        <w:tc>
          <w:tcPr>
            <w:tcW w:w="640" w:type="dxa"/>
            <w:tcBorders>
              <w:top w:val="nil"/>
              <w:left w:val="nil"/>
              <w:bottom w:val="single" w:sz="4" w:space="0" w:color="auto"/>
              <w:right w:val="single" w:sz="4" w:space="0" w:color="auto"/>
            </w:tcBorders>
            <w:shd w:val="clear" w:color="000000" w:fill="FFFFFF"/>
            <w:vAlign w:val="bottom"/>
            <w:hideMark/>
          </w:tcPr>
          <w:p w14:paraId="467D17DC"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4</w:t>
            </w:r>
          </w:p>
        </w:tc>
        <w:tc>
          <w:tcPr>
            <w:tcW w:w="660" w:type="dxa"/>
            <w:tcBorders>
              <w:top w:val="nil"/>
              <w:left w:val="nil"/>
              <w:bottom w:val="single" w:sz="4" w:space="0" w:color="auto"/>
              <w:right w:val="single" w:sz="4" w:space="0" w:color="auto"/>
            </w:tcBorders>
            <w:shd w:val="clear" w:color="000000" w:fill="FFFFFF"/>
            <w:vAlign w:val="bottom"/>
            <w:hideMark/>
          </w:tcPr>
          <w:p w14:paraId="480932E8"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c>
          <w:tcPr>
            <w:tcW w:w="600" w:type="dxa"/>
            <w:tcBorders>
              <w:top w:val="nil"/>
              <w:left w:val="nil"/>
              <w:bottom w:val="single" w:sz="4" w:space="0" w:color="auto"/>
              <w:right w:val="single" w:sz="4" w:space="0" w:color="auto"/>
            </w:tcBorders>
            <w:shd w:val="clear" w:color="000000" w:fill="FFFFFF"/>
            <w:vAlign w:val="bottom"/>
            <w:hideMark/>
          </w:tcPr>
          <w:p w14:paraId="23F2BBE9"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4</w:t>
            </w:r>
          </w:p>
        </w:tc>
        <w:tc>
          <w:tcPr>
            <w:tcW w:w="620" w:type="dxa"/>
            <w:tcBorders>
              <w:top w:val="nil"/>
              <w:left w:val="nil"/>
              <w:bottom w:val="single" w:sz="4" w:space="0" w:color="auto"/>
              <w:right w:val="single" w:sz="4" w:space="0" w:color="auto"/>
            </w:tcBorders>
            <w:shd w:val="clear" w:color="000000" w:fill="FFFFFF"/>
            <w:vAlign w:val="bottom"/>
            <w:hideMark/>
          </w:tcPr>
          <w:p w14:paraId="321F9404"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4</w:t>
            </w:r>
          </w:p>
        </w:tc>
      </w:tr>
      <w:tr w:rsidR="00804B5B" w:rsidRPr="00804B5B" w14:paraId="52AE107C"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02394B29"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78</w:t>
            </w:r>
          </w:p>
        </w:tc>
        <w:tc>
          <w:tcPr>
            <w:tcW w:w="660" w:type="dxa"/>
            <w:tcBorders>
              <w:top w:val="nil"/>
              <w:left w:val="nil"/>
              <w:bottom w:val="single" w:sz="4" w:space="0" w:color="auto"/>
              <w:right w:val="single" w:sz="4" w:space="0" w:color="auto"/>
            </w:tcBorders>
            <w:shd w:val="clear" w:color="000000" w:fill="92D050"/>
            <w:vAlign w:val="bottom"/>
            <w:hideMark/>
          </w:tcPr>
          <w:p w14:paraId="6B0507D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40" w:type="dxa"/>
            <w:tcBorders>
              <w:top w:val="nil"/>
              <w:left w:val="nil"/>
              <w:bottom w:val="single" w:sz="4" w:space="0" w:color="auto"/>
              <w:right w:val="single" w:sz="4" w:space="0" w:color="auto"/>
            </w:tcBorders>
            <w:shd w:val="clear" w:color="000000" w:fill="92D050"/>
            <w:vAlign w:val="bottom"/>
            <w:hideMark/>
          </w:tcPr>
          <w:p w14:paraId="3B0B6F7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92D050"/>
            <w:vAlign w:val="bottom"/>
            <w:hideMark/>
          </w:tcPr>
          <w:p w14:paraId="40BF8F4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BFC8C5"/>
            <w:vAlign w:val="bottom"/>
            <w:hideMark/>
          </w:tcPr>
          <w:p w14:paraId="0FE8845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BFC8C5"/>
            <w:vAlign w:val="bottom"/>
            <w:hideMark/>
          </w:tcPr>
          <w:p w14:paraId="6629C68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BFC8C5"/>
            <w:vAlign w:val="bottom"/>
            <w:hideMark/>
          </w:tcPr>
          <w:p w14:paraId="6BB15F5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FFFF00"/>
            <w:vAlign w:val="bottom"/>
            <w:hideMark/>
          </w:tcPr>
          <w:p w14:paraId="0EA2641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00" w:type="dxa"/>
            <w:tcBorders>
              <w:top w:val="nil"/>
              <w:left w:val="nil"/>
              <w:bottom w:val="single" w:sz="4" w:space="0" w:color="auto"/>
              <w:right w:val="single" w:sz="4" w:space="0" w:color="auto"/>
            </w:tcBorders>
            <w:shd w:val="clear" w:color="000000" w:fill="FFFF00"/>
            <w:vAlign w:val="bottom"/>
            <w:hideMark/>
          </w:tcPr>
          <w:p w14:paraId="06E6B31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FFFF00"/>
            <w:vAlign w:val="bottom"/>
            <w:hideMark/>
          </w:tcPr>
          <w:p w14:paraId="5B70CF3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700" w:type="dxa"/>
            <w:tcBorders>
              <w:top w:val="nil"/>
              <w:left w:val="nil"/>
              <w:bottom w:val="single" w:sz="4" w:space="0" w:color="auto"/>
              <w:right w:val="single" w:sz="4" w:space="0" w:color="auto"/>
            </w:tcBorders>
            <w:shd w:val="clear" w:color="000000" w:fill="B7AD37"/>
            <w:vAlign w:val="bottom"/>
            <w:hideMark/>
          </w:tcPr>
          <w:p w14:paraId="11CB7A9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80" w:type="dxa"/>
            <w:tcBorders>
              <w:top w:val="nil"/>
              <w:left w:val="nil"/>
              <w:bottom w:val="single" w:sz="4" w:space="0" w:color="auto"/>
              <w:right w:val="single" w:sz="4" w:space="0" w:color="auto"/>
            </w:tcBorders>
            <w:shd w:val="clear" w:color="000000" w:fill="B7AD37"/>
            <w:vAlign w:val="bottom"/>
            <w:hideMark/>
          </w:tcPr>
          <w:p w14:paraId="462A5FA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60" w:type="dxa"/>
            <w:tcBorders>
              <w:top w:val="nil"/>
              <w:left w:val="nil"/>
              <w:bottom w:val="single" w:sz="4" w:space="0" w:color="auto"/>
              <w:right w:val="single" w:sz="4" w:space="0" w:color="auto"/>
            </w:tcBorders>
            <w:shd w:val="clear" w:color="000000" w:fill="B7AD37"/>
            <w:vAlign w:val="bottom"/>
            <w:hideMark/>
          </w:tcPr>
          <w:p w14:paraId="62A5368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7728D7B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74E8740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14B8F83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00" w:type="dxa"/>
            <w:tcBorders>
              <w:top w:val="nil"/>
              <w:left w:val="nil"/>
              <w:bottom w:val="single" w:sz="4" w:space="0" w:color="auto"/>
              <w:right w:val="single" w:sz="4" w:space="0" w:color="auto"/>
            </w:tcBorders>
            <w:shd w:val="clear" w:color="000000" w:fill="B7AD37"/>
            <w:vAlign w:val="bottom"/>
            <w:hideMark/>
          </w:tcPr>
          <w:p w14:paraId="1716C8D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40" w:type="dxa"/>
            <w:tcBorders>
              <w:top w:val="nil"/>
              <w:left w:val="nil"/>
              <w:bottom w:val="single" w:sz="4" w:space="0" w:color="auto"/>
              <w:right w:val="single" w:sz="4" w:space="0" w:color="auto"/>
            </w:tcBorders>
            <w:shd w:val="clear" w:color="000000" w:fill="B7AD37"/>
            <w:vAlign w:val="bottom"/>
            <w:hideMark/>
          </w:tcPr>
          <w:p w14:paraId="6024CEA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40" w:type="dxa"/>
            <w:tcBorders>
              <w:top w:val="nil"/>
              <w:left w:val="nil"/>
              <w:bottom w:val="single" w:sz="4" w:space="0" w:color="auto"/>
              <w:right w:val="single" w:sz="4" w:space="0" w:color="auto"/>
            </w:tcBorders>
            <w:shd w:val="clear" w:color="000000" w:fill="B7AD37"/>
            <w:vAlign w:val="bottom"/>
            <w:hideMark/>
          </w:tcPr>
          <w:p w14:paraId="7F18CCF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FFFFFF"/>
            <w:vAlign w:val="bottom"/>
            <w:hideMark/>
          </w:tcPr>
          <w:p w14:paraId="757CC419"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4</w:t>
            </w:r>
          </w:p>
        </w:tc>
        <w:tc>
          <w:tcPr>
            <w:tcW w:w="640" w:type="dxa"/>
            <w:tcBorders>
              <w:top w:val="nil"/>
              <w:left w:val="nil"/>
              <w:bottom w:val="single" w:sz="4" w:space="0" w:color="auto"/>
              <w:right w:val="single" w:sz="4" w:space="0" w:color="auto"/>
            </w:tcBorders>
            <w:shd w:val="clear" w:color="000000" w:fill="FFFFFF"/>
            <w:vAlign w:val="bottom"/>
            <w:hideMark/>
          </w:tcPr>
          <w:p w14:paraId="4E7BEA24"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4</w:t>
            </w:r>
          </w:p>
        </w:tc>
        <w:tc>
          <w:tcPr>
            <w:tcW w:w="660" w:type="dxa"/>
            <w:tcBorders>
              <w:top w:val="nil"/>
              <w:left w:val="nil"/>
              <w:bottom w:val="single" w:sz="4" w:space="0" w:color="auto"/>
              <w:right w:val="single" w:sz="4" w:space="0" w:color="auto"/>
            </w:tcBorders>
            <w:shd w:val="clear" w:color="000000" w:fill="FFFFFF"/>
            <w:vAlign w:val="bottom"/>
            <w:hideMark/>
          </w:tcPr>
          <w:p w14:paraId="02D2590C"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c>
          <w:tcPr>
            <w:tcW w:w="600" w:type="dxa"/>
            <w:tcBorders>
              <w:top w:val="nil"/>
              <w:left w:val="nil"/>
              <w:bottom w:val="single" w:sz="4" w:space="0" w:color="auto"/>
              <w:right w:val="single" w:sz="4" w:space="0" w:color="auto"/>
            </w:tcBorders>
            <w:shd w:val="clear" w:color="000000" w:fill="FFFFFF"/>
            <w:vAlign w:val="bottom"/>
            <w:hideMark/>
          </w:tcPr>
          <w:p w14:paraId="5AAEDF66"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4</w:t>
            </w:r>
          </w:p>
        </w:tc>
        <w:tc>
          <w:tcPr>
            <w:tcW w:w="620" w:type="dxa"/>
            <w:tcBorders>
              <w:top w:val="nil"/>
              <w:left w:val="nil"/>
              <w:bottom w:val="single" w:sz="4" w:space="0" w:color="auto"/>
              <w:right w:val="single" w:sz="4" w:space="0" w:color="auto"/>
            </w:tcBorders>
            <w:shd w:val="clear" w:color="000000" w:fill="FFFFFF"/>
            <w:vAlign w:val="bottom"/>
            <w:hideMark/>
          </w:tcPr>
          <w:p w14:paraId="01BD3530"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r>
      <w:tr w:rsidR="00804B5B" w:rsidRPr="00804B5B" w14:paraId="5E5F235B"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7ABB38AA"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79</w:t>
            </w:r>
          </w:p>
        </w:tc>
        <w:tc>
          <w:tcPr>
            <w:tcW w:w="660" w:type="dxa"/>
            <w:tcBorders>
              <w:top w:val="nil"/>
              <w:left w:val="nil"/>
              <w:bottom w:val="single" w:sz="4" w:space="0" w:color="auto"/>
              <w:right w:val="single" w:sz="4" w:space="0" w:color="auto"/>
            </w:tcBorders>
            <w:shd w:val="clear" w:color="000000" w:fill="92D050"/>
            <w:vAlign w:val="bottom"/>
            <w:hideMark/>
          </w:tcPr>
          <w:p w14:paraId="7B79DDD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40" w:type="dxa"/>
            <w:tcBorders>
              <w:top w:val="nil"/>
              <w:left w:val="nil"/>
              <w:bottom w:val="single" w:sz="4" w:space="0" w:color="auto"/>
              <w:right w:val="single" w:sz="4" w:space="0" w:color="auto"/>
            </w:tcBorders>
            <w:shd w:val="clear" w:color="000000" w:fill="92D050"/>
            <w:vAlign w:val="bottom"/>
            <w:hideMark/>
          </w:tcPr>
          <w:p w14:paraId="0D41A77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92D050"/>
            <w:vAlign w:val="bottom"/>
            <w:hideMark/>
          </w:tcPr>
          <w:p w14:paraId="2AC2C9B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0DC1358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BFC8C5"/>
            <w:vAlign w:val="bottom"/>
            <w:hideMark/>
          </w:tcPr>
          <w:p w14:paraId="482EE01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4957DC1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4AA2993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00" w:type="dxa"/>
            <w:tcBorders>
              <w:top w:val="nil"/>
              <w:left w:val="nil"/>
              <w:bottom w:val="single" w:sz="4" w:space="0" w:color="auto"/>
              <w:right w:val="single" w:sz="4" w:space="0" w:color="auto"/>
            </w:tcBorders>
            <w:shd w:val="clear" w:color="000000" w:fill="FFFF00"/>
            <w:vAlign w:val="bottom"/>
            <w:hideMark/>
          </w:tcPr>
          <w:p w14:paraId="5ADBFA4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441CDA2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700" w:type="dxa"/>
            <w:tcBorders>
              <w:top w:val="nil"/>
              <w:left w:val="nil"/>
              <w:bottom w:val="single" w:sz="4" w:space="0" w:color="auto"/>
              <w:right w:val="single" w:sz="4" w:space="0" w:color="auto"/>
            </w:tcBorders>
            <w:shd w:val="clear" w:color="000000" w:fill="B7AD37"/>
            <w:vAlign w:val="bottom"/>
            <w:hideMark/>
          </w:tcPr>
          <w:p w14:paraId="21E9964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80" w:type="dxa"/>
            <w:tcBorders>
              <w:top w:val="nil"/>
              <w:left w:val="nil"/>
              <w:bottom w:val="single" w:sz="4" w:space="0" w:color="auto"/>
              <w:right w:val="single" w:sz="4" w:space="0" w:color="auto"/>
            </w:tcBorders>
            <w:shd w:val="clear" w:color="000000" w:fill="B7AD37"/>
            <w:vAlign w:val="bottom"/>
            <w:hideMark/>
          </w:tcPr>
          <w:p w14:paraId="1938188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18111BD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63655D5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42BBD8A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3B747CE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00" w:type="dxa"/>
            <w:tcBorders>
              <w:top w:val="nil"/>
              <w:left w:val="nil"/>
              <w:bottom w:val="single" w:sz="4" w:space="0" w:color="auto"/>
              <w:right w:val="single" w:sz="4" w:space="0" w:color="auto"/>
            </w:tcBorders>
            <w:shd w:val="clear" w:color="000000" w:fill="B7AD37"/>
            <w:vAlign w:val="bottom"/>
            <w:hideMark/>
          </w:tcPr>
          <w:p w14:paraId="7EE78C4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B7AD37"/>
            <w:vAlign w:val="bottom"/>
            <w:hideMark/>
          </w:tcPr>
          <w:p w14:paraId="13FD065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B7AD37"/>
            <w:vAlign w:val="bottom"/>
            <w:hideMark/>
          </w:tcPr>
          <w:p w14:paraId="6CE7FD6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FFFFFF"/>
            <w:vAlign w:val="bottom"/>
            <w:hideMark/>
          </w:tcPr>
          <w:p w14:paraId="1AF17086"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2</w:t>
            </w:r>
          </w:p>
        </w:tc>
        <w:tc>
          <w:tcPr>
            <w:tcW w:w="640" w:type="dxa"/>
            <w:tcBorders>
              <w:top w:val="nil"/>
              <w:left w:val="nil"/>
              <w:bottom w:val="single" w:sz="4" w:space="0" w:color="auto"/>
              <w:right w:val="single" w:sz="4" w:space="0" w:color="auto"/>
            </w:tcBorders>
            <w:shd w:val="clear" w:color="000000" w:fill="FFFFFF"/>
            <w:vAlign w:val="bottom"/>
            <w:hideMark/>
          </w:tcPr>
          <w:p w14:paraId="3B76942E"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2</w:t>
            </w:r>
          </w:p>
        </w:tc>
        <w:tc>
          <w:tcPr>
            <w:tcW w:w="660" w:type="dxa"/>
            <w:tcBorders>
              <w:top w:val="nil"/>
              <w:left w:val="nil"/>
              <w:bottom w:val="single" w:sz="4" w:space="0" w:color="auto"/>
              <w:right w:val="single" w:sz="4" w:space="0" w:color="auto"/>
            </w:tcBorders>
            <w:shd w:val="clear" w:color="000000" w:fill="FFFFFF"/>
            <w:vAlign w:val="bottom"/>
            <w:hideMark/>
          </w:tcPr>
          <w:p w14:paraId="4F1F77D6"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c>
          <w:tcPr>
            <w:tcW w:w="600" w:type="dxa"/>
            <w:tcBorders>
              <w:top w:val="nil"/>
              <w:left w:val="nil"/>
              <w:bottom w:val="single" w:sz="4" w:space="0" w:color="auto"/>
              <w:right w:val="single" w:sz="4" w:space="0" w:color="auto"/>
            </w:tcBorders>
            <w:shd w:val="clear" w:color="000000" w:fill="FFFFFF"/>
            <w:vAlign w:val="bottom"/>
            <w:hideMark/>
          </w:tcPr>
          <w:p w14:paraId="05451F64"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c>
          <w:tcPr>
            <w:tcW w:w="620" w:type="dxa"/>
            <w:tcBorders>
              <w:top w:val="nil"/>
              <w:left w:val="nil"/>
              <w:bottom w:val="single" w:sz="4" w:space="0" w:color="auto"/>
              <w:right w:val="single" w:sz="4" w:space="0" w:color="auto"/>
            </w:tcBorders>
            <w:shd w:val="clear" w:color="000000" w:fill="FFFFFF"/>
            <w:vAlign w:val="bottom"/>
            <w:hideMark/>
          </w:tcPr>
          <w:p w14:paraId="47D20037"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r>
      <w:tr w:rsidR="00804B5B" w:rsidRPr="00804B5B" w14:paraId="763E9D77"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02DC510C"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80</w:t>
            </w:r>
          </w:p>
        </w:tc>
        <w:tc>
          <w:tcPr>
            <w:tcW w:w="660" w:type="dxa"/>
            <w:tcBorders>
              <w:top w:val="nil"/>
              <w:left w:val="nil"/>
              <w:bottom w:val="single" w:sz="4" w:space="0" w:color="auto"/>
              <w:right w:val="single" w:sz="4" w:space="0" w:color="auto"/>
            </w:tcBorders>
            <w:shd w:val="clear" w:color="000000" w:fill="92D050"/>
            <w:vAlign w:val="bottom"/>
            <w:hideMark/>
          </w:tcPr>
          <w:p w14:paraId="591DFDE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40" w:type="dxa"/>
            <w:tcBorders>
              <w:top w:val="nil"/>
              <w:left w:val="nil"/>
              <w:bottom w:val="single" w:sz="4" w:space="0" w:color="auto"/>
              <w:right w:val="single" w:sz="4" w:space="0" w:color="auto"/>
            </w:tcBorders>
            <w:shd w:val="clear" w:color="000000" w:fill="92D050"/>
            <w:vAlign w:val="bottom"/>
            <w:hideMark/>
          </w:tcPr>
          <w:p w14:paraId="6EA301E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92D050"/>
            <w:vAlign w:val="bottom"/>
            <w:hideMark/>
          </w:tcPr>
          <w:p w14:paraId="7E8DE4F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BFC8C5"/>
            <w:vAlign w:val="bottom"/>
            <w:hideMark/>
          </w:tcPr>
          <w:p w14:paraId="2495F24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277D900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BFC8C5"/>
            <w:vAlign w:val="bottom"/>
            <w:hideMark/>
          </w:tcPr>
          <w:p w14:paraId="170C03E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42FEDC8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00" w:type="dxa"/>
            <w:tcBorders>
              <w:top w:val="nil"/>
              <w:left w:val="nil"/>
              <w:bottom w:val="single" w:sz="4" w:space="0" w:color="auto"/>
              <w:right w:val="single" w:sz="4" w:space="0" w:color="auto"/>
            </w:tcBorders>
            <w:shd w:val="clear" w:color="000000" w:fill="FFFF00"/>
            <w:vAlign w:val="bottom"/>
            <w:hideMark/>
          </w:tcPr>
          <w:p w14:paraId="465F33E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FFFF00"/>
            <w:vAlign w:val="bottom"/>
            <w:hideMark/>
          </w:tcPr>
          <w:p w14:paraId="4D5737B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700" w:type="dxa"/>
            <w:tcBorders>
              <w:top w:val="nil"/>
              <w:left w:val="nil"/>
              <w:bottom w:val="single" w:sz="4" w:space="0" w:color="auto"/>
              <w:right w:val="single" w:sz="4" w:space="0" w:color="auto"/>
            </w:tcBorders>
            <w:shd w:val="clear" w:color="000000" w:fill="B7AD37"/>
            <w:vAlign w:val="bottom"/>
            <w:hideMark/>
          </w:tcPr>
          <w:p w14:paraId="2600C7D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80" w:type="dxa"/>
            <w:tcBorders>
              <w:top w:val="nil"/>
              <w:left w:val="nil"/>
              <w:bottom w:val="single" w:sz="4" w:space="0" w:color="auto"/>
              <w:right w:val="single" w:sz="4" w:space="0" w:color="auto"/>
            </w:tcBorders>
            <w:shd w:val="clear" w:color="000000" w:fill="B7AD37"/>
            <w:vAlign w:val="bottom"/>
            <w:hideMark/>
          </w:tcPr>
          <w:p w14:paraId="07002A1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60" w:type="dxa"/>
            <w:tcBorders>
              <w:top w:val="nil"/>
              <w:left w:val="nil"/>
              <w:bottom w:val="single" w:sz="4" w:space="0" w:color="auto"/>
              <w:right w:val="single" w:sz="4" w:space="0" w:color="auto"/>
            </w:tcBorders>
            <w:shd w:val="clear" w:color="000000" w:fill="B7AD37"/>
            <w:vAlign w:val="bottom"/>
            <w:hideMark/>
          </w:tcPr>
          <w:p w14:paraId="2C5BDF7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60" w:type="dxa"/>
            <w:tcBorders>
              <w:top w:val="nil"/>
              <w:left w:val="nil"/>
              <w:bottom w:val="single" w:sz="4" w:space="0" w:color="auto"/>
              <w:right w:val="single" w:sz="4" w:space="0" w:color="auto"/>
            </w:tcBorders>
            <w:shd w:val="clear" w:color="000000" w:fill="B7AD37"/>
            <w:vAlign w:val="bottom"/>
            <w:hideMark/>
          </w:tcPr>
          <w:p w14:paraId="5B99B98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336EE78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60" w:type="dxa"/>
            <w:tcBorders>
              <w:top w:val="nil"/>
              <w:left w:val="nil"/>
              <w:bottom w:val="single" w:sz="4" w:space="0" w:color="auto"/>
              <w:right w:val="single" w:sz="4" w:space="0" w:color="auto"/>
            </w:tcBorders>
            <w:shd w:val="clear" w:color="000000" w:fill="B7AD37"/>
            <w:vAlign w:val="bottom"/>
            <w:hideMark/>
          </w:tcPr>
          <w:p w14:paraId="40B3FE9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00" w:type="dxa"/>
            <w:tcBorders>
              <w:top w:val="nil"/>
              <w:left w:val="nil"/>
              <w:bottom w:val="single" w:sz="4" w:space="0" w:color="auto"/>
              <w:right w:val="single" w:sz="4" w:space="0" w:color="auto"/>
            </w:tcBorders>
            <w:shd w:val="clear" w:color="000000" w:fill="B7AD37"/>
            <w:vAlign w:val="bottom"/>
            <w:hideMark/>
          </w:tcPr>
          <w:p w14:paraId="543A4EE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40" w:type="dxa"/>
            <w:tcBorders>
              <w:top w:val="nil"/>
              <w:left w:val="nil"/>
              <w:bottom w:val="single" w:sz="4" w:space="0" w:color="auto"/>
              <w:right w:val="single" w:sz="4" w:space="0" w:color="auto"/>
            </w:tcBorders>
            <w:shd w:val="clear" w:color="000000" w:fill="B7AD37"/>
            <w:vAlign w:val="bottom"/>
            <w:hideMark/>
          </w:tcPr>
          <w:p w14:paraId="5BF0E2C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40" w:type="dxa"/>
            <w:tcBorders>
              <w:top w:val="nil"/>
              <w:left w:val="nil"/>
              <w:bottom w:val="single" w:sz="4" w:space="0" w:color="auto"/>
              <w:right w:val="single" w:sz="4" w:space="0" w:color="auto"/>
            </w:tcBorders>
            <w:shd w:val="clear" w:color="000000" w:fill="B7AD37"/>
            <w:vAlign w:val="bottom"/>
            <w:hideMark/>
          </w:tcPr>
          <w:p w14:paraId="4338F2B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FFFFFF"/>
            <w:vAlign w:val="bottom"/>
            <w:hideMark/>
          </w:tcPr>
          <w:p w14:paraId="7AC42B12"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3</w:t>
            </w:r>
          </w:p>
        </w:tc>
        <w:tc>
          <w:tcPr>
            <w:tcW w:w="640" w:type="dxa"/>
            <w:tcBorders>
              <w:top w:val="nil"/>
              <w:left w:val="nil"/>
              <w:bottom w:val="single" w:sz="4" w:space="0" w:color="auto"/>
              <w:right w:val="single" w:sz="4" w:space="0" w:color="auto"/>
            </w:tcBorders>
            <w:shd w:val="clear" w:color="000000" w:fill="FFFFFF"/>
            <w:vAlign w:val="bottom"/>
            <w:hideMark/>
          </w:tcPr>
          <w:p w14:paraId="52B55483"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2</w:t>
            </w:r>
          </w:p>
        </w:tc>
        <w:tc>
          <w:tcPr>
            <w:tcW w:w="660" w:type="dxa"/>
            <w:tcBorders>
              <w:top w:val="nil"/>
              <w:left w:val="nil"/>
              <w:bottom w:val="single" w:sz="4" w:space="0" w:color="auto"/>
              <w:right w:val="single" w:sz="4" w:space="0" w:color="auto"/>
            </w:tcBorders>
            <w:shd w:val="clear" w:color="000000" w:fill="FFFFFF"/>
            <w:vAlign w:val="bottom"/>
            <w:hideMark/>
          </w:tcPr>
          <w:p w14:paraId="117812EA"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c>
          <w:tcPr>
            <w:tcW w:w="600" w:type="dxa"/>
            <w:tcBorders>
              <w:top w:val="nil"/>
              <w:left w:val="nil"/>
              <w:bottom w:val="single" w:sz="4" w:space="0" w:color="auto"/>
              <w:right w:val="single" w:sz="4" w:space="0" w:color="auto"/>
            </w:tcBorders>
            <w:shd w:val="clear" w:color="000000" w:fill="FFFFFF"/>
            <w:vAlign w:val="bottom"/>
            <w:hideMark/>
          </w:tcPr>
          <w:p w14:paraId="467A4F02"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c>
          <w:tcPr>
            <w:tcW w:w="620" w:type="dxa"/>
            <w:tcBorders>
              <w:top w:val="nil"/>
              <w:left w:val="nil"/>
              <w:bottom w:val="single" w:sz="4" w:space="0" w:color="auto"/>
              <w:right w:val="single" w:sz="4" w:space="0" w:color="auto"/>
            </w:tcBorders>
            <w:shd w:val="clear" w:color="000000" w:fill="FFFFFF"/>
            <w:vAlign w:val="bottom"/>
            <w:hideMark/>
          </w:tcPr>
          <w:p w14:paraId="5D35DBD0"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4</w:t>
            </w:r>
          </w:p>
        </w:tc>
      </w:tr>
      <w:tr w:rsidR="00804B5B" w:rsidRPr="00804B5B" w14:paraId="0EFC8F77"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5B2BD571"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81</w:t>
            </w:r>
          </w:p>
        </w:tc>
        <w:tc>
          <w:tcPr>
            <w:tcW w:w="660" w:type="dxa"/>
            <w:tcBorders>
              <w:top w:val="nil"/>
              <w:left w:val="nil"/>
              <w:bottom w:val="single" w:sz="4" w:space="0" w:color="auto"/>
              <w:right w:val="single" w:sz="4" w:space="0" w:color="auto"/>
            </w:tcBorders>
            <w:shd w:val="clear" w:color="000000" w:fill="92D050"/>
            <w:vAlign w:val="bottom"/>
            <w:hideMark/>
          </w:tcPr>
          <w:p w14:paraId="3BA8299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40" w:type="dxa"/>
            <w:tcBorders>
              <w:top w:val="nil"/>
              <w:left w:val="nil"/>
              <w:bottom w:val="single" w:sz="4" w:space="0" w:color="auto"/>
              <w:right w:val="single" w:sz="4" w:space="0" w:color="auto"/>
            </w:tcBorders>
            <w:shd w:val="clear" w:color="000000" w:fill="92D050"/>
            <w:vAlign w:val="bottom"/>
            <w:hideMark/>
          </w:tcPr>
          <w:p w14:paraId="3D50620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92D050"/>
            <w:vAlign w:val="bottom"/>
            <w:hideMark/>
          </w:tcPr>
          <w:p w14:paraId="4FCD1D5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BFC8C5"/>
            <w:vAlign w:val="bottom"/>
            <w:hideMark/>
          </w:tcPr>
          <w:p w14:paraId="0AEAEC3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7175E05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522D217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FFFF00"/>
            <w:vAlign w:val="bottom"/>
            <w:hideMark/>
          </w:tcPr>
          <w:p w14:paraId="28695EE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00" w:type="dxa"/>
            <w:tcBorders>
              <w:top w:val="nil"/>
              <w:left w:val="nil"/>
              <w:bottom w:val="single" w:sz="4" w:space="0" w:color="auto"/>
              <w:right w:val="single" w:sz="4" w:space="0" w:color="auto"/>
            </w:tcBorders>
            <w:shd w:val="clear" w:color="000000" w:fill="FFFF00"/>
            <w:vAlign w:val="bottom"/>
            <w:hideMark/>
          </w:tcPr>
          <w:p w14:paraId="6D6A456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FFFF00"/>
            <w:vAlign w:val="bottom"/>
            <w:hideMark/>
          </w:tcPr>
          <w:p w14:paraId="20F5E5A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700" w:type="dxa"/>
            <w:tcBorders>
              <w:top w:val="nil"/>
              <w:left w:val="nil"/>
              <w:bottom w:val="single" w:sz="4" w:space="0" w:color="auto"/>
              <w:right w:val="single" w:sz="4" w:space="0" w:color="auto"/>
            </w:tcBorders>
            <w:shd w:val="clear" w:color="000000" w:fill="B7AD37"/>
            <w:vAlign w:val="bottom"/>
            <w:hideMark/>
          </w:tcPr>
          <w:p w14:paraId="1476F72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80" w:type="dxa"/>
            <w:tcBorders>
              <w:top w:val="nil"/>
              <w:left w:val="nil"/>
              <w:bottom w:val="single" w:sz="4" w:space="0" w:color="auto"/>
              <w:right w:val="single" w:sz="4" w:space="0" w:color="auto"/>
            </w:tcBorders>
            <w:shd w:val="clear" w:color="000000" w:fill="B7AD37"/>
            <w:vAlign w:val="bottom"/>
            <w:hideMark/>
          </w:tcPr>
          <w:p w14:paraId="32F5613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0A9EB1E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051CA71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3743F17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60" w:type="dxa"/>
            <w:tcBorders>
              <w:top w:val="nil"/>
              <w:left w:val="nil"/>
              <w:bottom w:val="single" w:sz="4" w:space="0" w:color="auto"/>
              <w:right w:val="single" w:sz="4" w:space="0" w:color="auto"/>
            </w:tcBorders>
            <w:shd w:val="clear" w:color="000000" w:fill="B7AD37"/>
            <w:vAlign w:val="bottom"/>
            <w:hideMark/>
          </w:tcPr>
          <w:p w14:paraId="4492DAE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00" w:type="dxa"/>
            <w:tcBorders>
              <w:top w:val="nil"/>
              <w:left w:val="nil"/>
              <w:bottom w:val="single" w:sz="4" w:space="0" w:color="auto"/>
              <w:right w:val="single" w:sz="4" w:space="0" w:color="auto"/>
            </w:tcBorders>
            <w:shd w:val="clear" w:color="000000" w:fill="B7AD37"/>
            <w:vAlign w:val="bottom"/>
            <w:hideMark/>
          </w:tcPr>
          <w:p w14:paraId="50E417F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40" w:type="dxa"/>
            <w:tcBorders>
              <w:top w:val="nil"/>
              <w:left w:val="nil"/>
              <w:bottom w:val="single" w:sz="4" w:space="0" w:color="auto"/>
              <w:right w:val="single" w:sz="4" w:space="0" w:color="auto"/>
            </w:tcBorders>
            <w:shd w:val="clear" w:color="000000" w:fill="B7AD37"/>
            <w:vAlign w:val="bottom"/>
            <w:hideMark/>
          </w:tcPr>
          <w:p w14:paraId="597784D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40" w:type="dxa"/>
            <w:tcBorders>
              <w:top w:val="nil"/>
              <w:left w:val="nil"/>
              <w:bottom w:val="single" w:sz="4" w:space="0" w:color="auto"/>
              <w:right w:val="single" w:sz="4" w:space="0" w:color="auto"/>
            </w:tcBorders>
            <w:shd w:val="clear" w:color="000000" w:fill="B7AD37"/>
            <w:vAlign w:val="bottom"/>
            <w:hideMark/>
          </w:tcPr>
          <w:p w14:paraId="592F20F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FFFFFF"/>
            <w:vAlign w:val="bottom"/>
            <w:hideMark/>
          </w:tcPr>
          <w:p w14:paraId="001071CF"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3</w:t>
            </w:r>
          </w:p>
        </w:tc>
        <w:tc>
          <w:tcPr>
            <w:tcW w:w="640" w:type="dxa"/>
            <w:tcBorders>
              <w:top w:val="nil"/>
              <w:left w:val="nil"/>
              <w:bottom w:val="single" w:sz="4" w:space="0" w:color="auto"/>
              <w:right w:val="single" w:sz="4" w:space="0" w:color="auto"/>
            </w:tcBorders>
            <w:shd w:val="clear" w:color="000000" w:fill="FFFFFF"/>
            <w:vAlign w:val="bottom"/>
            <w:hideMark/>
          </w:tcPr>
          <w:p w14:paraId="11EAD005"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4</w:t>
            </w:r>
          </w:p>
        </w:tc>
        <w:tc>
          <w:tcPr>
            <w:tcW w:w="660" w:type="dxa"/>
            <w:tcBorders>
              <w:top w:val="nil"/>
              <w:left w:val="nil"/>
              <w:bottom w:val="single" w:sz="4" w:space="0" w:color="auto"/>
              <w:right w:val="single" w:sz="4" w:space="0" w:color="auto"/>
            </w:tcBorders>
            <w:shd w:val="clear" w:color="000000" w:fill="FFFFFF"/>
            <w:vAlign w:val="bottom"/>
            <w:hideMark/>
          </w:tcPr>
          <w:p w14:paraId="783AFDAC"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c>
          <w:tcPr>
            <w:tcW w:w="600" w:type="dxa"/>
            <w:tcBorders>
              <w:top w:val="nil"/>
              <w:left w:val="nil"/>
              <w:bottom w:val="single" w:sz="4" w:space="0" w:color="auto"/>
              <w:right w:val="single" w:sz="4" w:space="0" w:color="auto"/>
            </w:tcBorders>
            <w:shd w:val="clear" w:color="000000" w:fill="FFFFFF"/>
            <w:vAlign w:val="bottom"/>
            <w:hideMark/>
          </w:tcPr>
          <w:p w14:paraId="0A229D47"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20" w:type="dxa"/>
            <w:tcBorders>
              <w:top w:val="nil"/>
              <w:left w:val="nil"/>
              <w:bottom w:val="single" w:sz="4" w:space="0" w:color="auto"/>
              <w:right w:val="single" w:sz="4" w:space="0" w:color="auto"/>
            </w:tcBorders>
            <w:shd w:val="clear" w:color="000000" w:fill="FFFFFF"/>
            <w:vAlign w:val="bottom"/>
            <w:hideMark/>
          </w:tcPr>
          <w:p w14:paraId="6CF85C5F"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r>
      <w:tr w:rsidR="00804B5B" w:rsidRPr="00804B5B" w14:paraId="3D5A1B79"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0A1891BD"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82</w:t>
            </w:r>
          </w:p>
        </w:tc>
        <w:tc>
          <w:tcPr>
            <w:tcW w:w="660" w:type="dxa"/>
            <w:tcBorders>
              <w:top w:val="nil"/>
              <w:left w:val="nil"/>
              <w:bottom w:val="single" w:sz="4" w:space="0" w:color="auto"/>
              <w:right w:val="single" w:sz="4" w:space="0" w:color="auto"/>
            </w:tcBorders>
            <w:shd w:val="clear" w:color="000000" w:fill="92D050"/>
            <w:vAlign w:val="bottom"/>
            <w:hideMark/>
          </w:tcPr>
          <w:p w14:paraId="6B9BBA6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92D050"/>
            <w:vAlign w:val="bottom"/>
            <w:hideMark/>
          </w:tcPr>
          <w:p w14:paraId="504AEAD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92D050"/>
            <w:vAlign w:val="bottom"/>
            <w:hideMark/>
          </w:tcPr>
          <w:p w14:paraId="652029D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BFC8C5"/>
            <w:vAlign w:val="bottom"/>
            <w:hideMark/>
          </w:tcPr>
          <w:p w14:paraId="1DF156D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BFC8C5"/>
            <w:vAlign w:val="bottom"/>
            <w:hideMark/>
          </w:tcPr>
          <w:p w14:paraId="4E9CA7F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6AE42A8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FFFF00"/>
            <w:vAlign w:val="bottom"/>
            <w:hideMark/>
          </w:tcPr>
          <w:p w14:paraId="4E409D0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00" w:type="dxa"/>
            <w:tcBorders>
              <w:top w:val="nil"/>
              <w:left w:val="nil"/>
              <w:bottom w:val="single" w:sz="4" w:space="0" w:color="auto"/>
              <w:right w:val="single" w:sz="4" w:space="0" w:color="auto"/>
            </w:tcBorders>
            <w:shd w:val="clear" w:color="000000" w:fill="FFFF00"/>
            <w:vAlign w:val="bottom"/>
            <w:hideMark/>
          </w:tcPr>
          <w:p w14:paraId="1FD474C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3491A7D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700" w:type="dxa"/>
            <w:tcBorders>
              <w:top w:val="nil"/>
              <w:left w:val="nil"/>
              <w:bottom w:val="single" w:sz="4" w:space="0" w:color="auto"/>
              <w:right w:val="single" w:sz="4" w:space="0" w:color="auto"/>
            </w:tcBorders>
            <w:shd w:val="clear" w:color="000000" w:fill="B7AD37"/>
            <w:vAlign w:val="bottom"/>
            <w:hideMark/>
          </w:tcPr>
          <w:p w14:paraId="52E125B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80" w:type="dxa"/>
            <w:tcBorders>
              <w:top w:val="nil"/>
              <w:left w:val="nil"/>
              <w:bottom w:val="single" w:sz="4" w:space="0" w:color="auto"/>
              <w:right w:val="single" w:sz="4" w:space="0" w:color="auto"/>
            </w:tcBorders>
            <w:shd w:val="clear" w:color="000000" w:fill="B7AD37"/>
            <w:vAlign w:val="bottom"/>
            <w:hideMark/>
          </w:tcPr>
          <w:p w14:paraId="226FECC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3ADBD40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1E61F7C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2F6C0C2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B7AD37"/>
            <w:vAlign w:val="bottom"/>
            <w:hideMark/>
          </w:tcPr>
          <w:p w14:paraId="5F19F83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00" w:type="dxa"/>
            <w:tcBorders>
              <w:top w:val="nil"/>
              <w:left w:val="nil"/>
              <w:bottom w:val="single" w:sz="4" w:space="0" w:color="auto"/>
              <w:right w:val="single" w:sz="4" w:space="0" w:color="auto"/>
            </w:tcBorders>
            <w:shd w:val="clear" w:color="000000" w:fill="B7AD37"/>
            <w:vAlign w:val="bottom"/>
            <w:hideMark/>
          </w:tcPr>
          <w:p w14:paraId="025573D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40" w:type="dxa"/>
            <w:tcBorders>
              <w:top w:val="nil"/>
              <w:left w:val="nil"/>
              <w:bottom w:val="single" w:sz="4" w:space="0" w:color="auto"/>
              <w:right w:val="single" w:sz="4" w:space="0" w:color="auto"/>
            </w:tcBorders>
            <w:shd w:val="clear" w:color="000000" w:fill="B7AD37"/>
            <w:vAlign w:val="bottom"/>
            <w:hideMark/>
          </w:tcPr>
          <w:p w14:paraId="2348ADC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40" w:type="dxa"/>
            <w:tcBorders>
              <w:top w:val="nil"/>
              <w:left w:val="nil"/>
              <w:bottom w:val="single" w:sz="4" w:space="0" w:color="auto"/>
              <w:right w:val="single" w:sz="4" w:space="0" w:color="auto"/>
            </w:tcBorders>
            <w:shd w:val="clear" w:color="000000" w:fill="B7AD37"/>
            <w:vAlign w:val="bottom"/>
            <w:hideMark/>
          </w:tcPr>
          <w:p w14:paraId="363EB1F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FFFFFF"/>
            <w:vAlign w:val="bottom"/>
            <w:hideMark/>
          </w:tcPr>
          <w:p w14:paraId="1E3EFE78"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3</w:t>
            </w:r>
          </w:p>
        </w:tc>
        <w:tc>
          <w:tcPr>
            <w:tcW w:w="640" w:type="dxa"/>
            <w:tcBorders>
              <w:top w:val="nil"/>
              <w:left w:val="nil"/>
              <w:bottom w:val="single" w:sz="4" w:space="0" w:color="auto"/>
              <w:right w:val="single" w:sz="4" w:space="0" w:color="auto"/>
            </w:tcBorders>
            <w:shd w:val="clear" w:color="000000" w:fill="FFFFFF"/>
            <w:vAlign w:val="bottom"/>
            <w:hideMark/>
          </w:tcPr>
          <w:p w14:paraId="71B506FA"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4</w:t>
            </w:r>
          </w:p>
        </w:tc>
        <w:tc>
          <w:tcPr>
            <w:tcW w:w="660" w:type="dxa"/>
            <w:tcBorders>
              <w:top w:val="nil"/>
              <w:left w:val="nil"/>
              <w:bottom w:val="single" w:sz="4" w:space="0" w:color="auto"/>
              <w:right w:val="single" w:sz="4" w:space="0" w:color="auto"/>
            </w:tcBorders>
            <w:shd w:val="clear" w:color="000000" w:fill="FFFFFF"/>
            <w:vAlign w:val="bottom"/>
            <w:hideMark/>
          </w:tcPr>
          <w:p w14:paraId="48D9864D"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c>
          <w:tcPr>
            <w:tcW w:w="600" w:type="dxa"/>
            <w:tcBorders>
              <w:top w:val="nil"/>
              <w:left w:val="nil"/>
              <w:bottom w:val="single" w:sz="4" w:space="0" w:color="auto"/>
              <w:right w:val="single" w:sz="4" w:space="0" w:color="auto"/>
            </w:tcBorders>
            <w:shd w:val="clear" w:color="000000" w:fill="FFFFFF"/>
            <w:vAlign w:val="bottom"/>
            <w:hideMark/>
          </w:tcPr>
          <w:p w14:paraId="5C021DF3"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c>
          <w:tcPr>
            <w:tcW w:w="620" w:type="dxa"/>
            <w:tcBorders>
              <w:top w:val="nil"/>
              <w:left w:val="nil"/>
              <w:bottom w:val="single" w:sz="4" w:space="0" w:color="auto"/>
              <w:right w:val="single" w:sz="4" w:space="0" w:color="auto"/>
            </w:tcBorders>
            <w:shd w:val="clear" w:color="000000" w:fill="FFFFFF"/>
            <w:vAlign w:val="bottom"/>
            <w:hideMark/>
          </w:tcPr>
          <w:p w14:paraId="5843D548"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r>
      <w:tr w:rsidR="00804B5B" w:rsidRPr="00804B5B" w14:paraId="4D2A0DB8"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44DCD583"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83</w:t>
            </w:r>
          </w:p>
        </w:tc>
        <w:tc>
          <w:tcPr>
            <w:tcW w:w="660" w:type="dxa"/>
            <w:tcBorders>
              <w:top w:val="nil"/>
              <w:left w:val="nil"/>
              <w:bottom w:val="single" w:sz="4" w:space="0" w:color="auto"/>
              <w:right w:val="single" w:sz="4" w:space="0" w:color="auto"/>
            </w:tcBorders>
            <w:shd w:val="clear" w:color="000000" w:fill="92D050"/>
            <w:vAlign w:val="bottom"/>
            <w:hideMark/>
          </w:tcPr>
          <w:p w14:paraId="66F7D34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40" w:type="dxa"/>
            <w:tcBorders>
              <w:top w:val="nil"/>
              <w:left w:val="nil"/>
              <w:bottom w:val="single" w:sz="4" w:space="0" w:color="auto"/>
              <w:right w:val="single" w:sz="4" w:space="0" w:color="auto"/>
            </w:tcBorders>
            <w:shd w:val="clear" w:color="000000" w:fill="92D050"/>
            <w:vAlign w:val="bottom"/>
            <w:hideMark/>
          </w:tcPr>
          <w:p w14:paraId="4C71896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92D050"/>
            <w:vAlign w:val="bottom"/>
            <w:hideMark/>
          </w:tcPr>
          <w:p w14:paraId="3AB15E9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4186410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BFC8C5"/>
            <w:vAlign w:val="bottom"/>
            <w:hideMark/>
          </w:tcPr>
          <w:p w14:paraId="5678E37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76BBEC4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22635C2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00" w:type="dxa"/>
            <w:tcBorders>
              <w:top w:val="nil"/>
              <w:left w:val="nil"/>
              <w:bottom w:val="single" w:sz="4" w:space="0" w:color="auto"/>
              <w:right w:val="single" w:sz="4" w:space="0" w:color="auto"/>
            </w:tcBorders>
            <w:shd w:val="clear" w:color="000000" w:fill="FFFF00"/>
            <w:vAlign w:val="bottom"/>
            <w:hideMark/>
          </w:tcPr>
          <w:p w14:paraId="58D2CBE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FFFF00"/>
            <w:vAlign w:val="bottom"/>
            <w:hideMark/>
          </w:tcPr>
          <w:p w14:paraId="29E4922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700" w:type="dxa"/>
            <w:tcBorders>
              <w:top w:val="nil"/>
              <w:left w:val="nil"/>
              <w:bottom w:val="single" w:sz="4" w:space="0" w:color="auto"/>
              <w:right w:val="single" w:sz="4" w:space="0" w:color="auto"/>
            </w:tcBorders>
            <w:shd w:val="clear" w:color="000000" w:fill="B7AD37"/>
            <w:vAlign w:val="bottom"/>
            <w:hideMark/>
          </w:tcPr>
          <w:p w14:paraId="40C73E4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80" w:type="dxa"/>
            <w:tcBorders>
              <w:top w:val="nil"/>
              <w:left w:val="nil"/>
              <w:bottom w:val="single" w:sz="4" w:space="0" w:color="auto"/>
              <w:right w:val="single" w:sz="4" w:space="0" w:color="auto"/>
            </w:tcBorders>
            <w:shd w:val="clear" w:color="000000" w:fill="B7AD37"/>
            <w:vAlign w:val="bottom"/>
            <w:hideMark/>
          </w:tcPr>
          <w:p w14:paraId="36AD036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B7AD37"/>
            <w:vAlign w:val="bottom"/>
            <w:hideMark/>
          </w:tcPr>
          <w:p w14:paraId="26688FE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B7AD37"/>
            <w:vAlign w:val="bottom"/>
            <w:hideMark/>
          </w:tcPr>
          <w:p w14:paraId="1465C36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B7AD37"/>
            <w:vAlign w:val="bottom"/>
            <w:hideMark/>
          </w:tcPr>
          <w:p w14:paraId="1F05ED2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B7AD37"/>
            <w:vAlign w:val="bottom"/>
            <w:hideMark/>
          </w:tcPr>
          <w:p w14:paraId="4167EDD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00" w:type="dxa"/>
            <w:tcBorders>
              <w:top w:val="nil"/>
              <w:left w:val="nil"/>
              <w:bottom w:val="single" w:sz="4" w:space="0" w:color="auto"/>
              <w:right w:val="single" w:sz="4" w:space="0" w:color="auto"/>
            </w:tcBorders>
            <w:shd w:val="clear" w:color="000000" w:fill="B7AD37"/>
            <w:vAlign w:val="bottom"/>
            <w:hideMark/>
          </w:tcPr>
          <w:p w14:paraId="4B1C814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40" w:type="dxa"/>
            <w:tcBorders>
              <w:top w:val="nil"/>
              <w:left w:val="nil"/>
              <w:bottom w:val="single" w:sz="4" w:space="0" w:color="auto"/>
              <w:right w:val="single" w:sz="4" w:space="0" w:color="auto"/>
            </w:tcBorders>
            <w:shd w:val="clear" w:color="000000" w:fill="B7AD37"/>
            <w:vAlign w:val="bottom"/>
            <w:hideMark/>
          </w:tcPr>
          <w:p w14:paraId="1F97C29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40" w:type="dxa"/>
            <w:tcBorders>
              <w:top w:val="nil"/>
              <w:left w:val="nil"/>
              <w:bottom w:val="single" w:sz="4" w:space="0" w:color="auto"/>
              <w:right w:val="single" w:sz="4" w:space="0" w:color="auto"/>
            </w:tcBorders>
            <w:shd w:val="clear" w:color="000000" w:fill="B7AD37"/>
            <w:vAlign w:val="bottom"/>
            <w:hideMark/>
          </w:tcPr>
          <w:p w14:paraId="1C1170E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FFFFFF"/>
            <w:vAlign w:val="bottom"/>
            <w:hideMark/>
          </w:tcPr>
          <w:p w14:paraId="64260BE9"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3</w:t>
            </w:r>
          </w:p>
        </w:tc>
        <w:tc>
          <w:tcPr>
            <w:tcW w:w="640" w:type="dxa"/>
            <w:tcBorders>
              <w:top w:val="nil"/>
              <w:left w:val="nil"/>
              <w:bottom w:val="single" w:sz="4" w:space="0" w:color="auto"/>
              <w:right w:val="single" w:sz="4" w:space="0" w:color="auto"/>
            </w:tcBorders>
            <w:shd w:val="clear" w:color="000000" w:fill="FFFFFF"/>
            <w:vAlign w:val="bottom"/>
            <w:hideMark/>
          </w:tcPr>
          <w:p w14:paraId="22A3E55A"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3</w:t>
            </w:r>
          </w:p>
        </w:tc>
        <w:tc>
          <w:tcPr>
            <w:tcW w:w="660" w:type="dxa"/>
            <w:tcBorders>
              <w:top w:val="nil"/>
              <w:left w:val="nil"/>
              <w:bottom w:val="single" w:sz="4" w:space="0" w:color="auto"/>
              <w:right w:val="single" w:sz="4" w:space="0" w:color="auto"/>
            </w:tcBorders>
            <w:shd w:val="clear" w:color="000000" w:fill="FFFFFF"/>
            <w:vAlign w:val="bottom"/>
            <w:hideMark/>
          </w:tcPr>
          <w:p w14:paraId="04A28344"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00" w:type="dxa"/>
            <w:tcBorders>
              <w:top w:val="nil"/>
              <w:left w:val="nil"/>
              <w:bottom w:val="single" w:sz="4" w:space="0" w:color="auto"/>
              <w:right w:val="single" w:sz="4" w:space="0" w:color="auto"/>
            </w:tcBorders>
            <w:shd w:val="clear" w:color="000000" w:fill="FFFFFF"/>
            <w:vAlign w:val="bottom"/>
            <w:hideMark/>
          </w:tcPr>
          <w:p w14:paraId="69928BD0"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20" w:type="dxa"/>
            <w:tcBorders>
              <w:top w:val="nil"/>
              <w:left w:val="nil"/>
              <w:bottom w:val="single" w:sz="4" w:space="0" w:color="auto"/>
              <w:right w:val="single" w:sz="4" w:space="0" w:color="auto"/>
            </w:tcBorders>
            <w:shd w:val="clear" w:color="000000" w:fill="FFFFFF"/>
            <w:vAlign w:val="bottom"/>
            <w:hideMark/>
          </w:tcPr>
          <w:p w14:paraId="360A88AC"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r>
      <w:tr w:rsidR="00804B5B" w:rsidRPr="00804B5B" w14:paraId="50ED6FC2"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615D2083"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84</w:t>
            </w:r>
          </w:p>
        </w:tc>
        <w:tc>
          <w:tcPr>
            <w:tcW w:w="660" w:type="dxa"/>
            <w:tcBorders>
              <w:top w:val="nil"/>
              <w:left w:val="nil"/>
              <w:bottom w:val="single" w:sz="4" w:space="0" w:color="auto"/>
              <w:right w:val="single" w:sz="4" w:space="0" w:color="auto"/>
            </w:tcBorders>
            <w:shd w:val="clear" w:color="000000" w:fill="92D050"/>
            <w:vAlign w:val="bottom"/>
            <w:hideMark/>
          </w:tcPr>
          <w:p w14:paraId="4CB5252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92D050"/>
            <w:vAlign w:val="bottom"/>
            <w:hideMark/>
          </w:tcPr>
          <w:p w14:paraId="5C5FCBD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92D050"/>
            <w:vAlign w:val="bottom"/>
            <w:hideMark/>
          </w:tcPr>
          <w:p w14:paraId="621B120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BFC8C5"/>
            <w:vAlign w:val="bottom"/>
            <w:hideMark/>
          </w:tcPr>
          <w:p w14:paraId="438F6F1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70A6537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37DD1BA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387BAA1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00" w:type="dxa"/>
            <w:tcBorders>
              <w:top w:val="nil"/>
              <w:left w:val="nil"/>
              <w:bottom w:val="single" w:sz="4" w:space="0" w:color="auto"/>
              <w:right w:val="single" w:sz="4" w:space="0" w:color="auto"/>
            </w:tcBorders>
            <w:shd w:val="clear" w:color="000000" w:fill="FFFF00"/>
            <w:vAlign w:val="bottom"/>
            <w:hideMark/>
          </w:tcPr>
          <w:p w14:paraId="7B382F6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3580865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700" w:type="dxa"/>
            <w:tcBorders>
              <w:top w:val="nil"/>
              <w:left w:val="nil"/>
              <w:bottom w:val="single" w:sz="4" w:space="0" w:color="auto"/>
              <w:right w:val="single" w:sz="4" w:space="0" w:color="auto"/>
            </w:tcBorders>
            <w:shd w:val="clear" w:color="000000" w:fill="B7AD37"/>
            <w:vAlign w:val="bottom"/>
            <w:hideMark/>
          </w:tcPr>
          <w:p w14:paraId="1EADDF4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80" w:type="dxa"/>
            <w:tcBorders>
              <w:top w:val="nil"/>
              <w:left w:val="nil"/>
              <w:bottom w:val="single" w:sz="4" w:space="0" w:color="auto"/>
              <w:right w:val="single" w:sz="4" w:space="0" w:color="auto"/>
            </w:tcBorders>
            <w:shd w:val="clear" w:color="000000" w:fill="B7AD37"/>
            <w:vAlign w:val="bottom"/>
            <w:hideMark/>
          </w:tcPr>
          <w:p w14:paraId="0F5B07A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B7AD37"/>
            <w:vAlign w:val="bottom"/>
            <w:hideMark/>
          </w:tcPr>
          <w:p w14:paraId="3240496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60" w:type="dxa"/>
            <w:tcBorders>
              <w:top w:val="nil"/>
              <w:left w:val="nil"/>
              <w:bottom w:val="single" w:sz="4" w:space="0" w:color="auto"/>
              <w:right w:val="single" w:sz="4" w:space="0" w:color="auto"/>
            </w:tcBorders>
            <w:shd w:val="clear" w:color="000000" w:fill="B7AD37"/>
            <w:vAlign w:val="bottom"/>
            <w:hideMark/>
          </w:tcPr>
          <w:p w14:paraId="674C20A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6E8D574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60" w:type="dxa"/>
            <w:tcBorders>
              <w:top w:val="nil"/>
              <w:left w:val="nil"/>
              <w:bottom w:val="single" w:sz="4" w:space="0" w:color="auto"/>
              <w:right w:val="single" w:sz="4" w:space="0" w:color="auto"/>
            </w:tcBorders>
            <w:shd w:val="clear" w:color="000000" w:fill="B7AD37"/>
            <w:vAlign w:val="bottom"/>
            <w:hideMark/>
          </w:tcPr>
          <w:p w14:paraId="3F5AD40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00" w:type="dxa"/>
            <w:tcBorders>
              <w:top w:val="nil"/>
              <w:left w:val="nil"/>
              <w:bottom w:val="single" w:sz="4" w:space="0" w:color="auto"/>
              <w:right w:val="single" w:sz="4" w:space="0" w:color="auto"/>
            </w:tcBorders>
            <w:shd w:val="clear" w:color="000000" w:fill="B7AD37"/>
            <w:vAlign w:val="bottom"/>
            <w:hideMark/>
          </w:tcPr>
          <w:p w14:paraId="1A84ED1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40" w:type="dxa"/>
            <w:tcBorders>
              <w:top w:val="nil"/>
              <w:left w:val="nil"/>
              <w:bottom w:val="single" w:sz="4" w:space="0" w:color="auto"/>
              <w:right w:val="single" w:sz="4" w:space="0" w:color="auto"/>
            </w:tcBorders>
            <w:shd w:val="clear" w:color="000000" w:fill="B7AD37"/>
            <w:vAlign w:val="bottom"/>
            <w:hideMark/>
          </w:tcPr>
          <w:p w14:paraId="7887FE9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40" w:type="dxa"/>
            <w:tcBorders>
              <w:top w:val="nil"/>
              <w:left w:val="nil"/>
              <w:bottom w:val="single" w:sz="4" w:space="0" w:color="auto"/>
              <w:right w:val="single" w:sz="4" w:space="0" w:color="auto"/>
            </w:tcBorders>
            <w:shd w:val="clear" w:color="000000" w:fill="B7AD37"/>
            <w:vAlign w:val="bottom"/>
            <w:hideMark/>
          </w:tcPr>
          <w:p w14:paraId="143FD1E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60" w:type="dxa"/>
            <w:tcBorders>
              <w:top w:val="nil"/>
              <w:left w:val="nil"/>
              <w:bottom w:val="single" w:sz="4" w:space="0" w:color="auto"/>
              <w:right w:val="single" w:sz="4" w:space="0" w:color="auto"/>
            </w:tcBorders>
            <w:shd w:val="clear" w:color="000000" w:fill="FFFFFF"/>
            <w:vAlign w:val="bottom"/>
            <w:hideMark/>
          </w:tcPr>
          <w:p w14:paraId="6F63A6E3"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2</w:t>
            </w:r>
          </w:p>
        </w:tc>
        <w:tc>
          <w:tcPr>
            <w:tcW w:w="640" w:type="dxa"/>
            <w:tcBorders>
              <w:top w:val="nil"/>
              <w:left w:val="nil"/>
              <w:bottom w:val="single" w:sz="4" w:space="0" w:color="auto"/>
              <w:right w:val="single" w:sz="4" w:space="0" w:color="auto"/>
            </w:tcBorders>
            <w:shd w:val="clear" w:color="000000" w:fill="FFFFFF"/>
            <w:vAlign w:val="bottom"/>
            <w:hideMark/>
          </w:tcPr>
          <w:p w14:paraId="5D063FDC"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2</w:t>
            </w:r>
          </w:p>
        </w:tc>
        <w:tc>
          <w:tcPr>
            <w:tcW w:w="660" w:type="dxa"/>
            <w:tcBorders>
              <w:top w:val="nil"/>
              <w:left w:val="nil"/>
              <w:bottom w:val="single" w:sz="4" w:space="0" w:color="auto"/>
              <w:right w:val="single" w:sz="4" w:space="0" w:color="auto"/>
            </w:tcBorders>
            <w:shd w:val="clear" w:color="000000" w:fill="FFFFFF"/>
            <w:vAlign w:val="bottom"/>
            <w:hideMark/>
          </w:tcPr>
          <w:p w14:paraId="53CCBC41"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c>
          <w:tcPr>
            <w:tcW w:w="600" w:type="dxa"/>
            <w:tcBorders>
              <w:top w:val="nil"/>
              <w:left w:val="nil"/>
              <w:bottom w:val="single" w:sz="4" w:space="0" w:color="auto"/>
              <w:right w:val="single" w:sz="4" w:space="0" w:color="auto"/>
            </w:tcBorders>
            <w:shd w:val="clear" w:color="000000" w:fill="FFFFFF"/>
            <w:vAlign w:val="bottom"/>
            <w:hideMark/>
          </w:tcPr>
          <w:p w14:paraId="705EE194"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20" w:type="dxa"/>
            <w:tcBorders>
              <w:top w:val="nil"/>
              <w:left w:val="nil"/>
              <w:bottom w:val="single" w:sz="4" w:space="0" w:color="auto"/>
              <w:right w:val="single" w:sz="4" w:space="0" w:color="auto"/>
            </w:tcBorders>
            <w:shd w:val="clear" w:color="000000" w:fill="FFFFFF"/>
            <w:vAlign w:val="bottom"/>
            <w:hideMark/>
          </w:tcPr>
          <w:p w14:paraId="0300CE0D"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r>
      <w:tr w:rsidR="00804B5B" w:rsidRPr="00804B5B" w14:paraId="6DA6FD07"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3FE557AC"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85</w:t>
            </w:r>
          </w:p>
        </w:tc>
        <w:tc>
          <w:tcPr>
            <w:tcW w:w="660" w:type="dxa"/>
            <w:tcBorders>
              <w:top w:val="nil"/>
              <w:left w:val="nil"/>
              <w:bottom w:val="single" w:sz="4" w:space="0" w:color="auto"/>
              <w:right w:val="single" w:sz="4" w:space="0" w:color="auto"/>
            </w:tcBorders>
            <w:shd w:val="clear" w:color="000000" w:fill="92D050"/>
            <w:vAlign w:val="bottom"/>
            <w:hideMark/>
          </w:tcPr>
          <w:p w14:paraId="5C61251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40" w:type="dxa"/>
            <w:tcBorders>
              <w:top w:val="nil"/>
              <w:left w:val="nil"/>
              <w:bottom w:val="single" w:sz="4" w:space="0" w:color="auto"/>
              <w:right w:val="single" w:sz="4" w:space="0" w:color="auto"/>
            </w:tcBorders>
            <w:shd w:val="clear" w:color="000000" w:fill="92D050"/>
            <w:vAlign w:val="bottom"/>
            <w:hideMark/>
          </w:tcPr>
          <w:p w14:paraId="15D7F73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92D050"/>
            <w:vAlign w:val="bottom"/>
            <w:hideMark/>
          </w:tcPr>
          <w:p w14:paraId="19348E8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20" w:type="dxa"/>
            <w:tcBorders>
              <w:top w:val="nil"/>
              <w:left w:val="nil"/>
              <w:bottom w:val="single" w:sz="4" w:space="0" w:color="auto"/>
              <w:right w:val="single" w:sz="4" w:space="0" w:color="auto"/>
            </w:tcBorders>
            <w:shd w:val="clear" w:color="000000" w:fill="BFC8C5"/>
            <w:vAlign w:val="bottom"/>
            <w:hideMark/>
          </w:tcPr>
          <w:p w14:paraId="104C300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55DA45D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20" w:type="dxa"/>
            <w:tcBorders>
              <w:top w:val="nil"/>
              <w:left w:val="nil"/>
              <w:bottom w:val="single" w:sz="4" w:space="0" w:color="auto"/>
              <w:right w:val="single" w:sz="4" w:space="0" w:color="auto"/>
            </w:tcBorders>
            <w:shd w:val="clear" w:color="000000" w:fill="BFC8C5"/>
            <w:vAlign w:val="bottom"/>
            <w:hideMark/>
          </w:tcPr>
          <w:p w14:paraId="31B735A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FFFF00"/>
            <w:vAlign w:val="bottom"/>
            <w:hideMark/>
          </w:tcPr>
          <w:p w14:paraId="5C91557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00" w:type="dxa"/>
            <w:tcBorders>
              <w:top w:val="nil"/>
              <w:left w:val="nil"/>
              <w:bottom w:val="single" w:sz="4" w:space="0" w:color="auto"/>
              <w:right w:val="single" w:sz="4" w:space="0" w:color="auto"/>
            </w:tcBorders>
            <w:shd w:val="clear" w:color="000000" w:fill="FFFF00"/>
            <w:vAlign w:val="bottom"/>
            <w:hideMark/>
          </w:tcPr>
          <w:p w14:paraId="4E890A0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20" w:type="dxa"/>
            <w:tcBorders>
              <w:top w:val="nil"/>
              <w:left w:val="nil"/>
              <w:bottom w:val="single" w:sz="4" w:space="0" w:color="auto"/>
              <w:right w:val="single" w:sz="4" w:space="0" w:color="auto"/>
            </w:tcBorders>
            <w:shd w:val="clear" w:color="000000" w:fill="FFFF00"/>
            <w:vAlign w:val="bottom"/>
            <w:hideMark/>
          </w:tcPr>
          <w:p w14:paraId="7A5381A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700" w:type="dxa"/>
            <w:tcBorders>
              <w:top w:val="nil"/>
              <w:left w:val="nil"/>
              <w:bottom w:val="single" w:sz="4" w:space="0" w:color="auto"/>
              <w:right w:val="single" w:sz="4" w:space="0" w:color="auto"/>
            </w:tcBorders>
            <w:shd w:val="clear" w:color="000000" w:fill="B7AD37"/>
            <w:vAlign w:val="bottom"/>
            <w:hideMark/>
          </w:tcPr>
          <w:p w14:paraId="70A25B0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80" w:type="dxa"/>
            <w:tcBorders>
              <w:top w:val="nil"/>
              <w:left w:val="nil"/>
              <w:bottom w:val="single" w:sz="4" w:space="0" w:color="auto"/>
              <w:right w:val="single" w:sz="4" w:space="0" w:color="auto"/>
            </w:tcBorders>
            <w:shd w:val="clear" w:color="000000" w:fill="B7AD37"/>
            <w:vAlign w:val="bottom"/>
            <w:hideMark/>
          </w:tcPr>
          <w:p w14:paraId="1F8A262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11E5A81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326D531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60" w:type="dxa"/>
            <w:tcBorders>
              <w:top w:val="nil"/>
              <w:left w:val="nil"/>
              <w:bottom w:val="single" w:sz="4" w:space="0" w:color="auto"/>
              <w:right w:val="single" w:sz="4" w:space="0" w:color="auto"/>
            </w:tcBorders>
            <w:shd w:val="clear" w:color="000000" w:fill="B7AD37"/>
            <w:vAlign w:val="bottom"/>
            <w:hideMark/>
          </w:tcPr>
          <w:p w14:paraId="271A6F8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3C36634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00" w:type="dxa"/>
            <w:tcBorders>
              <w:top w:val="nil"/>
              <w:left w:val="nil"/>
              <w:bottom w:val="single" w:sz="4" w:space="0" w:color="auto"/>
              <w:right w:val="single" w:sz="4" w:space="0" w:color="auto"/>
            </w:tcBorders>
            <w:shd w:val="clear" w:color="000000" w:fill="B7AD37"/>
            <w:vAlign w:val="bottom"/>
            <w:hideMark/>
          </w:tcPr>
          <w:p w14:paraId="0D8B08E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40" w:type="dxa"/>
            <w:tcBorders>
              <w:top w:val="nil"/>
              <w:left w:val="nil"/>
              <w:bottom w:val="single" w:sz="4" w:space="0" w:color="auto"/>
              <w:right w:val="single" w:sz="4" w:space="0" w:color="auto"/>
            </w:tcBorders>
            <w:shd w:val="clear" w:color="000000" w:fill="B7AD37"/>
            <w:vAlign w:val="bottom"/>
            <w:hideMark/>
          </w:tcPr>
          <w:p w14:paraId="29E0B67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40" w:type="dxa"/>
            <w:tcBorders>
              <w:top w:val="nil"/>
              <w:left w:val="nil"/>
              <w:bottom w:val="single" w:sz="4" w:space="0" w:color="auto"/>
              <w:right w:val="single" w:sz="4" w:space="0" w:color="auto"/>
            </w:tcBorders>
            <w:shd w:val="clear" w:color="000000" w:fill="B7AD37"/>
            <w:vAlign w:val="bottom"/>
            <w:hideMark/>
          </w:tcPr>
          <w:p w14:paraId="2CC5EB4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FFFFFF"/>
            <w:vAlign w:val="bottom"/>
            <w:hideMark/>
          </w:tcPr>
          <w:p w14:paraId="3FE08F30"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4</w:t>
            </w:r>
          </w:p>
        </w:tc>
        <w:tc>
          <w:tcPr>
            <w:tcW w:w="640" w:type="dxa"/>
            <w:tcBorders>
              <w:top w:val="nil"/>
              <w:left w:val="nil"/>
              <w:bottom w:val="single" w:sz="4" w:space="0" w:color="auto"/>
              <w:right w:val="single" w:sz="4" w:space="0" w:color="auto"/>
            </w:tcBorders>
            <w:shd w:val="clear" w:color="000000" w:fill="FFFFFF"/>
            <w:vAlign w:val="bottom"/>
            <w:hideMark/>
          </w:tcPr>
          <w:p w14:paraId="24E1F058"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4</w:t>
            </w:r>
          </w:p>
        </w:tc>
        <w:tc>
          <w:tcPr>
            <w:tcW w:w="660" w:type="dxa"/>
            <w:tcBorders>
              <w:top w:val="nil"/>
              <w:left w:val="nil"/>
              <w:bottom w:val="single" w:sz="4" w:space="0" w:color="auto"/>
              <w:right w:val="single" w:sz="4" w:space="0" w:color="auto"/>
            </w:tcBorders>
            <w:shd w:val="clear" w:color="000000" w:fill="FFFFFF"/>
            <w:vAlign w:val="bottom"/>
            <w:hideMark/>
          </w:tcPr>
          <w:p w14:paraId="0ACE1386"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4</w:t>
            </w:r>
          </w:p>
        </w:tc>
        <w:tc>
          <w:tcPr>
            <w:tcW w:w="600" w:type="dxa"/>
            <w:tcBorders>
              <w:top w:val="nil"/>
              <w:left w:val="nil"/>
              <w:bottom w:val="single" w:sz="4" w:space="0" w:color="auto"/>
              <w:right w:val="single" w:sz="4" w:space="0" w:color="auto"/>
            </w:tcBorders>
            <w:shd w:val="clear" w:color="000000" w:fill="FFFFFF"/>
            <w:vAlign w:val="bottom"/>
            <w:hideMark/>
          </w:tcPr>
          <w:p w14:paraId="1ECFADF5"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4</w:t>
            </w:r>
          </w:p>
        </w:tc>
        <w:tc>
          <w:tcPr>
            <w:tcW w:w="620" w:type="dxa"/>
            <w:tcBorders>
              <w:top w:val="nil"/>
              <w:left w:val="nil"/>
              <w:bottom w:val="single" w:sz="4" w:space="0" w:color="auto"/>
              <w:right w:val="single" w:sz="4" w:space="0" w:color="auto"/>
            </w:tcBorders>
            <w:shd w:val="clear" w:color="000000" w:fill="FFFFFF"/>
            <w:vAlign w:val="bottom"/>
            <w:hideMark/>
          </w:tcPr>
          <w:p w14:paraId="20516546"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5</w:t>
            </w:r>
          </w:p>
        </w:tc>
      </w:tr>
      <w:tr w:rsidR="00804B5B" w:rsidRPr="00804B5B" w14:paraId="7232FFAC"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3A45E423"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86</w:t>
            </w:r>
          </w:p>
        </w:tc>
        <w:tc>
          <w:tcPr>
            <w:tcW w:w="660" w:type="dxa"/>
            <w:tcBorders>
              <w:top w:val="nil"/>
              <w:left w:val="nil"/>
              <w:bottom w:val="single" w:sz="4" w:space="0" w:color="auto"/>
              <w:right w:val="single" w:sz="4" w:space="0" w:color="auto"/>
            </w:tcBorders>
            <w:shd w:val="clear" w:color="000000" w:fill="92D050"/>
            <w:vAlign w:val="bottom"/>
            <w:hideMark/>
          </w:tcPr>
          <w:p w14:paraId="264DF07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92D050"/>
            <w:vAlign w:val="bottom"/>
            <w:hideMark/>
          </w:tcPr>
          <w:p w14:paraId="170E4E8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92D050"/>
            <w:vAlign w:val="bottom"/>
            <w:hideMark/>
          </w:tcPr>
          <w:p w14:paraId="1AE7A0A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430C14E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418B4FD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BFC8C5"/>
            <w:vAlign w:val="bottom"/>
            <w:hideMark/>
          </w:tcPr>
          <w:p w14:paraId="1881D39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479F8A2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00" w:type="dxa"/>
            <w:tcBorders>
              <w:top w:val="nil"/>
              <w:left w:val="nil"/>
              <w:bottom w:val="single" w:sz="4" w:space="0" w:color="auto"/>
              <w:right w:val="single" w:sz="4" w:space="0" w:color="auto"/>
            </w:tcBorders>
            <w:shd w:val="clear" w:color="000000" w:fill="FFFF00"/>
            <w:vAlign w:val="bottom"/>
            <w:hideMark/>
          </w:tcPr>
          <w:p w14:paraId="4E83870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26E1073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700" w:type="dxa"/>
            <w:tcBorders>
              <w:top w:val="nil"/>
              <w:left w:val="nil"/>
              <w:bottom w:val="single" w:sz="4" w:space="0" w:color="auto"/>
              <w:right w:val="single" w:sz="4" w:space="0" w:color="auto"/>
            </w:tcBorders>
            <w:shd w:val="clear" w:color="000000" w:fill="B7AD37"/>
            <w:vAlign w:val="bottom"/>
            <w:hideMark/>
          </w:tcPr>
          <w:p w14:paraId="21DEAEB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80" w:type="dxa"/>
            <w:tcBorders>
              <w:top w:val="nil"/>
              <w:left w:val="nil"/>
              <w:bottom w:val="single" w:sz="4" w:space="0" w:color="auto"/>
              <w:right w:val="single" w:sz="4" w:space="0" w:color="auto"/>
            </w:tcBorders>
            <w:shd w:val="clear" w:color="000000" w:fill="B7AD37"/>
            <w:vAlign w:val="bottom"/>
            <w:hideMark/>
          </w:tcPr>
          <w:p w14:paraId="76E22F6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5E41325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063649F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6BBF7DD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2C4A778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00" w:type="dxa"/>
            <w:tcBorders>
              <w:top w:val="nil"/>
              <w:left w:val="nil"/>
              <w:bottom w:val="single" w:sz="4" w:space="0" w:color="auto"/>
              <w:right w:val="single" w:sz="4" w:space="0" w:color="auto"/>
            </w:tcBorders>
            <w:shd w:val="clear" w:color="000000" w:fill="B7AD37"/>
            <w:vAlign w:val="bottom"/>
            <w:hideMark/>
          </w:tcPr>
          <w:p w14:paraId="3FD8E76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40" w:type="dxa"/>
            <w:tcBorders>
              <w:top w:val="nil"/>
              <w:left w:val="nil"/>
              <w:bottom w:val="single" w:sz="4" w:space="0" w:color="auto"/>
              <w:right w:val="single" w:sz="4" w:space="0" w:color="auto"/>
            </w:tcBorders>
            <w:shd w:val="clear" w:color="000000" w:fill="B7AD37"/>
            <w:vAlign w:val="bottom"/>
            <w:hideMark/>
          </w:tcPr>
          <w:p w14:paraId="7F319D4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B7AD37"/>
            <w:vAlign w:val="bottom"/>
            <w:hideMark/>
          </w:tcPr>
          <w:p w14:paraId="2D6B7E3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FFFFFF"/>
            <w:vAlign w:val="bottom"/>
            <w:hideMark/>
          </w:tcPr>
          <w:p w14:paraId="0FD6D516"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2</w:t>
            </w:r>
          </w:p>
        </w:tc>
        <w:tc>
          <w:tcPr>
            <w:tcW w:w="640" w:type="dxa"/>
            <w:tcBorders>
              <w:top w:val="nil"/>
              <w:left w:val="nil"/>
              <w:bottom w:val="single" w:sz="4" w:space="0" w:color="auto"/>
              <w:right w:val="single" w:sz="4" w:space="0" w:color="auto"/>
            </w:tcBorders>
            <w:shd w:val="clear" w:color="000000" w:fill="FFFFFF"/>
            <w:vAlign w:val="bottom"/>
            <w:hideMark/>
          </w:tcPr>
          <w:p w14:paraId="3FB96830"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3</w:t>
            </w:r>
          </w:p>
        </w:tc>
        <w:tc>
          <w:tcPr>
            <w:tcW w:w="660" w:type="dxa"/>
            <w:tcBorders>
              <w:top w:val="nil"/>
              <w:left w:val="nil"/>
              <w:bottom w:val="single" w:sz="4" w:space="0" w:color="auto"/>
              <w:right w:val="single" w:sz="4" w:space="0" w:color="auto"/>
            </w:tcBorders>
            <w:shd w:val="clear" w:color="000000" w:fill="FFFFFF"/>
            <w:vAlign w:val="bottom"/>
            <w:hideMark/>
          </w:tcPr>
          <w:p w14:paraId="46DEBFF2"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00" w:type="dxa"/>
            <w:tcBorders>
              <w:top w:val="nil"/>
              <w:left w:val="nil"/>
              <w:bottom w:val="single" w:sz="4" w:space="0" w:color="auto"/>
              <w:right w:val="single" w:sz="4" w:space="0" w:color="auto"/>
            </w:tcBorders>
            <w:shd w:val="clear" w:color="000000" w:fill="FFFFFF"/>
            <w:vAlign w:val="bottom"/>
            <w:hideMark/>
          </w:tcPr>
          <w:p w14:paraId="6A767DD4"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20" w:type="dxa"/>
            <w:tcBorders>
              <w:top w:val="nil"/>
              <w:left w:val="nil"/>
              <w:bottom w:val="single" w:sz="4" w:space="0" w:color="auto"/>
              <w:right w:val="single" w:sz="4" w:space="0" w:color="auto"/>
            </w:tcBorders>
            <w:shd w:val="clear" w:color="000000" w:fill="FFFFFF"/>
            <w:vAlign w:val="bottom"/>
            <w:hideMark/>
          </w:tcPr>
          <w:p w14:paraId="5EC622D4"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r>
      <w:tr w:rsidR="00804B5B" w:rsidRPr="00804B5B" w14:paraId="18D1FD92"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29874F77"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87</w:t>
            </w:r>
          </w:p>
        </w:tc>
        <w:tc>
          <w:tcPr>
            <w:tcW w:w="660" w:type="dxa"/>
            <w:tcBorders>
              <w:top w:val="nil"/>
              <w:left w:val="nil"/>
              <w:bottom w:val="single" w:sz="4" w:space="0" w:color="auto"/>
              <w:right w:val="single" w:sz="4" w:space="0" w:color="auto"/>
            </w:tcBorders>
            <w:shd w:val="clear" w:color="000000" w:fill="92D050"/>
            <w:vAlign w:val="bottom"/>
            <w:hideMark/>
          </w:tcPr>
          <w:p w14:paraId="470043F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92D050"/>
            <w:vAlign w:val="bottom"/>
            <w:hideMark/>
          </w:tcPr>
          <w:p w14:paraId="703B923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92D050"/>
            <w:vAlign w:val="bottom"/>
            <w:hideMark/>
          </w:tcPr>
          <w:p w14:paraId="38648EF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04CD448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51CA4AE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58A9512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729BCE1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00" w:type="dxa"/>
            <w:tcBorders>
              <w:top w:val="nil"/>
              <w:left w:val="nil"/>
              <w:bottom w:val="single" w:sz="4" w:space="0" w:color="auto"/>
              <w:right w:val="single" w:sz="4" w:space="0" w:color="auto"/>
            </w:tcBorders>
            <w:shd w:val="clear" w:color="000000" w:fill="FFFF00"/>
            <w:vAlign w:val="bottom"/>
            <w:hideMark/>
          </w:tcPr>
          <w:p w14:paraId="5E3F132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34CF0A0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700" w:type="dxa"/>
            <w:tcBorders>
              <w:top w:val="nil"/>
              <w:left w:val="nil"/>
              <w:bottom w:val="single" w:sz="4" w:space="0" w:color="auto"/>
              <w:right w:val="single" w:sz="4" w:space="0" w:color="auto"/>
            </w:tcBorders>
            <w:shd w:val="clear" w:color="000000" w:fill="B7AD37"/>
            <w:vAlign w:val="bottom"/>
            <w:hideMark/>
          </w:tcPr>
          <w:p w14:paraId="05BF706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80" w:type="dxa"/>
            <w:tcBorders>
              <w:top w:val="nil"/>
              <w:left w:val="nil"/>
              <w:bottom w:val="single" w:sz="4" w:space="0" w:color="auto"/>
              <w:right w:val="single" w:sz="4" w:space="0" w:color="auto"/>
            </w:tcBorders>
            <w:shd w:val="clear" w:color="000000" w:fill="B7AD37"/>
            <w:vAlign w:val="bottom"/>
            <w:hideMark/>
          </w:tcPr>
          <w:p w14:paraId="1C46EC9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60" w:type="dxa"/>
            <w:tcBorders>
              <w:top w:val="nil"/>
              <w:left w:val="nil"/>
              <w:bottom w:val="single" w:sz="4" w:space="0" w:color="auto"/>
              <w:right w:val="single" w:sz="4" w:space="0" w:color="auto"/>
            </w:tcBorders>
            <w:shd w:val="clear" w:color="000000" w:fill="B7AD37"/>
            <w:vAlign w:val="bottom"/>
            <w:hideMark/>
          </w:tcPr>
          <w:p w14:paraId="67EE3A6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3943AFC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60" w:type="dxa"/>
            <w:tcBorders>
              <w:top w:val="nil"/>
              <w:left w:val="nil"/>
              <w:bottom w:val="single" w:sz="4" w:space="0" w:color="auto"/>
              <w:right w:val="single" w:sz="4" w:space="0" w:color="auto"/>
            </w:tcBorders>
            <w:shd w:val="clear" w:color="000000" w:fill="B7AD37"/>
            <w:vAlign w:val="bottom"/>
            <w:hideMark/>
          </w:tcPr>
          <w:p w14:paraId="74BB32C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60" w:type="dxa"/>
            <w:tcBorders>
              <w:top w:val="nil"/>
              <w:left w:val="nil"/>
              <w:bottom w:val="single" w:sz="4" w:space="0" w:color="auto"/>
              <w:right w:val="single" w:sz="4" w:space="0" w:color="auto"/>
            </w:tcBorders>
            <w:shd w:val="clear" w:color="000000" w:fill="B7AD37"/>
            <w:vAlign w:val="bottom"/>
            <w:hideMark/>
          </w:tcPr>
          <w:p w14:paraId="4C97825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00" w:type="dxa"/>
            <w:tcBorders>
              <w:top w:val="nil"/>
              <w:left w:val="nil"/>
              <w:bottom w:val="single" w:sz="4" w:space="0" w:color="auto"/>
              <w:right w:val="single" w:sz="4" w:space="0" w:color="auto"/>
            </w:tcBorders>
            <w:shd w:val="clear" w:color="000000" w:fill="B7AD37"/>
            <w:vAlign w:val="bottom"/>
            <w:hideMark/>
          </w:tcPr>
          <w:p w14:paraId="6B70F8A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40" w:type="dxa"/>
            <w:tcBorders>
              <w:top w:val="nil"/>
              <w:left w:val="nil"/>
              <w:bottom w:val="single" w:sz="4" w:space="0" w:color="auto"/>
              <w:right w:val="single" w:sz="4" w:space="0" w:color="auto"/>
            </w:tcBorders>
            <w:shd w:val="clear" w:color="000000" w:fill="B7AD37"/>
            <w:vAlign w:val="bottom"/>
            <w:hideMark/>
          </w:tcPr>
          <w:p w14:paraId="680135A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40" w:type="dxa"/>
            <w:tcBorders>
              <w:top w:val="nil"/>
              <w:left w:val="nil"/>
              <w:bottom w:val="single" w:sz="4" w:space="0" w:color="auto"/>
              <w:right w:val="single" w:sz="4" w:space="0" w:color="auto"/>
            </w:tcBorders>
            <w:shd w:val="clear" w:color="000000" w:fill="B7AD37"/>
            <w:vAlign w:val="bottom"/>
            <w:hideMark/>
          </w:tcPr>
          <w:p w14:paraId="1175217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60" w:type="dxa"/>
            <w:tcBorders>
              <w:top w:val="nil"/>
              <w:left w:val="nil"/>
              <w:bottom w:val="single" w:sz="4" w:space="0" w:color="auto"/>
              <w:right w:val="single" w:sz="4" w:space="0" w:color="auto"/>
            </w:tcBorders>
            <w:shd w:val="clear" w:color="000000" w:fill="FFFFFF"/>
            <w:vAlign w:val="bottom"/>
            <w:hideMark/>
          </w:tcPr>
          <w:p w14:paraId="5591901F"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2</w:t>
            </w:r>
          </w:p>
        </w:tc>
        <w:tc>
          <w:tcPr>
            <w:tcW w:w="640" w:type="dxa"/>
            <w:tcBorders>
              <w:top w:val="nil"/>
              <w:left w:val="nil"/>
              <w:bottom w:val="single" w:sz="4" w:space="0" w:color="auto"/>
              <w:right w:val="single" w:sz="4" w:space="0" w:color="auto"/>
            </w:tcBorders>
            <w:shd w:val="clear" w:color="000000" w:fill="FFFFFF"/>
            <w:vAlign w:val="bottom"/>
            <w:hideMark/>
          </w:tcPr>
          <w:p w14:paraId="4C52D073"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2</w:t>
            </w:r>
          </w:p>
        </w:tc>
        <w:tc>
          <w:tcPr>
            <w:tcW w:w="660" w:type="dxa"/>
            <w:tcBorders>
              <w:top w:val="nil"/>
              <w:left w:val="nil"/>
              <w:bottom w:val="single" w:sz="4" w:space="0" w:color="auto"/>
              <w:right w:val="single" w:sz="4" w:space="0" w:color="auto"/>
            </w:tcBorders>
            <w:shd w:val="clear" w:color="000000" w:fill="FFFFFF"/>
            <w:vAlign w:val="bottom"/>
            <w:hideMark/>
          </w:tcPr>
          <w:p w14:paraId="2013A7CB"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00" w:type="dxa"/>
            <w:tcBorders>
              <w:top w:val="nil"/>
              <w:left w:val="nil"/>
              <w:bottom w:val="single" w:sz="4" w:space="0" w:color="auto"/>
              <w:right w:val="single" w:sz="4" w:space="0" w:color="auto"/>
            </w:tcBorders>
            <w:shd w:val="clear" w:color="000000" w:fill="FFFFFF"/>
            <w:vAlign w:val="bottom"/>
            <w:hideMark/>
          </w:tcPr>
          <w:p w14:paraId="2D18CC52"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20" w:type="dxa"/>
            <w:tcBorders>
              <w:top w:val="nil"/>
              <w:left w:val="nil"/>
              <w:bottom w:val="single" w:sz="4" w:space="0" w:color="auto"/>
              <w:right w:val="single" w:sz="4" w:space="0" w:color="auto"/>
            </w:tcBorders>
            <w:shd w:val="clear" w:color="000000" w:fill="FFFFFF"/>
            <w:vAlign w:val="bottom"/>
            <w:hideMark/>
          </w:tcPr>
          <w:p w14:paraId="2B633AC2"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r>
      <w:tr w:rsidR="00804B5B" w:rsidRPr="00804B5B" w14:paraId="444634FE"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4AF97C64"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88</w:t>
            </w:r>
          </w:p>
        </w:tc>
        <w:tc>
          <w:tcPr>
            <w:tcW w:w="660" w:type="dxa"/>
            <w:tcBorders>
              <w:top w:val="nil"/>
              <w:left w:val="nil"/>
              <w:bottom w:val="single" w:sz="4" w:space="0" w:color="auto"/>
              <w:right w:val="single" w:sz="4" w:space="0" w:color="auto"/>
            </w:tcBorders>
            <w:shd w:val="clear" w:color="000000" w:fill="92D050"/>
            <w:vAlign w:val="bottom"/>
            <w:hideMark/>
          </w:tcPr>
          <w:p w14:paraId="6025E49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92D050"/>
            <w:vAlign w:val="bottom"/>
            <w:hideMark/>
          </w:tcPr>
          <w:p w14:paraId="28BE592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92D050"/>
            <w:vAlign w:val="bottom"/>
            <w:hideMark/>
          </w:tcPr>
          <w:p w14:paraId="296F1C2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20" w:type="dxa"/>
            <w:tcBorders>
              <w:top w:val="nil"/>
              <w:left w:val="nil"/>
              <w:bottom w:val="single" w:sz="4" w:space="0" w:color="auto"/>
              <w:right w:val="single" w:sz="4" w:space="0" w:color="auto"/>
            </w:tcBorders>
            <w:shd w:val="clear" w:color="000000" w:fill="BFC8C5"/>
            <w:vAlign w:val="bottom"/>
            <w:hideMark/>
          </w:tcPr>
          <w:p w14:paraId="269744E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143C2C9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20" w:type="dxa"/>
            <w:tcBorders>
              <w:top w:val="nil"/>
              <w:left w:val="nil"/>
              <w:bottom w:val="single" w:sz="4" w:space="0" w:color="auto"/>
              <w:right w:val="single" w:sz="4" w:space="0" w:color="auto"/>
            </w:tcBorders>
            <w:shd w:val="clear" w:color="000000" w:fill="BFC8C5"/>
            <w:vAlign w:val="bottom"/>
            <w:hideMark/>
          </w:tcPr>
          <w:p w14:paraId="638847D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7E38136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00" w:type="dxa"/>
            <w:tcBorders>
              <w:top w:val="nil"/>
              <w:left w:val="nil"/>
              <w:bottom w:val="single" w:sz="4" w:space="0" w:color="auto"/>
              <w:right w:val="single" w:sz="4" w:space="0" w:color="auto"/>
            </w:tcBorders>
            <w:shd w:val="clear" w:color="000000" w:fill="FFFF00"/>
            <w:vAlign w:val="bottom"/>
            <w:hideMark/>
          </w:tcPr>
          <w:p w14:paraId="484C9D7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3E42030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700" w:type="dxa"/>
            <w:tcBorders>
              <w:top w:val="nil"/>
              <w:left w:val="nil"/>
              <w:bottom w:val="single" w:sz="4" w:space="0" w:color="auto"/>
              <w:right w:val="single" w:sz="4" w:space="0" w:color="auto"/>
            </w:tcBorders>
            <w:shd w:val="clear" w:color="000000" w:fill="B7AD37"/>
            <w:vAlign w:val="bottom"/>
            <w:hideMark/>
          </w:tcPr>
          <w:p w14:paraId="0579DAE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80" w:type="dxa"/>
            <w:tcBorders>
              <w:top w:val="nil"/>
              <w:left w:val="nil"/>
              <w:bottom w:val="single" w:sz="4" w:space="0" w:color="auto"/>
              <w:right w:val="single" w:sz="4" w:space="0" w:color="auto"/>
            </w:tcBorders>
            <w:shd w:val="clear" w:color="000000" w:fill="B7AD37"/>
            <w:vAlign w:val="bottom"/>
            <w:hideMark/>
          </w:tcPr>
          <w:p w14:paraId="2ECEFFA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56332EB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04941C6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4111F01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68353C7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00" w:type="dxa"/>
            <w:tcBorders>
              <w:top w:val="nil"/>
              <w:left w:val="nil"/>
              <w:bottom w:val="single" w:sz="4" w:space="0" w:color="auto"/>
              <w:right w:val="single" w:sz="4" w:space="0" w:color="auto"/>
            </w:tcBorders>
            <w:shd w:val="clear" w:color="000000" w:fill="B7AD37"/>
            <w:vAlign w:val="bottom"/>
            <w:hideMark/>
          </w:tcPr>
          <w:p w14:paraId="5D5D4FF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40" w:type="dxa"/>
            <w:tcBorders>
              <w:top w:val="nil"/>
              <w:left w:val="nil"/>
              <w:bottom w:val="single" w:sz="4" w:space="0" w:color="auto"/>
              <w:right w:val="single" w:sz="4" w:space="0" w:color="auto"/>
            </w:tcBorders>
            <w:shd w:val="clear" w:color="000000" w:fill="B7AD37"/>
            <w:vAlign w:val="bottom"/>
            <w:hideMark/>
          </w:tcPr>
          <w:p w14:paraId="5FD25D9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40" w:type="dxa"/>
            <w:tcBorders>
              <w:top w:val="nil"/>
              <w:left w:val="nil"/>
              <w:bottom w:val="single" w:sz="4" w:space="0" w:color="auto"/>
              <w:right w:val="single" w:sz="4" w:space="0" w:color="auto"/>
            </w:tcBorders>
            <w:shd w:val="clear" w:color="000000" w:fill="B7AD37"/>
            <w:vAlign w:val="bottom"/>
            <w:hideMark/>
          </w:tcPr>
          <w:p w14:paraId="245CA0E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FFFFFF"/>
            <w:vAlign w:val="bottom"/>
            <w:hideMark/>
          </w:tcPr>
          <w:p w14:paraId="10948E5D"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3</w:t>
            </w:r>
          </w:p>
        </w:tc>
        <w:tc>
          <w:tcPr>
            <w:tcW w:w="640" w:type="dxa"/>
            <w:tcBorders>
              <w:top w:val="nil"/>
              <w:left w:val="nil"/>
              <w:bottom w:val="single" w:sz="4" w:space="0" w:color="auto"/>
              <w:right w:val="single" w:sz="4" w:space="0" w:color="auto"/>
            </w:tcBorders>
            <w:shd w:val="clear" w:color="000000" w:fill="FFFFFF"/>
            <w:vAlign w:val="bottom"/>
            <w:hideMark/>
          </w:tcPr>
          <w:p w14:paraId="2E264939"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4</w:t>
            </w:r>
          </w:p>
        </w:tc>
        <w:tc>
          <w:tcPr>
            <w:tcW w:w="660" w:type="dxa"/>
            <w:tcBorders>
              <w:top w:val="nil"/>
              <w:left w:val="nil"/>
              <w:bottom w:val="single" w:sz="4" w:space="0" w:color="auto"/>
              <w:right w:val="single" w:sz="4" w:space="0" w:color="auto"/>
            </w:tcBorders>
            <w:shd w:val="clear" w:color="000000" w:fill="FFFFFF"/>
            <w:vAlign w:val="bottom"/>
            <w:hideMark/>
          </w:tcPr>
          <w:p w14:paraId="0DD3D578"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c>
          <w:tcPr>
            <w:tcW w:w="600" w:type="dxa"/>
            <w:tcBorders>
              <w:top w:val="nil"/>
              <w:left w:val="nil"/>
              <w:bottom w:val="single" w:sz="4" w:space="0" w:color="auto"/>
              <w:right w:val="single" w:sz="4" w:space="0" w:color="auto"/>
            </w:tcBorders>
            <w:shd w:val="clear" w:color="000000" w:fill="FFFFFF"/>
            <w:vAlign w:val="bottom"/>
            <w:hideMark/>
          </w:tcPr>
          <w:p w14:paraId="12B11432"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c>
          <w:tcPr>
            <w:tcW w:w="620" w:type="dxa"/>
            <w:tcBorders>
              <w:top w:val="nil"/>
              <w:left w:val="nil"/>
              <w:bottom w:val="single" w:sz="4" w:space="0" w:color="auto"/>
              <w:right w:val="single" w:sz="4" w:space="0" w:color="auto"/>
            </w:tcBorders>
            <w:shd w:val="clear" w:color="000000" w:fill="FFFFFF"/>
            <w:vAlign w:val="bottom"/>
            <w:hideMark/>
          </w:tcPr>
          <w:p w14:paraId="2E606D19"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r>
      <w:tr w:rsidR="00804B5B" w:rsidRPr="00804B5B" w14:paraId="2EFF47CE"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546BD71A"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89</w:t>
            </w:r>
          </w:p>
        </w:tc>
        <w:tc>
          <w:tcPr>
            <w:tcW w:w="660" w:type="dxa"/>
            <w:tcBorders>
              <w:top w:val="nil"/>
              <w:left w:val="nil"/>
              <w:bottom w:val="single" w:sz="4" w:space="0" w:color="auto"/>
              <w:right w:val="single" w:sz="4" w:space="0" w:color="auto"/>
            </w:tcBorders>
            <w:shd w:val="clear" w:color="000000" w:fill="92D050"/>
            <w:vAlign w:val="bottom"/>
            <w:hideMark/>
          </w:tcPr>
          <w:p w14:paraId="4827F0B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40" w:type="dxa"/>
            <w:tcBorders>
              <w:top w:val="nil"/>
              <w:left w:val="nil"/>
              <w:bottom w:val="single" w:sz="4" w:space="0" w:color="auto"/>
              <w:right w:val="single" w:sz="4" w:space="0" w:color="auto"/>
            </w:tcBorders>
            <w:shd w:val="clear" w:color="000000" w:fill="92D050"/>
            <w:vAlign w:val="bottom"/>
            <w:hideMark/>
          </w:tcPr>
          <w:p w14:paraId="3F496D8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92D050"/>
            <w:vAlign w:val="bottom"/>
            <w:hideMark/>
          </w:tcPr>
          <w:p w14:paraId="7EFB827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11CA33A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152C6EB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649FAB7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5C82817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00" w:type="dxa"/>
            <w:tcBorders>
              <w:top w:val="nil"/>
              <w:left w:val="nil"/>
              <w:bottom w:val="single" w:sz="4" w:space="0" w:color="auto"/>
              <w:right w:val="single" w:sz="4" w:space="0" w:color="auto"/>
            </w:tcBorders>
            <w:shd w:val="clear" w:color="000000" w:fill="FFFF00"/>
            <w:vAlign w:val="bottom"/>
            <w:hideMark/>
          </w:tcPr>
          <w:p w14:paraId="15ACE49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24CAE14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700" w:type="dxa"/>
            <w:tcBorders>
              <w:top w:val="nil"/>
              <w:left w:val="nil"/>
              <w:bottom w:val="single" w:sz="4" w:space="0" w:color="auto"/>
              <w:right w:val="single" w:sz="4" w:space="0" w:color="auto"/>
            </w:tcBorders>
            <w:shd w:val="clear" w:color="000000" w:fill="B7AD37"/>
            <w:vAlign w:val="bottom"/>
            <w:hideMark/>
          </w:tcPr>
          <w:p w14:paraId="1630576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80" w:type="dxa"/>
            <w:tcBorders>
              <w:top w:val="nil"/>
              <w:left w:val="nil"/>
              <w:bottom w:val="single" w:sz="4" w:space="0" w:color="auto"/>
              <w:right w:val="single" w:sz="4" w:space="0" w:color="auto"/>
            </w:tcBorders>
            <w:shd w:val="clear" w:color="000000" w:fill="B7AD37"/>
            <w:vAlign w:val="bottom"/>
            <w:hideMark/>
          </w:tcPr>
          <w:p w14:paraId="5794D2C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0366A1B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1355B9C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5AC4BCC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488B85B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00" w:type="dxa"/>
            <w:tcBorders>
              <w:top w:val="nil"/>
              <w:left w:val="nil"/>
              <w:bottom w:val="single" w:sz="4" w:space="0" w:color="auto"/>
              <w:right w:val="single" w:sz="4" w:space="0" w:color="auto"/>
            </w:tcBorders>
            <w:shd w:val="clear" w:color="000000" w:fill="B7AD37"/>
            <w:vAlign w:val="bottom"/>
            <w:hideMark/>
          </w:tcPr>
          <w:p w14:paraId="2B96CD9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B7AD37"/>
            <w:vAlign w:val="bottom"/>
            <w:hideMark/>
          </w:tcPr>
          <w:p w14:paraId="535A3EE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40" w:type="dxa"/>
            <w:tcBorders>
              <w:top w:val="nil"/>
              <w:left w:val="nil"/>
              <w:bottom w:val="single" w:sz="4" w:space="0" w:color="auto"/>
              <w:right w:val="single" w:sz="4" w:space="0" w:color="auto"/>
            </w:tcBorders>
            <w:shd w:val="clear" w:color="000000" w:fill="B7AD37"/>
            <w:vAlign w:val="bottom"/>
            <w:hideMark/>
          </w:tcPr>
          <w:p w14:paraId="482CC37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FFFFFF"/>
            <w:vAlign w:val="bottom"/>
            <w:hideMark/>
          </w:tcPr>
          <w:p w14:paraId="785497DB"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2</w:t>
            </w:r>
          </w:p>
        </w:tc>
        <w:tc>
          <w:tcPr>
            <w:tcW w:w="640" w:type="dxa"/>
            <w:tcBorders>
              <w:top w:val="nil"/>
              <w:left w:val="nil"/>
              <w:bottom w:val="single" w:sz="4" w:space="0" w:color="auto"/>
              <w:right w:val="single" w:sz="4" w:space="0" w:color="auto"/>
            </w:tcBorders>
            <w:shd w:val="clear" w:color="000000" w:fill="FFFFFF"/>
            <w:vAlign w:val="bottom"/>
            <w:hideMark/>
          </w:tcPr>
          <w:p w14:paraId="605299A7"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3</w:t>
            </w:r>
          </w:p>
        </w:tc>
        <w:tc>
          <w:tcPr>
            <w:tcW w:w="660" w:type="dxa"/>
            <w:tcBorders>
              <w:top w:val="nil"/>
              <w:left w:val="nil"/>
              <w:bottom w:val="single" w:sz="4" w:space="0" w:color="auto"/>
              <w:right w:val="single" w:sz="4" w:space="0" w:color="auto"/>
            </w:tcBorders>
            <w:shd w:val="clear" w:color="000000" w:fill="FFFFFF"/>
            <w:vAlign w:val="bottom"/>
            <w:hideMark/>
          </w:tcPr>
          <w:p w14:paraId="5BDD877D"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00" w:type="dxa"/>
            <w:tcBorders>
              <w:top w:val="nil"/>
              <w:left w:val="nil"/>
              <w:bottom w:val="single" w:sz="4" w:space="0" w:color="auto"/>
              <w:right w:val="single" w:sz="4" w:space="0" w:color="auto"/>
            </w:tcBorders>
            <w:shd w:val="clear" w:color="000000" w:fill="FFFFFF"/>
            <w:vAlign w:val="bottom"/>
            <w:hideMark/>
          </w:tcPr>
          <w:p w14:paraId="5CA3AEDC"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20" w:type="dxa"/>
            <w:tcBorders>
              <w:top w:val="nil"/>
              <w:left w:val="nil"/>
              <w:bottom w:val="single" w:sz="4" w:space="0" w:color="auto"/>
              <w:right w:val="single" w:sz="4" w:space="0" w:color="auto"/>
            </w:tcBorders>
            <w:shd w:val="clear" w:color="000000" w:fill="FFFFFF"/>
            <w:vAlign w:val="bottom"/>
            <w:hideMark/>
          </w:tcPr>
          <w:p w14:paraId="0E780FB5"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r>
      <w:tr w:rsidR="00804B5B" w:rsidRPr="00804B5B" w14:paraId="4B75C7D7"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12727465"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90</w:t>
            </w:r>
          </w:p>
        </w:tc>
        <w:tc>
          <w:tcPr>
            <w:tcW w:w="660" w:type="dxa"/>
            <w:tcBorders>
              <w:top w:val="nil"/>
              <w:left w:val="nil"/>
              <w:bottom w:val="single" w:sz="4" w:space="0" w:color="auto"/>
              <w:right w:val="single" w:sz="4" w:space="0" w:color="auto"/>
            </w:tcBorders>
            <w:shd w:val="clear" w:color="000000" w:fill="92D050"/>
            <w:vAlign w:val="bottom"/>
            <w:hideMark/>
          </w:tcPr>
          <w:p w14:paraId="4BE7EFE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92D050"/>
            <w:vAlign w:val="bottom"/>
            <w:hideMark/>
          </w:tcPr>
          <w:p w14:paraId="1BEB470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92D050"/>
            <w:vAlign w:val="bottom"/>
            <w:hideMark/>
          </w:tcPr>
          <w:p w14:paraId="2C100C9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BFC8C5"/>
            <w:vAlign w:val="bottom"/>
            <w:hideMark/>
          </w:tcPr>
          <w:p w14:paraId="7EC0CAA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BFC8C5"/>
            <w:vAlign w:val="bottom"/>
            <w:hideMark/>
          </w:tcPr>
          <w:p w14:paraId="452B974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BFC8C5"/>
            <w:vAlign w:val="bottom"/>
            <w:hideMark/>
          </w:tcPr>
          <w:p w14:paraId="345654A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6EF9914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00" w:type="dxa"/>
            <w:tcBorders>
              <w:top w:val="nil"/>
              <w:left w:val="nil"/>
              <w:bottom w:val="single" w:sz="4" w:space="0" w:color="auto"/>
              <w:right w:val="single" w:sz="4" w:space="0" w:color="auto"/>
            </w:tcBorders>
            <w:shd w:val="clear" w:color="000000" w:fill="FFFF00"/>
            <w:vAlign w:val="bottom"/>
            <w:hideMark/>
          </w:tcPr>
          <w:p w14:paraId="77476D7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FFFF00"/>
            <w:vAlign w:val="bottom"/>
            <w:hideMark/>
          </w:tcPr>
          <w:p w14:paraId="0A3F673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700" w:type="dxa"/>
            <w:tcBorders>
              <w:top w:val="nil"/>
              <w:left w:val="nil"/>
              <w:bottom w:val="single" w:sz="4" w:space="0" w:color="auto"/>
              <w:right w:val="single" w:sz="4" w:space="0" w:color="auto"/>
            </w:tcBorders>
            <w:shd w:val="clear" w:color="000000" w:fill="B7AD37"/>
            <w:vAlign w:val="bottom"/>
            <w:hideMark/>
          </w:tcPr>
          <w:p w14:paraId="3D68767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80" w:type="dxa"/>
            <w:tcBorders>
              <w:top w:val="nil"/>
              <w:left w:val="nil"/>
              <w:bottom w:val="single" w:sz="4" w:space="0" w:color="auto"/>
              <w:right w:val="single" w:sz="4" w:space="0" w:color="auto"/>
            </w:tcBorders>
            <w:shd w:val="clear" w:color="000000" w:fill="B7AD37"/>
            <w:vAlign w:val="bottom"/>
            <w:hideMark/>
          </w:tcPr>
          <w:p w14:paraId="6B965F6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60" w:type="dxa"/>
            <w:tcBorders>
              <w:top w:val="nil"/>
              <w:left w:val="nil"/>
              <w:bottom w:val="single" w:sz="4" w:space="0" w:color="auto"/>
              <w:right w:val="single" w:sz="4" w:space="0" w:color="auto"/>
            </w:tcBorders>
            <w:shd w:val="clear" w:color="000000" w:fill="B7AD37"/>
            <w:vAlign w:val="bottom"/>
            <w:hideMark/>
          </w:tcPr>
          <w:p w14:paraId="02D6723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60" w:type="dxa"/>
            <w:tcBorders>
              <w:top w:val="nil"/>
              <w:left w:val="nil"/>
              <w:bottom w:val="single" w:sz="4" w:space="0" w:color="auto"/>
              <w:right w:val="single" w:sz="4" w:space="0" w:color="auto"/>
            </w:tcBorders>
            <w:shd w:val="clear" w:color="000000" w:fill="B7AD37"/>
            <w:vAlign w:val="bottom"/>
            <w:hideMark/>
          </w:tcPr>
          <w:p w14:paraId="77E7AD2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60" w:type="dxa"/>
            <w:tcBorders>
              <w:top w:val="nil"/>
              <w:left w:val="nil"/>
              <w:bottom w:val="single" w:sz="4" w:space="0" w:color="auto"/>
              <w:right w:val="single" w:sz="4" w:space="0" w:color="auto"/>
            </w:tcBorders>
            <w:shd w:val="clear" w:color="000000" w:fill="B7AD37"/>
            <w:vAlign w:val="bottom"/>
            <w:hideMark/>
          </w:tcPr>
          <w:p w14:paraId="0DEB55F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60" w:type="dxa"/>
            <w:tcBorders>
              <w:top w:val="nil"/>
              <w:left w:val="nil"/>
              <w:bottom w:val="single" w:sz="4" w:space="0" w:color="auto"/>
              <w:right w:val="single" w:sz="4" w:space="0" w:color="auto"/>
            </w:tcBorders>
            <w:shd w:val="clear" w:color="000000" w:fill="B7AD37"/>
            <w:vAlign w:val="bottom"/>
            <w:hideMark/>
          </w:tcPr>
          <w:p w14:paraId="184EB5F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00" w:type="dxa"/>
            <w:tcBorders>
              <w:top w:val="nil"/>
              <w:left w:val="nil"/>
              <w:bottom w:val="single" w:sz="4" w:space="0" w:color="auto"/>
              <w:right w:val="single" w:sz="4" w:space="0" w:color="auto"/>
            </w:tcBorders>
            <w:shd w:val="clear" w:color="000000" w:fill="B7AD37"/>
            <w:vAlign w:val="bottom"/>
            <w:hideMark/>
          </w:tcPr>
          <w:p w14:paraId="1EA84DA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40" w:type="dxa"/>
            <w:tcBorders>
              <w:top w:val="nil"/>
              <w:left w:val="nil"/>
              <w:bottom w:val="single" w:sz="4" w:space="0" w:color="auto"/>
              <w:right w:val="single" w:sz="4" w:space="0" w:color="auto"/>
            </w:tcBorders>
            <w:shd w:val="clear" w:color="000000" w:fill="B7AD37"/>
            <w:vAlign w:val="bottom"/>
            <w:hideMark/>
          </w:tcPr>
          <w:p w14:paraId="39B8CA7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40" w:type="dxa"/>
            <w:tcBorders>
              <w:top w:val="nil"/>
              <w:left w:val="nil"/>
              <w:bottom w:val="single" w:sz="4" w:space="0" w:color="auto"/>
              <w:right w:val="single" w:sz="4" w:space="0" w:color="auto"/>
            </w:tcBorders>
            <w:shd w:val="clear" w:color="000000" w:fill="B7AD37"/>
            <w:vAlign w:val="bottom"/>
            <w:hideMark/>
          </w:tcPr>
          <w:p w14:paraId="013C81F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FFFFFF"/>
            <w:vAlign w:val="bottom"/>
            <w:hideMark/>
          </w:tcPr>
          <w:p w14:paraId="09538E52"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3</w:t>
            </w:r>
          </w:p>
        </w:tc>
        <w:tc>
          <w:tcPr>
            <w:tcW w:w="640" w:type="dxa"/>
            <w:tcBorders>
              <w:top w:val="nil"/>
              <w:left w:val="nil"/>
              <w:bottom w:val="single" w:sz="4" w:space="0" w:color="auto"/>
              <w:right w:val="single" w:sz="4" w:space="0" w:color="auto"/>
            </w:tcBorders>
            <w:shd w:val="clear" w:color="000000" w:fill="FFFFFF"/>
            <w:vAlign w:val="bottom"/>
            <w:hideMark/>
          </w:tcPr>
          <w:p w14:paraId="6587973C"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5</w:t>
            </w:r>
          </w:p>
        </w:tc>
        <w:tc>
          <w:tcPr>
            <w:tcW w:w="660" w:type="dxa"/>
            <w:tcBorders>
              <w:top w:val="nil"/>
              <w:left w:val="nil"/>
              <w:bottom w:val="single" w:sz="4" w:space="0" w:color="auto"/>
              <w:right w:val="single" w:sz="4" w:space="0" w:color="auto"/>
            </w:tcBorders>
            <w:shd w:val="clear" w:color="000000" w:fill="FFFFFF"/>
            <w:vAlign w:val="bottom"/>
            <w:hideMark/>
          </w:tcPr>
          <w:p w14:paraId="1DC1CE06"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00" w:type="dxa"/>
            <w:tcBorders>
              <w:top w:val="nil"/>
              <w:left w:val="nil"/>
              <w:bottom w:val="single" w:sz="4" w:space="0" w:color="auto"/>
              <w:right w:val="single" w:sz="4" w:space="0" w:color="auto"/>
            </w:tcBorders>
            <w:shd w:val="clear" w:color="000000" w:fill="FFFFFF"/>
            <w:vAlign w:val="bottom"/>
            <w:hideMark/>
          </w:tcPr>
          <w:p w14:paraId="2F0989A8"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c>
          <w:tcPr>
            <w:tcW w:w="620" w:type="dxa"/>
            <w:tcBorders>
              <w:top w:val="nil"/>
              <w:left w:val="nil"/>
              <w:bottom w:val="single" w:sz="4" w:space="0" w:color="auto"/>
              <w:right w:val="single" w:sz="4" w:space="0" w:color="auto"/>
            </w:tcBorders>
            <w:shd w:val="clear" w:color="000000" w:fill="FFFFFF"/>
            <w:vAlign w:val="bottom"/>
            <w:hideMark/>
          </w:tcPr>
          <w:p w14:paraId="1BF2C4D4"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r>
      <w:tr w:rsidR="00804B5B" w:rsidRPr="00804B5B" w14:paraId="72C40F29"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0080603F"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91</w:t>
            </w:r>
          </w:p>
        </w:tc>
        <w:tc>
          <w:tcPr>
            <w:tcW w:w="660" w:type="dxa"/>
            <w:tcBorders>
              <w:top w:val="nil"/>
              <w:left w:val="nil"/>
              <w:bottom w:val="single" w:sz="4" w:space="0" w:color="auto"/>
              <w:right w:val="single" w:sz="4" w:space="0" w:color="auto"/>
            </w:tcBorders>
            <w:shd w:val="clear" w:color="000000" w:fill="92D050"/>
            <w:vAlign w:val="bottom"/>
            <w:hideMark/>
          </w:tcPr>
          <w:p w14:paraId="57F8FBE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40" w:type="dxa"/>
            <w:tcBorders>
              <w:top w:val="nil"/>
              <w:left w:val="nil"/>
              <w:bottom w:val="single" w:sz="4" w:space="0" w:color="auto"/>
              <w:right w:val="single" w:sz="4" w:space="0" w:color="auto"/>
            </w:tcBorders>
            <w:shd w:val="clear" w:color="000000" w:fill="92D050"/>
            <w:vAlign w:val="bottom"/>
            <w:hideMark/>
          </w:tcPr>
          <w:p w14:paraId="05E4641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92D050"/>
            <w:vAlign w:val="bottom"/>
            <w:hideMark/>
          </w:tcPr>
          <w:p w14:paraId="25DFF0B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1B225EB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BFC8C5"/>
            <w:vAlign w:val="bottom"/>
            <w:hideMark/>
          </w:tcPr>
          <w:p w14:paraId="1098823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45C7B1B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18F8EB5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00" w:type="dxa"/>
            <w:tcBorders>
              <w:top w:val="nil"/>
              <w:left w:val="nil"/>
              <w:bottom w:val="single" w:sz="4" w:space="0" w:color="auto"/>
              <w:right w:val="single" w:sz="4" w:space="0" w:color="auto"/>
            </w:tcBorders>
            <w:shd w:val="clear" w:color="000000" w:fill="FFFF00"/>
            <w:vAlign w:val="bottom"/>
            <w:hideMark/>
          </w:tcPr>
          <w:p w14:paraId="2068E46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730F636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700" w:type="dxa"/>
            <w:tcBorders>
              <w:top w:val="nil"/>
              <w:left w:val="nil"/>
              <w:bottom w:val="single" w:sz="4" w:space="0" w:color="auto"/>
              <w:right w:val="single" w:sz="4" w:space="0" w:color="auto"/>
            </w:tcBorders>
            <w:shd w:val="clear" w:color="000000" w:fill="B7AD37"/>
            <w:vAlign w:val="bottom"/>
            <w:hideMark/>
          </w:tcPr>
          <w:p w14:paraId="3064C59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80" w:type="dxa"/>
            <w:tcBorders>
              <w:top w:val="nil"/>
              <w:left w:val="nil"/>
              <w:bottom w:val="single" w:sz="4" w:space="0" w:color="auto"/>
              <w:right w:val="single" w:sz="4" w:space="0" w:color="auto"/>
            </w:tcBorders>
            <w:shd w:val="clear" w:color="000000" w:fill="B7AD37"/>
            <w:vAlign w:val="bottom"/>
            <w:hideMark/>
          </w:tcPr>
          <w:p w14:paraId="24FD695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28BF9BA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59C430F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5697238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7F3B144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00" w:type="dxa"/>
            <w:tcBorders>
              <w:top w:val="nil"/>
              <w:left w:val="nil"/>
              <w:bottom w:val="single" w:sz="4" w:space="0" w:color="auto"/>
              <w:right w:val="single" w:sz="4" w:space="0" w:color="auto"/>
            </w:tcBorders>
            <w:shd w:val="clear" w:color="000000" w:fill="B7AD37"/>
            <w:vAlign w:val="bottom"/>
            <w:hideMark/>
          </w:tcPr>
          <w:p w14:paraId="188531D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B7AD37"/>
            <w:vAlign w:val="bottom"/>
            <w:hideMark/>
          </w:tcPr>
          <w:p w14:paraId="48D60DB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B7AD37"/>
            <w:vAlign w:val="bottom"/>
            <w:hideMark/>
          </w:tcPr>
          <w:p w14:paraId="56D86AE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FFFFFF"/>
            <w:vAlign w:val="bottom"/>
            <w:hideMark/>
          </w:tcPr>
          <w:p w14:paraId="47895EA8"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2</w:t>
            </w:r>
          </w:p>
        </w:tc>
        <w:tc>
          <w:tcPr>
            <w:tcW w:w="640" w:type="dxa"/>
            <w:tcBorders>
              <w:top w:val="nil"/>
              <w:left w:val="nil"/>
              <w:bottom w:val="single" w:sz="4" w:space="0" w:color="auto"/>
              <w:right w:val="single" w:sz="4" w:space="0" w:color="auto"/>
            </w:tcBorders>
            <w:shd w:val="clear" w:color="000000" w:fill="FFFFFF"/>
            <w:vAlign w:val="bottom"/>
            <w:hideMark/>
          </w:tcPr>
          <w:p w14:paraId="7C0124D9"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2</w:t>
            </w:r>
          </w:p>
        </w:tc>
        <w:tc>
          <w:tcPr>
            <w:tcW w:w="660" w:type="dxa"/>
            <w:tcBorders>
              <w:top w:val="nil"/>
              <w:left w:val="nil"/>
              <w:bottom w:val="single" w:sz="4" w:space="0" w:color="auto"/>
              <w:right w:val="single" w:sz="4" w:space="0" w:color="auto"/>
            </w:tcBorders>
            <w:shd w:val="clear" w:color="000000" w:fill="FFFFFF"/>
            <w:vAlign w:val="bottom"/>
            <w:hideMark/>
          </w:tcPr>
          <w:p w14:paraId="52EFA685"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00" w:type="dxa"/>
            <w:tcBorders>
              <w:top w:val="nil"/>
              <w:left w:val="nil"/>
              <w:bottom w:val="single" w:sz="4" w:space="0" w:color="auto"/>
              <w:right w:val="single" w:sz="4" w:space="0" w:color="auto"/>
            </w:tcBorders>
            <w:shd w:val="clear" w:color="000000" w:fill="FFFFFF"/>
            <w:vAlign w:val="bottom"/>
            <w:hideMark/>
          </w:tcPr>
          <w:p w14:paraId="4ED428BD"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20" w:type="dxa"/>
            <w:tcBorders>
              <w:top w:val="nil"/>
              <w:left w:val="nil"/>
              <w:bottom w:val="single" w:sz="4" w:space="0" w:color="auto"/>
              <w:right w:val="single" w:sz="4" w:space="0" w:color="auto"/>
            </w:tcBorders>
            <w:shd w:val="clear" w:color="000000" w:fill="FFFFFF"/>
            <w:vAlign w:val="bottom"/>
            <w:hideMark/>
          </w:tcPr>
          <w:p w14:paraId="3C2BAE21"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r>
      <w:tr w:rsidR="00804B5B" w:rsidRPr="00804B5B" w14:paraId="16393995"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66869CAA"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92</w:t>
            </w:r>
          </w:p>
        </w:tc>
        <w:tc>
          <w:tcPr>
            <w:tcW w:w="660" w:type="dxa"/>
            <w:tcBorders>
              <w:top w:val="nil"/>
              <w:left w:val="nil"/>
              <w:bottom w:val="single" w:sz="4" w:space="0" w:color="auto"/>
              <w:right w:val="single" w:sz="4" w:space="0" w:color="auto"/>
            </w:tcBorders>
            <w:shd w:val="clear" w:color="000000" w:fill="92D050"/>
            <w:vAlign w:val="bottom"/>
            <w:hideMark/>
          </w:tcPr>
          <w:p w14:paraId="553520D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92D050"/>
            <w:vAlign w:val="bottom"/>
            <w:hideMark/>
          </w:tcPr>
          <w:p w14:paraId="723AA8D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92D050"/>
            <w:vAlign w:val="bottom"/>
            <w:hideMark/>
          </w:tcPr>
          <w:p w14:paraId="4F6BD87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775BDBB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BFC8C5"/>
            <w:vAlign w:val="bottom"/>
            <w:hideMark/>
          </w:tcPr>
          <w:p w14:paraId="1A07F15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3DC1660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20" w:type="dxa"/>
            <w:tcBorders>
              <w:top w:val="nil"/>
              <w:left w:val="nil"/>
              <w:bottom w:val="single" w:sz="4" w:space="0" w:color="auto"/>
              <w:right w:val="single" w:sz="4" w:space="0" w:color="auto"/>
            </w:tcBorders>
            <w:shd w:val="clear" w:color="000000" w:fill="FFFF00"/>
            <w:vAlign w:val="bottom"/>
            <w:hideMark/>
          </w:tcPr>
          <w:p w14:paraId="3F72E2F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00" w:type="dxa"/>
            <w:tcBorders>
              <w:top w:val="nil"/>
              <w:left w:val="nil"/>
              <w:bottom w:val="single" w:sz="4" w:space="0" w:color="auto"/>
              <w:right w:val="single" w:sz="4" w:space="0" w:color="auto"/>
            </w:tcBorders>
            <w:shd w:val="clear" w:color="000000" w:fill="FFFF00"/>
            <w:vAlign w:val="bottom"/>
            <w:hideMark/>
          </w:tcPr>
          <w:p w14:paraId="357A1D2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FFFF00"/>
            <w:vAlign w:val="bottom"/>
            <w:hideMark/>
          </w:tcPr>
          <w:p w14:paraId="28BE6CC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700" w:type="dxa"/>
            <w:tcBorders>
              <w:top w:val="nil"/>
              <w:left w:val="nil"/>
              <w:bottom w:val="single" w:sz="4" w:space="0" w:color="auto"/>
              <w:right w:val="single" w:sz="4" w:space="0" w:color="auto"/>
            </w:tcBorders>
            <w:shd w:val="clear" w:color="000000" w:fill="B7AD37"/>
            <w:vAlign w:val="bottom"/>
            <w:hideMark/>
          </w:tcPr>
          <w:p w14:paraId="2C605D9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80" w:type="dxa"/>
            <w:tcBorders>
              <w:top w:val="nil"/>
              <w:left w:val="nil"/>
              <w:bottom w:val="single" w:sz="4" w:space="0" w:color="auto"/>
              <w:right w:val="single" w:sz="4" w:space="0" w:color="auto"/>
            </w:tcBorders>
            <w:shd w:val="clear" w:color="000000" w:fill="B7AD37"/>
            <w:vAlign w:val="bottom"/>
            <w:hideMark/>
          </w:tcPr>
          <w:p w14:paraId="07F4673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46297E2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60" w:type="dxa"/>
            <w:tcBorders>
              <w:top w:val="nil"/>
              <w:left w:val="nil"/>
              <w:bottom w:val="single" w:sz="4" w:space="0" w:color="auto"/>
              <w:right w:val="single" w:sz="4" w:space="0" w:color="auto"/>
            </w:tcBorders>
            <w:shd w:val="clear" w:color="000000" w:fill="B7AD37"/>
            <w:vAlign w:val="bottom"/>
            <w:hideMark/>
          </w:tcPr>
          <w:p w14:paraId="40D8923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B7AD37"/>
            <w:vAlign w:val="bottom"/>
            <w:hideMark/>
          </w:tcPr>
          <w:p w14:paraId="4F6DA30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B7AD37"/>
            <w:vAlign w:val="bottom"/>
            <w:hideMark/>
          </w:tcPr>
          <w:p w14:paraId="3C14A1C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00" w:type="dxa"/>
            <w:tcBorders>
              <w:top w:val="nil"/>
              <w:left w:val="nil"/>
              <w:bottom w:val="single" w:sz="4" w:space="0" w:color="auto"/>
              <w:right w:val="single" w:sz="4" w:space="0" w:color="auto"/>
            </w:tcBorders>
            <w:shd w:val="clear" w:color="000000" w:fill="B7AD37"/>
            <w:vAlign w:val="bottom"/>
            <w:hideMark/>
          </w:tcPr>
          <w:p w14:paraId="7E8F45C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40" w:type="dxa"/>
            <w:tcBorders>
              <w:top w:val="nil"/>
              <w:left w:val="nil"/>
              <w:bottom w:val="single" w:sz="4" w:space="0" w:color="auto"/>
              <w:right w:val="single" w:sz="4" w:space="0" w:color="auto"/>
            </w:tcBorders>
            <w:shd w:val="clear" w:color="000000" w:fill="B7AD37"/>
            <w:vAlign w:val="bottom"/>
            <w:hideMark/>
          </w:tcPr>
          <w:p w14:paraId="5973DD9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40" w:type="dxa"/>
            <w:tcBorders>
              <w:top w:val="nil"/>
              <w:left w:val="nil"/>
              <w:bottom w:val="single" w:sz="4" w:space="0" w:color="auto"/>
              <w:right w:val="single" w:sz="4" w:space="0" w:color="auto"/>
            </w:tcBorders>
            <w:shd w:val="clear" w:color="000000" w:fill="B7AD37"/>
            <w:vAlign w:val="bottom"/>
            <w:hideMark/>
          </w:tcPr>
          <w:p w14:paraId="4D09F4C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FFFFFF"/>
            <w:vAlign w:val="bottom"/>
            <w:hideMark/>
          </w:tcPr>
          <w:p w14:paraId="120146B9"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2</w:t>
            </w:r>
          </w:p>
        </w:tc>
        <w:tc>
          <w:tcPr>
            <w:tcW w:w="640" w:type="dxa"/>
            <w:tcBorders>
              <w:top w:val="nil"/>
              <w:left w:val="nil"/>
              <w:bottom w:val="single" w:sz="4" w:space="0" w:color="auto"/>
              <w:right w:val="single" w:sz="4" w:space="0" w:color="auto"/>
            </w:tcBorders>
            <w:shd w:val="clear" w:color="000000" w:fill="FFFFFF"/>
            <w:vAlign w:val="bottom"/>
            <w:hideMark/>
          </w:tcPr>
          <w:p w14:paraId="5602F069"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3</w:t>
            </w:r>
          </w:p>
        </w:tc>
        <w:tc>
          <w:tcPr>
            <w:tcW w:w="660" w:type="dxa"/>
            <w:tcBorders>
              <w:top w:val="nil"/>
              <w:left w:val="nil"/>
              <w:bottom w:val="single" w:sz="4" w:space="0" w:color="auto"/>
              <w:right w:val="single" w:sz="4" w:space="0" w:color="auto"/>
            </w:tcBorders>
            <w:shd w:val="clear" w:color="000000" w:fill="FFFFFF"/>
            <w:vAlign w:val="bottom"/>
            <w:hideMark/>
          </w:tcPr>
          <w:p w14:paraId="49CDD7BE"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00" w:type="dxa"/>
            <w:tcBorders>
              <w:top w:val="nil"/>
              <w:left w:val="nil"/>
              <w:bottom w:val="single" w:sz="4" w:space="0" w:color="auto"/>
              <w:right w:val="single" w:sz="4" w:space="0" w:color="auto"/>
            </w:tcBorders>
            <w:shd w:val="clear" w:color="000000" w:fill="FFFFFF"/>
            <w:vAlign w:val="bottom"/>
            <w:hideMark/>
          </w:tcPr>
          <w:p w14:paraId="78DA6791"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20" w:type="dxa"/>
            <w:tcBorders>
              <w:top w:val="nil"/>
              <w:left w:val="nil"/>
              <w:bottom w:val="single" w:sz="4" w:space="0" w:color="auto"/>
              <w:right w:val="single" w:sz="4" w:space="0" w:color="auto"/>
            </w:tcBorders>
            <w:shd w:val="clear" w:color="000000" w:fill="FFFFFF"/>
            <w:vAlign w:val="bottom"/>
            <w:hideMark/>
          </w:tcPr>
          <w:p w14:paraId="6DC413D1"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r>
      <w:tr w:rsidR="00804B5B" w:rsidRPr="00804B5B" w14:paraId="26BBC11A"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2C62B7F6"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93</w:t>
            </w:r>
          </w:p>
        </w:tc>
        <w:tc>
          <w:tcPr>
            <w:tcW w:w="660" w:type="dxa"/>
            <w:tcBorders>
              <w:top w:val="nil"/>
              <w:left w:val="nil"/>
              <w:bottom w:val="single" w:sz="4" w:space="0" w:color="auto"/>
              <w:right w:val="single" w:sz="4" w:space="0" w:color="auto"/>
            </w:tcBorders>
            <w:shd w:val="clear" w:color="000000" w:fill="92D050"/>
            <w:vAlign w:val="bottom"/>
            <w:hideMark/>
          </w:tcPr>
          <w:p w14:paraId="62381FF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92D050"/>
            <w:vAlign w:val="bottom"/>
            <w:hideMark/>
          </w:tcPr>
          <w:p w14:paraId="1E306C5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92D050"/>
            <w:vAlign w:val="bottom"/>
            <w:hideMark/>
          </w:tcPr>
          <w:p w14:paraId="42B9960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64BE7D5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7ADC304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6C35D9C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20" w:type="dxa"/>
            <w:tcBorders>
              <w:top w:val="nil"/>
              <w:left w:val="nil"/>
              <w:bottom w:val="single" w:sz="4" w:space="0" w:color="auto"/>
              <w:right w:val="single" w:sz="4" w:space="0" w:color="auto"/>
            </w:tcBorders>
            <w:shd w:val="clear" w:color="000000" w:fill="FFFF00"/>
            <w:vAlign w:val="bottom"/>
            <w:hideMark/>
          </w:tcPr>
          <w:p w14:paraId="68F199F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00" w:type="dxa"/>
            <w:tcBorders>
              <w:top w:val="nil"/>
              <w:left w:val="nil"/>
              <w:bottom w:val="single" w:sz="4" w:space="0" w:color="auto"/>
              <w:right w:val="single" w:sz="4" w:space="0" w:color="auto"/>
            </w:tcBorders>
            <w:shd w:val="clear" w:color="000000" w:fill="FFFF00"/>
            <w:vAlign w:val="bottom"/>
            <w:hideMark/>
          </w:tcPr>
          <w:p w14:paraId="17AC626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4B4738A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700" w:type="dxa"/>
            <w:tcBorders>
              <w:top w:val="nil"/>
              <w:left w:val="nil"/>
              <w:bottom w:val="single" w:sz="4" w:space="0" w:color="auto"/>
              <w:right w:val="single" w:sz="4" w:space="0" w:color="auto"/>
            </w:tcBorders>
            <w:shd w:val="clear" w:color="000000" w:fill="B7AD37"/>
            <w:vAlign w:val="bottom"/>
            <w:hideMark/>
          </w:tcPr>
          <w:p w14:paraId="0654F32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80" w:type="dxa"/>
            <w:tcBorders>
              <w:top w:val="nil"/>
              <w:left w:val="nil"/>
              <w:bottom w:val="single" w:sz="4" w:space="0" w:color="auto"/>
              <w:right w:val="single" w:sz="4" w:space="0" w:color="auto"/>
            </w:tcBorders>
            <w:shd w:val="clear" w:color="000000" w:fill="B7AD37"/>
            <w:vAlign w:val="bottom"/>
            <w:hideMark/>
          </w:tcPr>
          <w:p w14:paraId="03FFDCA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09C0DE3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4718CA6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1D18B72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5836B9F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00" w:type="dxa"/>
            <w:tcBorders>
              <w:top w:val="nil"/>
              <w:left w:val="nil"/>
              <w:bottom w:val="single" w:sz="4" w:space="0" w:color="auto"/>
              <w:right w:val="single" w:sz="4" w:space="0" w:color="auto"/>
            </w:tcBorders>
            <w:shd w:val="clear" w:color="000000" w:fill="B7AD37"/>
            <w:vAlign w:val="bottom"/>
            <w:hideMark/>
          </w:tcPr>
          <w:p w14:paraId="468A1DE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B7AD37"/>
            <w:vAlign w:val="bottom"/>
            <w:hideMark/>
          </w:tcPr>
          <w:p w14:paraId="3BAA6F4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B7AD37"/>
            <w:vAlign w:val="bottom"/>
            <w:hideMark/>
          </w:tcPr>
          <w:p w14:paraId="147BC56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FFFFFF"/>
            <w:vAlign w:val="bottom"/>
            <w:hideMark/>
          </w:tcPr>
          <w:p w14:paraId="6B507BEC"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2</w:t>
            </w:r>
          </w:p>
        </w:tc>
        <w:tc>
          <w:tcPr>
            <w:tcW w:w="640" w:type="dxa"/>
            <w:tcBorders>
              <w:top w:val="nil"/>
              <w:left w:val="nil"/>
              <w:bottom w:val="single" w:sz="4" w:space="0" w:color="auto"/>
              <w:right w:val="single" w:sz="4" w:space="0" w:color="auto"/>
            </w:tcBorders>
            <w:shd w:val="clear" w:color="000000" w:fill="FFFFFF"/>
            <w:vAlign w:val="bottom"/>
            <w:hideMark/>
          </w:tcPr>
          <w:p w14:paraId="09AEEA79"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2</w:t>
            </w:r>
          </w:p>
        </w:tc>
        <w:tc>
          <w:tcPr>
            <w:tcW w:w="660" w:type="dxa"/>
            <w:tcBorders>
              <w:top w:val="nil"/>
              <w:left w:val="nil"/>
              <w:bottom w:val="single" w:sz="4" w:space="0" w:color="auto"/>
              <w:right w:val="single" w:sz="4" w:space="0" w:color="auto"/>
            </w:tcBorders>
            <w:shd w:val="clear" w:color="000000" w:fill="FFFFFF"/>
            <w:vAlign w:val="bottom"/>
            <w:hideMark/>
          </w:tcPr>
          <w:p w14:paraId="1665E06D"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00" w:type="dxa"/>
            <w:tcBorders>
              <w:top w:val="nil"/>
              <w:left w:val="nil"/>
              <w:bottom w:val="single" w:sz="4" w:space="0" w:color="auto"/>
              <w:right w:val="single" w:sz="4" w:space="0" w:color="auto"/>
            </w:tcBorders>
            <w:shd w:val="clear" w:color="000000" w:fill="FFFFFF"/>
            <w:vAlign w:val="bottom"/>
            <w:hideMark/>
          </w:tcPr>
          <w:p w14:paraId="5D5F7F7A"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20" w:type="dxa"/>
            <w:tcBorders>
              <w:top w:val="nil"/>
              <w:left w:val="nil"/>
              <w:bottom w:val="single" w:sz="4" w:space="0" w:color="auto"/>
              <w:right w:val="single" w:sz="4" w:space="0" w:color="auto"/>
            </w:tcBorders>
            <w:shd w:val="clear" w:color="000000" w:fill="FFFFFF"/>
            <w:vAlign w:val="bottom"/>
            <w:hideMark/>
          </w:tcPr>
          <w:p w14:paraId="33AA48E8"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r>
      <w:tr w:rsidR="00804B5B" w:rsidRPr="00804B5B" w14:paraId="5FA0E363"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0BEBCD9A"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94</w:t>
            </w:r>
          </w:p>
        </w:tc>
        <w:tc>
          <w:tcPr>
            <w:tcW w:w="660" w:type="dxa"/>
            <w:tcBorders>
              <w:top w:val="nil"/>
              <w:left w:val="nil"/>
              <w:bottom w:val="single" w:sz="4" w:space="0" w:color="auto"/>
              <w:right w:val="single" w:sz="4" w:space="0" w:color="auto"/>
            </w:tcBorders>
            <w:shd w:val="clear" w:color="000000" w:fill="92D050"/>
            <w:vAlign w:val="bottom"/>
            <w:hideMark/>
          </w:tcPr>
          <w:p w14:paraId="703B478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40" w:type="dxa"/>
            <w:tcBorders>
              <w:top w:val="nil"/>
              <w:left w:val="nil"/>
              <w:bottom w:val="single" w:sz="4" w:space="0" w:color="auto"/>
              <w:right w:val="single" w:sz="4" w:space="0" w:color="auto"/>
            </w:tcBorders>
            <w:shd w:val="clear" w:color="000000" w:fill="92D050"/>
            <w:vAlign w:val="bottom"/>
            <w:hideMark/>
          </w:tcPr>
          <w:p w14:paraId="2D34549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20" w:type="dxa"/>
            <w:tcBorders>
              <w:top w:val="nil"/>
              <w:left w:val="nil"/>
              <w:bottom w:val="single" w:sz="4" w:space="0" w:color="auto"/>
              <w:right w:val="single" w:sz="4" w:space="0" w:color="auto"/>
            </w:tcBorders>
            <w:shd w:val="clear" w:color="000000" w:fill="92D050"/>
            <w:vAlign w:val="bottom"/>
            <w:hideMark/>
          </w:tcPr>
          <w:p w14:paraId="4B9F295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20" w:type="dxa"/>
            <w:tcBorders>
              <w:top w:val="nil"/>
              <w:left w:val="nil"/>
              <w:bottom w:val="single" w:sz="4" w:space="0" w:color="auto"/>
              <w:right w:val="single" w:sz="4" w:space="0" w:color="auto"/>
            </w:tcBorders>
            <w:shd w:val="clear" w:color="000000" w:fill="BFC8C5"/>
            <w:vAlign w:val="bottom"/>
            <w:hideMark/>
          </w:tcPr>
          <w:p w14:paraId="340280D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20" w:type="dxa"/>
            <w:tcBorders>
              <w:top w:val="nil"/>
              <w:left w:val="nil"/>
              <w:bottom w:val="single" w:sz="4" w:space="0" w:color="auto"/>
              <w:right w:val="single" w:sz="4" w:space="0" w:color="auto"/>
            </w:tcBorders>
            <w:shd w:val="clear" w:color="000000" w:fill="BFC8C5"/>
            <w:vAlign w:val="bottom"/>
            <w:hideMark/>
          </w:tcPr>
          <w:p w14:paraId="5F15B0D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20" w:type="dxa"/>
            <w:tcBorders>
              <w:top w:val="nil"/>
              <w:left w:val="nil"/>
              <w:bottom w:val="single" w:sz="4" w:space="0" w:color="auto"/>
              <w:right w:val="single" w:sz="4" w:space="0" w:color="auto"/>
            </w:tcBorders>
            <w:shd w:val="clear" w:color="000000" w:fill="BFC8C5"/>
            <w:vAlign w:val="bottom"/>
            <w:hideMark/>
          </w:tcPr>
          <w:p w14:paraId="5E2D0D4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20" w:type="dxa"/>
            <w:tcBorders>
              <w:top w:val="nil"/>
              <w:left w:val="nil"/>
              <w:bottom w:val="single" w:sz="4" w:space="0" w:color="auto"/>
              <w:right w:val="single" w:sz="4" w:space="0" w:color="auto"/>
            </w:tcBorders>
            <w:shd w:val="clear" w:color="000000" w:fill="FFFF00"/>
            <w:vAlign w:val="bottom"/>
            <w:hideMark/>
          </w:tcPr>
          <w:p w14:paraId="016438D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00" w:type="dxa"/>
            <w:tcBorders>
              <w:top w:val="nil"/>
              <w:left w:val="nil"/>
              <w:bottom w:val="single" w:sz="4" w:space="0" w:color="auto"/>
              <w:right w:val="single" w:sz="4" w:space="0" w:color="auto"/>
            </w:tcBorders>
            <w:shd w:val="clear" w:color="000000" w:fill="FFFF00"/>
            <w:vAlign w:val="bottom"/>
            <w:hideMark/>
          </w:tcPr>
          <w:p w14:paraId="7CE538D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20" w:type="dxa"/>
            <w:tcBorders>
              <w:top w:val="nil"/>
              <w:left w:val="nil"/>
              <w:bottom w:val="single" w:sz="4" w:space="0" w:color="auto"/>
              <w:right w:val="single" w:sz="4" w:space="0" w:color="auto"/>
            </w:tcBorders>
            <w:shd w:val="clear" w:color="000000" w:fill="FFFF00"/>
            <w:vAlign w:val="bottom"/>
            <w:hideMark/>
          </w:tcPr>
          <w:p w14:paraId="00C36F4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700" w:type="dxa"/>
            <w:tcBorders>
              <w:top w:val="nil"/>
              <w:left w:val="nil"/>
              <w:bottom w:val="single" w:sz="4" w:space="0" w:color="auto"/>
              <w:right w:val="single" w:sz="4" w:space="0" w:color="auto"/>
            </w:tcBorders>
            <w:shd w:val="clear" w:color="000000" w:fill="B7AD37"/>
            <w:vAlign w:val="bottom"/>
            <w:hideMark/>
          </w:tcPr>
          <w:p w14:paraId="649182F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80" w:type="dxa"/>
            <w:tcBorders>
              <w:top w:val="nil"/>
              <w:left w:val="nil"/>
              <w:bottom w:val="single" w:sz="4" w:space="0" w:color="auto"/>
              <w:right w:val="single" w:sz="4" w:space="0" w:color="auto"/>
            </w:tcBorders>
            <w:shd w:val="clear" w:color="000000" w:fill="B7AD37"/>
            <w:vAlign w:val="bottom"/>
            <w:hideMark/>
          </w:tcPr>
          <w:p w14:paraId="3D59F4B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60" w:type="dxa"/>
            <w:tcBorders>
              <w:top w:val="nil"/>
              <w:left w:val="nil"/>
              <w:bottom w:val="single" w:sz="4" w:space="0" w:color="auto"/>
              <w:right w:val="single" w:sz="4" w:space="0" w:color="auto"/>
            </w:tcBorders>
            <w:shd w:val="clear" w:color="000000" w:fill="B7AD37"/>
            <w:vAlign w:val="bottom"/>
            <w:hideMark/>
          </w:tcPr>
          <w:p w14:paraId="3F0E755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60" w:type="dxa"/>
            <w:tcBorders>
              <w:top w:val="nil"/>
              <w:left w:val="nil"/>
              <w:bottom w:val="single" w:sz="4" w:space="0" w:color="auto"/>
              <w:right w:val="single" w:sz="4" w:space="0" w:color="auto"/>
            </w:tcBorders>
            <w:shd w:val="clear" w:color="000000" w:fill="B7AD37"/>
            <w:vAlign w:val="bottom"/>
            <w:hideMark/>
          </w:tcPr>
          <w:p w14:paraId="28B74D9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60" w:type="dxa"/>
            <w:tcBorders>
              <w:top w:val="nil"/>
              <w:left w:val="nil"/>
              <w:bottom w:val="single" w:sz="4" w:space="0" w:color="auto"/>
              <w:right w:val="single" w:sz="4" w:space="0" w:color="auto"/>
            </w:tcBorders>
            <w:shd w:val="clear" w:color="000000" w:fill="B7AD37"/>
            <w:vAlign w:val="bottom"/>
            <w:hideMark/>
          </w:tcPr>
          <w:p w14:paraId="1B275C7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60" w:type="dxa"/>
            <w:tcBorders>
              <w:top w:val="nil"/>
              <w:left w:val="nil"/>
              <w:bottom w:val="single" w:sz="4" w:space="0" w:color="auto"/>
              <w:right w:val="single" w:sz="4" w:space="0" w:color="auto"/>
            </w:tcBorders>
            <w:shd w:val="clear" w:color="000000" w:fill="B7AD37"/>
            <w:vAlign w:val="bottom"/>
            <w:hideMark/>
          </w:tcPr>
          <w:p w14:paraId="5012075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00" w:type="dxa"/>
            <w:tcBorders>
              <w:top w:val="nil"/>
              <w:left w:val="nil"/>
              <w:bottom w:val="single" w:sz="4" w:space="0" w:color="auto"/>
              <w:right w:val="single" w:sz="4" w:space="0" w:color="auto"/>
            </w:tcBorders>
            <w:shd w:val="clear" w:color="000000" w:fill="B7AD37"/>
            <w:vAlign w:val="bottom"/>
            <w:hideMark/>
          </w:tcPr>
          <w:p w14:paraId="5EB02F2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40" w:type="dxa"/>
            <w:tcBorders>
              <w:top w:val="nil"/>
              <w:left w:val="nil"/>
              <w:bottom w:val="single" w:sz="4" w:space="0" w:color="auto"/>
              <w:right w:val="single" w:sz="4" w:space="0" w:color="auto"/>
            </w:tcBorders>
            <w:shd w:val="clear" w:color="000000" w:fill="B7AD37"/>
            <w:vAlign w:val="bottom"/>
            <w:hideMark/>
          </w:tcPr>
          <w:p w14:paraId="280CEA5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40" w:type="dxa"/>
            <w:tcBorders>
              <w:top w:val="nil"/>
              <w:left w:val="nil"/>
              <w:bottom w:val="single" w:sz="4" w:space="0" w:color="auto"/>
              <w:right w:val="single" w:sz="4" w:space="0" w:color="auto"/>
            </w:tcBorders>
            <w:shd w:val="clear" w:color="000000" w:fill="B7AD37"/>
            <w:vAlign w:val="bottom"/>
            <w:hideMark/>
          </w:tcPr>
          <w:p w14:paraId="1287E8C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60" w:type="dxa"/>
            <w:tcBorders>
              <w:top w:val="nil"/>
              <w:left w:val="nil"/>
              <w:bottom w:val="single" w:sz="4" w:space="0" w:color="auto"/>
              <w:right w:val="single" w:sz="4" w:space="0" w:color="auto"/>
            </w:tcBorders>
            <w:shd w:val="clear" w:color="000000" w:fill="FFFFFF"/>
            <w:vAlign w:val="bottom"/>
            <w:hideMark/>
          </w:tcPr>
          <w:p w14:paraId="02F9B87E"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5</w:t>
            </w:r>
          </w:p>
        </w:tc>
        <w:tc>
          <w:tcPr>
            <w:tcW w:w="640" w:type="dxa"/>
            <w:tcBorders>
              <w:top w:val="nil"/>
              <w:left w:val="nil"/>
              <w:bottom w:val="single" w:sz="4" w:space="0" w:color="auto"/>
              <w:right w:val="single" w:sz="4" w:space="0" w:color="auto"/>
            </w:tcBorders>
            <w:shd w:val="clear" w:color="000000" w:fill="FFFFFF"/>
            <w:vAlign w:val="bottom"/>
            <w:hideMark/>
          </w:tcPr>
          <w:p w14:paraId="412774F8"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5</w:t>
            </w:r>
          </w:p>
        </w:tc>
        <w:tc>
          <w:tcPr>
            <w:tcW w:w="660" w:type="dxa"/>
            <w:tcBorders>
              <w:top w:val="nil"/>
              <w:left w:val="nil"/>
              <w:bottom w:val="single" w:sz="4" w:space="0" w:color="auto"/>
              <w:right w:val="single" w:sz="4" w:space="0" w:color="auto"/>
            </w:tcBorders>
            <w:shd w:val="clear" w:color="000000" w:fill="FFFFFF"/>
            <w:vAlign w:val="bottom"/>
            <w:hideMark/>
          </w:tcPr>
          <w:p w14:paraId="21BF149B"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5</w:t>
            </w:r>
          </w:p>
        </w:tc>
        <w:tc>
          <w:tcPr>
            <w:tcW w:w="600" w:type="dxa"/>
            <w:tcBorders>
              <w:top w:val="nil"/>
              <w:left w:val="nil"/>
              <w:bottom w:val="single" w:sz="4" w:space="0" w:color="auto"/>
              <w:right w:val="single" w:sz="4" w:space="0" w:color="auto"/>
            </w:tcBorders>
            <w:shd w:val="clear" w:color="000000" w:fill="FFFFFF"/>
            <w:vAlign w:val="bottom"/>
            <w:hideMark/>
          </w:tcPr>
          <w:p w14:paraId="3A8645DE"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5</w:t>
            </w:r>
          </w:p>
        </w:tc>
        <w:tc>
          <w:tcPr>
            <w:tcW w:w="620" w:type="dxa"/>
            <w:tcBorders>
              <w:top w:val="nil"/>
              <w:left w:val="nil"/>
              <w:bottom w:val="single" w:sz="4" w:space="0" w:color="auto"/>
              <w:right w:val="single" w:sz="4" w:space="0" w:color="auto"/>
            </w:tcBorders>
            <w:shd w:val="clear" w:color="000000" w:fill="FFFFFF"/>
            <w:vAlign w:val="bottom"/>
            <w:hideMark/>
          </w:tcPr>
          <w:p w14:paraId="4C331B08"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5</w:t>
            </w:r>
          </w:p>
        </w:tc>
      </w:tr>
      <w:tr w:rsidR="00804B5B" w:rsidRPr="00804B5B" w14:paraId="5BC3FAC3"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3A4032DE"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95</w:t>
            </w:r>
          </w:p>
        </w:tc>
        <w:tc>
          <w:tcPr>
            <w:tcW w:w="660" w:type="dxa"/>
            <w:tcBorders>
              <w:top w:val="nil"/>
              <w:left w:val="nil"/>
              <w:bottom w:val="single" w:sz="4" w:space="0" w:color="auto"/>
              <w:right w:val="single" w:sz="4" w:space="0" w:color="auto"/>
            </w:tcBorders>
            <w:shd w:val="clear" w:color="000000" w:fill="92D050"/>
            <w:vAlign w:val="bottom"/>
            <w:hideMark/>
          </w:tcPr>
          <w:p w14:paraId="4BEC49B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40" w:type="dxa"/>
            <w:tcBorders>
              <w:top w:val="nil"/>
              <w:left w:val="nil"/>
              <w:bottom w:val="single" w:sz="4" w:space="0" w:color="auto"/>
              <w:right w:val="single" w:sz="4" w:space="0" w:color="auto"/>
            </w:tcBorders>
            <w:shd w:val="clear" w:color="000000" w:fill="92D050"/>
            <w:vAlign w:val="bottom"/>
            <w:hideMark/>
          </w:tcPr>
          <w:p w14:paraId="42D3B30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20" w:type="dxa"/>
            <w:tcBorders>
              <w:top w:val="nil"/>
              <w:left w:val="nil"/>
              <w:bottom w:val="single" w:sz="4" w:space="0" w:color="auto"/>
              <w:right w:val="single" w:sz="4" w:space="0" w:color="auto"/>
            </w:tcBorders>
            <w:shd w:val="clear" w:color="000000" w:fill="92D050"/>
            <w:vAlign w:val="bottom"/>
            <w:hideMark/>
          </w:tcPr>
          <w:p w14:paraId="4E875E4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BFC8C5"/>
            <w:vAlign w:val="bottom"/>
            <w:hideMark/>
          </w:tcPr>
          <w:p w14:paraId="3A38514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1D933DA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BFC8C5"/>
            <w:vAlign w:val="bottom"/>
            <w:hideMark/>
          </w:tcPr>
          <w:p w14:paraId="34B10B3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FFFF00"/>
            <w:vAlign w:val="bottom"/>
            <w:hideMark/>
          </w:tcPr>
          <w:p w14:paraId="0708AEE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00" w:type="dxa"/>
            <w:tcBorders>
              <w:top w:val="nil"/>
              <w:left w:val="nil"/>
              <w:bottom w:val="single" w:sz="4" w:space="0" w:color="auto"/>
              <w:right w:val="single" w:sz="4" w:space="0" w:color="auto"/>
            </w:tcBorders>
            <w:shd w:val="clear" w:color="000000" w:fill="FFFF00"/>
            <w:vAlign w:val="bottom"/>
            <w:hideMark/>
          </w:tcPr>
          <w:p w14:paraId="732B816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FFFF00"/>
            <w:vAlign w:val="bottom"/>
            <w:hideMark/>
          </w:tcPr>
          <w:p w14:paraId="67112FC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700" w:type="dxa"/>
            <w:tcBorders>
              <w:top w:val="nil"/>
              <w:left w:val="nil"/>
              <w:bottom w:val="single" w:sz="4" w:space="0" w:color="auto"/>
              <w:right w:val="single" w:sz="4" w:space="0" w:color="auto"/>
            </w:tcBorders>
            <w:shd w:val="clear" w:color="000000" w:fill="B7AD37"/>
            <w:vAlign w:val="bottom"/>
            <w:hideMark/>
          </w:tcPr>
          <w:p w14:paraId="1963B96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80" w:type="dxa"/>
            <w:tcBorders>
              <w:top w:val="nil"/>
              <w:left w:val="nil"/>
              <w:bottom w:val="single" w:sz="4" w:space="0" w:color="auto"/>
              <w:right w:val="single" w:sz="4" w:space="0" w:color="auto"/>
            </w:tcBorders>
            <w:shd w:val="clear" w:color="000000" w:fill="B7AD37"/>
            <w:vAlign w:val="bottom"/>
            <w:hideMark/>
          </w:tcPr>
          <w:p w14:paraId="21CC1D1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B7AD37"/>
            <w:vAlign w:val="bottom"/>
            <w:hideMark/>
          </w:tcPr>
          <w:p w14:paraId="2E84436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B7AD37"/>
            <w:vAlign w:val="bottom"/>
            <w:hideMark/>
          </w:tcPr>
          <w:p w14:paraId="2319EC8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B7AD37"/>
            <w:vAlign w:val="bottom"/>
            <w:hideMark/>
          </w:tcPr>
          <w:p w14:paraId="3492EBE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B7AD37"/>
            <w:vAlign w:val="bottom"/>
            <w:hideMark/>
          </w:tcPr>
          <w:p w14:paraId="0370CAF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00" w:type="dxa"/>
            <w:tcBorders>
              <w:top w:val="nil"/>
              <w:left w:val="nil"/>
              <w:bottom w:val="single" w:sz="4" w:space="0" w:color="auto"/>
              <w:right w:val="single" w:sz="4" w:space="0" w:color="auto"/>
            </w:tcBorders>
            <w:shd w:val="clear" w:color="000000" w:fill="B7AD37"/>
            <w:vAlign w:val="bottom"/>
            <w:hideMark/>
          </w:tcPr>
          <w:p w14:paraId="1928567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40" w:type="dxa"/>
            <w:tcBorders>
              <w:top w:val="nil"/>
              <w:left w:val="nil"/>
              <w:bottom w:val="single" w:sz="4" w:space="0" w:color="auto"/>
              <w:right w:val="single" w:sz="4" w:space="0" w:color="auto"/>
            </w:tcBorders>
            <w:shd w:val="clear" w:color="000000" w:fill="B7AD37"/>
            <w:vAlign w:val="bottom"/>
            <w:hideMark/>
          </w:tcPr>
          <w:p w14:paraId="3B89745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40" w:type="dxa"/>
            <w:tcBorders>
              <w:top w:val="nil"/>
              <w:left w:val="nil"/>
              <w:bottom w:val="single" w:sz="4" w:space="0" w:color="auto"/>
              <w:right w:val="single" w:sz="4" w:space="0" w:color="auto"/>
            </w:tcBorders>
            <w:shd w:val="clear" w:color="000000" w:fill="B7AD37"/>
            <w:vAlign w:val="bottom"/>
            <w:hideMark/>
          </w:tcPr>
          <w:p w14:paraId="2341CD8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FFFFFF"/>
            <w:vAlign w:val="bottom"/>
            <w:hideMark/>
          </w:tcPr>
          <w:p w14:paraId="2E779C26"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4</w:t>
            </w:r>
          </w:p>
        </w:tc>
        <w:tc>
          <w:tcPr>
            <w:tcW w:w="640" w:type="dxa"/>
            <w:tcBorders>
              <w:top w:val="nil"/>
              <w:left w:val="nil"/>
              <w:bottom w:val="single" w:sz="4" w:space="0" w:color="auto"/>
              <w:right w:val="single" w:sz="4" w:space="0" w:color="auto"/>
            </w:tcBorders>
            <w:shd w:val="clear" w:color="000000" w:fill="FFFFFF"/>
            <w:vAlign w:val="bottom"/>
            <w:hideMark/>
          </w:tcPr>
          <w:p w14:paraId="3DAE364C"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3</w:t>
            </w:r>
          </w:p>
        </w:tc>
        <w:tc>
          <w:tcPr>
            <w:tcW w:w="660" w:type="dxa"/>
            <w:tcBorders>
              <w:top w:val="nil"/>
              <w:left w:val="nil"/>
              <w:bottom w:val="single" w:sz="4" w:space="0" w:color="auto"/>
              <w:right w:val="single" w:sz="4" w:space="0" w:color="auto"/>
            </w:tcBorders>
            <w:shd w:val="clear" w:color="000000" w:fill="FFFFFF"/>
            <w:vAlign w:val="bottom"/>
            <w:hideMark/>
          </w:tcPr>
          <w:p w14:paraId="5F65C8F1"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5</w:t>
            </w:r>
          </w:p>
        </w:tc>
        <w:tc>
          <w:tcPr>
            <w:tcW w:w="600" w:type="dxa"/>
            <w:tcBorders>
              <w:top w:val="nil"/>
              <w:left w:val="nil"/>
              <w:bottom w:val="single" w:sz="4" w:space="0" w:color="auto"/>
              <w:right w:val="single" w:sz="4" w:space="0" w:color="auto"/>
            </w:tcBorders>
            <w:shd w:val="clear" w:color="000000" w:fill="FFFFFF"/>
            <w:vAlign w:val="bottom"/>
            <w:hideMark/>
          </w:tcPr>
          <w:p w14:paraId="5EDA9C64"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c>
          <w:tcPr>
            <w:tcW w:w="620" w:type="dxa"/>
            <w:tcBorders>
              <w:top w:val="nil"/>
              <w:left w:val="nil"/>
              <w:bottom w:val="single" w:sz="4" w:space="0" w:color="auto"/>
              <w:right w:val="single" w:sz="4" w:space="0" w:color="auto"/>
            </w:tcBorders>
            <w:shd w:val="clear" w:color="000000" w:fill="FFFFFF"/>
            <w:vAlign w:val="bottom"/>
            <w:hideMark/>
          </w:tcPr>
          <w:p w14:paraId="03AE962D"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4</w:t>
            </w:r>
          </w:p>
        </w:tc>
      </w:tr>
      <w:tr w:rsidR="00804B5B" w:rsidRPr="00804B5B" w14:paraId="29DE0D9F"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0877F072"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lastRenderedPageBreak/>
              <w:t>96</w:t>
            </w:r>
          </w:p>
        </w:tc>
        <w:tc>
          <w:tcPr>
            <w:tcW w:w="660" w:type="dxa"/>
            <w:tcBorders>
              <w:top w:val="nil"/>
              <w:left w:val="nil"/>
              <w:bottom w:val="single" w:sz="4" w:space="0" w:color="auto"/>
              <w:right w:val="single" w:sz="4" w:space="0" w:color="auto"/>
            </w:tcBorders>
            <w:shd w:val="clear" w:color="000000" w:fill="92D050"/>
            <w:vAlign w:val="bottom"/>
            <w:hideMark/>
          </w:tcPr>
          <w:p w14:paraId="7C50049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92D050"/>
            <w:vAlign w:val="bottom"/>
            <w:hideMark/>
          </w:tcPr>
          <w:p w14:paraId="24CC805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20" w:type="dxa"/>
            <w:tcBorders>
              <w:top w:val="nil"/>
              <w:left w:val="nil"/>
              <w:bottom w:val="single" w:sz="4" w:space="0" w:color="auto"/>
              <w:right w:val="single" w:sz="4" w:space="0" w:color="auto"/>
            </w:tcBorders>
            <w:shd w:val="clear" w:color="000000" w:fill="92D050"/>
            <w:vAlign w:val="bottom"/>
            <w:hideMark/>
          </w:tcPr>
          <w:p w14:paraId="5463D2D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149C17B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43457A6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5B75957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48F4AE9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00" w:type="dxa"/>
            <w:tcBorders>
              <w:top w:val="nil"/>
              <w:left w:val="nil"/>
              <w:bottom w:val="single" w:sz="4" w:space="0" w:color="auto"/>
              <w:right w:val="single" w:sz="4" w:space="0" w:color="auto"/>
            </w:tcBorders>
            <w:shd w:val="clear" w:color="000000" w:fill="FFFF00"/>
            <w:vAlign w:val="bottom"/>
            <w:hideMark/>
          </w:tcPr>
          <w:p w14:paraId="6DDB541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1236B44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700" w:type="dxa"/>
            <w:tcBorders>
              <w:top w:val="nil"/>
              <w:left w:val="nil"/>
              <w:bottom w:val="single" w:sz="4" w:space="0" w:color="auto"/>
              <w:right w:val="single" w:sz="4" w:space="0" w:color="auto"/>
            </w:tcBorders>
            <w:shd w:val="clear" w:color="000000" w:fill="B7AD37"/>
            <w:vAlign w:val="bottom"/>
            <w:hideMark/>
          </w:tcPr>
          <w:p w14:paraId="57AED63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80" w:type="dxa"/>
            <w:tcBorders>
              <w:top w:val="nil"/>
              <w:left w:val="nil"/>
              <w:bottom w:val="single" w:sz="4" w:space="0" w:color="auto"/>
              <w:right w:val="single" w:sz="4" w:space="0" w:color="auto"/>
            </w:tcBorders>
            <w:shd w:val="clear" w:color="000000" w:fill="B7AD37"/>
            <w:vAlign w:val="bottom"/>
            <w:hideMark/>
          </w:tcPr>
          <w:p w14:paraId="695DE92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52C76FB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481494F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58A2D1D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795A163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00" w:type="dxa"/>
            <w:tcBorders>
              <w:top w:val="nil"/>
              <w:left w:val="nil"/>
              <w:bottom w:val="single" w:sz="4" w:space="0" w:color="auto"/>
              <w:right w:val="single" w:sz="4" w:space="0" w:color="auto"/>
            </w:tcBorders>
            <w:shd w:val="clear" w:color="000000" w:fill="B7AD37"/>
            <w:vAlign w:val="bottom"/>
            <w:hideMark/>
          </w:tcPr>
          <w:p w14:paraId="1012999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40" w:type="dxa"/>
            <w:tcBorders>
              <w:top w:val="nil"/>
              <w:left w:val="nil"/>
              <w:bottom w:val="single" w:sz="4" w:space="0" w:color="auto"/>
              <w:right w:val="single" w:sz="4" w:space="0" w:color="auto"/>
            </w:tcBorders>
            <w:shd w:val="clear" w:color="000000" w:fill="B7AD37"/>
            <w:vAlign w:val="bottom"/>
            <w:hideMark/>
          </w:tcPr>
          <w:p w14:paraId="349B017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40" w:type="dxa"/>
            <w:tcBorders>
              <w:top w:val="nil"/>
              <w:left w:val="nil"/>
              <w:bottom w:val="single" w:sz="4" w:space="0" w:color="auto"/>
              <w:right w:val="single" w:sz="4" w:space="0" w:color="auto"/>
            </w:tcBorders>
            <w:shd w:val="clear" w:color="000000" w:fill="B7AD37"/>
            <w:vAlign w:val="bottom"/>
            <w:hideMark/>
          </w:tcPr>
          <w:p w14:paraId="3993C9E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FFFFFF"/>
            <w:vAlign w:val="bottom"/>
            <w:hideMark/>
          </w:tcPr>
          <w:p w14:paraId="75B5B267"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2</w:t>
            </w:r>
          </w:p>
        </w:tc>
        <w:tc>
          <w:tcPr>
            <w:tcW w:w="640" w:type="dxa"/>
            <w:tcBorders>
              <w:top w:val="nil"/>
              <w:left w:val="nil"/>
              <w:bottom w:val="single" w:sz="4" w:space="0" w:color="auto"/>
              <w:right w:val="single" w:sz="4" w:space="0" w:color="auto"/>
            </w:tcBorders>
            <w:shd w:val="clear" w:color="000000" w:fill="FFFFFF"/>
            <w:vAlign w:val="bottom"/>
            <w:hideMark/>
          </w:tcPr>
          <w:p w14:paraId="568A138D"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3</w:t>
            </w:r>
          </w:p>
        </w:tc>
        <w:tc>
          <w:tcPr>
            <w:tcW w:w="660" w:type="dxa"/>
            <w:tcBorders>
              <w:top w:val="nil"/>
              <w:left w:val="nil"/>
              <w:bottom w:val="single" w:sz="4" w:space="0" w:color="auto"/>
              <w:right w:val="single" w:sz="4" w:space="0" w:color="auto"/>
            </w:tcBorders>
            <w:shd w:val="clear" w:color="000000" w:fill="FFFFFF"/>
            <w:vAlign w:val="bottom"/>
            <w:hideMark/>
          </w:tcPr>
          <w:p w14:paraId="0A1CE4EA"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00" w:type="dxa"/>
            <w:tcBorders>
              <w:top w:val="nil"/>
              <w:left w:val="nil"/>
              <w:bottom w:val="single" w:sz="4" w:space="0" w:color="auto"/>
              <w:right w:val="single" w:sz="4" w:space="0" w:color="auto"/>
            </w:tcBorders>
            <w:shd w:val="clear" w:color="000000" w:fill="FFFFFF"/>
            <w:vAlign w:val="bottom"/>
            <w:hideMark/>
          </w:tcPr>
          <w:p w14:paraId="11868C93"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20" w:type="dxa"/>
            <w:tcBorders>
              <w:top w:val="nil"/>
              <w:left w:val="nil"/>
              <w:bottom w:val="single" w:sz="4" w:space="0" w:color="auto"/>
              <w:right w:val="single" w:sz="4" w:space="0" w:color="auto"/>
            </w:tcBorders>
            <w:shd w:val="clear" w:color="000000" w:fill="FFFFFF"/>
            <w:vAlign w:val="bottom"/>
            <w:hideMark/>
          </w:tcPr>
          <w:p w14:paraId="71CB9347"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r>
      <w:tr w:rsidR="00804B5B" w:rsidRPr="00804B5B" w14:paraId="5B1E20CB"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46BD45C8"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97</w:t>
            </w:r>
          </w:p>
        </w:tc>
        <w:tc>
          <w:tcPr>
            <w:tcW w:w="660" w:type="dxa"/>
            <w:tcBorders>
              <w:top w:val="nil"/>
              <w:left w:val="nil"/>
              <w:bottom w:val="single" w:sz="4" w:space="0" w:color="auto"/>
              <w:right w:val="single" w:sz="4" w:space="0" w:color="auto"/>
            </w:tcBorders>
            <w:shd w:val="clear" w:color="000000" w:fill="92D050"/>
            <w:vAlign w:val="bottom"/>
            <w:hideMark/>
          </w:tcPr>
          <w:p w14:paraId="662AEC4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40" w:type="dxa"/>
            <w:tcBorders>
              <w:top w:val="nil"/>
              <w:left w:val="nil"/>
              <w:bottom w:val="single" w:sz="4" w:space="0" w:color="auto"/>
              <w:right w:val="single" w:sz="4" w:space="0" w:color="auto"/>
            </w:tcBorders>
            <w:shd w:val="clear" w:color="000000" w:fill="92D050"/>
            <w:vAlign w:val="bottom"/>
            <w:hideMark/>
          </w:tcPr>
          <w:p w14:paraId="17B6A1A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92D050"/>
            <w:vAlign w:val="bottom"/>
            <w:hideMark/>
          </w:tcPr>
          <w:p w14:paraId="546553C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20" w:type="dxa"/>
            <w:tcBorders>
              <w:top w:val="nil"/>
              <w:left w:val="nil"/>
              <w:bottom w:val="single" w:sz="4" w:space="0" w:color="auto"/>
              <w:right w:val="single" w:sz="4" w:space="0" w:color="auto"/>
            </w:tcBorders>
            <w:shd w:val="clear" w:color="000000" w:fill="BFC8C5"/>
            <w:vAlign w:val="bottom"/>
            <w:hideMark/>
          </w:tcPr>
          <w:p w14:paraId="4E4C8CC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BFC8C5"/>
            <w:vAlign w:val="bottom"/>
            <w:hideMark/>
          </w:tcPr>
          <w:p w14:paraId="69C2908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BFC8C5"/>
            <w:vAlign w:val="bottom"/>
            <w:hideMark/>
          </w:tcPr>
          <w:p w14:paraId="683069A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FFFF00"/>
            <w:vAlign w:val="bottom"/>
            <w:hideMark/>
          </w:tcPr>
          <w:p w14:paraId="245141B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00" w:type="dxa"/>
            <w:tcBorders>
              <w:top w:val="nil"/>
              <w:left w:val="nil"/>
              <w:bottom w:val="single" w:sz="4" w:space="0" w:color="auto"/>
              <w:right w:val="single" w:sz="4" w:space="0" w:color="auto"/>
            </w:tcBorders>
            <w:shd w:val="clear" w:color="000000" w:fill="FFFF00"/>
            <w:vAlign w:val="bottom"/>
            <w:hideMark/>
          </w:tcPr>
          <w:p w14:paraId="5C530FD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20" w:type="dxa"/>
            <w:tcBorders>
              <w:top w:val="nil"/>
              <w:left w:val="nil"/>
              <w:bottom w:val="single" w:sz="4" w:space="0" w:color="auto"/>
              <w:right w:val="single" w:sz="4" w:space="0" w:color="auto"/>
            </w:tcBorders>
            <w:shd w:val="clear" w:color="000000" w:fill="FFFF00"/>
            <w:vAlign w:val="bottom"/>
            <w:hideMark/>
          </w:tcPr>
          <w:p w14:paraId="799305A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700" w:type="dxa"/>
            <w:tcBorders>
              <w:top w:val="nil"/>
              <w:left w:val="nil"/>
              <w:bottom w:val="single" w:sz="4" w:space="0" w:color="auto"/>
              <w:right w:val="single" w:sz="4" w:space="0" w:color="auto"/>
            </w:tcBorders>
            <w:shd w:val="clear" w:color="000000" w:fill="B7AD37"/>
            <w:vAlign w:val="bottom"/>
            <w:hideMark/>
          </w:tcPr>
          <w:p w14:paraId="184C455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80" w:type="dxa"/>
            <w:tcBorders>
              <w:top w:val="nil"/>
              <w:left w:val="nil"/>
              <w:bottom w:val="single" w:sz="4" w:space="0" w:color="auto"/>
              <w:right w:val="single" w:sz="4" w:space="0" w:color="auto"/>
            </w:tcBorders>
            <w:shd w:val="clear" w:color="000000" w:fill="B7AD37"/>
            <w:vAlign w:val="bottom"/>
            <w:hideMark/>
          </w:tcPr>
          <w:p w14:paraId="410BD4B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B7AD37"/>
            <w:vAlign w:val="bottom"/>
            <w:hideMark/>
          </w:tcPr>
          <w:p w14:paraId="7DEC7BB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60" w:type="dxa"/>
            <w:tcBorders>
              <w:top w:val="nil"/>
              <w:left w:val="nil"/>
              <w:bottom w:val="single" w:sz="4" w:space="0" w:color="auto"/>
              <w:right w:val="single" w:sz="4" w:space="0" w:color="auto"/>
            </w:tcBorders>
            <w:shd w:val="clear" w:color="000000" w:fill="B7AD37"/>
            <w:vAlign w:val="bottom"/>
            <w:hideMark/>
          </w:tcPr>
          <w:p w14:paraId="7452483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B7AD37"/>
            <w:vAlign w:val="bottom"/>
            <w:hideMark/>
          </w:tcPr>
          <w:p w14:paraId="13AA074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7CE614C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00" w:type="dxa"/>
            <w:tcBorders>
              <w:top w:val="nil"/>
              <w:left w:val="nil"/>
              <w:bottom w:val="single" w:sz="4" w:space="0" w:color="auto"/>
              <w:right w:val="single" w:sz="4" w:space="0" w:color="auto"/>
            </w:tcBorders>
            <w:shd w:val="clear" w:color="000000" w:fill="B7AD37"/>
            <w:vAlign w:val="bottom"/>
            <w:hideMark/>
          </w:tcPr>
          <w:p w14:paraId="21B7AB9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40" w:type="dxa"/>
            <w:tcBorders>
              <w:top w:val="nil"/>
              <w:left w:val="nil"/>
              <w:bottom w:val="single" w:sz="4" w:space="0" w:color="auto"/>
              <w:right w:val="single" w:sz="4" w:space="0" w:color="auto"/>
            </w:tcBorders>
            <w:shd w:val="clear" w:color="000000" w:fill="B7AD37"/>
            <w:vAlign w:val="bottom"/>
            <w:hideMark/>
          </w:tcPr>
          <w:p w14:paraId="1E3DF05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B7AD37"/>
            <w:vAlign w:val="bottom"/>
            <w:hideMark/>
          </w:tcPr>
          <w:p w14:paraId="493AB79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FFFFFF"/>
            <w:vAlign w:val="bottom"/>
            <w:hideMark/>
          </w:tcPr>
          <w:p w14:paraId="6CA2D2BB"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2</w:t>
            </w:r>
          </w:p>
        </w:tc>
        <w:tc>
          <w:tcPr>
            <w:tcW w:w="640" w:type="dxa"/>
            <w:tcBorders>
              <w:top w:val="nil"/>
              <w:left w:val="nil"/>
              <w:bottom w:val="single" w:sz="4" w:space="0" w:color="auto"/>
              <w:right w:val="single" w:sz="4" w:space="0" w:color="auto"/>
            </w:tcBorders>
            <w:shd w:val="clear" w:color="000000" w:fill="FFFFFF"/>
            <w:vAlign w:val="bottom"/>
            <w:hideMark/>
          </w:tcPr>
          <w:p w14:paraId="3D7B41D3"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3</w:t>
            </w:r>
          </w:p>
        </w:tc>
        <w:tc>
          <w:tcPr>
            <w:tcW w:w="660" w:type="dxa"/>
            <w:tcBorders>
              <w:top w:val="nil"/>
              <w:left w:val="nil"/>
              <w:bottom w:val="single" w:sz="4" w:space="0" w:color="auto"/>
              <w:right w:val="single" w:sz="4" w:space="0" w:color="auto"/>
            </w:tcBorders>
            <w:shd w:val="clear" w:color="000000" w:fill="FFFFFF"/>
            <w:vAlign w:val="bottom"/>
            <w:hideMark/>
          </w:tcPr>
          <w:p w14:paraId="3C991917"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00" w:type="dxa"/>
            <w:tcBorders>
              <w:top w:val="nil"/>
              <w:left w:val="nil"/>
              <w:bottom w:val="single" w:sz="4" w:space="0" w:color="auto"/>
              <w:right w:val="single" w:sz="4" w:space="0" w:color="auto"/>
            </w:tcBorders>
            <w:shd w:val="clear" w:color="000000" w:fill="FFFFFF"/>
            <w:vAlign w:val="bottom"/>
            <w:hideMark/>
          </w:tcPr>
          <w:p w14:paraId="58644E3D"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c>
          <w:tcPr>
            <w:tcW w:w="620" w:type="dxa"/>
            <w:tcBorders>
              <w:top w:val="nil"/>
              <w:left w:val="nil"/>
              <w:bottom w:val="single" w:sz="4" w:space="0" w:color="auto"/>
              <w:right w:val="single" w:sz="4" w:space="0" w:color="auto"/>
            </w:tcBorders>
            <w:shd w:val="clear" w:color="000000" w:fill="FFFFFF"/>
            <w:vAlign w:val="bottom"/>
            <w:hideMark/>
          </w:tcPr>
          <w:p w14:paraId="1B1A4D8F"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r>
      <w:tr w:rsidR="00804B5B" w:rsidRPr="00804B5B" w14:paraId="63AB1EA9"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2DDCEE47"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98</w:t>
            </w:r>
          </w:p>
        </w:tc>
        <w:tc>
          <w:tcPr>
            <w:tcW w:w="660" w:type="dxa"/>
            <w:tcBorders>
              <w:top w:val="nil"/>
              <w:left w:val="nil"/>
              <w:bottom w:val="single" w:sz="4" w:space="0" w:color="auto"/>
              <w:right w:val="single" w:sz="4" w:space="0" w:color="auto"/>
            </w:tcBorders>
            <w:shd w:val="clear" w:color="000000" w:fill="92D050"/>
            <w:vAlign w:val="bottom"/>
            <w:hideMark/>
          </w:tcPr>
          <w:p w14:paraId="0FADEE2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92D050"/>
            <w:vAlign w:val="bottom"/>
            <w:hideMark/>
          </w:tcPr>
          <w:p w14:paraId="1E9688F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92D050"/>
            <w:vAlign w:val="bottom"/>
            <w:hideMark/>
          </w:tcPr>
          <w:p w14:paraId="10113F0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00ACAEF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20" w:type="dxa"/>
            <w:tcBorders>
              <w:top w:val="nil"/>
              <w:left w:val="nil"/>
              <w:bottom w:val="single" w:sz="4" w:space="0" w:color="auto"/>
              <w:right w:val="single" w:sz="4" w:space="0" w:color="auto"/>
            </w:tcBorders>
            <w:shd w:val="clear" w:color="000000" w:fill="BFC8C5"/>
            <w:vAlign w:val="bottom"/>
            <w:hideMark/>
          </w:tcPr>
          <w:p w14:paraId="7BC0FA0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354465D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FFFF00"/>
            <w:vAlign w:val="bottom"/>
            <w:hideMark/>
          </w:tcPr>
          <w:p w14:paraId="1C02B34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00" w:type="dxa"/>
            <w:tcBorders>
              <w:top w:val="nil"/>
              <w:left w:val="nil"/>
              <w:bottom w:val="single" w:sz="4" w:space="0" w:color="auto"/>
              <w:right w:val="single" w:sz="4" w:space="0" w:color="auto"/>
            </w:tcBorders>
            <w:shd w:val="clear" w:color="000000" w:fill="FFFF00"/>
            <w:vAlign w:val="bottom"/>
            <w:hideMark/>
          </w:tcPr>
          <w:p w14:paraId="2EA3A48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20" w:type="dxa"/>
            <w:tcBorders>
              <w:top w:val="nil"/>
              <w:left w:val="nil"/>
              <w:bottom w:val="single" w:sz="4" w:space="0" w:color="auto"/>
              <w:right w:val="single" w:sz="4" w:space="0" w:color="auto"/>
            </w:tcBorders>
            <w:shd w:val="clear" w:color="000000" w:fill="FFFF00"/>
            <w:vAlign w:val="bottom"/>
            <w:hideMark/>
          </w:tcPr>
          <w:p w14:paraId="56EB6F5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700" w:type="dxa"/>
            <w:tcBorders>
              <w:top w:val="nil"/>
              <w:left w:val="nil"/>
              <w:bottom w:val="single" w:sz="4" w:space="0" w:color="auto"/>
              <w:right w:val="single" w:sz="4" w:space="0" w:color="auto"/>
            </w:tcBorders>
            <w:shd w:val="clear" w:color="000000" w:fill="B7AD37"/>
            <w:vAlign w:val="bottom"/>
            <w:hideMark/>
          </w:tcPr>
          <w:p w14:paraId="211B1B1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80" w:type="dxa"/>
            <w:tcBorders>
              <w:top w:val="nil"/>
              <w:left w:val="nil"/>
              <w:bottom w:val="single" w:sz="4" w:space="0" w:color="auto"/>
              <w:right w:val="single" w:sz="4" w:space="0" w:color="auto"/>
            </w:tcBorders>
            <w:shd w:val="clear" w:color="000000" w:fill="B7AD37"/>
            <w:vAlign w:val="bottom"/>
            <w:hideMark/>
          </w:tcPr>
          <w:p w14:paraId="27EB544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60" w:type="dxa"/>
            <w:tcBorders>
              <w:top w:val="nil"/>
              <w:left w:val="nil"/>
              <w:bottom w:val="single" w:sz="4" w:space="0" w:color="auto"/>
              <w:right w:val="single" w:sz="4" w:space="0" w:color="auto"/>
            </w:tcBorders>
            <w:shd w:val="clear" w:color="000000" w:fill="B7AD37"/>
            <w:vAlign w:val="bottom"/>
            <w:hideMark/>
          </w:tcPr>
          <w:p w14:paraId="0A0D7C4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60" w:type="dxa"/>
            <w:tcBorders>
              <w:top w:val="nil"/>
              <w:left w:val="nil"/>
              <w:bottom w:val="single" w:sz="4" w:space="0" w:color="auto"/>
              <w:right w:val="single" w:sz="4" w:space="0" w:color="auto"/>
            </w:tcBorders>
            <w:shd w:val="clear" w:color="000000" w:fill="B7AD37"/>
            <w:vAlign w:val="bottom"/>
            <w:hideMark/>
          </w:tcPr>
          <w:p w14:paraId="426601D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5E608E1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60" w:type="dxa"/>
            <w:tcBorders>
              <w:top w:val="nil"/>
              <w:left w:val="nil"/>
              <w:bottom w:val="single" w:sz="4" w:space="0" w:color="auto"/>
              <w:right w:val="single" w:sz="4" w:space="0" w:color="auto"/>
            </w:tcBorders>
            <w:shd w:val="clear" w:color="000000" w:fill="B7AD37"/>
            <w:vAlign w:val="bottom"/>
            <w:hideMark/>
          </w:tcPr>
          <w:p w14:paraId="3937AFB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00" w:type="dxa"/>
            <w:tcBorders>
              <w:top w:val="nil"/>
              <w:left w:val="nil"/>
              <w:bottom w:val="single" w:sz="4" w:space="0" w:color="auto"/>
              <w:right w:val="single" w:sz="4" w:space="0" w:color="auto"/>
            </w:tcBorders>
            <w:shd w:val="clear" w:color="000000" w:fill="B7AD37"/>
            <w:vAlign w:val="bottom"/>
            <w:hideMark/>
          </w:tcPr>
          <w:p w14:paraId="285C010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40" w:type="dxa"/>
            <w:tcBorders>
              <w:top w:val="nil"/>
              <w:left w:val="nil"/>
              <w:bottom w:val="single" w:sz="4" w:space="0" w:color="auto"/>
              <w:right w:val="single" w:sz="4" w:space="0" w:color="auto"/>
            </w:tcBorders>
            <w:shd w:val="clear" w:color="000000" w:fill="B7AD37"/>
            <w:vAlign w:val="bottom"/>
            <w:hideMark/>
          </w:tcPr>
          <w:p w14:paraId="6C9F45D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40" w:type="dxa"/>
            <w:tcBorders>
              <w:top w:val="nil"/>
              <w:left w:val="nil"/>
              <w:bottom w:val="single" w:sz="4" w:space="0" w:color="auto"/>
              <w:right w:val="single" w:sz="4" w:space="0" w:color="auto"/>
            </w:tcBorders>
            <w:shd w:val="clear" w:color="000000" w:fill="B7AD37"/>
            <w:vAlign w:val="bottom"/>
            <w:hideMark/>
          </w:tcPr>
          <w:p w14:paraId="35468DE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60" w:type="dxa"/>
            <w:tcBorders>
              <w:top w:val="nil"/>
              <w:left w:val="nil"/>
              <w:bottom w:val="single" w:sz="4" w:space="0" w:color="auto"/>
              <w:right w:val="single" w:sz="4" w:space="0" w:color="auto"/>
            </w:tcBorders>
            <w:shd w:val="clear" w:color="000000" w:fill="FFFFFF"/>
            <w:vAlign w:val="bottom"/>
            <w:hideMark/>
          </w:tcPr>
          <w:p w14:paraId="6EBF10D0"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2</w:t>
            </w:r>
          </w:p>
        </w:tc>
        <w:tc>
          <w:tcPr>
            <w:tcW w:w="640" w:type="dxa"/>
            <w:tcBorders>
              <w:top w:val="nil"/>
              <w:left w:val="nil"/>
              <w:bottom w:val="single" w:sz="4" w:space="0" w:color="auto"/>
              <w:right w:val="single" w:sz="4" w:space="0" w:color="auto"/>
            </w:tcBorders>
            <w:shd w:val="clear" w:color="000000" w:fill="FFFFFF"/>
            <w:vAlign w:val="bottom"/>
            <w:hideMark/>
          </w:tcPr>
          <w:p w14:paraId="32F4EE5B"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2</w:t>
            </w:r>
          </w:p>
        </w:tc>
        <w:tc>
          <w:tcPr>
            <w:tcW w:w="660" w:type="dxa"/>
            <w:tcBorders>
              <w:top w:val="nil"/>
              <w:left w:val="nil"/>
              <w:bottom w:val="single" w:sz="4" w:space="0" w:color="auto"/>
              <w:right w:val="single" w:sz="4" w:space="0" w:color="auto"/>
            </w:tcBorders>
            <w:shd w:val="clear" w:color="000000" w:fill="FFFFFF"/>
            <w:vAlign w:val="bottom"/>
            <w:hideMark/>
          </w:tcPr>
          <w:p w14:paraId="7968D705"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00" w:type="dxa"/>
            <w:tcBorders>
              <w:top w:val="nil"/>
              <w:left w:val="nil"/>
              <w:bottom w:val="single" w:sz="4" w:space="0" w:color="auto"/>
              <w:right w:val="single" w:sz="4" w:space="0" w:color="auto"/>
            </w:tcBorders>
            <w:shd w:val="clear" w:color="000000" w:fill="FFFFFF"/>
            <w:vAlign w:val="bottom"/>
            <w:hideMark/>
          </w:tcPr>
          <w:p w14:paraId="460DE356"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20" w:type="dxa"/>
            <w:tcBorders>
              <w:top w:val="nil"/>
              <w:left w:val="nil"/>
              <w:bottom w:val="single" w:sz="4" w:space="0" w:color="auto"/>
              <w:right w:val="single" w:sz="4" w:space="0" w:color="auto"/>
            </w:tcBorders>
            <w:shd w:val="clear" w:color="000000" w:fill="FFFFFF"/>
            <w:vAlign w:val="bottom"/>
            <w:hideMark/>
          </w:tcPr>
          <w:p w14:paraId="1DD73223"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1</w:t>
            </w:r>
          </w:p>
        </w:tc>
      </w:tr>
      <w:tr w:rsidR="00804B5B" w:rsidRPr="00804B5B" w14:paraId="768CD1C5"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36C43135"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99</w:t>
            </w:r>
          </w:p>
        </w:tc>
        <w:tc>
          <w:tcPr>
            <w:tcW w:w="660" w:type="dxa"/>
            <w:tcBorders>
              <w:top w:val="nil"/>
              <w:left w:val="nil"/>
              <w:bottom w:val="single" w:sz="4" w:space="0" w:color="auto"/>
              <w:right w:val="single" w:sz="4" w:space="0" w:color="auto"/>
            </w:tcBorders>
            <w:shd w:val="clear" w:color="000000" w:fill="92D050"/>
            <w:vAlign w:val="bottom"/>
            <w:hideMark/>
          </w:tcPr>
          <w:p w14:paraId="1FA082B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92D050"/>
            <w:vAlign w:val="bottom"/>
            <w:hideMark/>
          </w:tcPr>
          <w:p w14:paraId="6BC4673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92D050"/>
            <w:vAlign w:val="bottom"/>
            <w:hideMark/>
          </w:tcPr>
          <w:p w14:paraId="68B9CCE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20" w:type="dxa"/>
            <w:tcBorders>
              <w:top w:val="nil"/>
              <w:left w:val="nil"/>
              <w:bottom w:val="single" w:sz="4" w:space="0" w:color="auto"/>
              <w:right w:val="single" w:sz="4" w:space="0" w:color="auto"/>
            </w:tcBorders>
            <w:shd w:val="clear" w:color="000000" w:fill="BFC8C5"/>
            <w:vAlign w:val="bottom"/>
            <w:hideMark/>
          </w:tcPr>
          <w:p w14:paraId="3AF5AA4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BFC8C5"/>
            <w:vAlign w:val="bottom"/>
            <w:hideMark/>
          </w:tcPr>
          <w:p w14:paraId="7D925E2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20" w:type="dxa"/>
            <w:tcBorders>
              <w:top w:val="nil"/>
              <w:left w:val="nil"/>
              <w:bottom w:val="single" w:sz="4" w:space="0" w:color="auto"/>
              <w:right w:val="single" w:sz="4" w:space="0" w:color="auto"/>
            </w:tcBorders>
            <w:shd w:val="clear" w:color="000000" w:fill="BFC8C5"/>
            <w:vAlign w:val="bottom"/>
            <w:hideMark/>
          </w:tcPr>
          <w:p w14:paraId="7331E6E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20" w:type="dxa"/>
            <w:tcBorders>
              <w:top w:val="nil"/>
              <w:left w:val="nil"/>
              <w:bottom w:val="single" w:sz="4" w:space="0" w:color="auto"/>
              <w:right w:val="single" w:sz="4" w:space="0" w:color="auto"/>
            </w:tcBorders>
            <w:shd w:val="clear" w:color="000000" w:fill="FFFF00"/>
            <w:vAlign w:val="bottom"/>
            <w:hideMark/>
          </w:tcPr>
          <w:p w14:paraId="5C7376A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00" w:type="dxa"/>
            <w:tcBorders>
              <w:top w:val="nil"/>
              <w:left w:val="nil"/>
              <w:bottom w:val="single" w:sz="4" w:space="0" w:color="auto"/>
              <w:right w:val="single" w:sz="4" w:space="0" w:color="auto"/>
            </w:tcBorders>
            <w:shd w:val="clear" w:color="000000" w:fill="FFFF00"/>
            <w:vAlign w:val="bottom"/>
            <w:hideMark/>
          </w:tcPr>
          <w:p w14:paraId="549B6C3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20" w:type="dxa"/>
            <w:tcBorders>
              <w:top w:val="nil"/>
              <w:left w:val="nil"/>
              <w:bottom w:val="single" w:sz="4" w:space="0" w:color="auto"/>
              <w:right w:val="single" w:sz="4" w:space="0" w:color="auto"/>
            </w:tcBorders>
            <w:shd w:val="clear" w:color="000000" w:fill="FFFF00"/>
            <w:vAlign w:val="bottom"/>
            <w:hideMark/>
          </w:tcPr>
          <w:p w14:paraId="699420E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700" w:type="dxa"/>
            <w:tcBorders>
              <w:top w:val="nil"/>
              <w:left w:val="nil"/>
              <w:bottom w:val="single" w:sz="4" w:space="0" w:color="auto"/>
              <w:right w:val="single" w:sz="4" w:space="0" w:color="auto"/>
            </w:tcBorders>
            <w:shd w:val="clear" w:color="000000" w:fill="B7AD37"/>
            <w:vAlign w:val="bottom"/>
            <w:hideMark/>
          </w:tcPr>
          <w:p w14:paraId="72BEEEF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80" w:type="dxa"/>
            <w:tcBorders>
              <w:top w:val="nil"/>
              <w:left w:val="nil"/>
              <w:bottom w:val="single" w:sz="4" w:space="0" w:color="auto"/>
              <w:right w:val="single" w:sz="4" w:space="0" w:color="auto"/>
            </w:tcBorders>
            <w:shd w:val="clear" w:color="000000" w:fill="B7AD37"/>
            <w:vAlign w:val="bottom"/>
            <w:hideMark/>
          </w:tcPr>
          <w:p w14:paraId="21E3858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308569A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0933D41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60" w:type="dxa"/>
            <w:tcBorders>
              <w:top w:val="nil"/>
              <w:left w:val="nil"/>
              <w:bottom w:val="single" w:sz="4" w:space="0" w:color="auto"/>
              <w:right w:val="single" w:sz="4" w:space="0" w:color="auto"/>
            </w:tcBorders>
            <w:shd w:val="clear" w:color="000000" w:fill="B7AD37"/>
            <w:vAlign w:val="bottom"/>
            <w:hideMark/>
          </w:tcPr>
          <w:p w14:paraId="245C195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7C453E8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00" w:type="dxa"/>
            <w:tcBorders>
              <w:top w:val="nil"/>
              <w:left w:val="nil"/>
              <w:bottom w:val="single" w:sz="4" w:space="0" w:color="auto"/>
              <w:right w:val="single" w:sz="4" w:space="0" w:color="auto"/>
            </w:tcBorders>
            <w:shd w:val="clear" w:color="000000" w:fill="B7AD37"/>
            <w:vAlign w:val="bottom"/>
            <w:hideMark/>
          </w:tcPr>
          <w:p w14:paraId="077BA62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B7AD37"/>
            <w:vAlign w:val="bottom"/>
            <w:hideMark/>
          </w:tcPr>
          <w:p w14:paraId="2DA2883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B7AD37"/>
            <w:vAlign w:val="bottom"/>
            <w:hideMark/>
          </w:tcPr>
          <w:p w14:paraId="4F50F34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FFFFFF"/>
            <w:vAlign w:val="bottom"/>
            <w:hideMark/>
          </w:tcPr>
          <w:p w14:paraId="6F9205AB"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4</w:t>
            </w:r>
          </w:p>
        </w:tc>
        <w:tc>
          <w:tcPr>
            <w:tcW w:w="640" w:type="dxa"/>
            <w:tcBorders>
              <w:top w:val="nil"/>
              <w:left w:val="nil"/>
              <w:bottom w:val="single" w:sz="4" w:space="0" w:color="auto"/>
              <w:right w:val="single" w:sz="4" w:space="0" w:color="auto"/>
            </w:tcBorders>
            <w:shd w:val="clear" w:color="000000" w:fill="FFFFFF"/>
            <w:vAlign w:val="bottom"/>
            <w:hideMark/>
          </w:tcPr>
          <w:p w14:paraId="4FF05C45"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2</w:t>
            </w:r>
          </w:p>
        </w:tc>
        <w:tc>
          <w:tcPr>
            <w:tcW w:w="660" w:type="dxa"/>
            <w:tcBorders>
              <w:top w:val="nil"/>
              <w:left w:val="nil"/>
              <w:bottom w:val="single" w:sz="4" w:space="0" w:color="auto"/>
              <w:right w:val="single" w:sz="4" w:space="0" w:color="auto"/>
            </w:tcBorders>
            <w:shd w:val="clear" w:color="000000" w:fill="FFFFFF"/>
            <w:vAlign w:val="bottom"/>
            <w:hideMark/>
          </w:tcPr>
          <w:p w14:paraId="5310932A"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c>
          <w:tcPr>
            <w:tcW w:w="600" w:type="dxa"/>
            <w:tcBorders>
              <w:top w:val="nil"/>
              <w:left w:val="nil"/>
              <w:bottom w:val="single" w:sz="4" w:space="0" w:color="auto"/>
              <w:right w:val="single" w:sz="4" w:space="0" w:color="auto"/>
            </w:tcBorders>
            <w:shd w:val="clear" w:color="000000" w:fill="FFFFFF"/>
            <w:vAlign w:val="bottom"/>
            <w:hideMark/>
          </w:tcPr>
          <w:p w14:paraId="3DEA92C4"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4</w:t>
            </w:r>
          </w:p>
        </w:tc>
        <w:tc>
          <w:tcPr>
            <w:tcW w:w="620" w:type="dxa"/>
            <w:tcBorders>
              <w:top w:val="nil"/>
              <w:left w:val="nil"/>
              <w:bottom w:val="single" w:sz="4" w:space="0" w:color="auto"/>
              <w:right w:val="single" w:sz="4" w:space="0" w:color="auto"/>
            </w:tcBorders>
            <w:shd w:val="clear" w:color="000000" w:fill="FFFFFF"/>
            <w:vAlign w:val="bottom"/>
            <w:hideMark/>
          </w:tcPr>
          <w:p w14:paraId="6B0D413E"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5</w:t>
            </w:r>
          </w:p>
        </w:tc>
      </w:tr>
      <w:tr w:rsidR="00804B5B" w:rsidRPr="00804B5B" w14:paraId="5CD07CFD"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13586223"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100</w:t>
            </w:r>
          </w:p>
        </w:tc>
        <w:tc>
          <w:tcPr>
            <w:tcW w:w="660" w:type="dxa"/>
            <w:tcBorders>
              <w:top w:val="nil"/>
              <w:left w:val="nil"/>
              <w:bottom w:val="single" w:sz="4" w:space="0" w:color="auto"/>
              <w:right w:val="single" w:sz="4" w:space="0" w:color="auto"/>
            </w:tcBorders>
            <w:shd w:val="clear" w:color="000000" w:fill="92D050"/>
            <w:vAlign w:val="bottom"/>
            <w:hideMark/>
          </w:tcPr>
          <w:p w14:paraId="40B99E0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92D050"/>
            <w:vAlign w:val="bottom"/>
            <w:hideMark/>
          </w:tcPr>
          <w:p w14:paraId="2BF026B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92D050"/>
            <w:vAlign w:val="bottom"/>
            <w:hideMark/>
          </w:tcPr>
          <w:p w14:paraId="37093E5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78A8D0D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BFC8C5"/>
            <w:vAlign w:val="bottom"/>
            <w:hideMark/>
          </w:tcPr>
          <w:p w14:paraId="7F5FB38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BFC8C5"/>
            <w:vAlign w:val="bottom"/>
            <w:hideMark/>
          </w:tcPr>
          <w:p w14:paraId="1576EE2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FFFF00"/>
            <w:vAlign w:val="bottom"/>
            <w:hideMark/>
          </w:tcPr>
          <w:p w14:paraId="0E9C0DB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00" w:type="dxa"/>
            <w:tcBorders>
              <w:top w:val="nil"/>
              <w:left w:val="nil"/>
              <w:bottom w:val="single" w:sz="4" w:space="0" w:color="auto"/>
              <w:right w:val="single" w:sz="4" w:space="0" w:color="auto"/>
            </w:tcBorders>
            <w:shd w:val="clear" w:color="000000" w:fill="FFFF00"/>
            <w:vAlign w:val="bottom"/>
            <w:hideMark/>
          </w:tcPr>
          <w:p w14:paraId="13C7D9E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FFFF00"/>
            <w:vAlign w:val="bottom"/>
            <w:hideMark/>
          </w:tcPr>
          <w:p w14:paraId="74FEA53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700" w:type="dxa"/>
            <w:tcBorders>
              <w:top w:val="nil"/>
              <w:left w:val="nil"/>
              <w:bottom w:val="single" w:sz="4" w:space="0" w:color="auto"/>
              <w:right w:val="single" w:sz="4" w:space="0" w:color="auto"/>
            </w:tcBorders>
            <w:shd w:val="clear" w:color="000000" w:fill="B7AD37"/>
            <w:vAlign w:val="bottom"/>
            <w:hideMark/>
          </w:tcPr>
          <w:p w14:paraId="6815215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80" w:type="dxa"/>
            <w:tcBorders>
              <w:top w:val="nil"/>
              <w:left w:val="nil"/>
              <w:bottom w:val="single" w:sz="4" w:space="0" w:color="auto"/>
              <w:right w:val="single" w:sz="4" w:space="0" w:color="auto"/>
            </w:tcBorders>
            <w:shd w:val="clear" w:color="000000" w:fill="B7AD37"/>
            <w:vAlign w:val="bottom"/>
            <w:hideMark/>
          </w:tcPr>
          <w:p w14:paraId="0DAC27A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207AC60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B7AD37"/>
            <w:vAlign w:val="bottom"/>
            <w:hideMark/>
          </w:tcPr>
          <w:p w14:paraId="210AEA0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B7AD37"/>
            <w:vAlign w:val="bottom"/>
            <w:hideMark/>
          </w:tcPr>
          <w:p w14:paraId="3AC019C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B7AD37"/>
            <w:vAlign w:val="bottom"/>
            <w:hideMark/>
          </w:tcPr>
          <w:p w14:paraId="76AACDD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00" w:type="dxa"/>
            <w:tcBorders>
              <w:top w:val="nil"/>
              <w:left w:val="nil"/>
              <w:bottom w:val="single" w:sz="4" w:space="0" w:color="auto"/>
              <w:right w:val="single" w:sz="4" w:space="0" w:color="auto"/>
            </w:tcBorders>
            <w:shd w:val="clear" w:color="000000" w:fill="B7AD37"/>
            <w:vAlign w:val="bottom"/>
            <w:hideMark/>
          </w:tcPr>
          <w:p w14:paraId="11A6F74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40" w:type="dxa"/>
            <w:tcBorders>
              <w:top w:val="nil"/>
              <w:left w:val="nil"/>
              <w:bottom w:val="single" w:sz="4" w:space="0" w:color="auto"/>
              <w:right w:val="single" w:sz="4" w:space="0" w:color="auto"/>
            </w:tcBorders>
            <w:shd w:val="clear" w:color="000000" w:fill="B7AD37"/>
            <w:vAlign w:val="bottom"/>
            <w:hideMark/>
          </w:tcPr>
          <w:p w14:paraId="4D68967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40" w:type="dxa"/>
            <w:tcBorders>
              <w:top w:val="nil"/>
              <w:left w:val="nil"/>
              <w:bottom w:val="single" w:sz="4" w:space="0" w:color="auto"/>
              <w:right w:val="single" w:sz="4" w:space="0" w:color="auto"/>
            </w:tcBorders>
            <w:shd w:val="clear" w:color="000000" w:fill="B7AD37"/>
            <w:vAlign w:val="bottom"/>
            <w:hideMark/>
          </w:tcPr>
          <w:p w14:paraId="4062086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FFFFFF"/>
            <w:vAlign w:val="bottom"/>
            <w:hideMark/>
          </w:tcPr>
          <w:p w14:paraId="0BE882AD"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3</w:t>
            </w:r>
          </w:p>
        </w:tc>
        <w:tc>
          <w:tcPr>
            <w:tcW w:w="640" w:type="dxa"/>
            <w:tcBorders>
              <w:top w:val="nil"/>
              <w:left w:val="nil"/>
              <w:bottom w:val="single" w:sz="4" w:space="0" w:color="auto"/>
              <w:right w:val="single" w:sz="4" w:space="0" w:color="auto"/>
            </w:tcBorders>
            <w:shd w:val="clear" w:color="000000" w:fill="FFFFFF"/>
            <w:vAlign w:val="bottom"/>
            <w:hideMark/>
          </w:tcPr>
          <w:p w14:paraId="71E9EFFA"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3</w:t>
            </w:r>
          </w:p>
        </w:tc>
        <w:tc>
          <w:tcPr>
            <w:tcW w:w="660" w:type="dxa"/>
            <w:tcBorders>
              <w:top w:val="nil"/>
              <w:left w:val="nil"/>
              <w:bottom w:val="single" w:sz="4" w:space="0" w:color="auto"/>
              <w:right w:val="single" w:sz="4" w:space="0" w:color="auto"/>
            </w:tcBorders>
            <w:shd w:val="clear" w:color="000000" w:fill="FFFFFF"/>
            <w:vAlign w:val="bottom"/>
            <w:hideMark/>
          </w:tcPr>
          <w:p w14:paraId="36A82E73"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00" w:type="dxa"/>
            <w:tcBorders>
              <w:top w:val="nil"/>
              <w:left w:val="nil"/>
              <w:bottom w:val="single" w:sz="4" w:space="0" w:color="auto"/>
              <w:right w:val="single" w:sz="4" w:space="0" w:color="auto"/>
            </w:tcBorders>
            <w:shd w:val="clear" w:color="000000" w:fill="FFFFFF"/>
            <w:vAlign w:val="bottom"/>
            <w:hideMark/>
          </w:tcPr>
          <w:p w14:paraId="6D0AC984"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c>
          <w:tcPr>
            <w:tcW w:w="620" w:type="dxa"/>
            <w:tcBorders>
              <w:top w:val="nil"/>
              <w:left w:val="nil"/>
              <w:bottom w:val="single" w:sz="4" w:space="0" w:color="auto"/>
              <w:right w:val="single" w:sz="4" w:space="0" w:color="auto"/>
            </w:tcBorders>
            <w:shd w:val="clear" w:color="000000" w:fill="FFFFFF"/>
            <w:vAlign w:val="bottom"/>
            <w:hideMark/>
          </w:tcPr>
          <w:p w14:paraId="51E1C1B1"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r>
      <w:tr w:rsidR="00804B5B" w:rsidRPr="00804B5B" w14:paraId="280C9555"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4557E002"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101</w:t>
            </w:r>
          </w:p>
        </w:tc>
        <w:tc>
          <w:tcPr>
            <w:tcW w:w="660" w:type="dxa"/>
            <w:tcBorders>
              <w:top w:val="nil"/>
              <w:left w:val="nil"/>
              <w:bottom w:val="single" w:sz="4" w:space="0" w:color="auto"/>
              <w:right w:val="single" w:sz="4" w:space="0" w:color="auto"/>
            </w:tcBorders>
            <w:shd w:val="clear" w:color="000000" w:fill="92D050"/>
            <w:vAlign w:val="bottom"/>
            <w:hideMark/>
          </w:tcPr>
          <w:p w14:paraId="57398E5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92D050"/>
            <w:vAlign w:val="bottom"/>
            <w:hideMark/>
          </w:tcPr>
          <w:p w14:paraId="56172CE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20" w:type="dxa"/>
            <w:tcBorders>
              <w:top w:val="nil"/>
              <w:left w:val="nil"/>
              <w:bottom w:val="single" w:sz="4" w:space="0" w:color="auto"/>
              <w:right w:val="single" w:sz="4" w:space="0" w:color="auto"/>
            </w:tcBorders>
            <w:shd w:val="clear" w:color="000000" w:fill="92D050"/>
            <w:vAlign w:val="bottom"/>
            <w:hideMark/>
          </w:tcPr>
          <w:p w14:paraId="5222465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20" w:type="dxa"/>
            <w:tcBorders>
              <w:top w:val="nil"/>
              <w:left w:val="nil"/>
              <w:bottom w:val="single" w:sz="4" w:space="0" w:color="auto"/>
              <w:right w:val="single" w:sz="4" w:space="0" w:color="auto"/>
            </w:tcBorders>
            <w:shd w:val="clear" w:color="000000" w:fill="BFC8C5"/>
            <w:vAlign w:val="bottom"/>
            <w:hideMark/>
          </w:tcPr>
          <w:p w14:paraId="07F1B98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20" w:type="dxa"/>
            <w:tcBorders>
              <w:top w:val="nil"/>
              <w:left w:val="nil"/>
              <w:bottom w:val="single" w:sz="4" w:space="0" w:color="auto"/>
              <w:right w:val="single" w:sz="4" w:space="0" w:color="auto"/>
            </w:tcBorders>
            <w:shd w:val="clear" w:color="000000" w:fill="BFC8C5"/>
            <w:vAlign w:val="bottom"/>
            <w:hideMark/>
          </w:tcPr>
          <w:p w14:paraId="5F67007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20" w:type="dxa"/>
            <w:tcBorders>
              <w:top w:val="nil"/>
              <w:left w:val="nil"/>
              <w:bottom w:val="single" w:sz="4" w:space="0" w:color="auto"/>
              <w:right w:val="single" w:sz="4" w:space="0" w:color="auto"/>
            </w:tcBorders>
            <w:shd w:val="clear" w:color="000000" w:fill="BFC8C5"/>
            <w:vAlign w:val="bottom"/>
            <w:hideMark/>
          </w:tcPr>
          <w:p w14:paraId="0D89338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20" w:type="dxa"/>
            <w:tcBorders>
              <w:top w:val="nil"/>
              <w:left w:val="nil"/>
              <w:bottom w:val="single" w:sz="4" w:space="0" w:color="auto"/>
              <w:right w:val="single" w:sz="4" w:space="0" w:color="auto"/>
            </w:tcBorders>
            <w:shd w:val="clear" w:color="000000" w:fill="FFFF00"/>
            <w:vAlign w:val="bottom"/>
            <w:hideMark/>
          </w:tcPr>
          <w:p w14:paraId="638A0C7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00" w:type="dxa"/>
            <w:tcBorders>
              <w:top w:val="nil"/>
              <w:left w:val="nil"/>
              <w:bottom w:val="single" w:sz="4" w:space="0" w:color="auto"/>
              <w:right w:val="single" w:sz="4" w:space="0" w:color="auto"/>
            </w:tcBorders>
            <w:shd w:val="clear" w:color="000000" w:fill="FFFF00"/>
            <w:vAlign w:val="bottom"/>
            <w:hideMark/>
          </w:tcPr>
          <w:p w14:paraId="420D364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0FE9189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700" w:type="dxa"/>
            <w:tcBorders>
              <w:top w:val="nil"/>
              <w:left w:val="nil"/>
              <w:bottom w:val="single" w:sz="4" w:space="0" w:color="auto"/>
              <w:right w:val="single" w:sz="4" w:space="0" w:color="auto"/>
            </w:tcBorders>
            <w:shd w:val="clear" w:color="000000" w:fill="B7AD37"/>
            <w:vAlign w:val="bottom"/>
            <w:hideMark/>
          </w:tcPr>
          <w:p w14:paraId="7C6132E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80" w:type="dxa"/>
            <w:tcBorders>
              <w:top w:val="nil"/>
              <w:left w:val="nil"/>
              <w:bottom w:val="single" w:sz="4" w:space="0" w:color="auto"/>
              <w:right w:val="single" w:sz="4" w:space="0" w:color="auto"/>
            </w:tcBorders>
            <w:shd w:val="clear" w:color="000000" w:fill="B7AD37"/>
            <w:vAlign w:val="bottom"/>
            <w:hideMark/>
          </w:tcPr>
          <w:p w14:paraId="37EB47F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5834026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60" w:type="dxa"/>
            <w:tcBorders>
              <w:top w:val="nil"/>
              <w:left w:val="nil"/>
              <w:bottom w:val="single" w:sz="4" w:space="0" w:color="auto"/>
              <w:right w:val="single" w:sz="4" w:space="0" w:color="auto"/>
            </w:tcBorders>
            <w:shd w:val="clear" w:color="000000" w:fill="B7AD37"/>
            <w:vAlign w:val="bottom"/>
            <w:hideMark/>
          </w:tcPr>
          <w:p w14:paraId="5E4C198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60" w:type="dxa"/>
            <w:tcBorders>
              <w:top w:val="nil"/>
              <w:left w:val="nil"/>
              <w:bottom w:val="single" w:sz="4" w:space="0" w:color="auto"/>
              <w:right w:val="single" w:sz="4" w:space="0" w:color="auto"/>
            </w:tcBorders>
            <w:shd w:val="clear" w:color="000000" w:fill="B7AD37"/>
            <w:vAlign w:val="bottom"/>
            <w:hideMark/>
          </w:tcPr>
          <w:p w14:paraId="287D400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60" w:type="dxa"/>
            <w:tcBorders>
              <w:top w:val="nil"/>
              <w:left w:val="nil"/>
              <w:bottom w:val="single" w:sz="4" w:space="0" w:color="auto"/>
              <w:right w:val="single" w:sz="4" w:space="0" w:color="auto"/>
            </w:tcBorders>
            <w:shd w:val="clear" w:color="000000" w:fill="B7AD37"/>
            <w:vAlign w:val="bottom"/>
            <w:hideMark/>
          </w:tcPr>
          <w:p w14:paraId="680DB4B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00" w:type="dxa"/>
            <w:tcBorders>
              <w:top w:val="nil"/>
              <w:left w:val="nil"/>
              <w:bottom w:val="single" w:sz="4" w:space="0" w:color="auto"/>
              <w:right w:val="single" w:sz="4" w:space="0" w:color="auto"/>
            </w:tcBorders>
            <w:shd w:val="clear" w:color="000000" w:fill="B7AD37"/>
            <w:vAlign w:val="bottom"/>
            <w:hideMark/>
          </w:tcPr>
          <w:p w14:paraId="70DAB37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40" w:type="dxa"/>
            <w:tcBorders>
              <w:top w:val="nil"/>
              <w:left w:val="nil"/>
              <w:bottom w:val="single" w:sz="4" w:space="0" w:color="auto"/>
              <w:right w:val="single" w:sz="4" w:space="0" w:color="auto"/>
            </w:tcBorders>
            <w:shd w:val="clear" w:color="000000" w:fill="B7AD37"/>
            <w:vAlign w:val="bottom"/>
            <w:hideMark/>
          </w:tcPr>
          <w:p w14:paraId="11238DB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40" w:type="dxa"/>
            <w:tcBorders>
              <w:top w:val="nil"/>
              <w:left w:val="nil"/>
              <w:bottom w:val="single" w:sz="4" w:space="0" w:color="auto"/>
              <w:right w:val="single" w:sz="4" w:space="0" w:color="auto"/>
            </w:tcBorders>
            <w:shd w:val="clear" w:color="000000" w:fill="B7AD37"/>
            <w:vAlign w:val="bottom"/>
            <w:hideMark/>
          </w:tcPr>
          <w:p w14:paraId="1BFF47E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FFFFFF"/>
            <w:vAlign w:val="bottom"/>
            <w:hideMark/>
          </w:tcPr>
          <w:p w14:paraId="2B76D7F1"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4</w:t>
            </w:r>
          </w:p>
        </w:tc>
        <w:tc>
          <w:tcPr>
            <w:tcW w:w="640" w:type="dxa"/>
            <w:tcBorders>
              <w:top w:val="nil"/>
              <w:left w:val="nil"/>
              <w:bottom w:val="single" w:sz="4" w:space="0" w:color="auto"/>
              <w:right w:val="single" w:sz="4" w:space="0" w:color="auto"/>
            </w:tcBorders>
            <w:shd w:val="clear" w:color="000000" w:fill="FFFFFF"/>
            <w:vAlign w:val="bottom"/>
            <w:hideMark/>
          </w:tcPr>
          <w:p w14:paraId="0946FCAA"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5</w:t>
            </w:r>
          </w:p>
        </w:tc>
        <w:tc>
          <w:tcPr>
            <w:tcW w:w="660" w:type="dxa"/>
            <w:tcBorders>
              <w:top w:val="nil"/>
              <w:left w:val="nil"/>
              <w:bottom w:val="single" w:sz="4" w:space="0" w:color="auto"/>
              <w:right w:val="single" w:sz="4" w:space="0" w:color="auto"/>
            </w:tcBorders>
            <w:shd w:val="clear" w:color="000000" w:fill="FFFFFF"/>
            <w:vAlign w:val="bottom"/>
            <w:hideMark/>
          </w:tcPr>
          <w:p w14:paraId="0357BD82"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4</w:t>
            </w:r>
          </w:p>
        </w:tc>
        <w:tc>
          <w:tcPr>
            <w:tcW w:w="600" w:type="dxa"/>
            <w:tcBorders>
              <w:top w:val="nil"/>
              <w:left w:val="nil"/>
              <w:bottom w:val="single" w:sz="4" w:space="0" w:color="auto"/>
              <w:right w:val="single" w:sz="4" w:space="0" w:color="auto"/>
            </w:tcBorders>
            <w:shd w:val="clear" w:color="000000" w:fill="FFFFFF"/>
            <w:vAlign w:val="bottom"/>
            <w:hideMark/>
          </w:tcPr>
          <w:p w14:paraId="580DDD19"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5</w:t>
            </w:r>
          </w:p>
        </w:tc>
        <w:tc>
          <w:tcPr>
            <w:tcW w:w="620" w:type="dxa"/>
            <w:tcBorders>
              <w:top w:val="nil"/>
              <w:left w:val="nil"/>
              <w:bottom w:val="single" w:sz="4" w:space="0" w:color="auto"/>
              <w:right w:val="single" w:sz="4" w:space="0" w:color="auto"/>
            </w:tcBorders>
            <w:shd w:val="clear" w:color="000000" w:fill="FFFFFF"/>
            <w:vAlign w:val="bottom"/>
            <w:hideMark/>
          </w:tcPr>
          <w:p w14:paraId="26E7DCC1"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r>
      <w:tr w:rsidR="00804B5B" w:rsidRPr="00804B5B" w14:paraId="072E4EA4"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05C9A0B8"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102</w:t>
            </w:r>
          </w:p>
        </w:tc>
        <w:tc>
          <w:tcPr>
            <w:tcW w:w="660" w:type="dxa"/>
            <w:tcBorders>
              <w:top w:val="nil"/>
              <w:left w:val="nil"/>
              <w:bottom w:val="single" w:sz="4" w:space="0" w:color="auto"/>
              <w:right w:val="single" w:sz="4" w:space="0" w:color="auto"/>
            </w:tcBorders>
            <w:shd w:val="clear" w:color="000000" w:fill="92D050"/>
            <w:vAlign w:val="bottom"/>
            <w:hideMark/>
          </w:tcPr>
          <w:p w14:paraId="2327673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40" w:type="dxa"/>
            <w:tcBorders>
              <w:top w:val="nil"/>
              <w:left w:val="nil"/>
              <w:bottom w:val="single" w:sz="4" w:space="0" w:color="auto"/>
              <w:right w:val="single" w:sz="4" w:space="0" w:color="auto"/>
            </w:tcBorders>
            <w:shd w:val="clear" w:color="000000" w:fill="92D050"/>
            <w:vAlign w:val="bottom"/>
            <w:hideMark/>
          </w:tcPr>
          <w:p w14:paraId="39AFA7E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92D050"/>
            <w:vAlign w:val="bottom"/>
            <w:hideMark/>
          </w:tcPr>
          <w:p w14:paraId="22C963F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BFC8C5"/>
            <w:vAlign w:val="bottom"/>
            <w:hideMark/>
          </w:tcPr>
          <w:p w14:paraId="230C0DA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2073EE1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BFC8C5"/>
            <w:vAlign w:val="bottom"/>
            <w:hideMark/>
          </w:tcPr>
          <w:p w14:paraId="1A8109C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FFFF00"/>
            <w:vAlign w:val="bottom"/>
            <w:hideMark/>
          </w:tcPr>
          <w:p w14:paraId="6361A81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00" w:type="dxa"/>
            <w:tcBorders>
              <w:top w:val="nil"/>
              <w:left w:val="nil"/>
              <w:bottom w:val="single" w:sz="4" w:space="0" w:color="auto"/>
              <w:right w:val="single" w:sz="4" w:space="0" w:color="auto"/>
            </w:tcBorders>
            <w:shd w:val="clear" w:color="000000" w:fill="FFFF00"/>
            <w:vAlign w:val="bottom"/>
            <w:hideMark/>
          </w:tcPr>
          <w:p w14:paraId="347AFB3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FFFF00"/>
            <w:vAlign w:val="bottom"/>
            <w:hideMark/>
          </w:tcPr>
          <w:p w14:paraId="6D04139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700" w:type="dxa"/>
            <w:tcBorders>
              <w:top w:val="nil"/>
              <w:left w:val="nil"/>
              <w:bottom w:val="single" w:sz="4" w:space="0" w:color="auto"/>
              <w:right w:val="single" w:sz="4" w:space="0" w:color="auto"/>
            </w:tcBorders>
            <w:shd w:val="clear" w:color="000000" w:fill="B7AD37"/>
            <w:vAlign w:val="bottom"/>
            <w:hideMark/>
          </w:tcPr>
          <w:p w14:paraId="506F906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80" w:type="dxa"/>
            <w:tcBorders>
              <w:top w:val="nil"/>
              <w:left w:val="nil"/>
              <w:bottom w:val="single" w:sz="4" w:space="0" w:color="auto"/>
              <w:right w:val="single" w:sz="4" w:space="0" w:color="auto"/>
            </w:tcBorders>
            <w:shd w:val="clear" w:color="000000" w:fill="B7AD37"/>
            <w:vAlign w:val="bottom"/>
            <w:hideMark/>
          </w:tcPr>
          <w:p w14:paraId="6304448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35C6630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16D12DC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71D4F96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1271291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00" w:type="dxa"/>
            <w:tcBorders>
              <w:top w:val="nil"/>
              <w:left w:val="nil"/>
              <w:bottom w:val="single" w:sz="4" w:space="0" w:color="auto"/>
              <w:right w:val="single" w:sz="4" w:space="0" w:color="auto"/>
            </w:tcBorders>
            <w:shd w:val="clear" w:color="000000" w:fill="B7AD37"/>
            <w:vAlign w:val="bottom"/>
            <w:hideMark/>
          </w:tcPr>
          <w:p w14:paraId="1A42C34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40" w:type="dxa"/>
            <w:tcBorders>
              <w:top w:val="nil"/>
              <w:left w:val="nil"/>
              <w:bottom w:val="single" w:sz="4" w:space="0" w:color="auto"/>
              <w:right w:val="single" w:sz="4" w:space="0" w:color="auto"/>
            </w:tcBorders>
            <w:shd w:val="clear" w:color="000000" w:fill="B7AD37"/>
            <w:vAlign w:val="bottom"/>
            <w:hideMark/>
          </w:tcPr>
          <w:p w14:paraId="0E4B60A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40" w:type="dxa"/>
            <w:tcBorders>
              <w:top w:val="nil"/>
              <w:left w:val="nil"/>
              <w:bottom w:val="single" w:sz="4" w:space="0" w:color="auto"/>
              <w:right w:val="single" w:sz="4" w:space="0" w:color="auto"/>
            </w:tcBorders>
            <w:shd w:val="clear" w:color="000000" w:fill="B7AD37"/>
            <w:vAlign w:val="bottom"/>
            <w:hideMark/>
          </w:tcPr>
          <w:p w14:paraId="7CC7ADE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FFFFFF"/>
            <w:vAlign w:val="bottom"/>
            <w:hideMark/>
          </w:tcPr>
          <w:p w14:paraId="13682CF9"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4</w:t>
            </w:r>
          </w:p>
        </w:tc>
        <w:tc>
          <w:tcPr>
            <w:tcW w:w="640" w:type="dxa"/>
            <w:tcBorders>
              <w:top w:val="nil"/>
              <w:left w:val="nil"/>
              <w:bottom w:val="single" w:sz="4" w:space="0" w:color="auto"/>
              <w:right w:val="single" w:sz="4" w:space="0" w:color="auto"/>
            </w:tcBorders>
            <w:shd w:val="clear" w:color="000000" w:fill="FFFFFF"/>
            <w:vAlign w:val="bottom"/>
            <w:hideMark/>
          </w:tcPr>
          <w:p w14:paraId="1E921810"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4</w:t>
            </w:r>
          </w:p>
        </w:tc>
        <w:tc>
          <w:tcPr>
            <w:tcW w:w="660" w:type="dxa"/>
            <w:tcBorders>
              <w:top w:val="nil"/>
              <w:left w:val="nil"/>
              <w:bottom w:val="single" w:sz="4" w:space="0" w:color="auto"/>
              <w:right w:val="single" w:sz="4" w:space="0" w:color="auto"/>
            </w:tcBorders>
            <w:shd w:val="clear" w:color="000000" w:fill="FFFFFF"/>
            <w:vAlign w:val="bottom"/>
            <w:hideMark/>
          </w:tcPr>
          <w:p w14:paraId="65B1DBDA"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4</w:t>
            </w:r>
          </w:p>
        </w:tc>
        <w:tc>
          <w:tcPr>
            <w:tcW w:w="600" w:type="dxa"/>
            <w:tcBorders>
              <w:top w:val="nil"/>
              <w:left w:val="nil"/>
              <w:bottom w:val="single" w:sz="4" w:space="0" w:color="auto"/>
              <w:right w:val="single" w:sz="4" w:space="0" w:color="auto"/>
            </w:tcBorders>
            <w:shd w:val="clear" w:color="000000" w:fill="FFFFFF"/>
            <w:vAlign w:val="bottom"/>
            <w:hideMark/>
          </w:tcPr>
          <w:p w14:paraId="734C2351"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c>
          <w:tcPr>
            <w:tcW w:w="620" w:type="dxa"/>
            <w:tcBorders>
              <w:top w:val="nil"/>
              <w:left w:val="nil"/>
              <w:bottom w:val="single" w:sz="4" w:space="0" w:color="auto"/>
              <w:right w:val="single" w:sz="4" w:space="0" w:color="auto"/>
            </w:tcBorders>
            <w:shd w:val="clear" w:color="000000" w:fill="FFFFFF"/>
            <w:vAlign w:val="bottom"/>
            <w:hideMark/>
          </w:tcPr>
          <w:p w14:paraId="4AF3D48F"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4</w:t>
            </w:r>
          </w:p>
        </w:tc>
      </w:tr>
      <w:tr w:rsidR="00804B5B" w:rsidRPr="00804B5B" w14:paraId="661B8D92"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168B9125"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103</w:t>
            </w:r>
          </w:p>
        </w:tc>
        <w:tc>
          <w:tcPr>
            <w:tcW w:w="660" w:type="dxa"/>
            <w:tcBorders>
              <w:top w:val="nil"/>
              <w:left w:val="nil"/>
              <w:bottom w:val="single" w:sz="4" w:space="0" w:color="auto"/>
              <w:right w:val="single" w:sz="4" w:space="0" w:color="auto"/>
            </w:tcBorders>
            <w:shd w:val="clear" w:color="000000" w:fill="92D050"/>
            <w:vAlign w:val="bottom"/>
            <w:hideMark/>
          </w:tcPr>
          <w:p w14:paraId="034BE85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92D050"/>
            <w:vAlign w:val="bottom"/>
            <w:hideMark/>
          </w:tcPr>
          <w:p w14:paraId="121C6E4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92D050"/>
            <w:vAlign w:val="bottom"/>
            <w:hideMark/>
          </w:tcPr>
          <w:p w14:paraId="67BE6CA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0F5A7C7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1D658D2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5BE4627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63A3290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00" w:type="dxa"/>
            <w:tcBorders>
              <w:top w:val="nil"/>
              <w:left w:val="nil"/>
              <w:bottom w:val="single" w:sz="4" w:space="0" w:color="auto"/>
              <w:right w:val="single" w:sz="4" w:space="0" w:color="auto"/>
            </w:tcBorders>
            <w:shd w:val="clear" w:color="000000" w:fill="FFFF00"/>
            <w:vAlign w:val="bottom"/>
            <w:hideMark/>
          </w:tcPr>
          <w:p w14:paraId="0569E6A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4AC2913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700" w:type="dxa"/>
            <w:tcBorders>
              <w:top w:val="nil"/>
              <w:left w:val="nil"/>
              <w:bottom w:val="single" w:sz="4" w:space="0" w:color="auto"/>
              <w:right w:val="single" w:sz="4" w:space="0" w:color="auto"/>
            </w:tcBorders>
            <w:shd w:val="clear" w:color="000000" w:fill="B7AD37"/>
            <w:vAlign w:val="bottom"/>
            <w:hideMark/>
          </w:tcPr>
          <w:p w14:paraId="2549270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80" w:type="dxa"/>
            <w:tcBorders>
              <w:top w:val="nil"/>
              <w:left w:val="nil"/>
              <w:bottom w:val="single" w:sz="4" w:space="0" w:color="auto"/>
              <w:right w:val="single" w:sz="4" w:space="0" w:color="auto"/>
            </w:tcBorders>
            <w:shd w:val="clear" w:color="000000" w:fill="B7AD37"/>
            <w:vAlign w:val="bottom"/>
            <w:hideMark/>
          </w:tcPr>
          <w:p w14:paraId="026ACE5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567A020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21AC58A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6BD2D40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60" w:type="dxa"/>
            <w:tcBorders>
              <w:top w:val="nil"/>
              <w:left w:val="nil"/>
              <w:bottom w:val="single" w:sz="4" w:space="0" w:color="auto"/>
              <w:right w:val="single" w:sz="4" w:space="0" w:color="auto"/>
            </w:tcBorders>
            <w:shd w:val="clear" w:color="000000" w:fill="B7AD37"/>
            <w:vAlign w:val="bottom"/>
            <w:hideMark/>
          </w:tcPr>
          <w:p w14:paraId="121D72C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00" w:type="dxa"/>
            <w:tcBorders>
              <w:top w:val="nil"/>
              <w:left w:val="nil"/>
              <w:bottom w:val="single" w:sz="4" w:space="0" w:color="auto"/>
              <w:right w:val="single" w:sz="4" w:space="0" w:color="auto"/>
            </w:tcBorders>
            <w:shd w:val="clear" w:color="000000" w:fill="B7AD37"/>
            <w:vAlign w:val="bottom"/>
            <w:hideMark/>
          </w:tcPr>
          <w:p w14:paraId="0EC817F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40" w:type="dxa"/>
            <w:tcBorders>
              <w:top w:val="nil"/>
              <w:left w:val="nil"/>
              <w:bottom w:val="single" w:sz="4" w:space="0" w:color="auto"/>
              <w:right w:val="single" w:sz="4" w:space="0" w:color="auto"/>
            </w:tcBorders>
            <w:shd w:val="clear" w:color="000000" w:fill="B7AD37"/>
            <w:vAlign w:val="bottom"/>
            <w:hideMark/>
          </w:tcPr>
          <w:p w14:paraId="2D4C9EB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40" w:type="dxa"/>
            <w:tcBorders>
              <w:top w:val="nil"/>
              <w:left w:val="nil"/>
              <w:bottom w:val="single" w:sz="4" w:space="0" w:color="auto"/>
              <w:right w:val="single" w:sz="4" w:space="0" w:color="auto"/>
            </w:tcBorders>
            <w:shd w:val="clear" w:color="000000" w:fill="B7AD37"/>
            <w:vAlign w:val="bottom"/>
            <w:hideMark/>
          </w:tcPr>
          <w:p w14:paraId="6F70FA7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60" w:type="dxa"/>
            <w:tcBorders>
              <w:top w:val="nil"/>
              <w:left w:val="nil"/>
              <w:bottom w:val="single" w:sz="4" w:space="0" w:color="auto"/>
              <w:right w:val="single" w:sz="4" w:space="0" w:color="auto"/>
            </w:tcBorders>
            <w:shd w:val="clear" w:color="000000" w:fill="FFFFFF"/>
            <w:vAlign w:val="bottom"/>
            <w:hideMark/>
          </w:tcPr>
          <w:p w14:paraId="5C448A7B"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2</w:t>
            </w:r>
          </w:p>
        </w:tc>
        <w:tc>
          <w:tcPr>
            <w:tcW w:w="640" w:type="dxa"/>
            <w:tcBorders>
              <w:top w:val="nil"/>
              <w:left w:val="nil"/>
              <w:bottom w:val="single" w:sz="4" w:space="0" w:color="auto"/>
              <w:right w:val="single" w:sz="4" w:space="0" w:color="auto"/>
            </w:tcBorders>
            <w:shd w:val="clear" w:color="000000" w:fill="FFFFFF"/>
            <w:vAlign w:val="bottom"/>
            <w:hideMark/>
          </w:tcPr>
          <w:p w14:paraId="4C816AD2"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4</w:t>
            </w:r>
          </w:p>
        </w:tc>
        <w:tc>
          <w:tcPr>
            <w:tcW w:w="660" w:type="dxa"/>
            <w:tcBorders>
              <w:top w:val="nil"/>
              <w:left w:val="nil"/>
              <w:bottom w:val="single" w:sz="4" w:space="0" w:color="auto"/>
              <w:right w:val="single" w:sz="4" w:space="0" w:color="auto"/>
            </w:tcBorders>
            <w:shd w:val="clear" w:color="000000" w:fill="FFFFFF"/>
            <w:vAlign w:val="bottom"/>
            <w:hideMark/>
          </w:tcPr>
          <w:p w14:paraId="1BEBE7D6"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00" w:type="dxa"/>
            <w:tcBorders>
              <w:top w:val="nil"/>
              <w:left w:val="nil"/>
              <w:bottom w:val="single" w:sz="4" w:space="0" w:color="auto"/>
              <w:right w:val="single" w:sz="4" w:space="0" w:color="auto"/>
            </w:tcBorders>
            <w:shd w:val="clear" w:color="000000" w:fill="FFFFFF"/>
            <w:vAlign w:val="bottom"/>
            <w:hideMark/>
          </w:tcPr>
          <w:p w14:paraId="4429C5A6"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20" w:type="dxa"/>
            <w:tcBorders>
              <w:top w:val="nil"/>
              <w:left w:val="nil"/>
              <w:bottom w:val="single" w:sz="4" w:space="0" w:color="auto"/>
              <w:right w:val="single" w:sz="4" w:space="0" w:color="auto"/>
            </w:tcBorders>
            <w:shd w:val="clear" w:color="000000" w:fill="FFFFFF"/>
            <w:vAlign w:val="bottom"/>
            <w:hideMark/>
          </w:tcPr>
          <w:p w14:paraId="11904108"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r>
      <w:tr w:rsidR="00804B5B" w:rsidRPr="00804B5B" w14:paraId="77A092C7"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4A1306AF"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104</w:t>
            </w:r>
          </w:p>
        </w:tc>
        <w:tc>
          <w:tcPr>
            <w:tcW w:w="660" w:type="dxa"/>
            <w:tcBorders>
              <w:top w:val="nil"/>
              <w:left w:val="nil"/>
              <w:bottom w:val="single" w:sz="4" w:space="0" w:color="auto"/>
              <w:right w:val="single" w:sz="4" w:space="0" w:color="auto"/>
            </w:tcBorders>
            <w:shd w:val="clear" w:color="000000" w:fill="92D050"/>
            <w:vAlign w:val="bottom"/>
            <w:hideMark/>
          </w:tcPr>
          <w:p w14:paraId="56F44FF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92D050"/>
            <w:vAlign w:val="bottom"/>
            <w:hideMark/>
          </w:tcPr>
          <w:p w14:paraId="75ABF81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92D050"/>
            <w:vAlign w:val="bottom"/>
            <w:hideMark/>
          </w:tcPr>
          <w:p w14:paraId="615969E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3E401A1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3C3571B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695779E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20" w:type="dxa"/>
            <w:tcBorders>
              <w:top w:val="nil"/>
              <w:left w:val="nil"/>
              <w:bottom w:val="single" w:sz="4" w:space="0" w:color="auto"/>
              <w:right w:val="single" w:sz="4" w:space="0" w:color="auto"/>
            </w:tcBorders>
            <w:shd w:val="clear" w:color="000000" w:fill="FFFF00"/>
            <w:vAlign w:val="bottom"/>
            <w:hideMark/>
          </w:tcPr>
          <w:p w14:paraId="5BEB79C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00" w:type="dxa"/>
            <w:tcBorders>
              <w:top w:val="nil"/>
              <w:left w:val="nil"/>
              <w:bottom w:val="single" w:sz="4" w:space="0" w:color="auto"/>
              <w:right w:val="single" w:sz="4" w:space="0" w:color="auto"/>
            </w:tcBorders>
            <w:shd w:val="clear" w:color="000000" w:fill="FFFF00"/>
            <w:vAlign w:val="bottom"/>
            <w:hideMark/>
          </w:tcPr>
          <w:p w14:paraId="73AB238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20" w:type="dxa"/>
            <w:tcBorders>
              <w:top w:val="nil"/>
              <w:left w:val="nil"/>
              <w:bottom w:val="single" w:sz="4" w:space="0" w:color="auto"/>
              <w:right w:val="single" w:sz="4" w:space="0" w:color="auto"/>
            </w:tcBorders>
            <w:shd w:val="clear" w:color="000000" w:fill="FFFF00"/>
            <w:vAlign w:val="bottom"/>
            <w:hideMark/>
          </w:tcPr>
          <w:p w14:paraId="077FBFC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700" w:type="dxa"/>
            <w:tcBorders>
              <w:top w:val="nil"/>
              <w:left w:val="nil"/>
              <w:bottom w:val="single" w:sz="4" w:space="0" w:color="auto"/>
              <w:right w:val="single" w:sz="4" w:space="0" w:color="auto"/>
            </w:tcBorders>
            <w:shd w:val="clear" w:color="000000" w:fill="B7AD37"/>
            <w:vAlign w:val="bottom"/>
            <w:hideMark/>
          </w:tcPr>
          <w:p w14:paraId="4AECE9D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80" w:type="dxa"/>
            <w:tcBorders>
              <w:top w:val="nil"/>
              <w:left w:val="nil"/>
              <w:bottom w:val="single" w:sz="4" w:space="0" w:color="auto"/>
              <w:right w:val="single" w:sz="4" w:space="0" w:color="auto"/>
            </w:tcBorders>
            <w:shd w:val="clear" w:color="000000" w:fill="B7AD37"/>
            <w:vAlign w:val="bottom"/>
            <w:hideMark/>
          </w:tcPr>
          <w:p w14:paraId="7DD2DD6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B7AD37"/>
            <w:vAlign w:val="bottom"/>
            <w:hideMark/>
          </w:tcPr>
          <w:p w14:paraId="1D858B0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2733125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B7AD37"/>
            <w:vAlign w:val="bottom"/>
            <w:hideMark/>
          </w:tcPr>
          <w:p w14:paraId="6D54419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546431F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00" w:type="dxa"/>
            <w:tcBorders>
              <w:top w:val="nil"/>
              <w:left w:val="nil"/>
              <w:bottom w:val="single" w:sz="4" w:space="0" w:color="auto"/>
              <w:right w:val="single" w:sz="4" w:space="0" w:color="auto"/>
            </w:tcBorders>
            <w:shd w:val="clear" w:color="000000" w:fill="B7AD37"/>
            <w:vAlign w:val="bottom"/>
            <w:hideMark/>
          </w:tcPr>
          <w:p w14:paraId="22DDA5E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40" w:type="dxa"/>
            <w:tcBorders>
              <w:top w:val="nil"/>
              <w:left w:val="nil"/>
              <w:bottom w:val="single" w:sz="4" w:space="0" w:color="auto"/>
              <w:right w:val="single" w:sz="4" w:space="0" w:color="auto"/>
            </w:tcBorders>
            <w:shd w:val="clear" w:color="000000" w:fill="B7AD37"/>
            <w:vAlign w:val="bottom"/>
            <w:hideMark/>
          </w:tcPr>
          <w:p w14:paraId="2C333CB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40" w:type="dxa"/>
            <w:tcBorders>
              <w:top w:val="nil"/>
              <w:left w:val="nil"/>
              <w:bottom w:val="single" w:sz="4" w:space="0" w:color="auto"/>
              <w:right w:val="single" w:sz="4" w:space="0" w:color="auto"/>
            </w:tcBorders>
            <w:shd w:val="clear" w:color="000000" w:fill="B7AD37"/>
            <w:vAlign w:val="bottom"/>
            <w:hideMark/>
          </w:tcPr>
          <w:p w14:paraId="44AD9E4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FFFFFF"/>
            <w:vAlign w:val="bottom"/>
            <w:hideMark/>
          </w:tcPr>
          <w:p w14:paraId="539E33E1"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2</w:t>
            </w:r>
          </w:p>
        </w:tc>
        <w:tc>
          <w:tcPr>
            <w:tcW w:w="640" w:type="dxa"/>
            <w:tcBorders>
              <w:top w:val="nil"/>
              <w:left w:val="nil"/>
              <w:bottom w:val="single" w:sz="4" w:space="0" w:color="auto"/>
              <w:right w:val="single" w:sz="4" w:space="0" w:color="auto"/>
            </w:tcBorders>
            <w:shd w:val="clear" w:color="000000" w:fill="FFFFFF"/>
            <w:vAlign w:val="bottom"/>
            <w:hideMark/>
          </w:tcPr>
          <w:p w14:paraId="77392503"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4</w:t>
            </w:r>
          </w:p>
        </w:tc>
        <w:tc>
          <w:tcPr>
            <w:tcW w:w="660" w:type="dxa"/>
            <w:tcBorders>
              <w:top w:val="nil"/>
              <w:left w:val="nil"/>
              <w:bottom w:val="single" w:sz="4" w:space="0" w:color="auto"/>
              <w:right w:val="single" w:sz="4" w:space="0" w:color="auto"/>
            </w:tcBorders>
            <w:shd w:val="clear" w:color="000000" w:fill="FFFFFF"/>
            <w:vAlign w:val="bottom"/>
            <w:hideMark/>
          </w:tcPr>
          <w:p w14:paraId="664DE1F8"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00" w:type="dxa"/>
            <w:tcBorders>
              <w:top w:val="nil"/>
              <w:left w:val="nil"/>
              <w:bottom w:val="single" w:sz="4" w:space="0" w:color="auto"/>
              <w:right w:val="single" w:sz="4" w:space="0" w:color="auto"/>
            </w:tcBorders>
            <w:shd w:val="clear" w:color="000000" w:fill="FFFFFF"/>
            <w:vAlign w:val="bottom"/>
            <w:hideMark/>
          </w:tcPr>
          <w:p w14:paraId="54E2C6ED"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20" w:type="dxa"/>
            <w:tcBorders>
              <w:top w:val="nil"/>
              <w:left w:val="nil"/>
              <w:bottom w:val="single" w:sz="4" w:space="0" w:color="auto"/>
              <w:right w:val="single" w:sz="4" w:space="0" w:color="auto"/>
            </w:tcBorders>
            <w:shd w:val="clear" w:color="000000" w:fill="FFFFFF"/>
            <w:vAlign w:val="bottom"/>
            <w:hideMark/>
          </w:tcPr>
          <w:p w14:paraId="1AF65827"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r>
      <w:tr w:rsidR="00804B5B" w:rsidRPr="00804B5B" w14:paraId="4E2BEF32"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662BC87D"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105</w:t>
            </w:r>
          </w:p>
        </w:tc>
        <w:tc>
          <w:tcPr>
            <w:tcW w:w="660" w:type="dxa"/>
            <w:tcBorders>
              <w:top w:val="nil"/>
              <w:left w:val="nil"/>
              <w:bottom w:val="single" w:sz="4" w:space="0" w:color="auto"/>
              <w:right w:val="single" w:sz="4" w:space="0" w:color="auto"/>
            </w:tcBorders>
            <w:shd w:val="clear" w:color="000000" w:fill="92D050"/>
            <w:vAlign w:val="bottom"/>
            <w:hideMark/>
          </w:tcPr>
          <w:p w14:paraId="38B7485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40" w:type="dxa"/>
            <w:tcBorders>
              <w:top w:val="nil"/>
              <w:left w:val="nil"/>
              <w:bottom w:val="single" w:sz="4" w:space="0" w:color="auto"/>
              <w:right w:val="single" w:sz="4" w:space="0" w:color="auto"/>
            </w:tcBorders>
            <w:shd w:val="clear" w:color="000000" w:fill="92D050"/>
            <w:vAlign w:val="bottom"/>
            <w:hideMark/>
          </w:tcPr>
          <w:p w14:paraId="6A5EFEC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92D050"/>
            <w:vAlign w:val="bottom"/>
            <w:hideMark/>
          </w:tcPr>
          <w:p w14:paraId="59611BF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20" w:type="dxa"/>
            <w:tcBorders>
              <w:top w:val="nil"/>
              <w:left w:val="nil"/>
              <w:bottom w:val="single" w:sz="4" w:space="0" w:color="auto"/>
              <w:right w:val="single" w:sz="4" w:space="0" w:color="auto"/>
            </w:tcBorders>
            <w:shd w:val="clear" w:color="000000" w:fill="BFC8C5"/>
            <w:vAlign w:val="bottom"/>
            <w:hideMark/>
          </w:tcPr>
          <w:p w14:paraId="7D79CBD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448E928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20" w:type="dxa"/>
            <w:tcBorders>
              <w:top w:val="nil"/>
              <w:left w:val="nil"/>
              <w:bottom w:val="single" w:sz="4" w:space="0" w:color="auto"/>
              <w:right w:val="single" w:sz="4" w:space="0" w:color="auto"/>
            </w:tcBorders>
            <w:shd w:val="clear" w:color="000000" w:fill="BFC8C5"/>
            <w:vAlign w:val="bottom"/>
            <w:hideMark/>
          </w:tcPr>
          <w:p w14:paraId="2C99577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FFFF00"/>
            <w:vAlign w:val="bottom"/>
            <w:hideMark/>
          </w:tcPr>
          <w:p w14:paraId="11BDFA3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00" w:type="dxa"/>
            <w:tcBorders>
              <w:top w:val="nil"/>
              <w:left w:val="nil"/>
              <w:bottom w:val="single" w:sz="4" w:space="0" w:color="auto"/>
              <w:right w:val="single" w:sz="4" w:space="0" w:color="auto"/>
            </w:tcBorders>
            <w:shd w:val="clear" w:color="000000" w:fill="FFFF00"/>
            <w:vAlign w:val="bottom"/>
            <w:hideMark/>
          </w:tcPr>
          <w:p w14:paraId="4035562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20" w:type="dxa"/>
            <w:tcBorders>
              <w:top w:val="nil"/>
              <w:left w:val="nil"/>
              <w:bottom w:val="single" w:sz="4" w:space="0" w:color="auto"/>
              <w:right w:val="single" w:sz="4" w:space="0" w:color="auto"/>
            </w:tcBorders>
            <w:shd w:val="clear" w:color="000000" w:fill="FFFF00"/>
            <w:vAlign w:val="bottom"/>
            <w:hideMark/>
          </w:tcPr>
          <w:p w14:paraId="593773F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700" w:type="dxa"/>
            <w:tcBorders>
              <w:top w:val="nil"/>
              <w:left w:val="nil"/>
              <w:bottom w:val="single" w:sz="4" w:space="0" w:color="auto"/>
              <w:right w:val="single" w:sz="4" w:space="0" w:color="auto"/>
            </w:tcBorders>
            <w:shd w:val="clear" w:color="000000" w:fill="B7AD37"/>
            <w:vAlign w:val="bottom"/>
            <w:hideMark/>
          </w:tcPr>
          <w:p w14:paraId="3F684AA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80" w:type="dxa"/>
            <w:tcBorders>
              <w:top w:val="nil"/>
              <w:left w:val="nil"/>
              <w:bottom w:val="single" w:sz="4" w:space="0" w:color="auto"/>
              <w:right w:val="single" w:sz="4" w:space="0" w:color="auto"/>
            </w:tcBorders>
            <w:shd w:val="clear" w:color="000000" w:fill="B7AD37"/>
            <w:vAlign w:val="bottom"/>
            <w:hideMark/>
          </w:tcPr>
          <w:p w14:paraId="1F04E1E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195B30B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5A688F2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60" w:type="dxa"/>
            <w:tcBorders>
              <w:top w:val="nil"/>
              <w:left w:val="nil"/>
              <w:bottom w:val="single" w:sz="4" w:space="0" w:color="auto"/>
              <w:right w:val="single" w:sz="4" w:space="0" w:color="auto"/>
            </w:tcBorders>
            <w:shd w:val="clear" w:color="000000" w:fill="B7AD37"/>
            <w:vAlign w:val="bottom"/>
            <w:hideMark/>
          </w:tcPr>
          <w:p w14:paraId="7847DD1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77F9E87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00" w:type="dxa"/>
            <w:tcBorders>
              <w:top w:val="nil"/>
              <w:left w:val="nil"/>
              <w:bottom w:val="single" w:sz="4" w:space="0" w:color="auto"/>
              <w:right w:val="single" w:sz="4" w:space="0" w:color="auto"/>
            </w:tcBorders>
            <w:shd w:val="clear" w:color="000000" w:fill="B7AD37"/>
            <w:vAlign w:val="bottom"/>
            <w:hideMark/>
          </w:tcPr>
          <w:p w14:paraId="4957012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40" w:type="dxa"/>
            <w:tcBorders>
              <w:top w:val="nil"/>
              <w:left w:val="nil"/>
              <w:bottom w:val="single" w:sz="4" w:space="0" w:color="auto"/>
              <w:right w:val="single" w:sz="4" w:space="0" w:color="auto"/>
            </w:tcBorders>
            <w:shd w:val="clear" w:color="000000" w:fill="B7AD37"/>
            <w:vAlign w:val="bottom"/>
            <w:hideMark/>
          </w:tcPr>
          <w:p w14:paraId="29D427B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40" w:type="dxa"/>
            <w:tcBorders>
              <w:top w:val="nil"/>
              <w:left w:val="nil"/>
              <w:bottom w:val="single" w:sz="4" w:space="0" w:color="auto"/>
              <w:right w:val="single" w:sz="4" w:space="0" w:color="auto"/>
            </w:tcBorders>
            <w:shd w:val="clear" w:color="000000" w:fill="B7AD37"/>
            <w:vAlign w:val="bottom"/>
            <w:hideMark/>
          </w:tcPr>
          <w:p w14:paraId="4B0526B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FFFFFF"/>
            <w:vAlign w:val="bottom"/>
            <w:hideMark/>
          </w:tcPr>
          <w:p w14:paraId="1FAB4F5E"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4</w:t>
            </w:r>
          </w:p>
        </w:tc>
        <w:tc>
          <w:tcPr>
            <w:tcW w:w="640" w:type="dxa"/>
            <w:tcBorders>
              <w:top w:val="nil"/>
              <w:left w:val="nil"/>
              <w:bottom w:val="single" w:sz="4" w:space="0" w:color="auto"/>
              <w:right w:val="single" w:sz="4" w:space="0" w:color="auto"/>
            </w:tcBorders>
            <w:shd w:val="clear" w:color="000000" w:fill="FFFFFF"/>
            <w:vAlign w:val="bottom"/>
            <w:hideMark/>
          </w:tcPr>
          <w:p w14:paraId="0A10798E"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4</w:t>
            </w:r>
          </w:p>
        </w:tc>
        <w:tc>
          <w:tcPr>
            <w:tcW w:w="660" w:type="dxa"/>
            <w:tcBorders>
              <w:top w:val="nil"/>
              <w:left w:val="nil"/>
              <w:bottom w:val="single" w:sz="4" w:space="0" w:color="auto"/>
              <w:right w:val="single" w:sz="4" w:space="0" w:color="auto"/>
            </w:tcBorders>
            <w:shd w:val="clear" w:color="000000" w:fill="FFFFFF"/>
            <w:vAlign w:val="bottom"/>
            <w:hideMark/>
          </w:tcPr>
          <w:p w14:paraId="3513FD1A"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4</w:t>
            </w:r>
          </w:p>
        </w:tc>
        <w:tc>
          <w:tcPr>
            <w:tcW w:w="600" w:type="dxa"/>
            <w:tcBorders>
              <w:top w:val="nil"/>
              <w:left w:val="nil"/>
              <w:bottom w:val="single" w:sz="4" w:space="0" w:color="auto"/>
              <w:right w:val="single" w:sz="4" w:space="0" w:color="auto"/>
            </w:tcBorders>
            <w:shd w:val="clear" w:color="000000" w:fill="FFFFFF"/>
            <w:vAlign w:val="bottom"/>
            <w:hideMark/>
          </w:tcPr>
          <w:p w14:paraId="5AE190FB"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4</w:t>
            </w:r>
          </w:p>
        </w:tc>
        <w:tc>
          <w:tcPr>
            <w:tcW w:w="620" w:type="dxa"/>
            <w:tcBorders>
              <w:top w:val="nil"/>
              <w:left w:val="nil"/>
              <w:bottom w:val="single" w:sz="4" w:space="0" w:color="auto"/>
              <w:right w:val="single" w:sz="4" w:space="0" w:color="auto"/>
            </w:tcBorders>
            <w:shd w:val="clear" w:color="000000" w:fill="FFFFFF"/>
            <w:vAlign w:val="bottom"/>
            <w:hideMark/>
          </w:tcPr>
          <w:p w14:paraId="1A83D26A"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5</w:t>
            </w:r>
          </w:p>
        </w:tc>
      </w:tr>
      <w:tr w:rsidR="00804B5B" w:rsidRPr="00804B5B" w14:paraId="00846442"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06841DF8"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106</w:t>
            </w:r>
          </w:p>
        </w:tc>
        <w:tc>
          <w:tcPr>
            <w:tcW w:w="660" w:type="dxa"/>
            <w:tcBorders>
              <w:top w:val="nil"/>
              <w:left w:val="nil"/>
              <w:bottom w:val="single" w:sz="4" w:space="0" w:color="auto"/>
              <w:right w:val="single" w:sz="4" w:space="0" w:color="auto"/>
            </w:tcBorders>
            <w:shd w:val="clear" w:color="000000" w:fill="92D050"/>
            <w:vAlign w:val="bottom"/>
            <w:hideMark/>
          </w:tcPr>
          <w:p w14:paraId="157E6D8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92D050"/>
            <w:vAlign w:val="bottom"/>
            <w:hideMark/>
          </w:tcPr>
          <w:p w14:paraId="2E3D14A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92D050"/>
            <w:vAlign w:val="bottom"/>
            <w:hideMark/>
          </w:tcPr>
          <w:p w14:paraId="784F575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16D66F5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3B79074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BFC8C5"/>
            <w:vAlign w:val="bottom"/>
            <w:hideMark/>
          </w:tcPr>
          <w:p w14:paraId="2D19505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3F2BE4C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00" w:type="dxa"/>
            <w:tcBorders>
              <w:top w:val="nil"/>
              <w:left w:val="nil"/>
              <w:bottom w:val="single" w:sz="4" w:space="0" w:color="auto"/>
              <w:right w:val="single" w:sz="4" w:space="0" w:color="auto"/>
            </w:tcBorders>
            <w:shd w:val="clear" w:color="000000" w:fill="FFFF00"/>
            <w:vAlign w:val="bottom"/>
            <w:hideMark/>
          </w:tcPr>
          <w:p w14:paraId="11F3C77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5036C8D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700" w:type="dxa"/>
            <w:tcBorders>
              <w:top w:val="nil"/>
              <w:left w:val="nil"/>
              <w:bottom w:val="single" w:sz="4" w:space="0" w:color="auto"/>
              <w:right w:val="single" w:sz="4" w:space="0" w:color="auto"/>
            </w:tcBorders>
            <w:shd w:val="clear" w:color="000000" w:fill="B7AD37"/>
            <w:vAlign w:val="bottom"/>
            <w:hideMark/>
          </w:tcPr>
          <w:p w14:paraId="60C2A51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80" w:type="dxa"/>
            <w:tcBorders>
              <w:top w:val="nil"/>
              <w:left w:val="nil"/>
              <w:bottom w:val="single" w:sz="4" w:space="0" w:color="auto"/>
              <w:right w:val="single" w:sz="4" w:space="0" w:color="auto"/>
            </w:tcBorders>
            <w:shd w:val="clear" w:color="000000" w:fill="B7AD37"/>
            <w:vAlign w:val="bottom"/>
            <w:hideMark/>
          </w:tcPr>
          <w:p w14:paraId="2644087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1B04D3E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2341501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1BAAEED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07991EC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00" w:type="dxa"/>
            <w:tcBorders>
              <w:top w:val="nil"/>
              <w:left w:val="nil"/>
              <w:bottom w:val="single" w:sz="4" w:space="0" w:color="auto"/>
              <w:right w:val="single" w:sz="4" w:space="0" w:color="auto"/>
            </w:tcBorders>
            <w:shd w:val="clear" w:color="000000" w:fill="B7AD37"/>
            <w:vAlign w:val="bottom"/>
            <w:hideMark/>
          </w:tcPr>
          <w:p w14:paraId="183D562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40" w:type="dxa"/>
            <w:tcBorders>
              <w:top w:val="nil"/>
              <w:left w:val="nil"/>
              <w:bottom w:val="single" w:sz="4" w:space="0" w:color="auto"/>
              <w:right w:val="single" w:sz="4" w:space="0" w:color="auto"/>
            </w:tcBorders>
            <w:shd w:val="clear" w:color="000000" w:fill="B7AD37"/>
            <w:vAlign w:val="bottom"/>
            <w:hideMark/>
          </w:tcPr>
          <w:p w14:paraId="041F356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B7AD37"/>
            <w:vAlign w:val="bottom"/>
            <w:hideMark/>
          </w:tcPr>
          <w:p w14:paraId="3C5016A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FFFFFF"/>
            <w:vAlign w:val="bottom"/>
            <w:hideMark/>
          </w:tcPr>
          <w:p w14:paraId="67817F32"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2</w:t>
            </w:r>
          </w:p>
        </w:tc>
        <w:tc>
          <w:tcPr>
            <w:tcW w:w="640" w:type="dxa"/>
            <w:tcBorders>
              <w:top w:val="nil"/>
              <w:left w:val="nil"/>
              <w:bottom w:val="single" w:sz="4" w:space="0" w:color="auto"/>
              <w:right w:val="single" w:sz="4" w:space="0" w:color="auto"/>
            </w:tcBorders>
            <w:shd w:val="clear" w:color="000000" w:fill="FFFFFF"/>
            <w:vAlign w:val="bottom"/>
            <w:hideMark/>
          </w:tcPr>
          <w:p w14:paraId="6DF99766"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3</w:t>
            </w:r>
          </w:p>
        </w:tc>
        <w:tc>
          <w:tcPr>
            <w:tcW w:w="660" w:type="dxa"/>
            <w:tcBorders>
              <w:top w:val="nil"/>
              <w:left w:val="nil"/>
              <w:bottom w:val="single" w:sz="4" w:space="0" w:color="auto"/>
              <w:right w:val="single" w:sz="4" w:space="0" w:color="auto"/>
            </w:tcBorders>
            <w:shd w:val="clear" w:color="000000" w:fill="FFFFFF"/>
            <w:vAlign w:val="bottom"/>
            <w:hideMark/>
          </w:tcPr>
          <w:p w14:paraId="1B321606"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00" w:type="dxa"/>
            <w:tcBorders>
              <w:top w:val="nil"/>
              <w:left w:val="nil"/>
              <w:bottom w:val="single" w:sz="4" w:space="0" w:color="auto"/>
              <w:right w:val="single" w:sz="4" w:space="0" w:color="auto"/>
            </w:tcBorders>
            <w:shd w:val="clear" w:color="000000" w:fill="FFFFFF"/>
            <w:vAlign w:val="bottom"/>
            <w:hideMark/>
          </w:tcPr>
          <w:p w14:paraId="6B83A24B"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20" w:type="dxa"/>
            <w:tcBorders>
              <w:top w:val="nil"/>
              <w:left w:val="nil"/>
              <w:bottom w:val="single" w:sz="4" w:space="0" w:color="auto"/>
              <w:right w:val="single" w:sz="4" w:space="0" w:color="auto"/>
            </w:tcBorders>
            <w:shd w:val="clear" w:color="000000" w:fill="FFFFFF"/>
            <w:vAlign w:val="bottom"/>
            <w:hideMark/>
          </w:tcPr>
          <w:p w14:paraId="33F60757"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r>
      <w:tr w:rsidR="00804B5B" w:rsidRPr="00804B5B" w14:paraId="2E08CD6C"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7206EEAC"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107</w:t>
            </w:r>
          </w:p>
        </w:tc>
        <w:tc>
          <w:tcPr>
            <w:tcW w:w="660" w:type="dxa"/>
            <w:tcBorders>
              <w:top w:val="nil"/>
              <w:left w:val="nil"/>
              <w:bottom w:val="single" w:sz="4" w:space="0" w:color="auto"/>
              <w:right w:val="single" w:sz="4" w:space="0" w:color="auto"/>
            </w:tcBorders>
            <w:shd w:val="clear" w:color="000000" w:fill="92D050"/>
            <w:vAlign w:val="bottom"/>
            <w:hideMark/>
          </w:tcPr>
          <w:p w14:paraId="0EFF2D4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92D050"/>
            <w:vAlign w:val="bottom"/>
            <w:hideMark/>
          </w:tcPr>
          <w:p w14:paraId="6E77E3B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92D050"/>
            <w:vAlign w:val="bottom"/>
            <w:hideMark/>
          </w:tcPr>
          <w:p w14:paraId="0867B9C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0E4FAA8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214E4B6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53AF44A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05EA524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00" w:type="dxa"/>
            <w:tcBorders>
              <w:top w:val="nil"/>
              <w:left w:val="nil"/>
              <w:bottom w:val="single" w:sz="4" w:space="0" w:color="auto"/>
              <w:right w:val="single" w:sz="4" w:space="0" w:color="auto"/>
            </w:tcBorders>
            <w:shd w:val="clear" w:color="000000" w:fill="FFFF00"/>
            <w:vAlign w:val="bottom"/>
            <w:hideMark/>
          </w:tcPr>
          <w:p w14:paraId="0964295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6291DDF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700" w:type="dxa"/>
            <w:tcBorders>
              <w:top w:val="nil"/>
              <w:left w:val="nil"/>
              <w:bottom w:val="single" w:sz="4" w:space="0" w:color="auto"/>
              <w:right w:val="single" w:sz="4" w:space="0" w:color="auto"/>
            </w:tcBorders>
            <w:shd w:val="clear" w:color="000000" w:fill="B7AD37"/>
            <w:vAlign w:val="bottom"/>
            <w:hideMark/>
          </w:tcPr>
          <w:p w14:paraId="10FE43C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80" w:type="dxa"/>
            <w:tcBorders>
              <w:top w:val="nil"/>
              <w:left w:val="nil"/>
              <w:bottom w:val="single" w:sz="4" w:space="0" w:color="auto"/>
              <w:right w:val="single" w:sz="4" w:space="0" w:color="auto"/>
            </w:tcBorders>
            <w:shd w:val="clear" w:color="000000" w:fill="B7AD37"/>
            <w:vAlign w:val="bottom"/>
            <w:hideMark/>
          </w:tcPr>
          <w:p w14:paraId="0579D48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60" w:type="dxa"/>
            <w:tcBorders>
              <w:top w:val="nil"/>
              <w:left w:val="nil"/>
              <w:bottom w:val="single" w:sz="4" w:space="0" w:color="auto"/>
              <w:right w:val="single" w:sz="4" w:space="0" w:color="auto"/>
            </w:tcBorders>
            <w:shd w:val="clear" w:color="000000" w:fill="B7AD37"/>
            <w:vAlign w:val="bottom"/>
            <w:hideMark/>
          </w:tcPr>
          <w:p w14:paraId="2DD9EB5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1C27702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60" w:type="dxa"/>
            <w:tcBorders>
              <w:top w:val="nil"/>
              <w:left w:val="nil"/>
              <w:bottom w:val="single" w:sz="4" w:space="0" w:color="auto"/>
              <w:right w:val="single" w:sz="4" w:space="0" w:color="auto"/>
            </w:tcBorders>
            <w:shd w:val="clear" w:color="000000" w:fill="B7AD37"/>
            <w:vAlign w:val="bottom"/>
            <w:hideMark/>
          </w:tcPr>
          <w:p w14:paraId="3007784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60" w:type="dxa"/>
            <w:tcBorders>
              <w:top w:val="nil"/>
              <w:left w:val="nil"/>
              <w:bottom w:val="single" w:sz="4" w:space="0" w:color="auto"/>
              <w:right w:val="single" w:sz="4" w:space="0" w:color="auto"/>
            </w:tcBorders>
            <w:shd w:val="clear" w:color="000000" w:fill="B7AD37"/>
            <w:vAlign w:val="bottom"/>
            <w:hideMark/>
          </w:tcPr>
          <w:p w14:paraId="299E981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00" w:type="dxa"/>
            <w:tcBorders>
              <w:top w:val="nil"/>
              <w:left w:val="nil"/>
              <w:bottom w:val="single" w:sz="4" w:space="0" w:color="auto"/>
              <w:right w:val="single" w:sz="4" w:space="0" w:color="auto"/>
            </w:tcBorders>
            <w:shd w:val="clear" w:color="000000" w:fill="B7AD37"/>
            <w:vAlign w:val="bottom"/>
            <w:hideMark/>
          </w:tcPr>
          <w:p w14:paraId="443D385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40" w:type="dxa"/>
            <w:tcBorders>
              <w:top w:val="nil"/>
              <w:left w:val="nil"/>
              <w:bottom w:val="single" w:sz="4" w:space="0" w:color="auto"/>
              <w:right w:val="single" w:sz="4" w:space="0" w:color="auto"/>
            </w:tcBorders>
            <w:shd w:val="clear" w:color="000000" w:fill="B7AD37"/>
            <w:vAlign w:val="bottom"/>
            <w:hideMark/>
          </w:tcPr>
          <w:p w14:paraId="7BA846B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40" w:type="dxa"/>
            <w:tcBorders>
              <w:top w:val="nil"/>
              <w:left w:val="nil"/>
              <w:bottom w:val="single" w:sz="4" w:space="0" w:color="auto"/>
              <w:right w:val="single" w:sz="4" w:space="0" w:color="auto"/>
            </w:tcBorders>
            <w:shd w:val="clear" w:color="000000" w:fill="B7AD37"/>
            <w:vAlign w:val="bottom"/>
            <w:hideMark/>
          </w:tcPr>
          <w:p w14:paraId="01ADA8C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60" w:type="dxa"/>
            <w:tcBorders>
              <w:top w:val="nil"/>
              <w:left w:val="nil"/>
              <w:bottom w:val="single" w:sz="4" w:space="0" w:color="auto"/>
              <w:right w:val="single" w:sz="4" w:space="0" w:color="auto"/>
            </w:tcBorders>
            <w:shd w:val="clear" w:color="000000" w:fill="FFFFFF"/>
            <w:vAlign w:val="bottom"/>
            <w:hideMark/>
          </w:tcPr>
          <w:p w14:paraId="7E30D373"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2</w:t>
            </w:r>
          </w:p>
        </w:tc>
        <w:tc>
          <w:tcPr>
            <w:tcW w:w="640" w:type="dxa"/>
            <w:tcBorders>
              <w:top w:val="nil"/>
              <w:left w:val="nil"/>
              <w:bottom w:val="single" w:sz="4" w:space="0" w:color="auto"/>
              <w:right w:val="single" w:sz="4" w:space="0" w:color="auto"/>
            </w:tcBorders>
            <w:shd w:val="clear" w:color="000000" w:fill="FFFFFF"/>
            <w:vAlign w:val="bottom"/>
            <w:hideMark/>
          </w:tcPr>
          <w:p w14:paraId="322CD7F8"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3</w:t>
            </w:r>
          </w:p>
        </w:tc>
        <w:tc>
          <w:tcPr>
            <w:tcW w:w="660" w:type="dxa"/>
            <w:tcBorders>
              <w:top w:val="nil"/>
              <w:left w:val="nil"/>
              <w:bottom w:val="single" w:sz="4" w:space="0" w:color="auto"/>
              <w:right w:val="single" w:sz="4" w:space="0" w:color="auto"/>
            </w:tcBorders>
            <w:shd w:val="clear" w:color="000000" w:fill="FFFFFF"/>
            <w:vAlign w:val="bottom"/>
            <w:hideMark/>
          </w:tcPr>
          <w:p w14:paraId="7D6612CA"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00" w:type="dxa"/>
            <w:tcBorders>
              <w:top w:val="nil"/>
              <w:left w:val="nil"/>
              <w:bottom w:val="single" w:sz="4" w:space="0" w:color="auto"/>
              <w:right w:val="single" w:sz="4" w:space="0" w:color="auto"/>
            </w:tcBorders>
            <w:shd w:val="clear" w:color="000000" w:fill="FFFFFF"/>
            <w:vAlign w:val="bottom"/>
            <w:hideMark/>
          </w:tcPr>
          <w:p w14:paraId="4FEBDD72"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20" w:type="dxa"/>
            <w:tcBorders>
              <w:top w:val="nil"/>
              <w:left w:val="nil"/>
              <w:bottom w:val="single" w:sz="4" w:space="0" w:color="auto"/>
              <w:right w:val="single" w:sz="4" w:space="0" w:color="auto"/>
            </w:tcBorders>
            <w:shd w:val="clear" w:color="000000" w:fill="FFFFFF"/>
            <w:vAlign w:val="bottom"/>
            <w:hideMark/>
          </w:tcPr>
          <w:p w14:paraId="269B473E"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r>
      <w:tr w:rsidR="00804B5B" w:rsidRPr="00804B5B" w14:paraId="7AC01CF0"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22BD6F0B"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108</w:t>
            </w:r>
          </w:p>
        </w:tc>
        <w:tc>
          <w:tcPr>
            <w:tcW w:w="660" w:type="dxa"/>
            <w:tcBorders>
              <w:top w:val="nil"/>
              <w:left w:val="nil"/>
              <w:bottom w:val="single" w:sz="4" w:space="0" w:color="auto"/>
              <w:right w:val="single" w:sz="4" w:space="0" w:color="auto"/>
            </w:tcBorders>
            <w:shd w:val="clear" w:color="000000" w:fill="92D050"/>
            <w:vAlign w:val="bottom"/>
            <w:hideMark/>
          </w:tcPr>
          <w:p w14:paraId="5859C56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92D050"/>
            <w:vAlign w:val="bottom"/>
            <w:hideMark/>
          </w:tcPr>
          <w:p w14:paraId="06F7A49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92D050"/>
            <w:vAlign w:val="bottom"/>
            <w:hideMark/>
          </w:tcPr>
          <w:p w14:paraId="65710A7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20" w:type="dxa"/>
            <w:tcBorders>
              <w:top w:val="nil"/>
              <w:left w:val="nil"/>
              <w:bottom w:val="single" w:sz="4" w:space="0" w:color="auto"/>
              <w:right w:val="single" w:sz="4" w:space="0" w:color="auto"/>
            </w:tcBorders>
            <w:shd w:val="clear" w:color="000000" w:fill="BFC8C5"/>
            <w:vAlign w:val="bottom"/>
            <w:hideMark/>
          </w:tcPr>
          <w:p w14:paraId="3CAB757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18C6F25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20" w:type="dxa"/>
            <w:tcBorders>
              <w:top w:val="nil"/>
              <w:left w:val="nil"/>
              <w:bottom w:val="single" w:sz="4" w:space="0" w:color="auto"/>
              <w:right w:val="single" w:sz="4" w:space="0" w:color="auto"/>
            </w:tcBorders>
            <w:shd w:val="clear" w:color="000000" w:fill="BFC8C5"/>
            <w:vAlign w:val="bottom"/>
            <w:hideMark/>
          </w:tcPr>
          <w:p w14:paraId="234C84D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4992237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00" w:type="dxa"/>
            <w:tcBorders>
              <w:top w:val="nil"/>
              <w:left w:val="nil"/>
              <w:bottom w:val="single" w:sz="4" w:space="0" w:color="auto"/>
              <w:right w:val="single" w:sz="4" w:space="0" w:color="auto"/>
            </w:tcBorders>
            <w:shd w:val="clear" w:color="000000" w:fill="FFFF00"/>
            <w:vAlign w:val="bottom"/>
            <w:hideMark/>
          </w:tcPr>
          <w:p w14:paraId="066899B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75DE3F3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700" w:type="dxa"/>
            <w:tcBorders>
              <w:top w:val="nil"/>
              <w:left w:val="nil"/>
              <w:bottom w:val="single" w:sz="4" w:space="0" w:color="auto"/>
              <w:right w:val="single" w:sz="4" w:space="0" w:color="auto"/>
            </w:tcBorders>
            <w:shd w:val="clear" w:color="000000" w:fill="B7AD37"/>
            <w:vAlign w:val="bottom"/>
            <w:hideMark/>
          </w:tcPr>
          <w:p w14:paraId="6A2B5E1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80" w:type="dxa"/>
            <w:tcBorders>
              <w:top w:val="nil"/>
              <w:left w:val="nil"/>
              <w:bottom w:val="single" w:sz="4" w:space="0" w:color="auto"/>
              <w:right w:val="single" w:sz="4" w:space="0" w:color="auto"/>
            </w:tcBorders>
            <w:shd w:val="clear" w:color="000000" w:fill="B7AD37"/>
            <w:vAlign w:val="bottom"/>
            <w:hideMark/>
          </w:tcPr>
          <w:p w14:paraId="1CC4AA9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3FD1125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52BA336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4C52EA6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23F7788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00" w:type="dxa"/>
            <w:tcBorders>
              <w:top w:val="nil"/>
              <w:left w:val="nil"/>
              <w:bottom w:val="single" w:sz="4" w:space="0" w:color="auto"/>
              <w:right w:val="single" w:sz="4" w:space="0" w:color="auto"/>
            </w:tcBorders>
            <w:shd w:val="clear" w:color="000000" w:fill="B7AD37"/>
            <w:vAlign w:val="bottom"/>
            <w:hideMark/>
          </w:tcPr>
          <w:p w14:paraId="67D7268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40" w:type="dxa"/>
            <w:tcBorders>
              <w:top w:val="nil"/>
              <w:left w:val="nil"/>
              <w:bottom w:val="single" w:sz="4" w:space="0" w:color="auto"/>
              <w:right w:val="single" w:sz="4" w:space="0" w:color="auto"/>
            </w:tcBorders>
            <w:shd w:val="clear" w:color="000000" w:fill="B7AD37"/>
            <w:vAlign w:val="bottom"/>
            <w:hideMark/>
          </w:tcPr>
          <w:p w14:paraId="43EE33A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40" w:type="dxa"/>
            <w:tcBorders>
              <w:top w:val="nil"/>
              <w:left w:val="nil"/>
              <w:bottom w:val="single" w:sz="4" w:space="0" w:color="auto"/>
              <w:right w:val="single" w:sz="4" w:space="0" w:color="auto"/>
            </w:tcBorders>
            <w:shd w:val="clear" w:color="000000" w:fill="B7AD37"/>
            <w:vAlign w:val="bottom"/>
            <w:hideMark/>
          </w:tcPr>
          <w:p w14:paraId="24407E5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FFFFFF"/>
            <w:vAlign w:val="bottom"/>
            <w:hideMark/>
          </w:tcPr>
          <w:p w14:paraId="593C7074"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3</w:t>
            </w:r>
          </w:p>
        </w:tc>
        <w:tc>
          <w:tcPr>
            <w:tcW w:w="640" w:type="dxa"/>
            <w:tcBorders>
              <w:top w:val="nil"/>
              <w:left w:val="nil"/>
              <w:bottom w:val="single" w:sz="4" w:space="0" w:color="auto"/>
              <w:right w:val="single" w:sz="4" w:space="0" w:color="auto"/>
            </w:tcBorders>
            <w:shd w:val="clear" w:color="000000" w:fill="FFFFFF"/>
            <w:vAlign w:val="bottom"/>
            <w:hideMark/>
          </w:tcPr>
          <w:p w14:paraId="7EB2F498"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4</w:t>
            </w:r>
          </w:p>
        </w:tc>
        <w:tc>
          <w:tcPr>
            <w:tcW w:w="660" w:type="dxa"/>
            <w:tcBorders>
              <w:top w:val="nil"/>
              <w:left w:val="nil"/>
              <w:bottom w:val="single" w:sz="4" w:space="0" w:color="auto"/>
              <w:right w:val="single" w:sz="4" w:space="0" w:color="auto"/>
            </w:tcBorders>
            <w:shd w:val="clear" w:color="000000" w:fill="FFFFFF"/>
            <w:vAlign w:val="bottom"/>
            <w:hideMark/>
          </w:tcPr>
          <w:p w14:paraId="325E5EFC"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c>
          <w:tcPr>
            <w:tcW w:w="600" w:type="dxa"/>
            <w:tcBorders>
              <w:top w:val="nil"/>
              <w:left w:val="nil"/>
              <w:bottom w:val="single" w:sz="4" w:space="0" w:color="auto"/>
              <w:right w:val="single" w:sz="4" w:space="0" w:color="auto"/>
            </w:tcBorders>
            <w:shd w:val="clear" w:color="000000" w:fill="FFFFFF"/>
            <w:vAlign w:val="bottom"/>
            <w:hideMark/>
          </w:tcPr>
          <w:p w14:paraId="696EB572"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c>
          <w:tcPr>
            <w:tcW w:w="620" w:type="dxa"/>
            <w:tcBorders>
              <w:top w:val="nil"/>
              <w:left w:val="nil"/>
              <w:bottom w:val="single" w:sz="4" w:space="0" w:color="auto"/>
              <w:right w:val="single" w:sz="4" w:space="0" w:color="auto"/>
            </w:tcBorders>
            <w:shd w:val="clear" w:color="000000" w:fill="FFFFFF"/>
            <w:vAlign w:val="bottom"/>
            <w:hideMark/>
          </w:tcPr>
          <w:p w14:paraId="5733D6B1"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r>
      <w:tr w:rsidR="00804B5B" w:rsidRPr="00804B5B" w14:paraId="5577566A"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37231ED2"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109</w:t>
            </w:r>
          </w:p>
        </w:tc>
        <w:tc>
          <w:tcPr>
            <w:tcW w:w="660" w:type="dxa"/>
            <w:tcBorders>
              <w:top w:val="nil"/>
              <w:left w:val="nil"/>
              <w:bottom w:val="single" w:sz="4" w:space="0" w:color="auto"/>
              <w:right w:val="single" w:sz="4" w:space="0" w:color="auto"/>
            </w:tcBorders>
            <w:shd w:val="clear" w:color="000000" w:fill="92D050"/>
            <w:vAlign w:val="bottom"/>
            <w:hideMark/>
          </w:tcPr>
          <w:p w14:paraId="59622CE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40" w:type="dxa"/>
            <w:tcBorders>
              <w:top w:val="nil"/>
              <w:left w:val="nil"/>
              <w:bottom w:val="single" w:sz="4" w:space="0" w:color="auto"/>
              <w:right w:val="single" w:sz="4" w:space="0" w:color="auto"/>
            </w:tcBorders>
            <w:shd w:val="clear" w:color="000000" w:fill="92D050"/>
            <w:vAlign w:val="bottom"/>
            <w:hideMark/>
          </w:tcPr>
          <w:p w14:paraId="2660EF1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92D050"/>
            <w:vAlign w:val="bottom"/>
            <w:hideMark/>
          </w:tcPr>
          <w:p w14:paraId="6FBFF02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316E1DD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687B374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5A04F39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0B01BC4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00" w:type="dxa"/>
            <w:tcBorders>
              <w:top w:val="nil"/>
              <w:left w:val="nil"/>
              <w:bottom w:val="single" w:sz="4" w:space="0" w:color="auto"/>
              <w:right w:val="single" w:sz="4" w:space="0" w:color="auto"/>
            </w:tcBorders>
            <w:shd w:val="clear" w:color="000000" w:fill="FFFF00"/>
            <w:vAlign w:val="bottom"/>
            <w:hideMark/>
          </w:tcPr>
          <w:p w14:paraId="5CA1A4A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4036438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700" w:type="dxa"/>
            <w:tcBorders>
              <w:top w:val="nil"/>
              <w:left w:val="nil"/>
              <w:bottom w:val="single" w:sz="4" w:space="0" w:color="auto"/>
              <w:right w:val="single" w:sz="4" w:space="0" w:color="auto"/>
            </w:tcBorders>
            <w:shd w:val="clear" w:color="000000" w:fill="B7AD37"/>
            <w:vAlign w:val="bottom"/>
            <w:hideMark/>
          </w:tcPr>
          <w:p w14:paraId="7CC8857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80" w:type="dxa"/>
            <w:tcBorders>
              <w:top w:val="nil"/>
              <w:left w:val="nil"/>
              <w:bottom w:val="single" w:sz="4" w:space="0" w:color="auto"/>
              <w:right w:val="single" w:sz="4" w:space="0" w:color="auto"/>
            </w:tcBorders>
            <w:shd w:val="clear" w:color="000000" w:fill="B7AD37"/>
            <w:vAlign w:val="bottom"/>
            <w:hideMark/>
          </w:tcPr>
          <w:p w14:paraId="33B57C7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54742D9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0806676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78B8C66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63A1742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00" w:type="dxa"/>
            <w:tcBorders>
              <w:top w:val="nil"/>
              <w:left w:val="nil"/>
              <w:bottom w:val="single" w:sz="4" w:space="0" w:color="auto"/>
              <w:right w:val="single" w:sz="4" w:space="0" w:color="auto"/>
            </w:tcBorders>
            <w:shd w:val="clear" w:color="000000" w:fill="B7AD37"/>
            <w:vAlign w:val="bottom"/>
            <w:hideMark/>
          </w:tcPr>
          <w:p w14:paraId="43F0EDB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B7AD37"/>
            <w:vAlign w:val="bottom"/>
            <w:hideMark/>
          </w:tcPr>
          <w:p w14:paraId="0CDCED5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40" w:type="dxa"/>
            <w:tcBorders>
              <w:top w:val="nil"/>
              <w:left w:val="nil"/>
              <w:bottom w:val="single" w:sz="4" w:space="0" w:color="auto"/>
              <w:right w:val="single" w:sz="4" w:space="0" w:color="auto"/>
            </w:tcBorders>
            <w:shd w:val="clear" w:color="000000" w:fill="B7AD37"/>
            <w:vAlign w:val="bottom"/>
            <w:hideMark/>
          </w:tcPr>
          <w:p w14:paraId="1288C96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FFFFFF"/>
            <w:vAlign w:val="bottom"/>
            <w:hideMark/>
          </w:tcPr>
          <w:p w14:paraId="24A2C511"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2</w:t>
            </w:r>
          </w:p>
        </w:tc>
        <w:tc>
          <w:tcPr>
            <w:tcW w:w="640" w:type="dxa"/>
            <w:tcBorders>
              <w:top w:val="nil"/>
              <w:left w:val="nil"/>
              <w:bottom w:val="single" w:sz="4" w:space="0" w:color="auto"/>
              <w:right w:val="single" w:sz="4" w:space="0" w:color="auto"/>
            </w:tcBorders>
            <w:shd w:val="clear" w:color="000000" w:fill="FFFFFF"/>
            <w:vAlign w:val="bottom"/>
            <w:hideMark/>
          </w:tcPr>
          <w:p w14:paraId="136ED872"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3</w:t>
            </w:r>
          </w:p>
        </w:tc>
        <w:tc>
          <w:tcPr>
            <w:tcW w:w="660" w:type="dxa"/>
            <w:tcBorders>
              <w:top w:val="nil"/>
              <w:left w:val="nil"/>
              <w:bottom w:val="single" w:sz="4" w:space="0" w:color="auto"/>
              <w:right w:val="single" w:sz="4" w:space="0" w:color="auto"/>
            </w:tcBorders>
            <w:shd w:val="clear" w:color="000000" w:fill="FFFFFF"/>
            <w:vAlign w:val="bottom"/>
            <w:hideMark/>
          </w:tcPr>
          <w:p w14:paraId="1E725AE4"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00" w:type="dxa"/>
            <w:tcBorders>
              <w:top w:val="nil"/>
              <w:left w:val="nil"/>
              <w:bottom w:val="single" w:sz="4" w:space="0" w:color="auto"/>
              <w:right w:val="single" w:sz="4" w:space="0" w:color="auto"/>
            </w:tcBorders>
            <w:shd w:val="clear" w:color="000000" w:fill="FFFFFF"/>
            <w:vAlign w:val="bottom"/>
            <w:hideMark/>
          </w:tcPr>
          <w:p w14:paraId="2415AFA0"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20" w:type="dxa"/>
            <w:tcBorders>
              <w:top w:val="nil"/>
              <w:left w:val="nil"/>
              <w:bottom w:val="single" w:sz="4" w:space="0" w:color="auto"/>
              <w:right w:val="single" w:sz="4" w:space="0" w:color="auto"/>
            </w:tcBorders>
            <w:shd w:val="clear" w:color="000000" w:fill="FFFFFF"/>
            <w:vAlign w:val="bottom"/>
            <w:hideMark/>
          </w:tcPr>
          <w:p w14:paraId="6EFF5BF2"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r>
      <w:tr w:rsidR="00804B5B" w:rsidRPr="00804B5B" w14:paraId="05509DCE"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5E3AF1F4"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110</w:t>
            </w:r>
          </w:p>
        </w:tc>
        <w:tc>
          <w:tcPr>
            <w:tcW w:w="660" w:type="dxa"/>
            <w:tcBorders>
              <w:top w:val="nil"/>
              <w:left w:val="nil"/>
              <w:bottom w:val="single" w:sz="4" w:space="0" w:color="auto"/>
              <w:right w:val="single" w:sz="4" w:space="0" w:color="auto"/>
            </w:tcBorders>
            <w:shd w:val="clear" w:color="000000" w:fill="92D050"/>
            <w:vAlign w:val="bottom"/>
            <w:hideMark/>
          </w:tcPr>
          <w:p w14:paraId="1661087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92D050"/>
            <w:vAlign w:val="bottom"/>
            <w:hideMark/>
          </w:tcPr>
          <w:p w14:paraId="238F7E0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92D050"/>
            <w:vAlign w:val="bottom"/>
            <w:hideMark/>
          </w:tcPr>
          <w:p w14:paraId="52E190A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BFC8C5"/>
            <w:vAlign w:val="bottom"/>
            <w:hideMark/>
          </w:tcPr>
          <w:p w14:paraId="3276470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BFC8C5"/>
            <w:vAlign w:val="bottom"/>
            <w:hideMark/>
          </w:tcPr>
          <w:p w14:paraId="7E8FCFE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BFC8C5"/>
            <w:vAlign w:val="bottom"/>
            <w:hideMark/>
          </w:tcPr>
          <w:p w14:paraId="6E26B9A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5EAC866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00" w:type="dxa"/>
            <w:tcBorders>
              <w:top w:val="nil"/>
              <w:left w:val="nil"/>
              <w:bottom w:val="single" w:sz="4" w:space="0" w:color="auto"/>
              <w:right w:val="single" w:sz="4" w:space="0" w:color="auto"/>
            </w:tcBorders>
            <w:shd w:val="clear" w:color="000000" w:fill="FFFF00"/>
            <w:vAlign w:val="bottom"/>
            <w:hideMark/>
          </w:tcPr>
          <w:p w14:paraId="1BACA4F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FFFF00"/>
            <w:vAlign w:val="bottom"/>
            <w:hideMark/>
          </w:tcPr>
          <w:p w14:paraId="49423EA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700" w:type="dxa"/>
            <w:tcBorders>
              <w:top w:val="nil"/>
              <w:left w:val="nil"/>
              <w:bottom w:val="single" w:sz="4" w:space="0" w:color="auto"/>
              <w:right w:val="single" w:sz="4" w:space="0" w:color="auto"/>
            </w:tcBorders>
            <w:shd w:val="clear" w:color="000000" w:fill="B7AD37"/>
            <w:vAlign w:val="bottom"/>
            <w:hideMark/>
          </w:tcPr>
          <w:p w14:paraId="0D6A3DC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80" w:type="dxa"/>
            <w:tcBorders>
              <w:top w:val="nil"/>
              <w:left w:val="nil"/>
              <w:bottom w:val="single" w:sz="4" w:space="0" w:color="auto"/>
              <w:right w:val="single" w:sz="4" w:space="0" w:color="auto"/>
            </w:tcBorders>
            <w:shd w:val="clear" w:color="000000" w:fill="B7AD37"/>
            <w:vAlign w:val="bottom"/>
            <w:hideMark/>
          </w:tcPr>
          <w:p w14:paraId="3FCFA14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60" w:type="dxa"/>
            <w:tcBorders>
              <w:top w:val="nil"/>
              <w:left w:val="nil"/>
              <w:bottom w:val="single" w:sz="4" w:space="0" w:color="auto"/>
              <w:right w:val="single" w:sz="4" w:space="0" w:color="auto"/>
            </w:tcBorders>
            <w:shd w:val="clear" w:color="000000" w:fill="B7AD37"/>
            <w:vAlign w:val="bottom"/>
            <w:hideMark/>
          </w:tcPr>
          <w:p w14:paraId="1B69FE6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60" w:type="dxa"/>
            <w:tcBorders>
              <w:top w:val="nil"/>
              <w:left w:val="nil"/>
              <w:bottom w:val="single" w:sz="4" w:space="0" w:color="auto"/>
              <w:right w:val="single" w:sz="4" w:space="0" w:color="auto"/>
            </w:tcBorders>
            <w:shd w:val="clear" w:color="000000" w:fill="B7AD37"/>
            <w:vAlign w:val="bottom"/>
            <w:hideMark/>
          </w:tcPr>
          <w:p w14:paraId="4C525DD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60" w:type="dxa"/>
            <w:tcBorders>
              <w:top w:val="nil"/>
              <w:left w:val="nil"/>
              <w:bottom w:val="single" w:sz="4" w:space="0" w:color="auto"/>
              <w:right w:val="single" w:sz="4" w:space="0" w:color="auto"/>
            </w:tcBorders>
            <w:shd w:val="clear" w:color="000000" w:fill="B7AD37"/>
            <w:vAlign w:val="bottom"/>
            <w:hideMark/>
          </w:tcPr>
          <w:p w14:paraId="0EE6A41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60" w:type="dxa"/>
            <w:tcBorders>
              <w:top w:val="nil"/>
              <w:left w:val="nil"/>
              <w:bottom w:val="single" w:sz="4" w:space="0" w:color="auto"/>
              <w:right w:val="single" w:sz="4" w:space="0" w:color="auto"/>
            </w:tcBorders>
            <w:shd w:val="clear" w:color="000000" w:fill="B7AD37"/>
            <w:vAlign w:val="bottom"/>
            <w:hideMark/>
          </w:tcPr>
          <w:p w14:paraId="4132264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00" w:type="dxa"/>
            <w:tcBorders>
              <w:top w:val="nil"/>
              <w:left w:val="nil"/>
              <w:bottom w:val="single" w:sz="4" w:space="0" w:color="auto"/>
              <w:right w:val="single" w:sz="4" w:space="0" w:color="auto"/>
            </w:tcBorders>
            <w:shd w:val="clear" w:color="000000" w:fill="B7AD37"/>
            <w:vAlign w:val="bottom"/>
            <w:hideMark/>
          </w:tcPr>
          <w:p w14:paraId="3BF256E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40" w:type="dxa"/>
            <w:tcBorders>
              <w:top w:val="nil"/>
              <w:left w:val="nil"/>
              <w:bottom w:val="single" w:sz="4" w:space="0" w:color="auto"/>
              <w:right w:val="single" w:sz="4" w:space="0" w:color="auto"/>
            </w:tcBorders>
            <w:shd w:val="clear" w:color="000000" w:fill="B7AD37"/>
            <w:vAlign w:val="bottom"/>
            <w:hideMark/>
          </w:tcPr>
          <w:p w14:paraId="5AFD3DE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40" w:type="dxa"/>
            <w:tcBorders>
              <w:top w:val="nil"/>
              <w:left w:val="nil"/>
              <w:bottom w:val="single" w:sz="4" w:space="0" w:color="auto"/>
              <w:right w:val="single" w:sz="4" w:space="0" w:color="auto"/>
            </w:tcBorders>
            <w:shd w:val="clear" w:color="000000" w:fill="B7AD37"/>
            <w:vAlign w:val="bottom"/>
            <w:hideMark/>
          </w:tcPr>
          <w:p w14:paraId="403C9A2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60" w:type="dxa"/>
            <w:tcBorders>
              <w:top w:val="nil"/>
              <w:left w:val="nil"/>
              <w:bottom w:val="single" w:sz="4" w:space="0" w:color="auto"/>
              <w:right w:val="single" w:sz="4" w:space="0" w:color="auto"/>
            </w:tcBorders>
            <w:shd w:val="clear" w:color="000000" w:fill="FFFFFF"/>
            <w:vAlign w:val="bottom"/>
            <w:hideMark/>
          </w:tcPr>
          <w:p w14:paraId="6FF30F87"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3</w:t>
            </w:r>
          </w:p>
        </w:tc>
        <w:tc>
          <w:tcPr>
            <w:tcW w:w="640" w:type="dxa"/>
            <w:tcBorders>
              <w:top w:val="nil"/>
              <w:left w:val="nil"/>
              <w:bottom w:val="single" w:sz="4" w:space="0" w:color="auto"/>
              <w:right w:val="single" w:sz="4" w:space="0" w:color="auto"/>
            </w:tcBorders>
            <w:shd w:val="clear" w:color="000000" w:fill="FFFFFF"/>
            <w:vAlign w:val="bottom"/>
            <w:hideMark/>
          </w:tcPr>
          <w:p w14:paraId="5AA798D1"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5</w:t>
            </w:r>
          </w:p>
        </w:tc>
        <w:tc>
          <w:tcPr>
            <w:tcW w:w="660" w:type="dxa"/>
            <w:tcBorders>
              <w:top w:val="nil"/>
              <w:left w:val="nil"/>
              <w:bottom w:val="single" w:sz="4" w:space="0" w:color="auto"/>
              <w:right w:val="single" w:sz="4" w:space="0" w:color="auto"/>
            </w:tcBorders>
            <w:shd w:val="clear" w:color="000000" w:fill="FFFFFF"/>
            <w:vAlign w:val="bottom"/>
            <w:hideMark/>
          </w:tcPr>
          <w:p w14:paraId="6A9E5D9E"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00" w:type="dxa"/>
            <w:tcBorders>
              <w:top w:val="nil"/>
              <w:left w:val="nil"/>
              <w:bottom w:val="single" w:sz="4" w:space="0" w:color="auto"/>
              <w:right w:val="single" w:sz="4" w:space="0" w:color="auto"/>
            </w:tcBorders>
            <w:shd w:val="clear" w:color="000000" w:fill="FFFFFF"/>
            <w:vAlign w:val="bottom"/>
            <w:hideMark/>
          </w:tcPr>
          <w:p w14:paraId="587A727B"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c>
          <w:tcPr>
            <w:tcW w:w="620" w:type="dxa"/>
            <w:tcBorders>
              <w:top w:val="nil"/>
              <w:left w:val="nil"/>
              <w:bottom w:val="single" w:sz="4" w:space="0" w:color="auto"/>
              <w:right w:val="single" w:sz="4" w:space="0" w:color="auto"/>
            </w:tcBorders>
            <w:shd w:val="clear" w:color="000000" w:fill="FFFFFF"/>
            <w:vAlign w:val="bottom"/>
            <w:hideMark/>
          </w:tcPr>
          <w:p w14:paraId="6C86AABA"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r>
      <w:tr w:rsidR="00804B5B" w:rsidRPr="00804B5B" w14:paraId="4051D582"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00C2A176"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111</w:t>
            </w:r>
          </w:p>
        </w:tc>
        <w:tc>
          <w:tcPr>
            <w:tcW w:w="660" w:type="dxa"/>
            <w:tcBorders>
              <w:top w:val="nil"/>
              <w:left w:val="nil"/>
              <w:bottom w:val="single" w:sz="4" w:space="0" w:color="auto"/>
              <w:right w:val="single" w:sz="4" w:space="0" w:color="auto"/>
            </w:tcBorders>
            <w:shd w:val="clear" w:color="000000" w:fill="92D050"/>
            <w:vAlign w:val="bottom"/>
            <w:hideMark/>
          </w:tcPr>
          <w:p w14:paraId="45B8D32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40" w:type="dxa"/>
            <w:tcBorders>
              <w:top w:val="nil"/>
              <w:left w:val="nil"/>
              <w:bottom w:val="single" w:sz="4" w:space="0" w:color="auto"/>
              <w:right w:val="single" w:sz="4" w:space="0" w:color="auto"/>
            </w:tcBorders>
            <w:shd w:val="clear" w:color="000000" w:fill="92D050"/>
            <w:vAlign w:val="bottom"/>
            <w:hideMark/>
          </w:tcPr>
          <w:p w14:paraId="5E8879B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92D050"/>
            <w:vAlign w:val="bottom"/>
            <w:hideMark/>
          </w:tcPr>
          <w:p w14:paraId="34B2804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3EEF137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BFC8C5"/>
            <w:vAlign w:val="bottom"/>
            <w:hideMark/>
          </w:tcPr>
          <w:p w14:paraId="74CB35A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32D6AEB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70FAB61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00" w:type="dxa"/>
            <w:tcBorders>
              <w:top w:val="nil"/>
              <w:left w:val="nil"/>
              <w:bottom w:val="single" w:sz="4" w:space="0" w:color="auto"/>
              <w:right w:val="single" w:sz="4" w:space="0" w:color="auto"/>
            </w:tcBorders>
            <w:shd w:val="clear" w:color="000000" w:fill="FFFF00"/>
            <w:vAlign w:val="bottom"/>
            <w:hideMark/>
          </w:tcPr>
          <w:p w14:paraId="5D2989D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1D9A015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700" w:type="dxa"/>
            <w:tcBorders>
              <w:top w:val="nil"/>
              <w:left w:val="nil"/>
              <w:bottom w:val="single" w:sz="4" w:space="0" w:color="auto"/>
              <w:right w:val="single" w:sz="4" w:space="0" w:color="auto"/>
            </w:tcBorders>
            <w:shd w:val="clear" w:color="000000" w:fill="B7AD37"/>
            <w:vAlign w:val="bottom"/>
            <w:hideMark/>
          </w:tcPr>
          <w:p w14:paraId="3832CA6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80" w:type="dxa"/>
            <w:tcBorders>
              <w:top w:val="nil"/>
              <w:left w:val="nil"/>
              <w:bottom w:val="single" w:sz="4" w:space="0" w:color="auto"/>
              <w:right w:val="single" w:sz="4" w:space="0" w:color="auto"/>
            </w:tcBorders>
            <w:shd w:val="clear" w:color="000000" w:fill="B7AD37"/>
            <w:vAlign w:val="bottom"/>
            <w:hideMark/>
          </w:tcPr>
          <w:p w14:paraId="0F8B190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664AD11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5F44531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5B35981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32187D4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00" w:type="dxa"/>
            <w:tcBorders>
              <w:top w:val="nil"/>
              <w:left w:val="nil"/>
              <w:bottom w:val="single" w:sz="4" w:space="0" w:color="auto"/>
              <w:right w:val="single" w:sz="4" w:space="0" w:color="auto"/>
            </w:tcBorders>
            <w:shd w:val="clear" w:color="000000" w:fill="B7AD37"/>
            <w:vAlign w:val="bottom"/>
            <w:hideMark/>
          </w:tcPr>
          <w:p w14:paraId="708BCFB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B7AD37"/>
            <w:vAlign w:val="bottom"/>
            <w:hideMark/>
          </w:tcPr>
          <w:p w14:paraId="3EAD343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B7AD37"/>
            <w:vAlign w:val="bottom"/>
            <w:hideMark/>
          </w:tcPr>
          <w:p w14:paraId="15B80E0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FFFFFF"/>
            <w:vAlign w:val="bottom"/>
            <w:hideMark/>
          </w:tcPr>
          <w:p w14:paraId="50FDD371"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2</w:t>
            </w:r>
          </w:p>
        </w:tc>
        <w:tc>
          <w:tcPr>
            <w:tcW w:w="640" w:type="dxa"/>
            <w:tcBorders>
              <w:top w:val="nil"/>
              <w:left w:val="nil"/>
              <w:bottom w:val="single" w:sz="4" w:space="0" w:color="auto"/>
              <w:right w:val="single" w:sz="4" w:space="0" w:color="auto"/>
            </w:tcBorders>
            <w:shd w:val="clear" w:color="000000" w:fill="FFFFFF"/>
            <w:vAlign w:val="bottom"/>
            <w:hideMark/>
          </w:tcPr>
          <w:p w14:paraId="34A56DCB"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3</w:t>
            </w:r>
          </w:p>
        </w:tc>
        <w:tc>
          <w:tcPr>
            <w:tcW w:w="660" w:type="dxa"/>
            <w:tcBorders>
              <w:top w:val="nil"/>
              <w:left w:val="nil"/>
              <w:bottom w:val="single" w:sz="4" w:space="0" w:color="auto"/>
              <w:right w:val="single" w:sz="4" w:space="0" w:color="auto"/>
            </w:tcBorders>
            <w:shd w:val="clear" w:color="000000" w:fill="FFFFFF"/>
            <w:vAlign w:val="bottom"/>
            <w:hideMark/>
          </w:tcPr>
          <w:p w14:paraId="4971D31F"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00" w:type="dxa"/>
            <w:tcBorders>
              <w:top w:val="nil"/>
              <w:left w:val="nil"/>
              <w:bottom w:val="single" w:sz="4" w:space="0" w:color="auto"/>
              <w:right w:val="single" w:sz="4" w:space="0" w:color="auto"/>
            </w:tcBorders>
            <w:shd w:val="clear" w:color="000000" w:fill="FFFFFF"/>
            <w:vAlign w:val="bottom"/>
            <w:hideMark/>
          </w:tcPr>
          <w:p w14:paraId="2EBD25F4"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20" w:type="dxa"/>
            <w:tcBorders>
              <w:top w:val="nil"/>
              <w:left w:val="nil"/>
              <w:bottom w:val="single" w:sz="4" w:space="0" w:color="auto"/>
              <w:right w:val="single" w:sz="4" w:space="0" w:color="auto"/>
            </w:tcBorders>
            <w:shd w:val="clear" w:color="000000" w:fill="FFFFFF"/>
            <w:vAlign w:val="bottom"/>
            <w:hideMark/>
          </w:tcPr>
          <w:p w14:paraId="2965C561"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r>
      <w:tr w:rsidR="00804B5B" w:rsidRPr="00804B5B" w14:paraId="26DCE3E3"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1E78A9B4"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112</w:t>
            </w:r>
          </w:p>
        </w:tc>
        <w:tc>
          <w:tcPr>
            <w:tcW w:w="660" w:type="dxa"/>
            <w:tcBorders>
              <w:top w:val="nil"/>
              <w:left w:val="nil"/>
              <w:bottom w:val="single" w:sz="4" w:space="0" w:color="auto"/>
              <w:right w:val="single" w:sz="4" w:space="0" w:color="auto"/>
            </w:tcBorders>
            <w:shd w:val="clear" w:color="000000" w:fill="92D050"/>
            <w:vAlign w:val="bottom"/>
            <w:hideMark/>
          </w:tcPr>
          <w:p w14:paraId="1613313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92D050"/>
            <w:vAlign w:val="bottom"/>
            <w:hideMark/>
          </w:tcPr>
          <w:p w14:paraId="7952CD4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92D050"/>
            <w:vAlign w:val="bottom"/>
            <w:hideMark/>
          </w:tcPr>
          <w:p w14:paraId="7899607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2F16F9C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BFC8C5"/>
            <w:vAlign w:val="bottom"/>
            <w:hideMark/>
          </w:tcPr>
          <w:p w14:paraId="1F78BF2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7649102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20" w:type="dxa"/>
            <w:tcBorders>
              <w:top w:val="nil"/>
              <w:left w:val="nil"/>
              <w:bottom w:val="single" w:sz="4" w:space="0" w:color="auto"/>
              <w:right w:val="single" w:sz="4" w:space="0" w:color="auto"/>
            </w:tcBorders>
            <w:shd w:val="clear" w:color="000000" w:fill="FFFF00"/>
            <w:vAlign w:val="bottom"/>
            <w:hideMark/>
          </w:tcPr>
          <w:p w14:paraId="6BFEA19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00" w:type="dxa"/>
            <w:tcBorders>
              <w:top w:val="nil"/>
              <w:left w:val="nil"/>
              <w:bottom w:val="single" w:sz="4" w:space="0" w:color="auto"/>
              <w:right w:val="single" w:sz="4" w:space="0" w:color="auto"/>
            </w:tcBorders>
            <w:shd w:val="clear" w:color="000000" w:fill="FFFF00"/>
            <w:vAlign w:val="bottom"/>
            <w:hideMark/>
          </w:tcPr>
          <w:p w14:paraId="2289A81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FFFF00"/>
            <w:vAlign w:val="bottom"/>
            <w:hideMark/>
          </w:tcPr>
          <w:p w14:paraId="160382C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700" w:type="dxa"/>
            <w:tcBorders>
              <w:top w:val="nil"/>
              <w:left w:val="nil"/>
              <w:bottom w:val="single" w:sz="4" w:space="0" w:color="auto"/>
              <w:right w:val="single" w:sz="4" w:space="0" w:color="auto"/>
            </w:tcBorders>
            <w:shd w:val="clear" w:color="000000" w:fill="B7AD37"/>
            <w:vAlign w:val="bottom"/>
            <w:hideMark/>
          </w:tcPr>
          <w:p w14:paraId="1FBC099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80" w:type="dxa"/>
            <w:tcBorders>
              <w:top w:val="nil"/>
              <w:left w:val="nil"/>
              <w:bottom w:val="single" w:sz="4" w:space="0" w:color="auto"/>
              <w:right w:val="single" w:sz="4" w:space="0" w:color="auto"/>
            </w:tcBorders>
            <w:shd w:val="clear" w:color="000000" w:fill="B7AD37"/>
            <w:vAlign w:val="bottom"/>
            <w:hideMark/>
          </w:tcPr>
          <w:p w14:paraId="0BC9D4A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58EF035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6460458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B7AD37"/>
            <w:vAlign w:val="bottom"/>
            <w:hideMark/>
          </w:tcPr>
          <w:p w14:paraId="5C57F78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B7AD37"/>
            <w:vAlign w:val="bottom"/>
            <w:hideMark/>
          </w:tcPr>
          <w:p w14:paraId="35BED0D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00" w:type="dxa"/>
            <w:tcBorders>
              <w:top w:val="nil"/>
              <w:left w:val="nil"/>
              <w:bottom w:val="single" w:sz="4" w:space="0" w:color="auto"/>
              <w:right w:val="single" w:sz="4" w:space="0" w:color="auto"/>
            </w:tcBorders>
            <w:shd w:val="clear" w:color="000000" w:fill="B7AD37"/>
            <w:vAlign w:val="bottom"/>
            <w:hideMark/>
          </w:tcPr>
          <w:p w14:paraId="745E1AF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40" w:type="dxa"/>
            <w:tcBorders>
              <w:top w:val="nil"/>
              <w:left w:val="nil"/>
              <w:bottom w:val="single" w:sz="4" w:space="0" w:color="auto"/>
              <w:right w:val="single" w:sz="4" w:space="0" w:color="auto"/>
            </w:tcBorders>
            <w:shd w:val="clear" w:color="000000" w:fill="B7AD37"/>
            <w:vAlign w:val="bottom"/>
            <w:hideMark/>
          </w:tcPr>
          <w:p w14:paraId="593E9B8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40" w:type="dxa"/>
            <w:tcBorders>
              <w:top w:val="nil"/>
              <w:left w:val="nil"/>
              <w:bottom w:val="single" w:sz="4" w:space="0" w:color="auto"/>
              <w:right w:val="single" w:sz="4" w:space="0" w:color="auto"/>
            </w:tcBorders>
            <w:shd w:val="clear" w:color="000000" w:fill="B7AD37"/>
            <w:vAlign w:val="bottom"/>
            <w:hideMark/>
          </w:tcPr>
          <w:p w14:paraId="51E068D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FFFFFF"/>
            <w:vAlign w:val="bottom"/>
            <w:hideMark/>
          </w:tcPr>
          <w:p w14:paraId="29241804"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2</w:t>
            </w:r>
          </w:p>
        </w:tc>
        <w:tc>
          <w:tcPr>
            <w:tcW w:w="640" w:type="dxa"/>
            <w:tcBorders>
              <w:top w:val="nil"/>
              <w:left w:val="nil"/>
              <w:bottom w:val="single" w:sz="4" w:space="0" w:color="auto"/>
              <w:right w:val="single" w:sz="4" w:space="0" w:color="auto"/>
            </w:tcBorders>
            <w:shd w:val="clear" w:color="000000" w:fill="FFFFFF"/>
            <w:vAlign w:val="bottom"/>
            <w:hideMark/>
          </w:tcPr>
          <w:p w14:paraId="68BA2598"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3</w:t>
            </w:r>
          </w:p>
        </w:tc>
        <w:tc>
          <w:tcPr>
            <w:tcW w:w="660" w:type="dxa"/>
            <w:tcBorders>
              <w:top w:val="nil"/>
              <w:left w:val="nil"/>
              <w:bottom w:val="single" w:sz="4" w:space="0" w:color="auto"/>
              <w:right w:val="single" w:sz="4" w:space="0" w:color="auto"/>
            </w:tcBorders>
            <w:shd w:val="clear" w:color="000000" w:fill="FFFFFF"/>
            <w:vAlign w:val="bottom"/>
            <w:hideMark/>
          </w:tcPr>
          <w:p w14:paraId="484137BF"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00" w:type="dxa"/>
            <w:tcBorders>
              <w:top w:val="nil"/>
              <w:left w:val="nil"/>
              <w:bottom w:val="single" w:sz="4" w:space="0" w:color="auto"/>
              <w:right w:val="single" w:sz="4" w:space="0" w:color="auto"/>
            </w:tcBorders>
            <w:shd w:val="clear" w:color="000000" w:fill="FFFFFF"/>
            <w:vAlign w:val="bottom"/>
            <w:hideMark/>
          </w:tcPr>
          <w:p w14:paraId="09047A13"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20" w:type="dxa"/>
            <w:tcBorders>
              <w:top w:val="nil"/>
              <w:left w:val="nil"/>
              <w:bottom w:val="single" w:sz="4" w:space="0" w:color="auto"/>
              <w:right w:val="single" w:sz="4" w:space="0" w:color="auto"/>
            </w:tcBorders>
            <w:shd w:val="clear" w:color="000000" w:fill="FFFFFF"/>
            <w:vAlign w:val="bottom"/>
            <w:hideMark/>
          </w:tcPr>
          <w:p w14:paraId="0BCBDCA9"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r>
      <w:tr w:rsidR="00804B5B" w:rsidRPr="00804B5B" w14:paraId="05705FCD"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031F408E"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113</w:t>
            </w:r>
          </w:p>
        </w:tc>
        <w:tc>
          <w:tcPr>
            <w:tcW w:w="660" w:type="dxa"/>
            <w:tcBorders>
              <w:top w:val="nil"/>
              <w:left w:val="nil"/>
              <w:bottom w:val="single" w:sz="4" w:space="0" w:color="auto"/>
              <w:right w:val="single" w:sz="4" w:space="0" w:color="auto"/>
            </w:tcBorders>
            <w:shd w:val="clear" w:color="000000" w:fill="92D050"/>
            <w:vAlign w:val="bottom"/>
            <w:hideMark/>
          </w:tcPr>
          <w:p w14:paraId="60FC26D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92D050"/>
            <w:vAlign w:val="bottom"/>
            <w:hideMark/>
          </w:tcPr>
          <w:p w14:paraId="446A896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92D050"/>
            <w:vAlign w:val="bottom"/>
            <w:hideMark/>
          </w:tcPr>
          <w:p w14:paraId="462624F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4064C47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74D1CD9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2FC8005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20" w:type="dxa"/>
            <w:tcBorders>
              <w:top w:val="nil"/>
              <w:left w:val="nil"/>
              <w:bottom w:val="single" w:sz="4" w:space="0" w:color="auto"/>
              <w:right w:val="single" w:sz="4" w:space="0" w:color="auto"/>
            </w:tcBorders>
            <w:shd w:val="clear" w:color="000000" w:fill="FFFF00"/>
            <w:vAlign w:val="bottom"/>
            <w:hideMark/>
          </w:tcPr>
          <w:p w14:paraId="26C1697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00" w:type="dxa"/>
            <w:tcBorders>
              <w:top w:val="nil"/>
              <w:left w:val="nil"/>
              <w:bottom w:val="single" w:sz="4" w:space="0" w:color="auto"/>
              <w:right w:val="single" w:sz="4" w:space="0" w:color="auto"/>
            </w:tcBorders>
            <w:shd w:val="clear" w:color="000000" w:fill="FFFF00"/>
            <w:vAlign w:val="bottom"/>
            <w:hideMark/>
          </w:tcPr>
          <w:p w14:paraId="64F7B0A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0D3FE56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700" w:type="dxa"/>
            <w:tcBorders>
              <w:top w:val="nil"/>
              <w:left w:val="nil"/>
              <w:bottom w:val="single" w:sz="4" w:space="0" w:color="auto"/>
              <w:right w:val="single" w:sz="4" w:space="0" w:color="auto"/>
            </w:tcBorders>
            <w:shd w:val="clear" w:color="000000" w:fill="B7AD37"/>
            <w:vAlign w:val="bottom"/>
            <w:hideMark/>
          </w:tcPr>
          <w:p w14:paraId="674FB2B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80" w:type="dxa"/>
            <w:tcBorders>
              <w:top w:val="nil"/>
              <w:left w:val="nil"/>
              <w:bottom w:val="single" w:sz="4" w:space="0" w:color="auto"/>
              <w:right w:val="single" w:sz="4" w:space="0" w:color="auto"/>
            </w:tcBorders>
            <w:shd w:val="clear" w:color="000000" w:fill="B7AD37"/>
            <w:vAlign w:val="bottom"/>
            <w:hideMark/>
          </w:tcPr>
          <w:p w14:paraId="7788400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410DC1D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47D2E2E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005854F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57BFA04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00" w:type="dxa"/>
            <w:tcBorders>
              <w:top w:val="nil"/>
              <w:left w:val="nil"/>
              <w:bottom w:val="single" w:sz="4" w:space="0" w:color="auto"/>
              <w:right w:val="single" w:sz="4" w:space="0" w:color="auto"/>
            </w:tcBorders>
            <w:shd w:val="clear" w:color="000000" w:fill="B7AD37"/>
            <w:vAlign w:val="bottom"/>
            <w:hideMark/>
          </w:tcPr>
          <w:p w14:paraId="6D73BD5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B7AD37"/>
            <w:vAlign w:val="bottom"/>
            <w:hideMark/>
          </w:tcPr>
          <w:p w14:paraId="0C34D2F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B7AD37"/>
            <w:vAlign w:val="bottom"/>
            <w:hideMark/>
          </w:tcPr>
          <w:p w14:paraId="618ECF8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FFFFFF"/>
            <w:vAlign w:val="bottom"/>
            <w:hideMark/>
          </w:tcPr>
          <w:p w14:paraId="3EBD7BC3"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2</w:t>
            </w:r>
          </w:p>
        </w:tc>
        <w:tc>
          <w:tcPr>
            <w:tcW w:w="640" w:type="dxa"/>
            <w:tcBorders>
              <w:top w:val="nil"/>
              <w:left w:val="nil"/>
              <w:bottom w:val="single" w:sz="4" w:space="0" w:color="auto"/>
              <w:right w:val="single" w:sz="4" w:space="0" w:color="auto"/>
            </w:tcBorders>
            <w:shd w:val="clear" w:color="000000" w:fill="FFFFFF"/>
            <w:vAlign w:val="bottom"/>
            <w:hideMark/>
          </w:tcPr>
          <w:p w14:paraId="0641C761"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3</w:t>
            </w:r>
          </w:p>
        </w:tc>
        <w:tc>
          <w:tcPr>
            <w:tcW w:w="660" w:type="dxa"/>
            <w:tcBorders>
              <w:top w:val="nil"/>
              <w:left w:val="nil"/>
              <w:bottom w:val="single" w:sz="4" w:space="0" w:color="auto"/>
              <w:right w:val="single" w:sz="4" w:space="0" w:color="auto"/>
            </w:tcBorders>
            <w:shd w:val="clear" w:color="000000" w:fill="FFFFFF"/>
            <w:vAlign w:val="bottom"/>
            <w:hideMark/>
          </w:tcPr>
          <w:p w14:paraId="248A780E"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00" w:type="dxa"/>
            <w:tcBorders>
              <w:top w:val="nil"/>
              <w:left w:val="nil"/>
              <w:bottom w:val="single" w:sz="4" w:space="0" w:color="auto"/>
              <w:right w:val="single" w:sz="4" w:space="0" w:color="auto"/>
            </w:tcBorders>
            <w:shd w:val="clear" w:color="000000" w:fill="FFFFFF"/>
            <w:vAlign w:val="bottom"/>
            <w:hideMark/>
          </w:tcPr>
          <w:p w14:paraId="6F2C842E"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20" w:type="dxa"/>
            <w:tcBorders>
              <w:top w:val="nil"/>
              <w:left w:val="nil"/>
              <w:bottom w:val="single" w:sz="4" w:space="0" w:color="auto"/>
              <w:right w:val="single" w:sz="4" w:space="0" w:color="auto"/>
            </w:tcBorders>
            <w:shd w:val="clear" w:color="000000" w:fill="FFFFFF"/>
            <w:vAlign w:val="bottom"/>
            <w:hideMark/>
          </w:tcPr>
          <w:p w14:paraId="19D7C369"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r>
      <w:tr w:rsidR="00804B5B" w:rsidRPr="00804B5B" w14:paraId="591B6A62"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4317E7FB"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114</w:t>
            </w:r>
          </w:p>
        </w:tc>
        <w:tc>
          <w:tcPr>
            <w:tcW w:w="660" w:type="dxa"/>
            <w:tcBorders>
              <w:top w:val="nil"/>
              <w:left w:val="nil"/>
              <w:bottom w:val="single" w:sz="4" w:space="0" w:color="auto"/>
              <w:right w:val="single" w:sz="4" w:space="0" w:color="auto"/>
            </w:tcBorders>
            <w:shd w:val="clear" w:color="000000" w:fill="92D050"/>
            <w:vAlign w:val="bottom"/>
            <w:hideMark/>
          </w:tcPr>
          <w:p w14:paraId="072B5DF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40" w:type="dxa"/>
            <w:tcBorders>
              <w:top w:val="nil"/>
              <w:left w:val="nil"/>
              <w:bottom w:val="single" w:sz="4" w:space="0" w:color="auto"/>
              <w:right w:val="single" w:sz="4" w:space="0" w:color="auto"/>
            </w:tcBorders>
            <w:shd w:val="clear" w:color="000000" w:fill="92D050"/>
            <w:vAlign w:val="bottom"/>
            <w:hideMark/>
          </w:tcPr>
          <w:p w14:paraId="25C118D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20" w:type="dxa"/>
            <w:tcBorders>
              <w:top w:val="nil"/>
              <w:left w:val="nil"/>
              <w:bottom w:val="single" w:sz="4" w:space="0" w:color="auto"/>
              <w:right w:val="single" w:sz="4" w:space="0" w:color="auto"/>
            </w:tcBorders>
            <w:shd w:val="clear" w:color="000000" w:fill="92D050"/>
            <w:vAlign w:val="bottom"/>
            <w:hideMark/>
          </w:tcPr>
          <w:p w14:paraId="7BE29B7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20" w:type="dxa"/>
            <w:tcBorders>
              <w:top w:val="nil"/>
              <w:left w:val="nil"/>
              <w:bottom w:val="single" w:sz="4" w:space="0" w:color="auto"/>
              <w:right w:val="single" w:sz="4" w:space="0" w:color="auto"/>
            </w:tcBorders>
            <w:shd w:val="clear" w:color="000000" w:fill="BFC8C5"/>
            <w:vAlign w:val="bottom"/>
            <w:hideMark/>
          </w:tcPr>
          <w:p w14:paraId="3F73EAC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20" w:type="dxa"/>
            <w:tcBorders>
              <w:top w:val="nil"/>
              <w:left w:val="nil"/>
              <w:bottom w:val="single" w:sz="4" w:space="0" w:color="auto"/>
              <w:right w:val="single" w:sz="4" w:space="0" w:color="auto"/>
            </w:tcBorders>
            <w:shd w:val="clear" w:color="000000" w:fill="BFC8C5"/>
            <w:vAlign w:val="bottom"/>
            <w:hideMark/>
          </w:tcPr>
          <w:p w14:paraId="5D0251A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20" w:type="dxa"/>
            <w:tcBorders>
              <w:top w:val="nil"/>
              <w:left w:val="nil"/>
              <w:bottom w:val="single" w:sz="4" w:space="0" w:color="auto"/>
              <w:right w:val="single" w:sz="4" w:space="0" w:color="auto"/>
            </w:tcBorders>
            <w:shd w:val="clear" w:color="000000" w:fill="BFC8C5"/>
            <w:vAlign w:val="bottom"/>
            <w:hideMark/>
          </w:tcPr>
          <w:p w14:paraId="3D03FF9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20" w:type="dxa"/>
            <w:tcBorders>
              <w:top w:val="nil"/>
              <w:left w:val="nil"/>
              <w:bottom w:val="single" w:sz="4" w:space="0" w:color="auto"/>
              <w:right w:val="single" w:sz="4" w:space="0" w:color="auto"/>
            </w:tcBorders>
            <w:shd w:val="clear" w:color="000000" w:fill="FFFF00"/>
            <w:vAlign w:val="bottom"/>
            <w:hideMark/>
          </w:tcPr>
          <w:p w14:paraId="5D71F27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00" w:type="dxa"/>
            <w:tcBorders>
              <w:top w:val="nil"/>
              <w:left w:val="nil"/>
              <w:bottom w:val="single" w:sz="4" w:space="0" w:color="auto"/>
              <w:right w:val="single" w:sz="4" w:space="0" w:color="auto"/>
            </w:tcBorders>
            <w:shd w:val="clear" w:color="000000" w:fill="FFFF00"/>
            <w:vAlign w:val="bottom"/>
            <w:hideMark/>
          </w:tcPr>
          <w:p w14:paraId="7770980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20" w:type="dxa"/>
            <w:tcBorders>
              <w:top w:val="nil"/>
              <w:left w:val="nil"/>
              <w:bottom w:val="single" w:sz="4" w:space="0" w:color="auto"/>
              <w:right w:val="single" w:sz="4" w:space="0" w:color="auto"/>
            </w:tcBorders>
            <w:shd w:val="clear" w:color="000000" w:fill="FFFF00"/>
            <w:vAlign w:val="bottom"/>
            <w:hideMark/>
          </w:tcPr>
          <w:p w14:paraId="3586011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700" w:type="dxa"/>
            <w:tcBorders>
              <w:top w:val="nil"/>
              <w:left w:val="nil"/>
              <w:bottom w:val="single" w:sz="4" w:space="0" w:color="auto"/>
              <w:right w:val="single" w:sz="4" w:space="0" w:color="auto"/>
            </w:tcBorders>
            <w:shd w:val="clear" w:color="000000" w:fill="B7AD37"/>
            <w:vAlign w:val="bottom"/>
            <w:hideMark/>
          </w:tcPr>
          <w:p w14:paraId="70E5A00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80" w:type="dxa"/>
            <w:tcBorders>
              <w:top w:val="nil"/>
              <w:left w:val="nil"/>
              <w:bottom w:val="single" w:sz="4" w:space="0" w:color="auto"/>
              <w:right w:val="single" w:sz="4" w:space="0" w:color="auto"/>
            </w:tcBorders>
            <w:shd w:val="clear" w:color="000000" w:fill="B7AD37"/>
            <w:vAlign w:val="bottom"/>
            <w:hideMark/>
          </w:tcPr>
          <w:p w14:paraId="34384AD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6E9BD2F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60" w:type="dxa"/>
            <w:tcBorders>
              <w:top w:val="nil"/>
              <w:left w:val="nil"/>
              <w:bottom w:val="single" w:sz="4" w:space="0" w:color="auto"/>
              <w:right w:val="single" w:sz="4" w:space="0" w:color="auto"/>
            </w:tcBorders>
            <w:shd w:val="clear" w:color="000000" w:fill="B7AD37"/>
            <w:vAlign w:val="bottom"/>
            <w:hideMark/>
          </w:tcPr>
          <w:p w14:paraId="6AF9957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60" w:type="dxa"/>
            <w:tcBorders>
              <w:top w:val="nil"/>
              <w:left w:val="nil"/>
              <w:bottom w:val="single" w:sz="4" w:space="0" w:color="auto"/>
              <w:right w:val="single" w:sz="4" w:space="0" w:color="auto"/>
            </w:tcBorders>
            <w:shd w:val="clear" w:color="000000" w:fill="B7AD37"/>
            <w:vAlign w:val="bottom"/>
            <w:hideMark/>
          </w:tcPr>
          <w:p w14:paraId="03E8BFF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60" w:type="dxa"/>
            <w:tcBorders>
              <w:top w:val="nil"/>
              <w:left w:val="nil"/>
              <w:bottom w:val="single" w:sz="4" w:space="0" w:color="auto"/>
              <w:right w:val="single" w:sz="4" w:space="0" w:color="auto"/>
            </w:tcBorders>
            <w:shd w:val="clear" w:color="000000" w:fill="B7AD37"/>
            <w:vAlign w:val="bottom"/>
            <w:hideMark/>
          </w:tcPr>
          <w:p w14:paraId="131A363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00" w:type="dxa"/>
            <w:tcBorders>
              <w:top w:val="nil"/>
              <w:left w:val="nil"/>
              <w:bottom w:val="single" w:sz="4" w:space="0" w:color="auto"/>
              <w:right w:val="single" w:sz="4" w:space="0" w:color="auto"/>
            </w:tcBorders>
            <w:shd w:val="clear" w:color="000000" w:fill="B7AD37"/>
            <w:vAlign w:val="bottom"/>
            <w:hideMark/>
          </w:tcPr>
          <w:p w14:paraId="6F9D8AC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40" w:type="dxa"/>
            <w:tcBorders>
              <w:top w:val="nil"/>
              <w:left w:val="nil"/>
              <w:bottom w:val="single" w:sz="4" w:space="0" w:color="auto"/>
              <w:right w:val="single" w:sz="4" w:space="0" w:color="auto"/>
            </w:tcBorders>
            <w:shd w:val="clear" w:color="000000" w:fill="B7AD37"/>
            <w:vAlign w:val="bottom"/>
            <w:hideMark/>
          </w:tcPr>
          <w:p w14:paraId="09E1EF1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40" w:type="dxa"/>
            <w:tcBorders>
              <w:top w:val="nil"/>
              <w:left w:val="nil"/>
              <w:bottom w:val="single" w:sz="4" w:space="0" w:color="auto"/>
              <w:right w:val="single" w:sz="4" w:space="0" w:color="auto"/>
            </w:tcBorders>
            <w:shd w:val="clear" w:color="000000" w:fill="B7AD37"/>
            <w:vAlign w:val="bottom"/>
            <w:hideMark/>
          </w:tcPr>
          <w:p w14:paraId="3B9E873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60" w:type="dxa"/>
            <w:tcBorders>
              <w:top w:val="nil"/>
              <w:left w:val="nil"/>
              <w:bottom w:val="single" w:sz="4" w:space="0" w:color="auto"/>
              <w:right w:val="single" w:sz="4" w:space="0" w:color="auto"/>
            </w:tcBorders>
            <w:shd w:val="clear" w:color="000000" w:fill="FFFFFF"/>
            <w:vAlign w:val="bottom"/>
            <w:hideMark/>
          </w:tcPr>
          <w:p w14:paraId="4BB55F55"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5</w:t>
            </w:r>
          </w:p>
        </w:tc>
        <w:tc>
          <w:tcPr>
            <w:tcW w:w="640" w:type="dxa"/>
            <w:tcBorders>
              <w:top w:val="nil"/>
              <w:left w:val="nil"/>
              <w:bottom w:val="single" w:sz="4" w:space="0" w:color="auto"/>
              <w:right w:val="single" w:sz="4" w:space="0" w:color="auto"/>
            </w:tcBorders>
            <w:shd w:val="clear" w:color="000000" w:fill="FFFFFF"/>
            <w:vAlign w:val="bottom"/>
            <w:hideMark/>
          </w:tcPr>
          <w:p w14:paraId="08171560"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5</w:t>
            </w:r>
          </w:p>
        </w:tc>
        <w:tc>
          <w:tcPr>
            <w:tcW w:w="660" w:type="dxa"/>
            <w:tcBorders>
              <w:top w:val="nil"/>
              <w:left w:val="nil"/>
              <w:bottom w:val="single" w:sz="4" w:space="0" w:color="auto"/>
              <w:right w:val="single" w:sz="4" w:space="0" w:color="auto"/>
            </w:tcBorders>
            <w:shd w:val="clear" w:color="000000" w:fill="FFFFFF"/>
            <w:vAlign w:val="bottom"/>
            <w:hideMark/>
          </w:tcPr>
          <w:p w14:paraId="789BC103"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5</w:t>
            </w:r>
          </w:p>
        </w:tc>
        <w:tc>
          <w:tcPr>
            <w:tcW w:w="600" w:type="dxa"/>
            <w:tcBorders>
              <w:top w:val="nil"/>
              <w:left w:val="nil"/>
              <w:bottom w:val="single" w:sz="4" w:space="0" w:color="auto"/>
              <w:right w:val="single" w:sz="4" w:space="0" w:color="auto"/>
            </w:tcBorders>
            <w:shd w:val="clear" w:color="000000" w:fill="FFFFFF"/>
            <w:vAlign w:val="bottom"/>
            <w:hideMark/>
          </w:tcPr>
          <w:p w14:paraId="0A4898B0"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5</w:t>
            </w:r>
          </w:p>
        </w:tc>
        <w:tc>
          <w:tcPr>
            <w:tcW w:w="620" w:type="dxa"/>
            <w:tcBorders>
              <w:top w:val="nil"/>
              <w:left w:val="nil"/>
              <w:bottom w:val="single" w:sz="4" w:space="0" w:color="auto"/>
              <w:right w:val="single" w:sz="4" w:space="0" w:color="auto"/>
            </w:tcBorders>
            <w:shd w:val="clear" w:color="000000" w:fill="FFFFFF"/>
            <w:vAlign w:val="bottom"/>
            <w:hideMark/>
          </w:tcPr>
          <w:p w14:paraId="1E165083"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5</w:t>
            </w:r>
          </w:p>
        </w:tc>
      </w:tr>
      <w:tr w:rsidR="00804B5B" w:rsidRPr="00804B5B" w14:paraId="5968F95E"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0BCD25AB"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115</w:t>
            </w:r>
          </w:p>
        </w:tc>
        <w:tc>
          <w:tcPr>
            <w:tcW w:w="660" w:type="dxa"/>
            <w:tcBorders>
              <w:top w:val="nil"/>
              <w:left w:val="nil"/>
              <w:bottom w:val="single" w:sz="4" w:space="0" w:color="auto"/>
              <w:right w:val="single" w:sz="4" w:space="0" w:color="auto"/>
            </w:tcBorders>
            <w:shd w:val="clear" w:color="000000" w:fill="92D050"/>
            <w:vAlign w:val="bottom"/>
            <w:hideMark/>
          </w:tcPr>
          <w:p w14:paraId="582AD27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40" w:type="dxa"/>
            <w:tcBorders>
              <w:top w:val="nil"/>
              <w:left w:val="nil"/>
              <w:bottom w:val="single" w:sz="4" w:space="0" w:color="auto"/>
              <w:right w:val="single" w:sz="4" w:space="0" w:color="auto"/>
            </w:tcBorders>
            <w:shd w:val="clear" w:color="000000" w:fill="92D050"/>
            <w:vAlign w:val="bottom"/>
            <w:hideMark/>
          </w:tcPr>
          <w:p w14:paraId="7DD8BB5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20" w:type="dxa"/>
            <w:tcBorders>
              <w:top w:val="nil"/>
              <w:left w:val="nil"/>
              <w:bottom w:val="single" w:sz="4" w:space="0" w:color="auto"/>
              <w:right w:val="single" w:sz="4" w:space="0" w:color="auto"/>
            </w:tcBorders>
            <w:shd w:val="clear" w:color="000000" w:fill="92D050"/>
            <w:vAlign w:val="bottom"/>
            <w:hideMark/>
          </w:tcPr>
          <w:p w14:paraId="7E9763C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BFC8C5"/>
            <w:vAlign w:val="bottom"/>
            <w:hideMark/>
          </w:tcPr>
          <w:p w14:paraId="10DB901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523401F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BFC8C5"/>
            <w:vAlign w:val="bottom"/>
            <w:hideMark/>
          </w:tcPr>
          <w:p w14:paraId="303B8C3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FFFF00"/>
            <w:vAlign w:val="bottom"/>
            <w:hideMark/>
          </w:tcPr>
          <w:p w14:paraId="777ED1A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00" w:type="dxa"/>
            <w:tcBorders>
              <w:top w:val="nil"/>
              <w:left w:val="nil"/>
              <w:bottom w:val="single" w:sz="4" w:space="0" w:color="auto"/>
              <w:right w:val="single" w:sz="4" w:space="0" w:color="auto"/>
            </w:tcBorders>
            <w:shd w:val="clear" w:color="000000" w:fill="FFFF00"/>
            <w:vAlign w:val="bottom"/>
            <w:hideMark/>
          </w:tcPr>
          <w:p w14:paraId="573DCBE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FFFF00"/>
            <w:vAlign w:val="bottom"/>
            <w:hideMark/>
          </w:tcPr>
          <w:p w14:paraId="78C5689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700" w:type="dxa"/>
            <w:tcBorders>
              <w:top w:val="nil"/>
              <w:left w:val="nil"/>
              <w:bottom w:val="single" w:sz="4" w:space="0" w:color="auto"/>
              <w:right w:val="single" w:sz="4" w:space="0" w:color="auto"/>
            </w:tcBorders>
            <w:shd w:val="clear" w:color="000000" w:fill="B7AD37"/>
            <w:vAlign w:val="bottom"/>
            <w:hideMark/>
          </w:tcPr>
          <w:p w14:paraId="484B323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80" w:type="dxa"/>
            <w:tcBorders>
              <w:top w:val="nil"/>
              <w:left w:val="nil"/>
              <w:bottom w:val="single" w:sz="4" w:space="0" w:color="auto"/>
              <w:right w:val="single" w:sz="4" w:space="0" w:color="auto"/>
            </w:tcBorders>
            <w:shd w:val="clear" w:color="000000" w:fill="B7AD37"/>
            <w:vAlign w:val="bottom"/>
            <w:hideMark/>
          </w:tcPr>
          <w:p w14:paraId="07D33AE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B7AD37"/>
            <w:vAlign w:val="bottom"/>
            <w:hideMark/>
          </w:tcPr>
          <w:p w14:paraId="4D86B91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B7AD37"/>
            <w:vAlign w:val="bottom"/>
            <w:hideMark/>
          </w:tcPr>
          <w:p w14:paraId="4477315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B7AD37"/>
            <w:vAlign w:val="bottom"/>
            <w:hideMark/>
          </w:tcPr>
          <w:p w14:paraId="2BABF6B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B7AD37"/>
            <w:vAlign w:val="bottom"/>
            <w:hideMark/>
          </w:tcPr>
          <w:p w14:paraId="7F23F7A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00" w:type="dxa"/>
            <w:tcBorders>
              <w:top w:val="nil"/>
              <w:left w:val="nil"/>
              <w:bottom w:val="single" w:sz="4" w:space="0" w:color="auto"/>
              <w:right w:val="single" w:sz="4" w:space="0" w:color="auto"/>
            </w:tcBorders>
            <w:shd w:val="clear" w:color="000000" w:fill="B7AD37"/>
            <w:vAlign w:val="bottom"/>
            <w:hideMark/>
          </w:tcPr>
          <w:p w14:paraId="21E1D96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40" w:type="dxa"/>
            <w:tcBorders>
              <w:top w:val="nil"/>
              <w:left w:val="nil"/>
              <w:bottom w:val="single" w:sz="4" w:space="0" w:color="auto"/>
              <w:right w:val="single" w:sz="4" w:space="0" w:color="auto"/>
            </w:tcBorders>
            <w:shd w:val="clear" w:color="000000" w:fill="B7AD37"/>
            <w:vAlign w:val="bottom"/>
            <w:hideMark/>
          </w:tcPr>
          <w:p w14:paraId="705F172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40" w:type="dxa"/>
            <w:tcBorders>
              <w:top w:val="nil"/>
              <w:left w:val="nil"/>
              <w:bottom w:val="single" w:sz="4" w:space="0" w:color="auto"/>
              <w:right w:val="single" w:sz="4" w:space="0" w:color="auto"/>
            </w:tcBorders>
            <w:shd w:val="clear" w:color="000000" w:fill="B7AD37"/>
            <w:vAlign w:val="bottom"/>
            <w:hideMark/>
          </w:tcPr>
          <w:p w14:paraId="0B08AE0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60" w:type="dxa"/>
            <w:tcBorders>
              <w:top w:val="nil"/>
              <w:left w:val="nil"/>
              <w:bottom w:val="single" w:sz="4" w:space="0" w:color="auto"/>
              <w:right w:val="single" w:sz="4" w:space="0" w:color="auto"/>
            </w:tcBorders>
            <w:shd w:val="clear" w:color="000000" w:fill="FFFFFF"/>
            <w:vAlign w:val="bottom"/>
            <w:hideMark/>
          </w:tcPr>
          <w:p w14:paraId="6709217A"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4</w:t>
            </w:r>
          </w:p>
        </w:tc>
        <w:tc>
          <w:tcPr>
            <w:tcW w:w="640" w:type="dxa"/>
            <w:tcBorders>
              <w:top w:val="nil"/>
              <w:left w:val="nil"/>
              <w:bottom w:val="single" w:sz="4" w:space="0" w:color="auto"/>
              <w:right w:val="single" w:sz="4" w:space="0" w:color="auto"/>
            </w:tcBorders>
            <w:shd w:val="clear" w:color="000000" w:fill="FFFFFF"/>
            <w:vAlign w:val="bottom"/>
            <w:hideMark/>
          </w:tcPr>
          <w:p w14:paraId="6456247A"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3</w:t>
            </w:r>
          </w:p>
        </w:tc>
        <w:tc>
          <w:tcPr>
            <w:tcW w:w="660" w:type="dxa"/>
            <w:tcBorders>
              <w:top w:val="nil"/>
              <w:left w:val="nil"/>
              <w:bottom w:val="single" w:sz="4" w:space="0" w:color="auto"/>
              <w:right w:val="single" w:sz="4" w:space="0" w:color="auto"/>
            </w:tcBorders>
            <w:shd w:val="clear" w:color="000000" w:fill="FFFFFF"/>
            <w:vAlign w:val="bottom"/>
            <w:hideMark/>
          </w:tcPr>
          <w:p w14:paraId="57C25062"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5</w:t>
            </w:r>
          </w:p>
        </w:tc>
        <w:tc>
          <w:tcPr>
            <w:tcW w:w="600" w:type="dxa"/>
            <w:tcBorders>
              <w:top w:val="nil"/>
              <w:left w:val="nil"/>
              <w:bottom w:val="single" w:sz="4" w:space="0" w:color="auto"/>
              <w:right w:val="single" w:sz="4" w:space="0" w:color="auto"/>
            </w:tcBorders>
            <w:shd w:val="clear" w:color="000000" w:fill="FFFFFF"/>
            <w:vAlign w:val="bottom"/>
            <w:hideMark/>
          </w:tcPr>
          <w:p w14:paraId="5492A74D"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c>
          <w:tcPr>
            <w:tcW w:w="620" w:type="dxa"/>
            <w:tcBorders>
              <w:top w:val="nil"/>
              <w:left w:val="nil"/>
              <w:bottom w:val="single" w:sz="4" w:space="0" w:color="auto"/>
              <w:right w:val="single" w:sz="4" w:space="0" w:color="auto"/>
            </w:tcBorders>
            <w:shd w:val="clear" w:color="000000" w:fill="FFFFFF"/>
            <w:vAlign w:val="bottom"/>
            <w:hideMark/>
          </w:tcPr>
          <w:p w14:paraId="19291DCD"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4</w:t>
            </w:r>
          </w:p>
        </w:tc>
      </w:tr>
      <w:tr w:rsidR="00804B5B" w:rsidRPr="00804B5B" w14:paraId="018E6E4F"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2B337852"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116</w:t>
            </w:r>
          </w:p>
        </w:tc>
        <w:tc>
          <w:tcPr>
            <w:tcW w:w="660" w:type="dxa"/>
            <w:tcBorders>
              <w:top w:val="nil"/>
              <w:left w:val="nil"/>
              <w:bottom w:val="single" w:sz="4" w:space="0" w:color="auto"/>
              <w:right w:val="single" w:sz="4" w:space="0" w:color="auto"/>
            </w:tcBorders>
            <w:shd w:val="clear" w:color="000000" w:fill="92D050"/>
            <w:vAlign w:val="bottom"/>
            <w:hideMark/>
          </w:tcPr>
          <w:p w14:paraId="709BAE3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92D050"/>
            <w:vAlign w:val="bottom"/>
            <w:hideMark/>
          </w:tcPr>
          <w:p w14:paraId="1F77585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20" w:type="dxa"/>
            <w:tcBorders>
              <w:top w:val="nil"/>
              <w:left w:val="nil"/>
              <w:bottom w:val="single" w:sz="4" w:space="0" w:color="auto"/>
              <w:right w:val="single" w:sz="4" w:space="0" w:color="auto"/>
            </w:tcBorders>
            <w:shd w:val="clear" w:color="000000" w:fill="92D050"/>
            <w:vAlign w:val="bottom"/>
            <w:hideMark/>
          </w:tcPr>
          <w:p w14:paraId="4083B0E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1727795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606616F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478C6D0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713EA6B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00" w:type="dxa"/>
            <w:tcBorders>
              <w:top w:val="nil"/>
              <w:left w:val="nil"/>
              <w:bottom w:val="single" w:sz="4" w:space="0" w:color="auto"/>
              <w:right w:val="single" w:sz="4" w:space="0" w:color="auto"/>
            </w:tcBorders>
            <w:shd w:val="clear" w:color="000000" w:fill="FFFF00"/>
            <w:vAlign w:val="bottom"/>
            <w:hideMark/>
          </w:tcPr>
          <w:p w14:paraId="0B8D9A4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5264AF0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700" w:type="dxa"/>
            <w:tcBorders>
              <w:top w:val="nil"/>
              <w:left w:val="nil"/>
              <w:bottom w:val="single" w:sz="4" w:space="0" w:color="auto"/>
              <w:right w:val="single" w:sz="4" w:space="0" w:color="auto"/>
            </w:tcBorders>
            <w:shd w:val="clear" w:color="000000" w:fill="B7AD37"/>
            <w:vAlign w:val="bottom"/>
            <w:hideMark/>
          </w:tcPr>
          <w:p w14:paraId="7B9B3E1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80" w:type="dxa"/>
            <w:tcBorders>
              <w:top w:val="nil"/>
              <w:left w:val="nil"/>
              <w:bottom w:val="single" w:sz="4" w:space="0" w:color="auto"/>
              <w:right w:val="single" w:sz="4" w:space="0" w:color="auto"/>
            </w:tcBorders>
            <w:shd w:val="clear" w:color="000000" w:fill="B7AD37"/>
            <w:vAlign w:val="bottom"/>
            <w:hideMark/>
          </w:tcPr>
          <w:p w14:paraId="0DAABC9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6A11056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2A083A0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18A5CAB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60" w:type="dxa"/>
            <w:tcBorders>
              <w:top w:val="nil"/>
              <w:left w:val="nil"/>
              <w:bottom w:val="single" w:sz="4" w:space="0" w:color="auto"/>
              <w:right w:val="single" w:sz="4" w:space="0" w:color="auto"/>
            </w:tcBorders>
            <w:shd w:val="clear" w:color="000000" w:fill="B7AD37"/>
            <w:vAlign w:val="bottom"/>
            <w:hideMark/>
          </w:tcPr>
          <w:p w14:paraId="2B5EE1F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00" w:type="dxa"/>
            <w:tcBorders>
              <w:top w:val="nil"/>
              <w:left w:val="nil"/>
              <w:bottom w:val="single" w:sz="4" w:space="0" w:color="auto"/>
              <w:right w:val="single" w:sz="4" w:space="0" w:color="auto"/>
            </w:tcBorders>
            <w:shd w:val="clear" w:color="000000" w:fill="B7AD37"/>
            <w:vAlign w:val="bottom"/>
            <w:hideMark/>
          </w:tcPr>
          <w:p w14:paraId="720EA00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40" w:type="dxa"/>
            <w:tcBorders>
              <w:top w:val="nil"/>
              <w:left w:val="nil"/>
              <w:bottom w:val="single" w:sz="4" w:space="0" w:color="auto"/>
              <w:right w:val="single" w:sz="4" w:space="0" w:color="auto"/>
            </w:tcBorders>
            <w:shd w:val="clear" w:color="000000" w:fill="B7AD37"/>
            <w:vAlign w:val="bottom"/>
            <w:hideMark/>
          </w:tcPr>
          <w:p w14:paraId="361D552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40" w:type="dxa"/>
            <w:tcBorders>
              <w:top w:val="nil"/>
              <w:left w:val="nil"/>
              <w:bottom w:val="single" w:sz="4" w:space="0" w:color="auto"/>
              <w:right w:val="single" w:sz="4" w:space="0" w:color="auto"/>
            </w:tcBorders>
            <w:shd w:val="clear" w:color="000000" w:fill="B7AD37"/>
            <w:vAlign w:val="bottom"/>
            <w:hideMark/>
          </w:tcPr>
          <w:p w14:paraId="1E59812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FFFFFF"/>
            <w:vAlign w:val="bottom"/>
            <w:hideMark/>
          </w:tcPr>
          <w:p w14:paraId="6ABBAA66"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2</w:t>
            </w:r>
          </w:p>
        </w:tc>
        <w:tc>
          <w:tcPr>
            <w:tcW w:w="640" w:type="dxa"/>
            <w:tcBorders>
              <w:top w:val="nil"/>
              <w:left w:val="nil"/>
              <w:bottom w:val="single" w:sz="4" w:space="0" w:color="auto"/>
              <w:right w:val="single" w:sz="4" w:space="0" w:color="auto"/>
            </w:tcBorders>
            <w:shd w:val="clear" w:color="000000" w:fill="FFFFFF"/>
            <w:vAlign w:val="bottom"/>
            <w:hideMark/>
          </w:tcPr>
          <w:p w14:paraId="3C84FBF9"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3</w:t>
            </w:r>
          </w:p>
        </w:tc>
        <w:tc>
          <w:tcPr>
            <w:tcW w:w="660" w:type="dxa"/>
            <w:tcBorders>
              <w:top w:val="nil"/>
              <w:left w:val="nil"/>
              <w:bottom w:val="single" w:sz="4" w:space="0" w:color="auto"/>
              <w:right w:val="single" w:sz="4" w:space="0" w:color="auto"/>
            </w:tcBorders>
            <w:shd w:val="clear" w:color="000000" w:fill="FFFFFF"/>
            <w:vAlign w:val="bottom"/>
            <w:hideMark/>
          </w:tcPr>
          <w:p w14:paraId="54C34F08"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00" w:type="dxa"/>
            <w:tcBorders>
              <w:top w:val="nil"/>
              <w:left w:val="nil"/>
              <w:bottom w:val="single" w:sz="4" w:space="0" w:color="auto"/>
              <w:right w:val="single" w:sz="4" w:space="0" w:color="auto"/>
            </w:tcBorders>
            <w:shd w:val="clear" w:color="000000" w:fill="FFFFFF"/>
            <w:vAlign w:val="bottom"/>
            <w:hideMark/>
          </w:tcPr>
          <w:p w14:paraId="63BBBBFF"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20" w:type="dxa"/>
            <w:tcBorders>
              <w:top w:val="nil"/>
              <w:left w:val="nil"/>
              <w:bottom w:val="single" w:sz="4" w:space="0" w:color="auto"/>
              <w:right w:val="single" w:sz="4" w:space="0" w:color="auto"/>
            </w:tcBorders>
            <w:shd w:val="clear" w:color="000000" w:fill="FFFFFF"/>
            <w:vAlign w:val="bottom"/>
            <w:hideMark/>
          </w:tcPr>
          <w:p w14:paraId="34281A87"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r>
      <w:tr w:rsidR="00804B5B" w:rsidRPr="00804B5B" w14:paraId="700C0DC5"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502A8831"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117</w:t>
            </w:r>
          </w:p>
        </w:tc>
        <w:tc>
          <w:tcPr>
            <w:tcW w:w="660" w:type="dxa"/>
            <w:tcBorders>
              <w:top w:val="nil"/>
              <w:left w:val="nil"/>
              <w:bottom w:val="single" w:sz="4" w:space="0" w:color="auto"/>
              <w:right w:val="single" w:sz="4" w:space="0" w:color="auto"/>
            </w:tcBorders>
            <w:shd w:val="clear" w:color="000000" w:fill="92D050"/>
            <w:vAlign w:val="bottom"/>
            <w:hideMark/>
          </w:tcPr>
          <w:p w14:paraId="0AB7A23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40" w:type="dxa"/>
            <w:tcBorders>
              <w:top w:val="nil"/>
              <w:left w:val="nil"/>
              <w:bottom w:val="single" w:sz="4" w:space="0" w:color="auto"/>
              <w:right w:val="single" w:sz="4" w:space="0" w:color="auto"/>
            </w:tcBorders>
            <w:shd w:val="clear" w:color="000000" w:fill="92D050"/>
            <w:vAlign w:val="bottom"/>
            <w:hideMark/>
          </w:tcPr>
          <w:p w14:paraId="41D5B6F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92D050"/>
            <w:vAlign w:val="bottom"/>
            <w:hideMark/>
          </w:tcPr>
          <w:p w14:paraId="3ED9366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20" w:type="dxa"/>
            <w:tcBorders>
              <w:top w:val="nil"/>
              <w:left w:val="nil"/>
              <w:bottom w:val="single" w:sz="4" w:space="0" w:color="auto"/>
              <w:right w:val="single" w:sz="4" w:space="0" w:color="auto"/>
            </w:tcBorders>
            <w:shd w:val="clear" w:color="000000" w:fill="BFC8C5"/>
            <w:vAlign w:val="bottom"/>
            <w:hideMark/>
          </w:tcPr>
          <w:p w14:paraId="2E085C3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BFC8C5"/>
            <w:vAlign w:val="bottom"/>
            <w:hideMark/>
          </w:tcPr>
          <w:p w14:paraId="11C590A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BFC8C5"/>
            <w:vAlign w:val="bottom"/>
            <w:hideMark/>
          </w:tcPr>
          <w:p w14:paraId="634C249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FFFF00"/>
            <w:vAlign w:val="bottom"/>
            <w:hideMark/>
          </w:tcPr>
          <w:p w14:paraId="7B25D78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00" w:type="dxa"/>
            <w:tcBorders>
              <w:top w:val="nil"/>
              <w:left w:val="nil"/>
              <w:bottom w:val="single" w:sz="4" w:space="0" w:color="auto"/>
              <w:right w:val="single" w:sz="4" w:space="0" w:color="auto"/>
            </w:tcBorders>
            <w:shd w:val="clear" w:color="000000" w:fill="FFFF00"/>
            <w:vAlign w:val="bottom"/>
            <w:hideMark/>
          </w:tcPr>
          <w:p w14:paraId="75CB3CB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20" w:type="dxa"/>
            <w:tcBorders>
              <w:top w:val="nil"/>
              <w:left w:val="nil"/>
              <w:bottom w:val="single" w:sz="4" w:space="0" w:color="auto"/>
              <w:right w:val="single" w:sz="4" w:space="0" w:color="auto"/>
            </w:tcBorders>
            <w:shd w:val="clear" w:color="000000" w:fill="FFFF00"/>
            <w:vAlign w:val="bottom"/>
            <w:hideMark/>
          </w:tcPr>
          <w:p w14:paraId="10E572D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700" w:type="dxa"/>
            <w:tcBorders>
              <w:top w:val="nil"/>
              <w:left w:val="nil"/>
              <w:bottom w:val="single" w:sz="4" w:space="0" w:color="auto"/>
              <w:right w:val="single" w:sz="4" w:space="0" w:color="auto"/>
            </w:tcBorders>
            <w:shd w:val="clear" w:color="000000" w:fill="B7AD37"/>
            <w:vAlign w:val="bottom"/>
            <w:hideMark/>
          </w:tcPr>
          <w:p w14:paraId="4D72FEF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80" w:type="dxa"/>
            <w:tcBorders>
              <w:top w:val="nil"/>
              <w:left w:val="nil"/>
              <w:bottom w:val="single" w:sz="4" w:space="0" w:color="auto"/>
              <w:right w:val="single" w:sz="4" w:space="0" w:color="auto"/>
            </w:tcBorders>
            <w:shd w:val="clear" w:color="000000" w:fill="B7AD37"/>
            <w:vAlign w:val="bottom"/>
            <w:hideMark/>
          </w:tcPr>
          <w:p w14:paraId="4FAC1C4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B7AD37"/>
            <w:vAlign w:val="bottom"/>
            <w:hideMark/>
          </w:tcPr>
          <w:p w14:paraId="18C6964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157F251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B7AD37"/>
            <w:vAlign w:val="bottom"/>
            <w:hideMark/>
          </w:tcPr>
          <w:p w14:paraId="49BF99C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567B7C1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00" w:type="dxa"/>
            <w:tcBorders>
              <w:top w:val="nil"/>
              <w:left w:val="nil"/>
              <w:bottom w:val="single" w:sz="4" w:space="0" w:color="auto"/>
              <w:right w:val="single" w:sz="4" w:space="0" w:color="auto"/>
            </w:tcBorders>
            <w:shd w:val="clear" w:color="000000" w:fill="B7AD37"/>
            <w:vAlign w:val="bottom"/>
            <w:hideMark/>
          </w:tcPr>
          <w:p w14:paraId="5A54C13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40" w:type="dxa"/>
            <w:tcBorders>
              <w:top w:val="nil"/>
              <w:left w:val="nil"/>
              <w:bottom w:val="single" w:sz="4" w:space="0" w:color="auto"/>
              <w:right w:val="single" w:sz="4" w:space="0" w:color="auto"/>
            </w:tcBorders>
            <w:shd w:val="clear" w:color="000000" w:fill="B7AD37"/>
            <w:vAlign w:val="bottom"/>
            <w:hideMark/>
          </w:tcPr>
          <w:p w14:paraId="0086528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B7AD37"/>
            <w:vAlign w:val="bottom"/>
            <w:hideMark/>
          </w:tcPr>
          <w:p w14:paraId="3C18A0D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FFFFFF"/>
            <w:vAlign w:val="bottom"/>
            <w:hideMark/>
          </w:tcPr>
          <w:p w14:paraId="17DF40DC"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2</w:t>
            </w:r>
          </w:p>
        </w:tc>
        <w:tc>
          <w:tcPr>
            <w:tcW w:w="640" w:type="dxa"/>
            <w:tcBorders>
              <w:top w:val="nil"/>
              <w:left w:val="nil"/>
              <w:bottom w:val="single" w:sz="4" w:space="0" w:color="auto"/>
              <w:right w:val="single" w:sz="4" w:space="0" w:color="auto"/>
            </w:tcBorders>
            <w:shd w:val="clear" w:color="000000" w:fill="FFFFFF"/>
            <w:vAlign w:val="bottom"/>
            <w:hideMark/>
          </w:tcPr>
          <w:p w14:paraId="6AC7F450"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3</w:t>
            </w:r>
          </w:p>
        </w:tc>
        <w:tc>
          <w:tcPr>
            <w:tcW w:w="660" w:type="dxa"/>
            <w:tcBorders>
              <w:top w:val="nil"/>
              <w:left w:val="nil"/>
              <w:bottom w:val="single" w:sz="4" w:space="0" w:color="auto"/>
              <w:right w:val="single" w:sz="4" w:space="0" w:color="auto"/>
            </w:tcBorders>
            <w:shd w:val="clear" w:color="000000" w:fill="FFFFFF"/>
            <w:vAlign w:val="bottom"/>
            <w:hideMark/>
          </w:tcPr>
          <w:p w14:paraId="13F48A57"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00" w:type="dxa"/>
            <w:tcBorders>
              <w:top w:val="nil"/>
              <w:left w:val="nil"/>
              <w:bottom w:val="single" w:sz="4" w:space="0" w:color="auto"/>
              <w:right w:val="single" w:sz="4" w:space="0" w:color="auto"/>
            </w:tcBorders>
            <w:shd w:val="clear" w:color="000000" w:fill="FFFFFF"/>
            <w:vAlign w:val="bottom"/>
            <w:hideMark/>
          </w:tcPr>
          <w:p w14:paraId="276BE707"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c>
          <w:tcPr>
            <w:tcW w:w="620" w:type="dxa"/>
            <w:tcBorders>
              <w:top w:val="nil"/>
              <w:left w:val="nil"/>
              <w:bottom w:val="single" w:sz="4" w:space="0" w:color="auto"/>
              <w:right w:val="single" w:sz="4" w:space="0" w:color="auto"/>
            </w:tcBorders>
            <w:shd w:val="clear" w:color="000000" w:fill="FFFFFF"/>
            <w:vAlign w:val="bottom"/>
            <w:hideMark/>
          </w:tcPr>
          <w:p w14:paraId="718AAC97"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r>
      <w:tr w:rsidR="00804B5B" w:rsidRPr="00804B5B" w14:paraId="241BFD2D"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19793495"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118</w:t>
            </w:r>
          </w:p>
        </w:tc>
        <w:tc>
          <w:tcPr>
            <w:tcW w:w="660" w:type="dxa"/>
            <w:tcBorders>
              <w:top w:val="nil"/>
              <w:left w:val="nil"/>
              <w:bottom w:val="single" w:sz="4" w:space="0" w:color="auto"/>
              <w:right w:val="single" w:sz="4" w:space="0" w:color="auto"/>
            </w:tcBorders>
            <w:shd w:val="clear" w:color="000000" w:fill="92D050"/>
            <w:vAlign w:val="bottom"/>
            <w:hideMark/>
          </w:tcPr>
          <w:p w14:paraId="59E2EEE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92D050"/>
            <w:vAlign w:val="bottom"/>
            <w:hideMark/>
          </w:tcPr>
          <w:p w14:paraId="71F3E54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92D050"/>
            <w:vAlign w:val="bottom"/>
            <w:hideMark/>
          </w:tcPr>
          <w:p w14:paraId="34B02BC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658BB69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3BE9E95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17A9D14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68CE516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00" w:type="dxa"/>
            <w:tcBorders>
              <w:top w:val="nil"/>
              <w:left w:val="nil"/>
              <w:bottom w:val="single" w:sz="4" w:space="0" w:color="auto"/>
              <w:right w:val="single" w:sz="4" w:space="0" w:color="auto"/>
            </w:tcBorders>
            <w:shd w:val="clear" w:color="000000" w:fill="FFFF00"/>
            <w:vAlign w:val="bottom"/>
            <w:hideMark/>
          </w:tcPr>
          <w:p w14:paraId="4E14E61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12CC7AE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700" w:type="dxa"/>
            <w:tcBorders>
              <w:top w:val="nil"/>
              <w:left w:val="nil"/>
              <w:bottom w:val="single" w:sz="4" w:space="0" w:color="auto"/>
              <w:right w:val="single" w:sz="4" w:space="0" w:color="auto"/>
            </w:tcBorders>
            <w:shd w:val="clear" w:color="000000" w:fill="B7AD37"/>
            <w:vAlign w:val="bottom"/>
            <w:hideMark/>
          </w:tcPr>
          <w:p w14:paraId="49944C6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80" w:type="dxa"/>
            <w:tcBorders>
              <w:top w:val="nil"/>
              <w:left w:val="nil"/>
              <w:bottom w:val="single" w:sz="4" w:space="0" w:color="auto"/>
              <w:right w:val="single" w:sz="4" w:space="0" w:color="auto"/>
            </w:tcBorders>
            <w:shd w:val="clear" w:color="000000" w:fill="B7AD37"/>
            <w:vAlign w:val="bottom"/>
            <w:hideMark/>
          </w:tcPr>
          <w:p w14:paraId="5945079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4841918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16781E0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1924479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60" w:type="dxa"/>
            <w:tcBorders>
              <w:top w:val="nil"/>
              <w:left w:val="nil"/>
              <w:bottom w:val="single" w:sz="4" w:space="0" w:color="auto"/>
              <w:right w:val="single" w:sz="4" w:space="0" w:color="auto"/>
            </w:tcBorders>
            <w:shd w:val="clear" w:color="000000" w:fill="B7AD37"/>
            <w:vAlign w:val="bottom"/>
            <w:hideMark/>
          </w:tcPr>
          <w:p w14:paraId="1FDC027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00" w:type="dxa"/>
            <w:tcBorders>
              <w:top w:val="nil"/>
              <w:left w:val="nil"/>
              <w:bottom w:val="single" w:sz="4" w:space="0" w:color="auto"/>
              <w:right w:val="single" w:sz="4" w:space="0" w:color="auto"/>
            </w:tcBorders>
            <w:shd w:val="clear" w:color="000000" w:fill="B7AD37"/>
            <w:vAlign w:val="bottom"/>
            <w:hideMark/>
          </w:tcPr>
          <w:p w14:paraId="5656699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40" w:type="dxa"/>
            <w:tcBorders>
              <w:top w:val="nil"/>
              <w:left w:val="nil"/>
              <w:bottom w:val="single" w:sz="4" w:space="0" w:color="auto"/>
              <w:right w:val="single" w:sz="4" w:space="0" w:color="auto"/>
            </w:tcBorders>
            <w:shd w:val="clear" w:color="000000" w:fill="B7AD37"/>
            <w:vAlign w:val="bottom"/>
            <w:hideMark/>
          </w:tcPr>
          <w:p w14:paraId="4C1CA23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40" w:type="dxa"/>
            <w:tcBorders>
              <w:top w:val="nil"/>
              <w:left w:val="nil"/>
              <w:bottom w:val="single" w:sz="4" w:space="0" w:color="auto"/>
              <w:right w:val="single" w:sz="4" w:space="0" w:color="auto"/>
            </w:tcBorders>
            <w:shd w:val="clear" w:color="000000" w:fill="B7AD37"/>
            <w:vAlign w:val="bottom"/>
            <w:hideMark/>
          </w:tcPr>
          <w:p w14:paraId="0187D6D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FFFFFF"/>
            <w:vAlign w:val="bottom"/>
            <w:hideMark/>
          </w:tcPr>
          <w:p w14:paraId="534A0584"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2</w:t>
            </w:r>
          </w:p>
        </w:tc>
        <w:tc>
          <w:tcPr>
            <w:tcW w:w="640" w:type="dxa"/>
            <w:tcBorders>
              <w:top w:val="nil"/>
              <w:left w:val="nil"/>
              <w:bottom w:val="single" w:sz="4" w:space="0" w:color="auto"/>
              <w:right w:val="single" w:sz="4" w:space="0" w:color="auto"/>
            </w:tcBorders>
            <w:shd w:val="clear" w:color="000000" w:fill="FFFFFF"/>
            <w:vAlign w:val="bottom"/>
            <w:hideMark/>
          </w:tcPr>
          <w:p w14:paraId="59C28C1E"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3</w:t>
            </w:r>
          </w:p>
        </w:tc>
        <w:tc>
          <w:tcPr>
            <w:tcW w:w="660" w:type="dxa"/>
            <w:tcBorders>
              <w:top w:val="nil"/>
              <w:left w:val="nil"/>
              <w:bottom w:val="single" w:sz="4" w:space="0" w:color="auto"/>
              <w:right w:val="single" w:sz="4" w:space="0" w:color="auto"/>
            </w:tcBorders>
            <w:shd w:val="clear" w:color="000000" w:fill="FFFFFF"/>
            <w:vAlign w:val="bottom"/>
            <w:hideMark/>
          </w:tcPr>
          <w:p w14:paraId="1786472C"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00" w:type="dxa"/>
            <w:tcBorders>
              <w:top w:val="nil"/>
              <w:left w:val="nil"/>
              <w:bottom w:val="single" w:sz="4" w:space="0" w:color="auto"/>
              <w:right w:val="single" w:sz="4" w:space="0" w:color="auto"/>
            </w:tcBorders>
            <w:shd w:val="clear" w:color="000000" w:fill="FFFFFF"/>
            <w:vAlign w:val="bottom"/>
            <w:hideMark/>
          </w:tcPr>
          <w:p w14:paraId="15652885"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20" w:type="dxa"/>
            <w:tcBorders>
              <w:top w:val="nil"/>
              <w:left w:val="nil"/>
              <w:bottom w:val="single" w:sz="4" w:space="0" w:color="auto"/>
              <w:right w:val="single" w:sz="4" w:space="0" w:color="auto"/>
            </w:tcBorders>
            <w:shd w:val="clear" w:color="000000" w:fill="FFFFFF"/>
            <w:vAlign w:val="bottom"/>
            <w:hideMark/>
          </w:tcPr>
          <w:p w14:paraId="64D03F5F"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r>
      <w:tr w:rsidR="00804B5B" w:rsidRPr="00804B5B" w14:paraId="19EE9CB9"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60CC5CC5"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119</w:t>
            </w:r>
          </w:p>
        </w:tc>
        <w:tc>
          <w:tcPr>
            <w:tcW w:w="660" w:type="dxa"/>
            <w:tcBorders>
              <w:top w:val="nil"/>
              <w:left w:val="nil"/>
              <w:bottom w:val="single" w:sz="4" w:space="0" w:color="auto"/>
              <w:right w:val="single" w:sz="4" w:space="0" w:color="auto"/>
            </w:tcBorders>
            <w:shd w:val="clear" w:color="000000" w:fill="92D050"/>
            <w:vAlign w:val="bottom"/>
            <w:hideMark/>
          </w:tcPr>
          <w:p w14:paraId="1B0FDEF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92D050"/>
            <w:vAlign w:val="bottom"/>
            <w:hideMark/>
          </w:tcPr>
          <w:p w14:paraId="4AE964B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92D050"/>
            <w:vAlign w:val="bottom"/>
            <w:hideMark/>
          </w:tcPr>
          <w:p w14:paraId="76C8FEF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17EB398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BFC8C5"/>
            <w:vAlign w:val="bottom"/>
            <w:hideMark/>
          </w:tcPr>
          <w:p w14:paraId="360BC9F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BFC8C5"/>
            <w:vAlign w:val="bottom"/>
            <w:hideMark/>
          </w:tcPr>
          <w:p w14:paraId="7D50BAB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FFFF00"/>
            <w:vAlign w:val="bottom"/>
            <w:hideMark/>
          </w:tcPr>
          <w:p w14:paraId="1D18B79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00" w:type="dxa"/>
            <w:tcBorders>
              <w:top w:val="nil"/>
              <w:left w:val="nil"/>
              <w:bottom w:val="single" w:sz="4" w:space="0" w:color="auto"/>
              <w:right w:val="single" w:sz="4" w:space="0" w:color="auto"/>
            </w:tcBorders>
            <w:shd w:val="clear" w:color="000000" w:fill="FFFF00"/>
            <w:vAlign w:val="bottom"/>
            <w:hideMark/>
          </w:tcPr>
          <w:p w14:paraId="5848922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20" w:type="dxa"/>
            <w:tcBorders>
              <w:top w:val="nil"/>
              <w:left w:val="nil"/>
              <w:bottom w:val="single" w:sz="4" w:space="0" w:color="auto"/>
              <w:right w:val="single" w:sz="4" w:space="0" w:color="auto"/>
            </w:tcBorders>
            <w:shd w:val="clear" w:color="000000" w:fill="FFFF00"/>
            <w:vAlign w:val="bottom"/>
            <w:hideMark/>
          </w:tcPr>
          <w:p w14:paraId="731B714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700" w:type="dxa"/>
            <w:tcBorders>
              <w:top w:val="nil"/>
              <w:left w:val="nil"/>
              <w:bottom w:val="single" w:sz="4" w:space="0" w:color="auto"/>
              <w:right w:val="single" w:sz="4" w:space="0" w:color="auto"/>
            </w:tcBorders>
            <w:shd w:val="clear" w:color="000000" w:fill="B7AD37"/>
            <w:vAlign w:val="bottom"/>
            <w:hideMark/>
          </w:tcPr>
          <w:p w14:paraId="7ED68B5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80" w:type="dxa"/>
            <w:tcBorders>
              <w:top w:val="nil"/>
              <w:left w:val="nil"/>
              <w:bottom w:val="single" w:sz="4" w:space="0" w:color="auto"/>
              <w:right w:val="single" w:sz="4" w:space="0" w:color="auto"/>
            </w:tcBorders>
            <w:shd w:val="clear" w:color="000000" w:fill="B7AD37"/>
            <w:vAlign w:val="bottom"/>
            <w:hideMark/>
          </w:tcPr>
          <w:p w14:paraId="07AC3F8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760DFD6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B7AD37"/>
            <w:vAlign w:val="bottom"/>
            <w:hideMark/>
          </w:tcPr>
          <w:p w14:paraId="11C0213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12C6A33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B7AD37"/>
            <w:vAlign w:val="bottom"/>
            <w:hideMark/>
          </w:tcPr>
          <w:p w14:paraId="6970D20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00" w:type="dxa"/>
            <w:tcBorders>
              <w:top w:val="nil"/>
              <w:left w:val="nil"/>
              <w:bottom w:val="single" w:sz="4" w:space="0" w:color="auto"/>
              <w:right w:val="single" w:sz="4" w:space="0" w:color="auto"/>
            </w:tcBorders>
            <w:shd w:val="clear" w:color="000000" w:fill="B7AD37"/>
            <w:vAlign w:val="bottom"/>
            <w:hideMark/>
          </w:tcPr>
          <w:p w14:paraId="2835DD8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40" w:type="dxa"/>
            <w:tcBorders>
              <w:top w:val="nil"/>
              <w:left w:val="nil"/>
              <w:bottom w:val="single" w:sz="4" w:space="0" w:color="auto"/>
              <w:right w:val="single" w:sz="4" w:space="0" w:color="auto"/>
            </w:tcBorders>
            <w:shd w:val="clear" w:color="000000" w:fill="B7AD37"/>
            <w:vAlign w:val="bottom"/>
            <w:hideMark/>
          </w:tcPr>
          <w:p w14:paraId="357FC04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B7AD37"/>
            <w:vAlign w:val="bottom"/>
            <w:hideMark/>
          </w:tcPr>
          <w:p w14:paraId="010168C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60" w:type="dxa"/>
            <w:tcBorders>
              <w:top w:val="nil"/>
              <w:left w:val="nil"/>
              <w:bottom w:val="single" w:sz="4" w:space="0" w:color="auto"/>
              <w:right w:val="single" w:sz="4" w:space="0" w:color="auto"/>
            </w:tcBorders>
            <w:shd w:val="clear" w:color="000000" w:fill="FFFFFF"/>
            <w:vAlign w:val="bottom"/>
            <w:hideMark/>
          </w:tcPr>
          <w:p w14:paraId="2E1C3D42"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3</w:t>
            </w:r>
          </w:p>
        </w:tc>
        <w:tc>
          <w:tcPr>
            <w:tcW w:w="640" w:type="dxa"/>
            <w:tcBorders>
              <w:top w:val="nil"/>
              <w:left w:val="nil"/>
              <w:bottom w:val="single" w:sz="4" w:space="0" w:color="auto"/>
              <w:right w:val="single" w:sz="4" w:space="0" w:color="auto"/>
            </w:tcBorders>
            <w:shd w:val="clear" w:color="000000" w:fill="FFFFFF"/>
            <w:vAlign w:val="bottom"/>
            <w:hideMark/>
          </w:tcPr>
          <w:p w14:paraId="0C66C69A"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3</w:t>
            </w:r>
          </w:p>
        </w:tc>
        <w:tc>
          <w:tcPr>
            <w:tcW w:w="660" w:type="dxa"/>
            <w:tcBorders>
              <w:top w:val="nil"/>
              <w:left w:val="nil"/>
              <w:bottom w:val="single" w:sz="4" w:space="0" w:color="auto"/>
              <w:right w:val="single" w:sz="4" w:space="0" w:color="auto"/>
            </w:tcBorders>
            <w:shd w:val="clear" w:color="000000" w:fill="FFFFFF"/>
            <w:vAlign w:val="bottom"/>
            <w:hideMark/>
          </w:tcPr>
          <w:p w14:paraId="5DDDB4B5"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c>
          <w:tcPr>
            <w:tcW w:w="600" w:type="dxa"/>
            <w:tcBorders>
              <w:top w:val="nil"/>
              <w:left w:val="nil"/>
              <w:bottom w:val="single" w:sz="4" w:space="0" w:color="auto"/>
              <w:right w:val="single" w:sz="4" w:space="0" w:color="auto"/>
            </w:tcBorders>
            <w:shd w:val="clear" w:color="000000" w:fill="FFFFFF"/>
            <w:vAlign w:val="bottom"/>
            <w:hideMark/>
          </w:tcPr>
          <w:p w14:paraId="1D6A7323"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4</w:t>
            </w:r>
          </w:p>
        </w:tc>
        <w:tc>
          <w:tcPr>
            <w:tcW w:w="620" w:type="dxa"/>
            <w:tcBorders>
              <w:top w:val="nil"/>
              <w:left w:val="nil"/>
              <w:bottom w:val="single" w:sz="4" w:space="0" w:color="auto"/>
              <w:right w:val="single" w:sz="4" w:space="0" w:color="auto"/>
            </w:tcBorders>
            <w:shd w:val="clear" w:color="000000" w:fill="FFFFFF"/>
            <w:vAlign w:val="bottom"/>
            <w:hideMark/>
          </w:tcPr>
          <w:p w14:paraId="17CFCCC0"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4</w:t>
            </w:r>
          </w:p>
        </w:tc>
      </w:tr>
      <w:tr w:rsidR="00804B5B" w:rsidRPr="00804B5B" w14:paraId="654D25A5"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71FF16CF"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120</w:t>
            </w:r>
          </w:p>
        </w:tc>
        <w:tc>
          <w:tcPr>
            <w:tcW w:w="660" w:type="dxa"/>
            <w:tcBorders>
              <w:top w:val="nil"/>
              <w:left w:val="nil"/>
              <w:bottom w:val="single" w:sz="4" w:space="0" w:color="auto"/>
              <w:right w:val="single" w:sz="4" w:space="0" w:color="auto"/>
            </w:tcBorders>
            <w:shd w:val="clear" w:color="000000" w:fill="92D050"/>
            <w:vAlign w:val="bottom"/>
            <w:hideMark/>
          </w:tcPr>
          <w:p w14:paraId="621AE67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92D050"/>
            <w:vAlign w:val="bottom"/>
            <w:hideMark/>
          </w:tcPr>
          <w:p w14:paraId="3D08CA1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92D050"/>
            <w:vAlign w:val="bottom"/>
            <w:hideMark/>
          </w:tcPr>
          <w:p w14:paraId="153D79D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7277403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20" w:type="dxa"/>
            <w:tcBorders>
              <w:top w:val="nil"/>
              <w:left w:val="nil"/>
              <w:bottom w:val="single" w:sz="4" w:space="0" w:color="auto"/>
              <w:right w:val="single" w:sz="4" w:space="0" w:color="auto"/>
            </w:tcBorders>
            <w:shd w:val="clear" w:color="000000" w:fill="BFC8C5"/>
            <w:vAlign w:val="bottom"/>
            <w:hideMark/>
          </w:tcPr>
          <w:p w14:paraId="63E81A8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5A4FB4D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FFFF00"/>
            <w:vAlign w:val="bottom"/>
            <w:hideMark/>
          </w:tcPr>
          <w:p w14:paraId="3ED9949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00" w:type="dxa"/>
            <w:tcBorders>
              <w:top w:val="nil"/>
              <w:left w:val="nil"/>
              <w:bottom w:val="single" w:sz="4" w:space="0" w:color="auto"/>
              <w:right w:val="single" w:sz="4" w:space="0" w:color="auto"/>
            </w:tcBorders>
            <w:shd w:val="clear" w:color="000000" w:fill="FFFF00"/>
            <w:vAlign w:val="bottom"/>
            <w:hideMark/>
          </w:tcPr>
          <w:p w14:paraId="3C2641B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20" w:type="dxa"/>
            <w:tcBorders>
              <w:top w:val="nil"/>
              <w:left w:val="nil"/>
              <w:bottom w:val="single" w:sz="4" w:space="0" w:color="auto"/>
              <w:right w:val="single" w:sz="4" w:space="0" w:color="auto"/>
            </w:tcBorders>
            <w:shd w:val="clear" w:color="000000" w:fill="FFFF00"/>
            <w:vAlign w:val="bottom"/>
            <w:hideMark/>
          </w:tcPr>
          <w:p w14:paraId="22B2FF2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700" w:type="dxa"/>
            <w:tcBorders>
              <w:top w:val="nil"/>
              <w:left w:val="nil"/>
              <w:bottom w:val="single" w:sz="4" w:space="0" w:color="auto"/>
              <w:right w:val="single" w:sz="4" w:space="0" w:color="auto"/>
            </w:tcBorders>
            <w:shd w:val="clear" w:color="000000" w:fill="B7AD37"/>
            <w:vAlign w:val="bottom"/>
            <w:hideMark/>
          </w:tcPr>
          <w:p w14:paraId="47F3BC4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80" w:type="dxa"/>
            <w:tcBorders>
              <w:top w:val="nil"/>
              <w:left w:val="nil"/>
              <w:bottom w:val="single" w:sz="4" w:space="0" w:color="auto"/>
              <w:right w:val="single" w:sz="4" w:space="0" w:color="auto"/>
            </w:tcBorders>
            <w:shd w:val="clear" w:color="000000" w:fill="B7AD37"/>
            <w:vAlign w:val="bottom"/>
            <w:hideMark/>
          </w:tcPr>
          <w:p w14:paraId="6C8A0D2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0728C2C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60" w:type="dxa"/>
            <w:tcBorders>
              <w:top w:val="nil"/>
              <w:left w:val="nil"/>
              <w:bottom w:val="single" w:sz="4" w:space="0" w:color="auto"/>
              <w:right w:val="single" w:sz="4" w:space="0" w:color="auto"/>
            </w:tcBorders>
            <w:shd w:val="clear" w:color="000000" w:fill="B7AD37"/>
            <w:vAlign w:val="bottom"/>
            <w:hideMark/>
          </w:tcPr>
          <w:p w14:paraId="41C52C2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443AADA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60" w:type="dxa"/>
            <w:tcBorders>
              <w:top w:val="nil"/>
              <w:left w:val="nil"/>
              <w:bottom w:val="single" w:sz="4" w:space="0" w:color="auto"/>
              <w:right w:val="single" w:sz="4" w:space="0" w:color="auto"/>
            </w:tcBorders>
            <w:shd w:val="clear" w:color="000000" w:fill="B7AD37"/>
            <w:vAlign w:val="bottom"/>
            <w:hideMark/>
          </w:tcPr>
          <w:p w14:paraId="1A25AED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00" w:type="dxa"/>
            <w:tcBorders>
              <w:top w:val="nil"/>
              <w:left w:val="nil"/>
              <w:bottom w:val="single" w:sz="4" w:space="0" w:color="auto"/>
              <w:right w:val="single" w:sz="4" w:space="0" w:color="auto"/>
            </w:tcBorders>
            <w:shd w:val="clear" w:color="000000" w:fill="B7AD37"/>
            <w:vAlign w:val="bottom"/>
            <w:hideMark/>
          </w:tcPr>
          <w:p w14:paraId="32B09A7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40" w:type="dxa"/>
            <w:tcBorders>
              <w:top w:val="nil"/>
              <w:left w:val="nil"/>
              <w:bottom w:val="single" w:sz="4" w:space="0" w:color="auto"/>
              <w:right w:val="single" w:sz="4" w:space="0" w:color="auto"/>
            </w:tcBorders>
            <w:shd w:val="clear" w:color="000000" w:fill="B7AD37"/>
            <w:vAlign w:val="bottom"/>
            <w:hideMark/>
          </w:tcPr>
          <w:p w14:paraId="3C236BF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40" w:type="dxa"/>
            <w:tcBorders>
              <w:top w:val="nil"/>
              <w:left w:val="nil"/>
              <w:bottom w:val="single" w:sz="4" w:space="0" w:color="auto"/>
              <w:right w:val="single" w:sz="4" w:space="0" w:color="auto"/>
            </w:tcBorders>
            <w:shd w:val="clear" w:color="000000" w:fill="B7AD37"/>
            <w:vAlign w:val="bottom"/>
            <w:hideMark/>
          </w:tcPr>
          <w:p w14:paraId="35F222F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60" w:type="dxa"/>
            <w:tcBorders>
              <w:top w:val="nil"/>
              <w:left w:val="nil"/>
              <w:bottom w:val="single" w:sz="4" w:space="0" w:color="auto"/>
              <w:right w:val="single" w:sz="4" w:space="0" w:color="auto"/>
            </w:tcBorders>
            <w:shd w:val="clear" w:color="000000" w:fill="FFFFFF"/>
            <w:vAlign w:val="bottom"/>
            <w:hideMark/>
          </w:tcPr>
          <w:p w14:paraId="25356DED"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2</w:t>
            </w:r>
          </w:p>
        </w:tc>
        <w:tc>
          <w:tcPr>
            <w:tcW w:w="640" w:type="dxa"/>
            <w:tcBorders>
              <w:top w:val="nil"/>
              <w:left w:val="nil"/>
              <w:bottom w:val="single" w:sz="4" w:space="0" w:color="auto"/>
              <w:right w:val="single" w:sz="4" w:space="0" w:color="auto"/>
            </w:tcBorders>
            <w:shd w:val="clear" w:color="000000" w:fill="FFFFFF"/>
            <w:vAlign w:val="bottom"/>
            <w:hideMark/>
          </w:tcPr>
          <w:p w14:paraId="0DC6D60C"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3</w:t>
            </w:r>
          </w:p>
        </w:tc>
        <w:tc>
          <w:tcPr>
            <w:tcW w:w="660" w:type="dxa"/>
            <w:tcBorders>
              <w:top w:val="nil"/>
              <w:left w:val="nil"/>
              <w:bottom w:val="single" w:sz="4" w:space="0" w:color="auto"/>
              <w:right w:val="single" w:sz="4" w:space="0" w:color="auto"/>
            </w:tcBorders>
            <w:shd w:val="clear" w:color="000000" w:fill="FFFFFF"/>
            <w:vAlign w:val="bottom"/>
            <w:hideMark/>
          </w:tcPr>
          <w:p w14:paraId="200E3FA3"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00" w:type="dxa"/>
            <w:tcBorders>
              <w:top w:val="nil"/>
              <w:left w:val="nil"/>
              <w:bottom w:val="single" w:sz="4" w:space="0" w:color="auto"/>
              <w:right w:val="single" w:sz="4" w:space="0" w:color="auto"/>
            </w:tcBorders>
            <w:shd w:val="clear" w:color="000000" w:fill="FFFFFF"/>
            <w:vAlign w:val="bottom"/>
            <w:hideMark/>
          </w:tcPr>
          <w:p w14:paraId="5DAC094F"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20" w:type="dxa"/>
            <w:tcBorders>
              <w:top w:val="nil"/>
              <w:left w:val="nil"/>
              <w:bottom w:val="single" w:sz="4" w:space="0" w:color="auto"/>
              <w:right w:val="single" w:sz="4" w:space="0" w:color="auto"/>
            </w:tcBorders>
            <w:shd w:val="clear" w:color="000000" w:fill="FFFFFF"/>
            <w:vAlign w:val="bottom"/>
            <w:hideMark/>
          </w:tcPr>
          <w:p w14:paraId="2BEE0546"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1</w:t>
            </w:r>
          </w:p>
        </w:tc>
      </w:tr>
      <w:tr w:rsidR="00804B5B" w:rsidRPr="00804B5B" w14:paraId="2BAC5377"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5BAA1543"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lastRenderedPageBreak/>
              <w:t>121</w:t>
            </w:r>
          </w:p>
        </w:tc>
        <w:tc>
          <w:tcPr>
            <w:tcW w:w="660" w:type="dxa"/>
            <w:tcBorders>
              <w:top w:val="nil"/>
              <w:left w:val="nil"/>
              <w:bottom w:val="single" w:sz="4" w:space="0" w:color="auto"/>
              <w:right w:val="single" w:sz="4" w:space="0" w:color="auto"/>
            </w:tcBorders>
            <w:shd w:val="clear" w:color="000000" w:fill="92D050"/>
            <w:vAlign w:val="bottom"/>
            <w:hideMark/>
          </w:tcPr>
          <w:p w14:paraId="26FEA1E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92D050"/>
            <w:vAlign w:val="bottom"/>
            <w:hideMark/>
          </w:tcPr>
          <w:p w14:paraId="1194F5D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92D050"/>
            <w:vAlign w:val="bottom"/>
            <w:hideMark/>
          </w:tcPr>
          <w:p w14:paraId="1AA8801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20" w:type="dxa"/>
            <w:tcBorders>
              <w:top w:val="nil"/>
              <w:left w:val="nil"/>
              <w:bottom w:val="single" w:sz="4" w:space="0" w:color="auto"/>
              <w:right w:val="single" w:sz="4" w:space="0" w:color="auto"/>
            </w:tcBorders>
            <w:shd w:val="clear" w:color="000000" w:fill="BFC8C5"/>
            <w:vAlign w:val="bottom"/>
            <w:hideMark/>
          </w:tcPr>
          <w:p w14:paraId="4D47C32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BFC8C5"/>
            <w:vAlign w:val="bottom"/>
            <w:hideMark/>
          </w:tcPr>
          <w:p w14:paraId="5516C19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20" w:type="dxa"/>
            <w:tcBorders>
              <w:top w:val="nil"/>
              <w:left w:val="nil"/>
              <w:bottom w:val="single" w:sz="4" w:space="0" w:color="auto"/>
              <w:right w:val="single" w:sz="4" w:space="0" w:color="auto"/>
            </w:tcBorders>
            <w:shd w:val="clear" w:color="000000" w:fill="BFC8C5"/>
            <w:vAlign w:val="bottom"/>
            <w:hideMark/>
          </w:tcPr>
          <w:p w14:paraId="650D21C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20" w:type="dxa"/>
            <w:tcBorders>
              <w:top w:val="nil"/>
              <w:left w:val="nil"/>
              <w:bottom w:val="single" w:sz="4" w:space="0" w:color="auto"/>
              <w:right w:val="single" w:sz="4" w:space="0" w:color="auto"/>
            </w:tcBorders>
            <w:shd w:val="clear" w:color="000000" w:fill="FFFF00"/>
            <w:vAlign w:val="bottom"/>
            <w:hideMark/>
          </w:tcPr>
          <w:p w14:paraId="43D4E4E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00" w:type="dxa"/>
            <w:tcBorders>
              <w:top w:val="nil"/>
              <w:left w:val="nil"/>
              <w:bottom w:val="single" w:sz="4" w:space="0" w:color="auto"/>
              <w:right w:val="single" w:sz="4" w:space="0" w:color="auto"/>
            </w:tcBorders>
            <w:shd w:val="clear" w:color="000000" w:fill="FFFF00"/>
            <w:vAlign w:val="bottom"/>
            <w:hideMark/>
          </w:tcPr>
          <w:p w14:paraId="595E01B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20" w:type="dxa"/>
            <w:tcBorders>
              <w:top w:val="nil"/>
              <w:left w:val="nil"/>
              <w:bottom w:val="single" w:sz="4" w:space="0" w:color="auto"/>
              <w:right w:val="single" w:sz="4" w:space="0" w:color="auto"/>
            </w:tcBorders>
            <w:shd w:val="clear" w:color="000000" w:fill="FFFF00"/>
            <w:vAlign w:val="bottom"/>
            <w:hideMark/>
          </w:tcPr>
          <w:p w14:paraId="067522E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700" w:type="dxa"/>
            <w:tcBorders>
              <w:top w:val="nil"/>
              <w:left w:val="nil"/>
              <w:bottom w:val="single" w:sz="4" w:space="0" w:color="auto"/>
              <w:right w:val="single" w:sz="4" w:space="0" w:color="auto"/>
            </w:tcBorders>
            <w:shd w:val="clear" w:color="000000" w:fill="B7AD37"/>
            <w:vAlign w:val="bottom"/>
            <w:hideMark/>
          </w:tcPr>
          <w:p w14:paraId="56C9963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80" w:type="dxa"/>
            <w:tcBorders>
              <w:top w:val="nil"/>
              <w:left w:val="nil"/>
              <w:bottom w:val="single" w:sz="4" w:space="0" w:color="auto"/>
              <w:right w:val="single" w:sz="4" w:space="0" w:color="auto"/>
            </w:tcBorders>
            <w:shd w:val="clear" w:color="000000" w:fill="B7AD37"/>
            <w:vAlign w:val="bottom"/>
            <w:hideMark/>
          </w:tcPr>
          <w:p w14:paraId="0E94BE0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7B4C058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2E7C580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734A759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0A8DE24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00" w:type="dxa"/>
            <w:tcBorders>
              <w:top w:val="nil"/>
              <w:left w:val="nil"/>
              <w:bottom w:val="single" w:sz="4" w:space="0" w:color="auto"/>
              <w:right w:val="single" w:sz="4" w:space="0" w:color="auto"/>
            </w:tcBorders>
            <w:shd w:val="clear" w:color="000000" w:fill="B7AD37"/>
            <w:vAlign w:val="bottom"/>
            <w:hideMark/>
          </w:tcPr>
          <w:p w14:paraId="002F392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40" w:type="dxa"/>
            <w:tcBorders>
              <w:top w:val="nil"/>
              <w:left w:val="nil"/>
              <w:bottom w:val="single" w:sz="4" w:space="0" w:color="auto"/>
              <w:right w:val="single" w:sz="4" w:space="0" w:color="auto"/>
            </w:tcBorders>
            <w:shd w:val="clear" w:color="000000" w:fill="B7AD37"/>
            <w:vAlign w:val="bottom"/>
            <w:hideMark/>
          </w:tcPr>
          <w:p w14:paraId="2EB15CB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B7AD37"/>
            <w:vAlign w:val="bottom"/>
            <w:hideMark/>
          </w:tcPr>
          <w:p w14:paraId="653E015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FFFFFF"/>
            <w:vAlign w:val="bottom"/>
            <w:hideMark/>
          </w:tcPr>
          <w:p w14:paraId="16C64551"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4</w:t>
            </w:r>
          </w:p>
        </w:tc>
        <w:tc>
          <w:tcPr>
            <w:tcW w:w="640" w:type="dxa"/>
            <w:tcBorders>
              <w:top w:val="nil"/>
              <w:left w:val="nil"/>
              <w:bottom w:val="single" w:sz="4" w:space="0" w:color="auto"/>
              <w:right w:val="single" w:sz="4" w:space="0" w:color="auto"/>
            </w:tcBorders>
            <w:shd w:val="clear" w:color="000000" w:fill="FFFFFF"/>
            <w:vAlign w:val="bottom"/>
            <w:hideMark/>
          </w:tcPr>
          <w:p w14:paraId="4F5DFEAE"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3</w:t>
            </w:r>
          </w:p>
        </w:tc>
        <w:tc>
          <w:tcPr>
            <w:tcW w:w="660" w:type="dxa"/>
            <w:tcBorders>
              <w:top w:val="nil"/>
              <w:left w:val="nil"/>
              <w:bottom w:val="single" w:sz="4" w:space="0" w:color="auto"/>
              <w:right w:val="single" w:sz="4" w:space="0" w:color="auto"/>
            </w:tcBorders>
            <w:shd w:val="clear" w:color="000000" w:fill="FFFFFF"/>
            <w:vAlign w:val="bottom"/>
            <w:hideMark/>
          </w:tcPr>
          <w:p w14:paraId="64003346"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c>
          <w:tcPr>
            <w:tcW w:w="600" w:type="dxa"/>
            <w:tcBorders>
              <w:top w:val="nil"/>
              <w:left w:val="nil"/>
              <w:bottom w:val="single" w:sz="4" w:space="0" w:color="auto"/>
              <w:right w:val="single" w:sz="4" w:space="0" w:color="auto"/>
            </w:tcBorders>
            <w:shd w:val="clear" w:color="000000" w:fill="FFFFFF"/>
            <w:vAlign w:val="bottom"/>
            <w:hideMark/>
          </w:tcPr>
          <w:p w14:paraId="76BBEB01"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4</w:t>
            </w:r>
          </w:p>
        </w:tc>
        <w:tc>
          <w:tcPr>
            <w:tcW w:w="620" w:type="dxa"/>
            <w:tcBorders>
              <w:top w:val="nil"/>
              <w:left w:val="nil"/>
              <w:bottom w:val="single" w:sz="4" w:space="0" w:color="auto"/>
              <w:right w:val="single" w:sz="4" w:space="0" w:color="auto"/>
            </w:tcBorders>
            <w:shd w:val="clear" w:color="000000" w:fill="FFFFFF"/>
            <w:vAlign w:val="bottom"/>
            <w:hideMark/>
          </w:tcPr>
          <w:p w14:paraId="223378C1"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5</w:t>
            </w:r>
          </w:p>
        </w:tc>
      </w:tr>
      <w:tr w:rsidR="00804B5B" w:rsidRPr="00804B5B" w14:paraId="2C12843C"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0D0ABD6C"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122</w:t>
            </w:r>
          </w:p>
        </w:tc>
        <w:tc>
          <w:tcPr>
            <w:tcW w:w="660" w:type="dxa"/>
            <w:tcBorders>
              <w:top w:val="nil"/>
              <w:left w:val="nil"/>
              <w:bottom w:val="single" w:sz="4" w:space="0" w:color="auto"/>
              <w:right w:val="single" w:sz="4" w:space="0" w:color="auto"/>
            </w:tcBorders>
            <w:shd w:val="clear" w:color="000000" w:fill="92D050"/>
            <w:vAlign w:val="bottom"/>
            <w:hideMark/>
          </w:tcPr>
          <w:p w14:paraId="70118CC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92D050"/>
            <w:vAlign w:val="bottom"/>
            <w:hideMark/>
          </w:tcPr>
          <w:p w14:paraId="6C51D4F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92D050"/>
            <w:vAlign w:val="bottom"/>
            <w:hideMark/>
          </w:tcPr>
          <w:p w14:paraId="1A64673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18D9891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BFC8C5"/>
            <w:vAlign w:val="bottom"/>
            <w:hideMark/>
          </w:tcPr>
          <w:p w14:paraId="6C6C3F5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BFC8C5"/>
            <w:vAlign w:val="bottom"/>
            <w:hideMark/>
          </w:tcPr>
          <w:p w14:paraId="0FC6071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FFFF00"/>
            <w:vAlign w:val="bottom"/>
            <w:hideMark/>
          </w:tcPr>
          <w:p w14:paraId="3B0A5F7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00" w:type="dxa"/>
            <w:tcBorders>
              <w:top w:val="nil"/>
              <w:left w:val="nil"/>
              <w:bottom w:val="single" w:sz="4" w:space="0" w:color="auto"/>
              <w:right w:val="single" w:sz="4" w:space="0" w:color="auto"/>
            </w:tcBorders>
            <w:shd w:val="clear" w:color="000000" w:fill="FFFF00"/>
            <w:vAlign w:val="bottom"/>
            <w:hideMark/>
          </w:tcPr>
          <w:p w14:paraId="17FCF98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20" w:type="dxa"/>
            <w:tcBorders>
              <w:top w:val="nil"/>
              <w:left w:val="nil"/>
              <w:bottom w:val="single" w:sz="4" w:space="0" w:color="auto"/>
              <w:right w:val="single" w:sz="4" w:space="0" w:color="auto"/>
            </w:tcBorders>
            <w:shd w:val="clear" w:color="000000" w:fill="FFFF00"/>
            <w:vAlign w:val="bottom"/>
            <w:hideMark/>
          </w:tcPr>
          <w:p w14:paraId="5EFC6FD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700" w:type="dxa"/>
            <w:tcBorders>
              <w:top w:val="nil"/>
              <w:left w:val="nil"/>
              <w:bottom w:val="single" w:sz="4" w:space="0" w:color="auto"/>
              <w:right w:val="single" w:sz="4" w:space="0" w:color="auto"/>
            </w:tcBorders>
            <w:shd w:val="clear" w:color="000000" w:fill="B7AD37"/>
            <w:vAlign w:val="bottom"/>
            <w:hideMark/>
          </w:tcPr>
          <w:p w14:paraId="155BDB8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80" w:type="dxa"/>
            <w:tcBorders>
              <w:top w:val="nil"/>
              <w:left w:val="nil"/>
              <w:bottom w:val="single" w:sz="4" w:space="0" w:color="auto"/>
              <w:right w:val="single" w:sz="4" w:space="0" w:color="auto"/>
            </w:tcBorders>
            <w:shd w:val="clear" w:color="000000" w:fill="B7AD37"/>
            <w:vAlign w:val="bottom"/>
            <w:hideMark/>
          </w:tcPr>
          <w:p w14:paraId="0002BCD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60" w:type="dxa"/>
            <w:tcBorders>
              <w:top w:val="nil"/>
              <w:left w:val="nil"/>
              <w:bottom w:val="single" w:sz="4" w:space="0" w:color="auto"/>
              <w:right w:val="single" w:sz="4" w:space="0" w:color="auto"/>
            </w:tcBorders>
            <w:shd w:val="clear" w:color="000000" w:fill="B7AD37"/>
            <w:vAlign w:val="bottom"/>
            <w:hideMark/>
          </w:tcPr>
          <w:p w14:paraId="041441C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B7AD37"/>
            <w:vAlign w:val="bottom"/>
            <w:hideMark/>
          </w:tcPr>
          <w:p w14:paraId="182D354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B7AD37"/>
            <w:vAlign w:val="bottom"/>
            <w:hideMark/>
          </w:tcPr>
          <w:p w14:paraId="1962E53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B7AD37"/>
            <w:vAlign w:val="bottom"/>
            <w:hideMark/>
          </w:tcPr>
          <w:p w14:paraId="02008E1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00" w:type="dxa"/>
            <w:tcBorders>
              <w:top w:val="nil"/>
              <w:left w:val="nil"/>
              <w:bottom w:val="single" w:sz="4" w:space="0" w:color="auto"/>
              <w:right w:val="single" w:sz="4" w:space="0" w:color="auto"/>
            </w:tcBorders>
            <w:shd w:val="clear" w:color="000000" w:fill="B7AD37"/>
            <w:vAlign w:val="bottom"/>
            <w:hideMark/>
          </w:tcPr>
          <w:p w14:paraId="6A57326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40" w:type="dxa"/>
            <w:tcBorders>
              <w:top w:val="nil"/>
              <w:left w:val="nil"/>
              <w:bottom w:val="single" w:sz="4" w:space="0" w:color="auto"/>
              <w:right w:val="single" w:sz="4" w:space="0" w:color="auto"/>
            </w:tcBorders>
            <w:shd w:val="clear" w:color="000000" w:fill="B7AD37"/>
            <w:vAlign w:val="bottom"/>
            <w:hideMark/>
          </w:tcPr>
          <w:p w14:paraId="2E369135"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40" w:type="dxa"/>
            <w:tcBorders>
              <w:top w:val="nil"/>
              <w:left w:val="nil"/>
              <w:bottom w:val="single" w:sz="4" w:space="0" w:color="auto"/>
              <w:right w:val="single" w:sz="4" w:space="0" w:color="auto"/>
            </w:tcBorders>
            <w:shd w:val="clear" w:color="000000" w:fill="B7AD37"/>
            <w:vAlign w:val="bottom"/>
            <w:hideMark/>
          </w:tcPr>
          <w:p w14:paraId="7E6D5E1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60" w:type="dxa"/>
            <w:tcBorders>
              <w:top w:val="nil"/>
              <w:left w:val="nil"/>
              <w:bottom w:val="single" w:sz="4" w:space="0" w:color="auto"/>
              <w:right w:val="single" w:sz="4" w:space="0" w:color="auto"/>
            </w:tcBorders>
            <w:shd w:val="clear" w:color="000000" w:fill="FFFFFF"/>
            <w:vAlign w:val="bottom"/>
            <w:hideMark/>
          </w:tcPr>
          <w:p w14:paraId="44BF8F44"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3</w:t>
            </w:r>
          </w:p>
        </w:tc>
        <w:tc>
          <w:tcPr>
            <w:tcW w:w="640" w:type="dxa"/>
            <w:tcBorders>
              <w:top w:val="nil"/>
              <w:left w:val="nil"/>
              <w:bottom w:val="single" w:sz="4" w:space="0" w:color="auto"/>
              <w:right w:val="single" w:sz="4" w:space="0" w:color="auto"/>
            </w:tcBorders>
            <w:shd w:val="clear" w:color="000000" w:fill="FFFFFF"/>
            <w:vAlign w:val="bottom"/>
            <w:hideMark/>
          </w:tcPr>
          <w:p w14:paraId="03E807BD"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3</w:t>
            </w:r>
          </w:p>
        </w:tc>
        <w:tc>
          <w:tcPr>
            <w:tcW w:w="660" w:type="dxa"/>
            <w:tcBorders>
              <w:top w:val="nil"/>
              <w:left w:val="nil"/>
              <w:bottom w:val="single" w:sz="4" w:space="0" w:color="auto"/>
              <w:right w:val="single" w:sz="4" w:space="0" w:color="auto"/>
            </w:tcBorders>
            <w:shd w:val="clear" w:color="000000" w:fill="FFFFFF"/>
            <w:vAlign w:val="bottom"/>
            <w:hideMark/>
          </w:tcPr>
          <w:p w14:paraId="777D7D94"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00" w:type="dxa"/>
            <w:tcBorders>
              <w:top w:val="nil"/>
              <w:left w:val="nil"/>
              <w:bottom w:val="single" w:sz="4" w:space="0" w:color="auto"/>
              <w:right w:val="single" w:sz="4" w:space="0" w:color="auto"/>
            </w:tcBorders>
            <w:shd w:val="clear" w:color="000000" w:fill="FFFFFF"/>
            <w:vAlign w:val="bottom"/>
            <w:hideMark/>
          </w:tcPr>
          <w:p w14:paraId="24477F25"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c>
          <w:tcPr>
            <w:tcW w:w="620" w:type="dxa"/>
            <w:tcBorders>
              <w:top w:val="nil"/>
              <w:left w:val="nil"/>
              <w:bottom w:val="single" w:sz="4" w:space="0" w:color="auto"/>
              <w:right w:val="single" w:sz="4" w:space="0" w:color="auto"/>
            </w:tcBorders>
            <w:shd w:val="clear" w:color="000000" w:fill="FFFFFF"/>
            <w:vAlign w:val="bottom"/>
            <w:hideMark/>
          </w:tcPr>
          <w:p w14:paraId="65E562F7"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r>
      <w:tr w:rsidR="00804B5B" w:rsidRPr="00804B5B" w14:paraId="0917A30A"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5D67B7DA"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123</w:t>
            </w:r>
          </w:p>
        </w:tc>
        <w:tc>
          <w:tcPr>
            <w:tcW w:w="660" w:type="dxa"/>
            <w:tcBorders>
              <w:top w:val="nil"/>
              <w:left w:val="nil"/>
              <w:bottom w:val="single" w:sz="4" w:space="0" w:color="auto"/>
              <w:right w:val="single" w:sz="4" w:space="0" w:color="auto"/>
            </w:tcBorders>
            <w:shd w:val="clear" w:color="000000" w:fill="92D050"/>
            <w:vAlign w:val="bottom"/>
            <w:hideMark/>
          </w:tcPr>
          <w:p w14:paraId="6F05200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92D050"/>
            <w:vAlign w:val="bottom"/>
            <w:hideMark/>
          </w:tcPr>
          <w:p w14:paraId="32AA93B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20" w:type="dxa"/>
            <w:tcBorders>
              <w:top w:val="nil"/>
              <w:left w:val="nil"/>
              <w:bottom w:val="single" w:sz="4" w:space="0" w:color="auto"/>
              <w:right w:val="single" w:sz="4" w:space="0" w:color="auto"/>
            </w:tcBorders>
            <w:shd w:val="clear" w:color="000000" w:fill="92D050"/>
            <w:vAlign w:val="bottom"/>
            <w:hideMark/>
          </w:tcPr>
          <w:p w14:paraId="54F1D85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20" w:type="dxa"/>
            <w:tcBorders>
              <w:top w:val="nil"/>
              <w:left w:val="nil"/>
              <w:bottom w:val="single" w:sz="4" w:space="0" w:color="auto"/>
              <w:right w:val="single" w:sz="4" w:space="0" w:color="auto"/>
            </w:tcBorders>
            <w:shd w:val="clear" w:color="000000" w:fill="BFC8C5"/>
            <w:vAlign w:val="bottom"/>
            <w:hideMark/>
          </w:tcPr>
          <w:p w14:paraId="5D04EA3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20" w:type="dxa"/>
            <w:tcBorders>
              <w:top w:val="nil"/>
              <w:left w:val="nil"/>
              <w:bottom w:val="single" w:sz="4" w:space="0" w:color="auto"/>
              <w:right w:val="single" w:sz="4" w:space="0" w:color="auto"/>
            </w:tcBorders>
            <w:shd w:val="clear" w:color="000000" w:fill="BFC8C5"/>
            <w:vAlign w:val="bottom"/>
            <w:hideMark/>
          </w:tcPr>
          <w:p w14:paraId="209A998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20" w:type="dxa"/>
            <w:tcBorders>
              <w:top w:val="nil"/>
              <w:left w:val="nil"/>
              <w:bottom w:val="single" w:sz="4" w:space="0" w:color="auto"/>
              <w:right w:val="single" w:sz="4" w:space="0" w:color="auto"/>
            </w:tcBorders>
            <w:shd w:val="clear" w:color="000000" w:fill="BFC8C5"/>
            <w:vAlign w:val="bottom"/>
            <w:hideMark/>
          </w:tcPr>
          <w:p w14:paraId="65FF829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20" w:type="dxa"/>
            <w:tcBorders>
              <w:top w:val="nil"/>
              <w:left w:val="nil"/>
              <w:bottom w:val="single" w:sz="4" w:space="0" w:color="auto"/>
              <w:right w:val="single" w:sz="4" w:space="0" w:color="auto"/>
            </w:tcBorders>
            <w:shd w:val="clear" w:color="000000" w:fill="FFFF00"/>
            <w:vAlign w:val="bottom"/>
            <w:hideMark/>
          </w:tcPr>
          <w:p w14:paraId="1641B27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00" w:type="dxa"/>
            <w:tcBorders>
              <w:top w:val="nil"/>
              <w:left w:val="nil"/>
              <w:bottom w:val="single" w:sz="4" w:space="0" w:color="auto"/>
              <w:right w:val="single" w:sz="4" w:space="0" w:color="auto"/>
            </w:tcBorders>
            <w:shd w:val="clear" w:color="000000" w:fill="FFFF00"/>
            <w:vAlign w:val="bottom"/>
            <w:hideMark/>
          </w:tcPr>
          <w:p w14:paraId="7167A637"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30606DEA"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700" w:type="dxa"/>
            <w:tcBorders>
              <w:top w:val="nil"/>
              <w:left w:val="nil"/>
              <w:bottom w:val="single" w:sz="4" w:space="0" w:color="auto"/>
              <w:right w:val="single" w:sz="4" w:space="0" w:color="auto"/>
            </w:tcBorders>
            <w:shd w:val="clear" w:color="000000" w:fill="B7AD37"/>
            <w:vAlign w:val="bottom"/>
            <w:hideMark/>
          </w:tcPr>
          <w:p w14:paraId="7E656D1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80" w:type="dxa"/>
            <w:tcBorders>
              <w:top w:val="nil"/>
              <w:left w:val="nil"/>
              <w:bottom w:val="single" w:sz="4" w:space="0" w:color="auto"/>
              <w:right w:val="single" w:sz="4" w:space="0" w:color="auto"/>
            </w:tcBorders>
            <w:shd w:val="clear" w:color="000000" w:fill="B7AD37"/>
            <w:vAlign w:val="bottom"/>
            <w:hideMark/>
          </w:tcPr>
          <w:p w14:paraId="141614D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2E29887E"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60" w:type="dxa"/>
            <w:tcBorders>
              <w:top w:val="nil"/>
              <w:left w:val="nil"/>
              <w:bottom w:val="single" w:sz="4" w:space="0" w:color="auto"/>
              <w:right w:val="single" w:sz="4" w:space="0" w:color="auto"/>
            </w:tcBorders>
            <w:shd w:val="clear" w:color="000000" w:fill="B7AD37"/>
            <w:vAlign w:val="bottom"/>
            <w:hideMark/>
          </w:tcPr>
          <w:p w14:paraId="0A661933"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60" w:type="dxa"/>
            <w:tcBorders>
              <w:top w:val="nil"/>
              <w:left w:val="nil"/>
              <w:bottom w:val="single" w:sz="4" w:space="0" w:color="auto"/>
              <w:right w:val="single" w:sz="4" w:space="0" w:color="auto"/>
            </w:tcBorders>
            <w:shd w:val="clear" w:color="000000" w:fill="B7AD37"/>
            <w:vAlign w:val="bottom"/>
            <w:hideMark/>
          </w:tcPr>
          <w:p w14:paraId="09E181B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60" w:type="dxa"/>
            <w:tcBorders>
              <w:top w:val="nil"/>
              <w:left w:val="nil"/>
              <w:bottom w:val="single" w:sz="4" w:space="0" w:color="auto"/>
              <w:right w:val="single" w:sz="4" w:space="0" w:color="auto"/>
            </w:tcBorders>
            <w:shd w:val="clear" w:color="000000" w:fill="B7AD37"/>
            <w:vAlign w:val="bottom"/>
            <w:hideMark/>
          </w:tcPr>
          <w:p w14:paraId="2B38ED5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00" w:type="dxa"/>
            <w:tcBorders>
              <w:top w:val="nil"/>
              <w:left w:val="nil"/>
              <w:bottom w:val="single" w:sz="4" w:space="0" w:color="auto"/>
              <w:right w:val="single" w:sz="4" w:space="0" w:color="auto"/>
            </w:tcBorders>
            <w:shd w:val="clear" w:color="000000" w:fill="B7AD37"/>
            <w:vAlign w:val="bottom"/>
            <w:hideMark/>
          </w:tcPr>
          <w:p w14:paraId="41F6097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40" w:type="dxa"/>
            <w:tcBorders>
              <w:top w:val="nil"/>
              <w:left w:val="nil"/>
              <w:bottom w:val="single" w:sz="4" w:space="0" w:color="auto"/>
              <w:right w:val="single" w:sz="4" w:space="0" w:color="auto"/>
            </w:tcBorders>
            <w:shd w:val="clear" w:color="000000" w:fill="B7AD37"/>
            <w:vAlign w:val="bottom"/>
            <w:hideMark/>
          </w:tcPr>
          <w:p w14:paraId="16D69C9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40" w:type="dxa"/>
            <w:tcBorders>
              <w:top w:val="nil"/>
              <w:left w:val="nil"/>
              <w:bottom w:val="single" w:sz="4" w:space="0" w:color="auto"/>
              <w:right w:val="single" w:sz="4" w:space="0" w:color="auto"/>
            </w:tcBorders>
            <w:shd w:val="clear" w:color="000000" w:fill="B7AD37"/>
            <w:vAlign w:val="bottom"/>
            <w:hideMark/>
          </w:tcPr>
          <w:p w14:paraId="4241E55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60" w:type="dxa"/>
            <w:tcBorders>
              <w:top w:val="nil"/>
              <w:left w:val="nil"/>
              <w:bottom w:val="single" w:sz="4" w:space="0" w:color="auto"/>
              <w:right w:val="single" w:sz="4" w:space="0" w:color="auto"/>
            </w:tcBorders>
            <w:shd w:val="clear" w:color="000000" w:fill="FFFFFF"/>
            <w:vAlign w:val="bottom"/>
            <w:hideMark/>
          </w:tcPr>
          <w:p w14:paraId="7508BD1B"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4</w:t>
            </w:r>
          </w:p>
        </w:tc>
        <w:tc>
          <w:tcPr>
            <w:tcW w:w="640" w:type="dxa"/>
            <w:tcBorders>
              <w:top w:val="nil"/>
              <w:left w:val="nil"/>
              <w:bottom w:val="single" w:sz="4" w:space="0" w:color="auto"/>
              <w:right w:val="single" w:sz="4" w:space="0" w:color="auto"/>
            </w:tcBorders>
            <w:shd w:val="clear" w:color="000000" w:fill="FFFFFF"/>
            <w:vAlign w:val="bottom"/>
            <w:hideMark/>
          </w:tcPr>
          <w:p w14:paraId="6B4BA7F9"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5</w:t>
            </w:r>
          </w:p>
        </w:tc>
        <w:tc>
          <w:tcPr>
            <w:tcW w:w="660" w:type="dxa"/>
            <w:tcBorders>
              <w:top w:val="nil"/>
              <w:left w:val="nil"/>
              <w:bottom w:val="single" w:sz="4" w:space="0" w:color="auto"/>
              <w:right w:val="single" w:sz="4" w:space="0" w:color="auto"/>
            </w:tcBorders>
            <w:shd w:val="clear" w:color="000000" w:fill="FFFFFF"/>
            <w:vAlign w:val="bottom"/>
            <w:hideMark/>
          </w:tcPr>
          <w:p w14:paraId="5077DC57"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4</w:t>
            </w:r>
          </w:p>
        </w:tc>
        <w:tc>
          <w:tcPr>
            <w:tcW w:w="600" w:type="dxa"/>
            <w:tcBorders>
              <w:top w:val="nil"/>
              <w:left w:val="nil"/>
              <w:bottom w:val="single" w:sz="4" w:space="0" w:color="auto"/>
              <w:right w:val="single" w:sz="4" w:space="0" w:color="auto"/>
            </w:tcBorders>
            <w:shd w:val="clear" w:color="000000" w:fill="FFFFFF"/>
            <w:vAlign w:val="bottom"/>
            <w:hideMark/>
          </w:tcPr>
          <w:p w14:paraId="214CCA34"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5</w:t>
            </w:r>
          </w:p>
        </w:tc>
        <w:tc>
          <w:tcPr>
            <w:tcW w:w="620" w:type="dxa"/>
            <w:tcBorders>
              <w:top w:val="nil"/>
              <w:left w:val="nil"/>
              <w:bottom w:val="single" w:sz="4" w:space="0" w:color="auto"/>
              <w:right w:val="single" w:sz="4" w:space="0" w:color="auto"/>
            </w:tcBorders>
            <w:shd w:val="clear" w:color="000000" w:fill="FFFFFF"/>
            <w:vAlign w:val="bottom"/>
            <w:hideMark/>
          </w:tcPr>
          <w:p w14:paraId="19F5E324"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3</w:t>
            </w:r>
          </w:p>
        </w:tc>
      </w:tr>
      <w:tr w:rsidR="00804B5B" w:rsidRPr="00804B5B" w14:paraId="18E7C7B8" w14:textId="77777777" w:rsidTr="00804B5B">
        <w:trPr>
          <w:trHeight w:val="300"/>
        </w:trPr>
        <w:tc>
          <w:tcPr>
            <w:tcW w:w="600" w:type="dxa"/>
            <w:tcBorders>
              <w:top w:val="nil"/>
              <w:left w:val="single" w:sz="4" w:space="0" w:color="auto"/>
              <w:bottom w:val="single" w:sz="4" w:space="0" w:color="auto"/>
              <w:right w:val="single" w:sz="4" w:space="0" w:color="auto"/>
            </w:tcBorders>
            <w:shd w:val="clear" w:color="000000" w:fill="F9F8F0"/>
            <w:noWrap/>
            <w:vAlign w:val="bottom"/>
            <w:hideMark/>
          </w:tcPr>
          <w:p w14:paraId="6AD66AA1" w14:textId="77777777" w:rsidR="00804B5B" w:rsidRPr="00804B5B" w:rsidRDefault="00804B5B" w:rsidP="00804B5B">
            <w:pPr>
              <w:jc w:val="right"/>
              <w:rPr>
                <w:rFonts w:ascii="Arial" w:eastAsia="Times New Roman" w:hAnsi="Arial"/>
                <w:color w:val="2F2B20"/>
                <w:sz w:val="16"/>
                <w:szCs w:val="16"/>
              </w:rPr>
            </w:pPr>
            <w:r w:rsidRPr="00804B5B">
              <w:rPr>
                <w:rFonts w:ascii="Arial" w:eastAsia="Times New Roman" w:hAnsi="Arial"/>
                <w:color w:val="2F2B20"/>
                <w:sz w:val="16"/>
                <w:szCs w:val="16"/>
              </w:rPr>
              <w:t>124</w:t>
            </w:r>
          </w:p>
        </w:tc>
        <w:tc>
          <w:tcPr>
            <w:tcW w:w="660" w:type="dxa"/>
            <w:tcBorders>
              <w:top w:val="nil"/>
              <w:left w:val="nil"/>
              <w:bottom w:val="single" w:sz="4" w:space="0" w:color="auto"/>
              <w:right w:val="single" w:sz="4" w:space="0" w:color="auto"/>
            </w:tcBorders>
            <w:shd w:val="clear" w:color="000000" w:fill="92D050"/>
            <w:vAlign w:val="bottom"/>
            <w:hideMark/>
          </w:tcPr>
          <w:p w14:paraId="3EC5A4F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40" w:type="dxa"/>
            <w:tcBorders>
              <w:top w:val="nil"/>
              <w:left w:val="nil"/>
              <w:bottom w:val="single" w:sz="4" w:space="0" w:color="auto"/>
              <w:right w:val="single" w:sz="4" w:space="0" w:color="auto"/>
            </w:tcBorders>
            <w:shd w:val="clear" w:color="000000" w:fill="92D050"/>
            <w:vAlign w:val="bottom"/>
            <w:hideMark/>
          </w:tcPr>
          <w:p w14:paraId="3F556E2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92D050"/>
            <w:vAlign w:val="bottom"/>
            <w:hideMark/>
          </w:tcPr>
          <w:p w14:paraId="4B703F7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2C3E8108"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74E8E579"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BFC8C5"/>
            <w:vAlign w:val="bottom"/>
            <w:hideMark/>
          </w:tcPr>
          <w:p w14:paraId="25B83D6F"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2819832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1</w:t>
            </w:r>
          </w:p>
        </w:tc>
        <w:tc>
          <w:tcPr>
            <w:tcW w:w="600" w:type="dxa"/>
            <w:tcBorders>
              <w:top w:val="nil"/>
              <w:left w:val="nil"/>
              <w:bottom w:val="single" w:sz="4" w:space="0" w:color="auto"/>
              <w:right w:val="single" w:sz="4" w:space="0" w:color="auto"/>
            </w:tcBorders>
            <w:shd w:val="clear" w:color="000000" w:fill="FFFF00"/>
            <w:vAlign w:val="bottom"/>
            <w:hideMark/>
          </w:tcPr>
          <w:p w14:paraId="75C908A4"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620" w:type="dxa"/>
            <w:tcBorders>
              <w:top w:val="nil"/>
              <w:left w:val="nil"/>
              <w:bottom w:val="single" w:sz="4" w:space="0" w:color="auto"/>
              <w:right w:val="single" w:sz="4" w:space="0" w:color="auto"/>
            </w:tcBorders>
            <w:shd w:val="clear" w:color="000000" w:fill="FFFF00"/>
            <w:vAlign w:val="bottom"/>
            <w:hideMark/>
          </w:tcPr>
          <w:p w14:paraId="3C5D727D"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2</w:t>
            </w:r>
          </w:p>
        </w:tc>
        <w:tc>
          <w:tcPr>
            <w:tcW w:w="700" w:type="dxa"/>
            <w:tcBorders>
              <w:top w:val="nil"/>
              <w:left w:val="nil"/>
              <w:bottom w:val="single" w:sz="4" w:space="0" w:color="auto"/>
              <w:right w:val="single" w:sz="4" w:space="0" w:color="auto"/>
            </w:tcBorders>
            <w:shd w:val="clear" w:color="000000" w:fill="B7AD37"/>
            <w:vAlign w:val="bottom"/>
            <w:hideMark/>
          </w:tcPr>
          <w:p w14:paraId="67FE097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80" w:type="dxa"/>
            <w:tcBorders>
              <w:top w:val="nil"/>
              <w:left w:val="nil"/>
              <w:bottom w:val="single" w:sz="4" w:space="0" w:color="auto"/>
              <w:right w:val="single" w:sz="4" w:space="0" w:color="auto"/>
            </w:tcBorders>
            <w:shd w:val="clear" w:color="000000" w:fill="B7AD37"/>
            <w:vAlign w:val="bottom"/>
            <w:hideMark/>
          </w:tcPr>
          <w:p w14:paraId="17BCFA5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47DC7741"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6FD7D36C"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60" w:type="dxa"/>
            <w:tcBorders>
              <w:top w:val="nil"/>
              <w:left w:val="nil"/>
              <w:bottom w:val="single" w:sz="4" w:space="0" w:color="auto"/>
              <w:right w:val="single" w:sz="4" w:space="0" w:color="auto"/>
            </w:tcBorders>
            <w:shd w:val="clear" w:color="000000" w:fill="B7AD37"/>
            <w:vAlign w:val="bottom"/>
            <w:hideMark/>
          </w:tcPr>
          <w:p w14:paraId="45D6DC2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60" w:type="dxa"/>
            <w:tcBorders>
              <w:top w:val="nil"/>
              <w:left w:val="nil"/>
              <w:bottom w:val="single" w:sz="4" w:space="0" w:color="auto"/>
              <w:right w:val="single" w:sz="4" w:space="0" w:color="auto"/>
            </w:tcBorders>
            <w:shd w:val="clear" w:color="000000" w:fill="B7AD37"/>
            <w:vAlign w:val="bottom"/>
            <w:hideMark/>
          </w:tcPr>
          <w:p w14:paraId="5EC7CE9B"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00" w:type="dxa"/>
            <w:tcBorders>
              <w:top w:val="nil"/>
              <w:left w:val="nil"/>
              <w:bottom w:val="single" w:sz="4" w:space="0" w:color="auto"/>
              <w:right w:val="single" w:sz="4" w:space="0" w:color="auto"/>
            </w:tcBorders>
            <w:shd w:val="clear" w:color="000000" w:fill="B7AD37"/>
            <w:vAlign w:val="bottom"/>
            <w:hideMark/>
          </w:tcPr>
          <w:p w14:paraId="324DEA60"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3</w:t>
            </w:r>
          </w:p>
        </w:tc>
        <w:tc>
          <w:tcPr>
            <w:tcW w:w="640" w:type="dxa"/>
            <w:tcBorders>
              <w:top w:val="nil"/>
              <w:left w:val="nil"/>
              <w:bottom w:val="single" w:sz="4" w:space="0" w:color="auto"/>
              <w:right w:val="single" w:sz="4" w:space="0" w:color="auto"/>
            </w:tcBorders>
            <w:shd w:val="clear" w:color="000000" w:fill="B7AD37"/>
            <w:vAlign w:val="bottom"/>
            <w:hideMark/>
          </w:tcPr>
          <w:p w14:paraId="72252516"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4</w:t>
            </w:r>
          </w:p>
        </w:tc>
        <w:tc>
          <w:tcPr>
            <w:tcW w:w="640" w:type="dxa"/>
            <w:tcBorders>
              <w:top w:val="nil"/>
              <w:left w:val="nil"/>
              <w:bottom w:val="single" w:sz="4" w:space="0" w:color="auto"/>
              <w:right w:val="single" w:sz="4" w:space="0" w:color="auto"/>
            </w:tcBorders>
            <w:shd w:val="clear" w:color="000000" w:fill="B7AD37"/>
            <w:vAlign w:val="bottom"/>
            <w:hideMark/>
          </w:tcPr>
          <w:p w14:paraId="160CB062" w14:textId="77777777" w:rsidR="00804B5B" w:rsidRPr="00804B5B" w:rsidRDefault="00804B5B" w:rsidP="00804B5B">
            <w:pPr>
              <w:jc w:val="center"/>
              <w:rPr>
                <w:rFonts w:ascii="Calibri" w:eastAsia="Times New Roman" w:hAnsi="Calibri" w:cs="Times New Roman"/>
                <w:color w:val="2F2B20"/>
                <w:sz w:val="22"/>
                <w:szCs w:val="22"/>
              </w:rPr>
            </w:pPr>
            <w:r w:rsidRPr="00804B5B">
              <w:rPr>
                <w:rFonts w:ascii="Calibri" w:eastAsia="Times New Roman" w:hAnsi="Calibri" w:cs="Times New Roman"/>
                <w:color w:val="2F2B20"/>
                <w:sz w:val="22"/>
                <w:szCs w:val="22"/>
              </w:rPr>
              <w:t>5</w:t>
            </w:r>
          </w:p>
        </w:tc>
        <w:tc>
          <w:tcPr>
            <w:tcW w:w="660" w:type="dxa"/>
            <w:tcBorders>
              <w:top w:val="nil"/>
              <w:left w:val="nil"/>
              <w:bottom w:val="single" w:sz="4" w:space="0" w:color="auto"/>
              <w:right w:val="single" w:sz="4" w:space="0" w:color="auto"/>
            </w:tcBorders>
            <w:shd w:val="clear" w:color="000000" w:fill="FFFFFF"/>
            <w:vAlign w:val="bottom"/>
            <w:hideMark/>
          </w:tcPr>
          <w:p w14:paraId="7FD76EF2"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2</w:t>
            </w:r>
          </w:p>
        </w:tc>
        <w:tc>
          <w:tcPr>
            <w:tcW w:w="640" w:type="dxa"/>
            <w:tcBorders>
              <w:top w:val="nil"/>
              <w:left w:val="nil"/>
              <w:bottom w:val="single" w:sz="4" w:space="0" w:color="auto"/>
              <w:right w:val="single" w:sz="4" w:space="0" w:color="auto"/>
            </w:tcBorders>
            <w:shd w:val="clear" w:color="000000" w:fill="FFFFFF"/>
            <w:vAlign w:val="bottom"/>
            <w:hideMark/>
          </w:tcPr>
          <w:p w14:paraId="06C847D5" w14:textId="77777777" w:rsidR="00804B5B" w:rsidRPr="00804B5B" w:rsidRDefault="00804B5B" w:rsidP="00804B5B">
            <w:pPr>
              <w:jc w:val="center"/>
              <w:rPr>
                <w:rFonts w:ascii="Calibri" w:eastAsia="Times New Roman" w:hAnsi="Calibri" w:cs="Times New Roman"/>
                <w:color w:val="2F2B20"/>
                <w:sz w:val="20"/>
              </w:rPr>
            </w:pPr>
            <w:r w:rsidRPr="00804B5B">
              <w:rPr>
                <w:rFonts w:ascii="Calibri" w:eastAsia="Times New Roman" w:hAnsi="Calibri" w:cs="Times New Roman"/>
                <w:color w:val="2F2B20"/>
                <w:sz w:val="20"/>
              </w:rPr>
              <w:t>4</w:t>
            </w:r>
          </w:p>
        </w:tc>
        <w:tc>
          <w:tcPr>
            <w:tcW w:w="660" w:type="dxa"/>
            <w:tcBorders>
              <w:top w:val="nil"/>
              <w:left w:val="nil"/>
              <w:bottom w:val="single" w:sz="4" w:space="0" w:color="auto"/>
              <w:right w:val="single" w:sz="4" w:space="0" w:color="auto"/>
            </w:tcBorders>
            <w:shd w:val="clear" w:color="000000" w:fill="FFFFFF"/>
            <w:vAlign w:val="bottom"/>
            <w:hideMark/>
          </w:tcPr>
          <w:p w14:paraId="4C786AE7"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00" w:type="dxa"/>
            <w:tcBorders>
              <w:top w:val="nil"/>
              <w:left w:val="nil"/>
              <w:bottom w:val="single" w:sz="4" w:space="0" w:color="auto"/>
              <w:right w:val="single" w:sz="4" w:space="0" w:color="auto"/>
            </w:tcBorders>
            <w:shd w:val="clear" w:color="000000" w:fill="FFFFFF"/>
            <w:vAlign w:val="bottom"/>
            <w:hideMark/>
          </w:tcPr>
          <w:p w14:paraId="42AA066C"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c>
          <w:tcPr>
            <w:tcW w:w="620" w:type="dxa"/>
            <w:tcBorders>
              <w:top w:val="nil"/>
              <w:left w:val="nil"/>
              <w:bottom w:val="single" w:sz="4" w:space="0" w:color="auto"/>
              <w:right w:val="single" w:sz="4" w:space="0" w:color="auto"/>
            </w:tcBorders>
            <w:shd w:val="clear" w:color="000000" w:fill="FFFFFF"/>
            <w:vAlign w:val="bottom"/>
            <w:hideMark/>
          </w:tcPr>
          <w:p w14:paraId="0FC5234C" w14:textId="77777777" w:rsidR="00804B5B" w:rsidRPr="00804B5B" w:rsidRDefault="00804B5B" w:rsidP="00804B5B">
            <w:pPr>
              <w:jc w:val="center"/>
              <w:rPr>
                <w:rFonts w:ascii="Arial" w:eastAsia="Times New Roman" w:hAnsi="Arial"/>
                <w:color w:val="2F2B20"/>
                <w:sz w:val="16"/>
                <w:szCs w:val="16"/>
              </w:rPr>
            </w:pPr>
            <w:r w:rsidRPr="00804B5B">
              <w:rPr>
                <w:rFonts w:ascii="Arial" w:eastAsia="Times New Roman" w:hAnsi="Arial"/>
                <w:color w:val="2F2B20"/>
                <w:sz w:val="16"/>
                <w:szCs w:val="16"/>
              </w:rPr>
              <w:t>2</w:t>
            </w:r>
          </w:p>
        </w:tc>
      </w:tr>
    </w:tbl>
    <w:p w14:paraId="0E535D53" w14:textId="77777777" w:rsidR="00804B5B" w:rsidRDefault="00804B5B" w:rsidP="001A2B73">
      <w:pPr>
        <w:tabs>
          <w:tab w:val="left" w:pos="8222"/>
        </w:tabs>
        <w:spacing w:line="276" w:lineRule="auto"/>
      </w:pPr>
    </w:p>
    <w:p w14:paraId="2F2FEA62" w14:textId="77777777" w:rsidR="00804B5B" w:rsidRDefault="00804B5B" w:rsidP="001A2B73">
      <w:pPr>
        <w:tabs>
          <w:tab w:val="left" w:pos="8222"/>
        </w:tabs>
        <w:spacing w:line="276" w:lineRule="auto"/>
      </w:pPr>
    </w:p>
    <w:p w14:paraId="5C3F720A" w14:textId="77777777" w:rsidR="00804B5B" w:rsidRDefault="00804B5B" w:rsidP="001A2B73">
      <w:pPr>
        <w:tabs>
          <w:tab w:val="left" w:pos="8222"/>
        </w:tabs>
        <w:spacing w:line="276" w:lineRule="auto"/>
      </w:pPr>
    </w:p>
    <w:p w14:paraId="0906CB91" w14:textId="77777777" w:rsidR="00804B5B" w:rsidRDefault="00804B5B" w:rsidP="001A2B73">
      <w:pPr>
        <w:tabs>
          <w:tab w:val="left" w:pos="8222"/>
        </w:tabs>
        <w:spacing w:line="276" w:lineRule="auto"/>
      </w:pPr>
    </w:p>
    <w:p w14:paraId="64BC3CA9" w14:textId="77777777" w:rsidR="00804B5B" w:rsidRDefault="00804B5B" w:rsidP="001A2B73">
      <w:pPr>
        <w:tabs>
          <w:tab w:val="left" w:pos="8222"/>
        </w:tabs>
        <w:spacing w:line="276" w:lineRule="auto"/>
      </w:pPr>
    </w:p>
    <w:p w14:paraId="24700812" w14:textId="77777777" w:rsidR="00804B5B" w:rsidRDefault="00804B5B" w:rsidP="001A2B73">
      <w:pPr>
        <w:tabs>
          <w:tab w:val="left" w:pos="8222"/>
        </w:tabs>
        <w:spacing w:line="276" w:lineRule="auto"/>
      </w:pPr>
    </w:p>
    <w:p w14:paraId="78F26ADC" w14:textId="77777777" w:rsidR="00804B5B" w:rsidRPr="008801FA" w:rsidRDefault="00804B5B" w:rsidP="001A2B73">
      <w:pPr>
        <w:tabs>
          <w:tab w:val="left" w:pos="8222"/>
        </w:tabs>
        <w:spacing w:line="276" w:lineRule="auto"/>
      </w:pPr>
    </w:p>
    <w:sectPr w:rsidR="00804B5B" w:rsidRPr="008801FA" w:rsidSect="00804B5B">
      <w:pgSz w:w="16840" w:h="11907" w:orient="landscape" w:code="9"/>
      <w:pgMar w:top="1701" w:right="1701" w:bottom="226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894CC0" w14:textId="77777777" w:rsidR="008C57F9" w:rsidRDefault="008C57F9" w:rsidP="00227F54">
      <w:r>
        <w:separator/>
      </w:r>
    </w:p>
  </w:endnote>
  <w:endnote w:type="continuationSeparator" w:id="0">
    <w:p w14:paraId="3020DD64" w14:textId="77777777" w:rsidR="008C57F9" w:rsidRDefault="008C57F9" w:rsidP="00227F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Noto Sans Symbols">
    <w:altName w:val="Times New Roman"/>
    <w:charset w:val="00"/>
    <w:family w:val="auto"/>
    <w:pitch w:val="default"/>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Georgia">
    <w:panose1 w:val="02040502050405020303"/>
    <w:charset w:val="00"/>
    <w:family w:val="auto"/>
    <w:pitch w:val="default"/>
  </w:font>
  <w:font w:name="Arial Unicode MS">
    <w:panose1 w:val="020B0604020202020204"/>
    <w:charset w:val="00"/>
    <w:family w:val="roman"/>
    <w:notTrueType/>
    <w:pitch w:val="variable"/>
    <w:sig w:usb0="00000003" w:usb1="00000000" w:usb2="00000000" w:usb3="00000000" w:csb0="00000001" w:csb1="00000000"/>
  </w:font>
  <w:font w:name="CG Times">
    <w:altName w:val="Times New Roman"/>
    <w:charset w:val="00"/>
    <w:family w:val="roman"/>
    <w:pitch w:val="variable"/>
    <w:sig w:usb0="00000007" w:usb1="00000000" w:usb2="00000000" w:usb3="00000000" w:csb0="00000093" w:csb1="00000000"/>
  </w:font>
  <w:font w:name="Lucida Console">
    <w:panose1 w:val="020B0609040504020204"/>
    <w:charset w:val="00"/>
    <w:family w:val="modern"/>
    <w:pitch w:val="fixed"/>
    <w:sig w:usb0="8000028F" w:usb1="00001800" w:usb2="00000000" w:usb3="00000000" w:csb0="0000001F"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00"/>
    <w:family w:val="swiss"/>
    <w:pitch w:val="variable"/>
    <w:sig w:usb0="A00006FF" w:usb1="4000205B" w:usb2="00000010" w:usb3="00000000" w:csb0="0000019F" w:csb1="00000000"/>
  </w:font>
  <w:font w:name="Helvetica">
    <w:panose1 w:val="020B0504020202020204"/>
    <w:charset w:val="00"/>
    <w:family w:val="swiss"/>
    <w:pitch w:val="variable"/>
    <w:sig w:usb0="E0002EFF" w:usb1="C000785B" w:usb2="00000009" w:usb3="00000000" w:csb0="000001FF" w:csb1="00000000"/>
  </w:font>
  <w:font w:name="Switzerland">
    <w:altName w:val="Courier New"/>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Palatino">
    <w:altName w:val="Book Antiqua"/>
    <w:panose1 w:val="00000000000000000000"/>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 w:name="Myriad Pro">
    <w:panose1 w:val="00000000000000000000"/>
    <w:charset w:val="00"/>
    <w:family w:val="roman"/>
    <w:notTrueType/>
    <w:pitch w:val="default"/>
  </w:font>
  <w:font w:name="Calluna Sans">
    <w:panose1 w:val="00000000000000000000"/>
    <w:charset w:val="00"/>
    <w:family w:val="roman"/>
    <w:notTrueType/>
    <w:pitch w:val="default"/>
  </w:font>
  <w:font w:name="Humanst521 BT">
    <w:panose1 w:val="00000000000000000000"/>
    <w:charset w:val="00"/>
    <w:family w:val="roman"/>
    <w:notTrueType/>
    <w:pitch w:val="default"/>
  </w:font>
  <w:font w:name="Humanst521 Lt BT">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Didot">
    <w:panose1 w:val="00000000000000000000"/>
    <w:charset w:val="00"/>
    <w:family w:val="roman"/>
    <w:notTrueType/>
    <w:pitch w:val="default"/>
  </w:font>
  <w:font w:name="DIN Next LT Pro">
    <w:panose1 w:val="00000000000000000000"/>
    <w:charset w:val="00"/>
    <w:family w:val="roman"/>
    <w:notTrueType/>
    <w:pitch w:val="default"/>
  </w:font>
  <w:font w:name="AGaramond">
    <w:altName w:val="AGaramond"/>
    <w:panose1 w:val="00000000000000000000"/>
    <w:charset w:val="00"/>
    <w:family w:val="roman"/>
    <w:notTrueType/>
    <w:pitch w:val="default"/>
    <w:sig w:usb0="00000003" w:usb1="00000000" w:usb2="00000000" w:usb3="00000000" w:csb0="00000001" w:csb1="00000000"/>
  </w:font>
  <w:font w:name="Batang">
    <w:altName w:val="바탕"/>
    <w:panose1 w:val="02030600000101010101"/>
    <w:charset w:val="81"/>
    <w:family w:val="auto"/>
    <w:pitch w:val="fixed"/>
    <w:sig w:usb0="00000001" w:usb1="09060000" w:usb2="00000010" w:usb3="00000000" w:csb0="00080000"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1B23BE" w14:textId="77777777" w:rsidR="008C57F9" w:rsidRDefault="008C57F9" w:rsidP="00227F54">
      <w:r>
        <w:separator/>
      </w:r>
    </w:p>
  </w:footnote>
  <w:footnote w:type="continuationSeparator" w:id="0">
    <w:p w14:paraId="7165F8C7" w14:textId="77777777" w:rsidR="008C57F9" w:rsidRDefault="008C57F9" w:rsidP="00227F5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AE61CB"/>
    <w:multiLevelType w:val="multilevel"/>
    <w:tmpl w:val="DD0CC01E"/>
    <w:lvl w:ilvl="0">
      <w:start w:val="2"/>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80010A4"/>
    <w:multiLevelType w:val="hybridMultilevel"/>
    <w:tmpl w:val="C92E9422"/>
    <w:lvl w:ilvl="0" w:tplc="280A0017">
      <w:start w:val="1"/>
      <w:numFmt w:val="lowerLetter"/>
      <w:lvlText w:val="%1)"/>
      <w:lvlJc w:val="lef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2" w15:restartNumberingAfterBreak="0">
    <w:nsid w:val="0A4523F2"/>
    <w:multiLevelType w:val="hybridMultilevel"/>
    <w:tmpl w:val="5FC2EF2A"/>
    <w:lvl w:ilvl="0" w:tplc="280A000B">
      <w:start w:val="1"/>
      <w:numFmt w:val="bullet"/>
      <w:lvlText w:val=""/>
      <w:lvlJc w:val="left"/>
      <w:pPr>
        <w:ind w:left="1287" w:hanging="360"/>
      </w:pPr>
      <w:rPr>
        <w:rFonts w:ascii="Wingdings" w:hAnsi="Wingdings" w:hint="default"/>
      </w:rPr>
    </w:lvl>
    <w:lvl w:ilvl="1" w:tplc="280A0003" w:tentative="1">
      <w:start w:val="1"/>
      <w:numFmt w:val="bullet"/>
      <w:lvlText w:val="o"/>
      <w:lvlJc w:val="left"/>
      <w:pPr>
        <w:ind w:left="2007" w:hanging="360"/>
      </w:pPr>
      <w:rPr>
        <w:rFonts w:ascii="Courier New" w:hAnsi="Courier New" w:cs="Courier New" w:hint="default"/>
      </w:rPr>
    </w:lvl>
    <w:lvl w:ilvl="2" w:tplc="280A0005" w:tentative="1">
      <w:start w:val="1"/>
      <w:numFmt w:val="bullet"/>
      <w:lvlText w:val=""/>
      <w:lvlJc w:val="left"/>
      <w:pPr>
        <w:ind w:left="2727" w:hanging="360"/>
      </w:pPr>
      <w:rPr>
        <w:rFonts w:ascii="Wingdings" w:hAnsi="Wingdings" w:hint="default"/>
      </w:rPr>
    </w:lvl>
    <w:lvl w:ilvl="3" w:tplc="280A0001" w:tentative="1">
      <w:start w:val="1"/>
      <w:numFmt w:val="bullet"/>
      <w:lvlText w:val=""/>
      <w:lvlJc w:val="left"/>
      <w:pPr>
        <w:ind w:left="3447" w:hanging="360"/>
      </w:pPr>
      <w:rPr>
        <w:rFonts w:ascii="Symbol" w:hAnsi="Symbol" w:hint="default"/>
      </w:rPr>
    </w:lvl>
    <w:lvl w:ilvl="4" w:tplc="280A0003" w:tentative="1">
      <w:start w:val="1"/>
      <w:numFmt w:val="bullet"/>
      <w:lvlText w:val="o"/>
      <w:lvlJc w:val="left"/>
      <w:pPr>
        <w:ind w:left="4167" w:hanging="360"/>
      </w:pPr>
      <w:rPr>
        <w:rFonts w:ascii="Courier New" w:hAnsi="Courier New" w:cs="Courier New" w:hint="default"/>
      </w:rPr>
    </w:lvl>
    <w:lvl w:ilvl="5" w:tplc="280A0005" w:tentative="1">
      <w:start w:val="1"/>
      <w:numFmt w:val="bullet"/>
      <w:lvlText w:val=""/>
      <w:lvlJc w:val="left"/>
      <w:pPr>
        <w:ind w:left="4887" w:hanging="360"/>
      </w:pPr>
      <w:rPr>
        <w:rFonts w:ascii="Wingdings" w:hAnsi="Wingdings" w:hint="default"/>
      </w:rPr>
    </w:lvl>
    <w:lvl w:ilvl="6" w:tplc="280A0001" w:tentative="1">
      <w:start w:val="1"/>
      <w:numFmt w:val="bullet"/>
      <w:lvlText w:val=""/>
      <w:lvlJc w:val="left"/>
      <w:pPr>
        <w:ind w:left="5607" w:hanging="360"/>
      </w:pPr>
      <w:rPr>
        <w:rFonts w:ascii="Symbol" w:hAnsi="Symbol" w:hint="default"/>
      </w:rPr>
    </w:lvl>
    <w:lvl w:ilvl="7" w:tplc="280A0003" w:tentative="1">
      <w:start w:val="1"/>
      <w:numFmt w:val="bullet"/>
      <w:lvlText w:val="o"/>
      <w:lvlJc w:val="left"/>
      <w:pPr>
        <w:ind w:left="6327" w:hanging="360"/>
      </w:pPr>
      <w:rPr>
        <w:rFonts w:ascii="Courier New" w:hAnsi="Courier New" w:cs="Courier New" w:hint="default"/>
      </w:rPr>
    </w:lvl>
    <w:lvl w:ilvl="8" w:tplc="280A0005" w:tentative="1">
      <w:start w:val="1"/>
      <w:numFmt w:val="bullet"/>
      <w:lvlText w:val=""/>
      <w:lvlJc w:val="left"/>
      <w:pPr>
        <w:ind w:left="7047" w:hanging="360"/>
      </w:pPr>
      <w:rPr>
        <w:rFonts w:ascii="Wingdings" w:hAnsi="Wingdings" w:hint="default"/>
      </w:rPr>
    </w:lvl>
  </w:abstractNum>
  <w:abstractNum w:abstractNumId="3" w15:restartNumberingAfterBreak="0">
    <w:nsid w:val="0F045209"/>
    <w:multiLevelType w:val="multilevel"/>
    <w:tmpl w:val="E69C6EF4"/>
    <w:lvl w:ilvl="0">
      <w:start w:val="2"/>
      <w:numFmt w:val="decimal"/>
      <w:lvlText w:val="%1."/>
      <w:lvlJc w:val="left"/>
      <w:pPr>
        <w:ind w:left="540" w:hanging="540"/>
      </w:pPr>
      <w:rPr>
        <w:rFonts w:hint="default"/>
      </w:rPr>
    </w:lvl>
    <w:lvl w:ilvl="1">
      <w:start w:val="2"/>
      <w:numFmt w:val="decimal"/>
      <w:lvlText w:val="%1.%2."/>
      <w:lvlJc w:val="left"/>
      <w:pPr>
        <w:ind w:left="540" w:hanging="54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167C5242"/>
    <w:multiLevelType w:val="multilevel"/>
    <w:tmpl w:val="9E26C4D4"/>
    <w:lvl w:ilvl="0">
      <w:start w:val="1"/>
      <w:numFmt w:val="upperRoman"/>
      <w:lvlText w:val="%1."/>
      <w:lvlJc w:val="left"/>
      <w:pPr>
        <w:ind w:left="4123" w:hanging="720"/>
      </w:pPr>
      <w:rPr>
        <w:rFonts w:hint="default"/>
      </w:rPr>
    </w:lvl>
    <w:lvl w:ilvl="1">
      <w:start w:val="2"/>
      <w:numFmt w:val="decimal"/>
      <w:isLgl/>
      <w:lvlText w:val="%1.%2"/>
      <w:lvlJc w:val="left"/>
      <w:pPr>
        <w:ind w:left="1149" w:hanging="720"/>
      </w:pPr>
      <w:rPr>
        <w:rFonts w:hint="default"/>
      </w:rPr>
    </w:lvl>
    <w:lvl w:ilvl="2">
      <w:start w:val="1"/>
      <w:numFmt w:val="decimal"/>
      <w:isLgl/>
      <w:lvlText w:val="%1.%2.%3"/>
      <w:lvlJc w:val="left"/>
      <w:pPr>
        <w:ind w:left="1218" w:hanging="720"/>
      </w:pPr>
      <w:rPr>
        <w:rFonts w:hint="default"/>
      </w:rPr>
    </w:lvl>
    <w:lvl w:ilvl="3">
      <w:start w:val="2"/>
      <w:numFmt w:val="decimal"/>
      <w:isLgl/>
      <w:lvlText w:val="%1.%2.%3.%4"/>
      <w:lvlJc w:val="left"/>
      <w:pPr>
        <w:ind w:left="1287" w:hanging="720"/>
      </w:pPr>
      <w:rPr>
        <w:rFonts w:hint="default"/>
      </w:rPr>
    </w:lvl>
    <w:lvl w:ilvl="4">
      <w:start w:val="1"/>
      <w:numFmt w:val="decimal"/>
      <w:isLgl/>
      <w:lvlText w:val="%1.%2.%3.%4.%5"/>
      <w:lvlJc w:val="left"/>
      <w:pPr>
        <w:ind w:left="1716" w:hanging="1080"/>
      </w:pPr>
      <w:rPr>
        <w:rFonts w:hint="default"/>
      </w:rPr>
    </w:lvl>
    <w:lvl w:ilvl="5">
      <w:start w:val="1"/>
      <w:numFmt w:val="decimal"/>
      <w:isLgl/>
      <w:lvlText w:val="%1.%2.%3.%4.%5.%6"/>
      <w:lvlJc w:val="left"/>
      <w:pPr>
        <w:ind w:left="1785" w:hanging="1080"/>
      </w:pPr>
      <w:rPr>
        <w:rFonts w:hint="default"/>
      </w:rPr>
    </w:lvl>
    <w:lvl w:ilvl="6">
      <w:start w:val="1"/>
      <w:numFmt w:val="decimal"/>
      <w:isLgl/>
      <w:lvlText w:val="%1.%2.%3.%4.%5.%6.%7"/>
      <w:lvlJc w:val="left"/>
      <w:pPr>
        <w:ind w:left="2214" w:hanging="1440"/>
      </w:pPr>
      <w:rPr>
        <w:rFonts w:hint="default"/>
      </w:rPr>
    </w:lvl>
    <w:lvl w:ilvl="7">
      <w:start w:val="1"/>
      <w:numFmt w:val="decimal"/>
      <w:isLgl/>
      <w:lvlText w:val="%1.%2.%3.%4.%5.%6.%7.%8"/>
      <w:lvlJc w:val="left"/>
      <w:pPr>
        <w:ind w:left="2283" w:hanging="1440"/>
      </w:pPr>
      <w:rPr>
        <w:rFonts w:hint="default"/>
      </w:rPr>
    </w:lvl>
    <w:lvl w:ilvl="8">
      <w:start w:val="1"/>
      <w:numFmt w:val="decimal"/>
      <w:isLgl/>
      <w:lvlText w:val="%1.%2.%3.%4.%5.%6.%7.%8.%9"/>
      <w:lvlJc w:val="left"/>
      <w:pPr>
        <w:ind w:left="2712" w:hanging="1800"/>
      </w:pPr>
      <w:rPr>
        <w:rFonts w:hint="default"/>
      </w:rPr>
    </w:lvl>
  </w:abstractNum>
  <w:abstractNum w:abstractNumId="5" w15:restartNumberingAfterBreak="0">
    <w:nsid w:val="1A1D79CC"/>
    <w:multiLevelType w:val="hybridMultilevel"/>
    <w:tmpl w:val="CE588592"/>
    <w:lvl w:ilvl="0" w:tplc="FCACF982">
      <w:numFmt w:val="bullet"/>
      <w:lvlText w:val="-"/>
      <w:lvlJc w:val="left"/>
      <w:pPr>
        <w:ind w:left="1427" w:hanging="360"/>
      </w:pPr>
      <w:rPr>
        <w:rFonts w:ascii="Times New Roman" w:eastAsiaTheme="minorHAnsi" w:hAnsi="Times New Roman" w:cs="Times New Roman" w:hint="default"/>
      </w:rPr>
    </w:lvl>
    <w:lvl w:ilvl="1" w:tplc="280A0003" w:tentative="1">
      <w:start w:val="1"/>
      <w:numFmt w:val="bullet"/>
      <w:lvlText w:val="o"/>
      <w:lvlJc w:val="left"/>
      <w:pPr>
        <w:ind w:left="2147" w:hanging="360"/>
      </w:pPr>
      <w:rPr>
        <w:rFonts w:ascii="Courier New" w:hAnsi="Courier New" w:cs="Courier New" w:hint="default"/>
      </w:rPr>
    </w:lvl>
    <w:lvl w:ilvl="2" w:tplc="280A0005" w:tentative="1">
      <w:start w:val="1"/>
      <w:numFmt w:val="bullet"/>
      <w:lvlText w:val=""/>
      <w:lvlJc w:val="left"/>
      <w:pPr>
        <w:ind w:left="2867" w:hanging="360"/>
      </w:pPr>
      <w:rPr>
        <w:rFonts w:ascii="Wingdings" w:hAnsi="Wingdings" w:hint="default"/>
      </w:rPr>
    </w:lvl>
    <w:lvl w:ilvl="3" w:tplc="280A0001" w:tentative="1">
      <w:start w:val="1"/>
      <w:numFmt w:val="bullet"/>
      <w:lvlText w:val=""/>
      <w:lvlJc w:val="left"/>
      <w:pPr>
        <w:ind w:left="3587" w:hanging="360"/>
      </w:pPr>
      <w:rPr>
        <w:rFonts w:ascii="Symbol" w:hAnsi="Symbol" w:hint="default"/>
      </w:rPr>
    </w:lvl>
    <w:lvl w:ilvl="4" w:tplc="280A0003" w:tentative="1">
      <w:start w:val="1"/>
      <w:numFmt w:val="bullet"/>
      <w:lvlText w:val="o"/>
      <w:lvlJc w:val="left"/>
      <w:pPr>
        <w:ind w:left="4307" w:hanging="360"/>
      </w:pPr>
      <w:rPr>
        <w:rFonts w:ascii="Courier New" w:hAnsi="Courier New" w:cs="Courier New" w:hint="default"/>
      </w:rPr>
    </w:lvl>
    <w:lvl w:ilvl="5" w:tplc="280A0005" w:tentative="1">
      <w:start w:val="1"/>
      <w:numFmt w:val="bullet"/>
      <w:lvlText w:val=""/>
      <w:lvlJc w:val="left"/>
      <w:pPr>
        <w:ind w:left="5027" w:hanging="360"/>
      </w:pPr>
      <w:rPr>
        <w:rFonts w:ascii="Wingdings" w:hAnsi="Wingdings" w:hint="default"/>
      </w:rPr>
    </w:lvl>
    <w:lvl w:ilvl="6" w:tplc="280A0001" w:tentative="1">
      <w:start w:val="1"/>
      <w:numFmt w:val="bullet"/>
      <w:lvlText w:val=""/>
      <w:lvlJc w:val="left"/>
      <w:pPr>
        <w:ind w:left="5747" w:hanging="360"/>
      </w:pPr>
      <w:rPr>
        <w:rFonts w:ascii="Symbol" w:hAnsi="Symbol" w:hint="default"/>
      </w:rPr>
    </w:lvl>
    <w:lvl w:ilvl="7" w:tplc="280A0003" w:tentative="1">
      <w:start w:val="1"/>
      <w:numFmt w:val="bullet"/>
      <w:lvlText w:val="o"/>
      <w:lvlJc w:val="left"/>
      <w:pPr>
        <w:ind w:left="6467" w:hanging="360"/>
      </w:pPr>
      <w:rPr>
        <w:rFonts w:ascii="Courier New" w:hAnsi="Courier New" w:cs="Courier New" w:hint="default"/>
      </w:rPr>
    </w:lvl>
    <w:lvl w:ilvl="8" w:tplc="280A0005" w:tentative="1">
      <w:start w:val="1"/>
      <w:numFmt w:val="bullet"/>
      <w:lvlText w:val=""/>
      <w:lvlJc w:val="left"/>
      <w:pPr>
        <w:ind w:left="7187" w:hanging="360"/>
      </w:pPr>
      <w:rPr>
        <w:rFonts w:ascii="Wingdings" w:hAnsi="Wingdings" w:hint="default"/>
      </w:rPr>
    </w:lvl>
  </w:abstractNum>
  <w:abstractNum w:abstractNumId="6" w15:restartNumberingAfterBreak="0">
    <w:nsid w:val="250A3888"/>
    <w:multiLevelType w:val="hybridMultilevel"/>
    <w:tmpl w:val="15A6DEE0"/>
    <w:lvl w:ilvl="0" w:tplc="BC7A3340">
      <w:numFmt w:val="bullet"/>
      <w:lvlText w:val="-"/>
      <w:lvlJc w:val="left"/>
      <w:pPr>
        <w:ind w:left="720" w:hanging="360"/>
      </w:pPr>
      <w:rPr>
        <w:rFonts w:ascii="Calibri" w:eastAsiaTheme="minorHAnsi" w:hAnsi="Calibri" w:cs="Calibri"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7" w15:restartNumberingAfterBreak="0">
    <w:nsid w:val="310E12E0"/>
    <w:multiLevelType w:val="hybridMultilevel"/>
    <w:tmpl w:val="BDF27CAE"/>
    <w:lvl w:ilvl="0" w:tplc="0E5647EC">
      <w:start w:val="1"/>
      <w:numFmt w:val="bullet"/>
      <w:lvlText w:val=""/>
      <w:lvlJc w:val="left"/>
      <w:pPr>
        <w:ind w:left="360" w:hanging="360"/>
      </w:pPr>
      <w:rPr>
        <w:rFonts w:ascii="Symbol" w:hAnsi="Symbol" w:hint="default"/>
      </w:rPr>
    </w:lvl>
    <w:lvl w:ilvl="1" w:tplc="280A0003" w:tentative="1">
      <w:start w:val="1"/>
      <w:numFmt w:val="bullet"/>
      <w:lvlText w:val="o"/>
      <w:lvlJc w:val="left"/>
      <w:pPr>
        <w:ind w:left="1080" w:hanging="360"/>
      </w:pPr>
      <w:rPr>
        <w:rFonts w:ascii="Courier New" w:hAnsi="Courier New" w:cs="Courier New" w:hint="default"/>
      </w:rPr>
    </w:lvl>
    <w:lvl w:ilvl="2" w:tplc="280A0005" w:tentative="1">
      <w:start w:val="1"/>
      <w:numFmt w:val="bullet"/>
      <w:lvlText w:val=""/>
      <w:lvlJc w:val="left"/>
      <w:pPr>
        <w:ind w:left="1800" w:hanging="360"/>
      </w:pPr>
      <w:rPr>
        <w:rFonts w:ascii="Wingdings" w:hAnsi="Wingdings" w:hint="default"/>
      </w:rPr>
    </w:lvl>
    <w:lvl w:ilvl="3" w:tplc="280A0001" w:tentative="1">
      <w:start w:val="1"/>
      <w:numFmt w:val="bullet"/>
      <w:lvlText w:val=""/>
      <w:lvlJc w:val="left"/>
      <w:pPr>
        <w:ind w:left="2520" w:hanging="360"/>
      </w:pPr>
      <w:rPr>
        <w:rFonts w:ascii="Symbol" w:hAnsi="Symbol" w:hint="default"/>
      </w:rPr>
    </w:lvl>
    <w:lvl w:ilvl="4" w:tplc="280A0003" w:tentative="1">
      <w:start w:val="1"/>
      <w:numFmt w:val="bullet"/>
      <w:lvlText w:val="o"/>
      <w:lvlJc w:val="left"/>
      <w:pPr>
        <w:ind w:left="3240" w:hanging="360"/>
      </w:pPr>
      <w:rPr>
        <w:rFonts w:ascii="Courier New" w:hAnsi="Courier New" w:cs="Courier New" w:hint="default"/>
      </w:rPr>
    </w:lvl>
    <w:lvl w:ilvl="5" w:tplc="280A0005" w:tentative="1">
      <w:start w:val="1"/>
      <w:numFmt w:val="bullet"/>
      <w:lvlText w:val=""/>
      <w:lvlJc w:val="left"/>
      <w:pPr>
        <w:ind w:left="3960" w:hanging="360"/>
      </w:pPr>
      <w:rPr>
        <w:rFonts w:ascii="Wingdings" w:hAnsi="Wingdings" w:hint="default"/>
      </w:rPr>
    </w:lvl>
    <w:lvl w:ilvl="6" w:tplc="280A0001" w:tentative="1">
      <w:start w:val="1"/>
      <w:numFmt w:val="bullet"/>
      <w:lvlText w:val=""/>
      <w:lvlJc w:val="left"/>
      <w:pPr>
        <w:ind w:left="4680" w:hanging="360"/>
      </w:pPr>
      <w:rPr>
        <w:rFonts w:ascii="Symbol" w:hAnsi="Symbol" w:hint="default"/>
      </w:rPr>
    </w:lvl>
    <w:lvl w:ilvl="7" w:tplc="280A0003" w:tentative="1">
      <w:start w:val="1"/>
      <w:numFmt w:val="bullet"/>
      <w:lvlText w:val="o"/>
      <w:lvlJc w:val="left"/>
      <w:pPr>
        <w:ind w:left="5400" w:hanging="360"/>
      </w:pPr>
      <w:rPr>
        <w:rFonts w:ascii="Courier New" w:hAnsi="Courier New" w:cs="Courier New" w:hint="default"/>
      </w:rPr>
    </w:lvl>
    <w:lvl w:ilvl="8" w:tplc="280A0005" w:tentative="1">
      <w:start w:val="1"/>
      <w:numFmt w:val="bullet"/>
      <w:lvlText w:val=""/>
      <w:lvlJc w:val="left"/>
      <w:pPr>
        <w:ind w:left="6120" w:hanging="360"/>
      </w:pPr>
      <w:rPr>
        <w:rFonts w:ascii="Wingdings" w:hAnsi="Wingdings" w:hint="default"/>
      </w:rPr>
    </w:lvl>
  </w:abstractNum>
  <w:abstractNum w:abstractNumId="8" w15:restartNumberingAfterBreak="0">
    <w:nsid w:val="33237A00"/>
    <w:multiLevelType w:val="hybridMultilevel"/>
    <w:tmpl w:val="4FD2C3F6"/>
    <w:lvl w:ilvl="0" w:tplc="22A2E73C">
      <w:start w:val="1"/>
      <w:numFmt w:val="decimal"/>
      <w:pStyle w:val="Estilo7"/>
      <w:lvlText w:val="5.%1"/>
      <w:lvlJc w:val="lef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9" w15:restartNumberingAfterBreak="0">
    <w:nsid w:val="34600067"/>
    <w:multiLevelType w:val="hybridMultilevel"/>
    <w:tmpl w:val="16866486"/>
    <w:lvl w:ilvl="0" w:tplc="0E5647EC">
      <w:start w:val="1"/>
      <w:numFmt w:val="bullet"/>
      <w:lvlText w:val=""/>
      <w:lvlJc w:val="left"/>
      <w:pPr>
        <w:ind w:left="360" w:hanging="360"/>
      </w:pPr>
      <w:rPr>
        <w:rFonts w:ascii="Symbol" w:hAnsi="Symbol" w:hint="default"/>
      </w:rPr>
    </w:lvl>
    <w:lvl w:ilvl="1" w:tplc="280A0003" w:tentative="1">
      <w:start w:val="1"/>
      <w:numFmt w:val="bullet"/>
      <w:lvlText w:val="o"/>
      <w:lvlJc w:val="left"/>
      <w:pPr>
        <w:ind w:left="1080" w:hanging="360"/>
      </w:pPr>
      <w:rPr>
        <w:rFonts w:ascii="Courier New" w:hAnsi="Courier New" w:cs="Courier New" w:hint="default"/>
      </w:rPr>
    </w:lvl>
    <w:lvl w:ilvl="2" w:tplc="280A0005" w:tentative="1">
      <w:start w:val="1"/>
      <w:numFmt w:val="bullet"/>
      <w:lvlText w:val=""/>
      <w:lvlJc w:val="left"/>
      <w:pPr>
        <w:ind w:left="1800" w:hanging="360"/>
      </w:pPr>
      <w:rPr>
        <w:rFonts w:ascii="Wingdings" w:hAnsi="Wingdings" w:hint="default"/>
      </w:rPr>
    </w:lvl>
    <w:lvl w:ilvl="3" w:tplc="280A0001" w:tentative="1">
      <w:start w:val="1"/>
      <w:numFmt w:val="bullet"/>
      <w:lvlText w:val=""/>
      <w:lvlJc w:val="left"/>
      <w:pPr>
        <w:ind w:left="2520" w:hanging="360"/>
      </w:pPr>
      <w:rPr>
        <w:rFonts w:ascii="Symbol" w:hAnsi="Symbol" w:hint="default"/>
      </w:rPr>
    </w:lvl>
    <w:lvl w:ilvl="4" w:tplc="280A0003" w:tentative="1">
      <w:start w:val="1"/>
      <w:numFmt w:val="bullet"/>
      <w:lvlText w:val="o"/>
      <w:lvlJc w:val="left"/>
      <w:pPr>
        <w:ind w:left="3240" w:hanging="360"/>
      </w:pPr>
      <w:rPr>
        <w:rFonts w:ascii="Courier New" w:hAnsi="Courier New" w:cs="Courier New" w:hint="default"/>
      </w:rPr>
    </w:lvl>
    <w:lvl w:ilvl="5" w:tplc="280A0005" w:tentative="1">
      <w:start w:val="1"/>
      <w:numFmt w:val="bullet"/>
      <w:lvlText w:val=""/>
      <w:lvlJc w:val="left"/>
      <w:pPr>
        <w:ind w:left="3960" w:hanging="360"/>
      </w:pPr>
      <w:rPr>
        <w:rFonts w:ascii="Wingdings" w:hAnsi="Wingdings" w:hint="default"/>
      </w:rPr>
    </w:lvl>
    <w:lvl w:ilvl="6" w:tplc="280A0001" w:tentative="1">
      <w:start w:val="1"/>
      <w:numFmt w:val="bullet"/>
      <w:lvlText w:val=""/>
      <w:lvlJc w:val="left"/>
      <w:pPr>
        <w:ind w:left="4680" w:hanging="360"/>
      </w:pPr>
      <w:rPr>
        <w:rFonts w:ascii="Symbol" w:hAnsi="Symbol" w:hint="default"/>
      </w:rPr>
    </w:lvl>
    <w:lvl w:ilvl="7" w:tplc="280A0003" w:tentative="1">
      <w:start w:val="1"/>
      <w:numFmt w:val="bullet"/>
      <w:lvlText w:val="o"/>
      <w:lvlJc w:val="left"/>
      <w:pPr>
        <w:ind w:left="5400" w:hanging="360"/>
      </w:pPr>
      <w:rPr>
        <w:rFonts w:ascii="Courier New" w:hAnsi="Courier New" w:cs="Courier New" w:hint="default"/>
      </w:rPr>
    </w:lvl>
    <w:lvl w:ilvl="8" w:tplc="280A0005" w:tentative="1">
      <w:start w:val="1"/>
      <w:numFmt w:val="bullet"/>
      <w:lvlText w:val=""/>
      <w:lvlJc w:val="left"/>
      <w:pPr>
        <w:ind w:left="6120" w:hanging="360"/>
      </w:pPr>
      <w:rPr>
        <w:rFonts w:ascii="Wingdings" w:hAnsi="Wingdings" w:hint="default"/>
      </w:rPr>
    </w:lvl>
  </w:abstractNum>
  <w:abstractNum w:abstractNumId="10" w15:restartNumberingAfterBreak="0">
    <w:nsid w:val="3FBB28A7"/>
    <w:multiLevelType w:val="hybridMultilevel"/>
    <w:tmpl w:val="3E0A5E54"/>
    <w:lvl w:ilvl="0" w:tplc="4394DE18">
      <w:start w:val="1"/>
      <w:numFmt w:val="lowerLetter"/>
      <w:lvlText w:val="%1)"/>
      <w:lvlJc w:val="left"/>
      <w:pPr>
        <w:ind w:left="1068" w:hanging="360"/>
      </w:pPr>
      <w:rPr>
        <w:rFonts w:ascii="Times New Roman" w:hAnsi="Times New Roman" w:cs="Times New Roman" w:hint="default"/>
        <w:b w:val="0"/>
      </w:rPr>
    </w:lvl>
    <w:lvl w:ilvl="1" w:tplc="280A0019" w:tentative="1">
      <w:start w:val="1"/>
      <w:numFmt w:val="lowerLetter"/>
      <w:lvlText w:val="%2."/>
      <w:lvlJc w:val="left"/>
      <w:pPr>
        <w:ind w:left="1788" w:hanging="360"/>
      </w:pPr>
    </w:lvl>
    <w:lvl w:ilvl="2" w:tplc="280A001B" w:tentative="1">
      <w:start w:val="1"/>
      <w:numFmt w:val="lowerRoman"/>
      <w:lvlText w:val="%3."/>
      <w:lvlJc w:val="right"/>
      <w:pPr>
        <w:ind w:left="2508" w:hanging="180"/>
      </w:pPr>
    </w:lvl>
    <w:lvl w:ilvl="3" w:tplc="280A000F" w:tentative="1">
      <w:start w:val="1"/>
      <w:numFmt w:val="decimal"/>
      <w:lvlText w:val="%4."/>
      <w:lvlJc w:val="left"/>
      <w:pPr>
        <w:ind w:left="3228" w:hanging="360"/>
      </w:pPr>
    </w:lvl>
    <w:lvl w:ilvl="4" w:tplc="280A0019" w:tentative="1">
      <w:start w:val="1"/>
      <w:numFmt w:val="lowerLetter"/>
      <w:lvlText w:val="%5."/>
      <w:lvlJc w:val="left"/>
      <w:pPr>
        <w:ind w:left="3948" w:hanging="360"/>
      </w:pPr>
    </w:lvl>
    <w:lvl w:ilvl="5" w:tplc="280A001B" w:tentative="1">
      <w:start w:val="1"/>
      <w:numFmt w:val="lowerRoman"/>
      <w:lvlText w:val="%6."/>
      <w:lvlJc w:val="right"/>
      <w:pPr>
        <w:ind w:left="4668" w:hanging="180"/>
      </w:pPr>
    </w:lvl>
    <w:lvl w:ilvl="6" w:tplc="280A000F" w:tentative="1">
      <w:start w:val="1"/>
      <w:numFmt w:val="decimal"/>
      <w:lvlText w:val="%7."/>
      <w:lvlJc w:val="left"/>
      <w:pPr>
        <w:ind w:left="5388" w:hanging="360"/>
      </w:pPr>
    </w:lvl>
    <w:lvl w:ilvl="7" w:tplc="280A0019" w:tentative="1">
      <w:start w:val="1"/>
      <w:numFmt w:val="lowerLetter"/>
      <w:lvlText w:val="%8."/>
      <w:lvlJc w:val="left"/>
      <w:pPr>
        <w:ind w:left="6108" w:hanging="360"/>
      </w:pPr>
    </w:lvl>
    <w:lvl w:ilvl="8" w:tplc="280A001B" w:tentative="1">
      <w:start w:val="1"/>
      <w:numFmt w:val="lowerRoman"/>
      <w:lvlText w:val="%9."/>
      <w:lvlJc w:val="right"/>
      <w:pPr>
        <w:ind w:left="6828" w:hanging="180"/>
      </w:pPr>
    </w:lvl>
  </w:abstractNum>
  <w:abstractNum w:abstractNumId="11" w15:restartNumberingAfterBreak="0">
    <w:nsid w:val="4E1F4F38"/>
    <w:multiLevelType w:val="hybridMultilevel"/>
    <w:tmpl w:val="8A50BDD6"/>
    <w:lvl w:ilvl="0" w:tplc="8DE887CE">
      <w:start w:val="1"/>
      <w:numFmt w:val="lowerLetter"/>
      <w:lvlText w:val="%1)"/>
      <w:lvlJc w:val="left"/>
      <w:pPr>
        <w:ind w:left="1211" w:hanging="360"/>
      </w:pPr>
      <w:rPr>
        <w:rFonts w:hint="default"/>
      </w:rPr>
    </w:lvl>
    <w:lvl w:ilvl="1" w:tplc="280A0019" w:tentative="1">
      <w:start w:val="1"/>
      <w:numFmt w:val="lowerLetter"/>
      <w:lvlText w:val="%2."/>
      <w:lvlJc w:val="left"/>
      <w:pPr>
        <w:ind w:left="1931" w:hanging="360"/>
      </w:pPr>
    </w:lvl>
    <w:lvl w:ilvl="2" w:tplc="280A001B" w:tentative="1">
      <w:start w:val="1"/>
      <w:numFmt w:val="lowerRoman"/>
      <w:lvlText w:val="%3."/>
      <w:lvlJc w:val="right"/>
      <w:pPr>
        <w:ind w:left="2651" w:hanging="180"/>
      </w:pPr>
    </w:lvl>
    <w:lvl w:ilvl="3" w:tplc="280A000F" w:tentative="1">
      <w:start w:val="1"/>
      <w:numFmt w:val="decimal"/>
      <w:lvlText w:val="%4."/>
      <w:lvlJc w:val="left"/>
      <w:pPr>
        <w:ind w:left="3371" w:hanging="360"/>
      </w:pPr>
    </w:lvl>
    <w:lvl w:ilvl="4" w:tplc="280A0019" w:tentative="1">
      <w:start w:val="1"/>
      <w:numFmt w:val="lowerLetter"/>
      <w:lvlText w:val="%5."/>
      <w:lvlJc w:val="left"/>
      <w:pPr>
        <w:ind w:left="4091" w:hanging="360"/>
      </w:pPr>
    </w:lvl>
    <w:lvl w:ilvl="5" w:tplc="280A001B" w:tentative="1">
      <w:start w:val="1"/>
      <w:numFmt w:val="lowerRoman"/>
      <w:lvlText w:val="%6."/>
      <w:lvlJc w:val="right"/>
      <w:pPr>
        <w:ind w:left="4811" w:hanging="180"/>
      </w:pPr>
    </w:lvl>
    <w:lvl w:ilvl="6" w:tplc="280A000F" w:tentative="1">
      <w:start w:val="1"/>
      <w:numFmt w:val="decimal"/>
      <w:lvlText w:val="%7."/>
      <w:lvlJc w:val="left"/>
      <w:pPr>
        <w:ind w:left="5531" w:hanging="360"/>
      </w:pPr>
    </w:lvl>
    <w:lvl w:ilvl="7" w:tplc="280A0019" w:tentative="1">
      <w:start w:val="1"/>
      <w:numFmt w:val="lowerLetter"/>
      <w:lvlText w:val="%8."/>
      <w:lvlJc w:val="left"/>
      <w:pPr>
        <w:ind w:left="6251" w:hanging="360"/>
      </w:pPr>
    </w:lvl>
    <w:lvl w:ilvl="8" w:tplc="280A001B" w:tentative="1">
      <w:start w:val="1"/>
      <w:numFmt w:val="lowerRoman"/>
      <w:lvlText w:val="%9."/>
      <w:lvlJc w:val="right"/>
      <w:pPr>
        <w:ind w:left="6971" w:hanging="180"/>
      </w:pPr>
    </w:lvl>
  </w:abstractNum>
  <w:abstractNum w:abstractNumId="12" w15:restartNumberingAfterBreak="0">
    <w:nsid w:val="4F0C4CD2"/>
    <w:multiLevelType w:val="hybridMultilevel"/>
    <w:tmpl w:val="B6929830"/>
    <w:lvl w:ilvl="0" w:tplc="280A000F">
      <w:start w:val="1"/>
      <w:numFmt w:val="decimal"/>
      <w:lvlText w:val="%1."/>
      <w:lvlJc w:val="left"/>
      <w:pPr>
        <w:ind w:left="720" w:hanging="360"/>
      </w:p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13" w15:restartNumberingAfterBreak="0">
    <w:nsid w:val="533A2EF3"/>
    <w:multiLevelType w:val="hybridMultilevel"/>
    <w:tmpl w:val="C3B0EC6E"/>
    <w:lvl w:ilvl="0" w:tplc="E932A15A">
      <w:start w:val="1"/>
      <w:numFmt w:val="decimal"/>
      <w:pStyle w:val="Estilo4"/>
      <w:lvlText w:val="1.%1"/>
      <w:lvlJc w:val="left"/>
      <w:pPr>
        <w:ind w:left="1800" w:hanging="360"/>
      </w:pPr>
      <w:rPr>
        <w:rFonts w:hint="default"/>
        <w:b/>
        <w:color w:val="auto"/>
      </w:rPr>
    </w:lvl>
    <w:lvl w:ilvl="1" w:tplc="280A0019">
      <w:start w:val="1"/>
      <w:numFmt w:val="lowerLetter"/>
      <w:lvlText w:val="%2."/>
      <w:lvlJc w:val="left"/>
      <w:pPr>
        <w:ind w:left="2520" w:hanging="360"/>
      </w:pPr>
    </w:lvl>
    <w:lvl w:ilvl="2" w:tplc="280A001B" w:tentative="1">
      <w:start w:val="1"/>
      <w:numFmt w:val="lowerRoman"/>
      <w:lvlText w:val="%3."/>
      <w:lvlJc w:val="right"/>
      <w:pPr>
        <w:ind w:left="3240" w:hanging="180"/>
      </w:pPr>
    </w:lvl>
    <w:lvl w:ilvl="3" w:tplc="280A000F" w:tentative="1">
      <w:start w:val="1"/>
      <w:numFmt w:val="decimal"/>
      <w:lvlText w:val="%4."/>
      <w:lvlJc w:val="left"/>
      <w:pPr>
        <w:ind w:left="3960" w:hanging="360"/>
      </w:pPr>
    </w:lvl>
    <w:lvl w:ilvl="4" w:tplc="280A0019" w:tentative="1">
      <w:start w:val="1"/>
      <w:numFmt w:val="lowerLetter"/>
      <w:lvlText w:val="%5."/>
      <w:lvlJc w:val="left"/>
      <w:pPr>
        <w:ind w:left="4680" w:hanging="360"/>
      </w:pPr>
    </w:lvl>
    <w:lvl w:ilvl="5" w:tplc="280A001B" w:tentative="1">
      <w:start w:val="1"/>
      <w:numFmt w:val="lowerRoman"/>
      <w:lvlText w:val="%6."/>
      <w:lvlJc w:val="right"/>
      <w:pPr>
        <w:ind w:left="5400" w:hanging="180"/>
      </w:pPr>
    </w:lvl>
    <w:lvl w:ilvl="6" w:tplc="280A000F" w:tentative="1">
      <w:start w:val="1"/>
      <w:numFmt w:val="decimal"/>
      <w:lvlText w:val="%7."/>
      <w:lvlJc w:val="left"/>
      <w:pPr>
        <w:ind w:left="6120" w:hanging="360"/>
      </w:pPr>
    </w:lvl>
    <w:lvl w:ilvl="7" w:tplc="280A0019" w:tentative="1">
      <w:start w:val="1"/>
      <w:numFmt w:val="lowerLetter"/>
      <w:lvlText w:val="%8."/>
      <w:lvlJc w:val="left"/>
      <w:pPr>
        <w:ind w:left="6840" w:hanging="360"/>
      </w:pPr>
    </w:lvl>
    <w:lvl w:ilvl="8" w:tplc="280A001B" w:tentative="1">
      <w:start w:val="1"/>
      <w:numFmt w:val="lowerRoman"/>
      <w:lvlText w:val="%9."/>
      <w:lvlJc w:val="right"/>
      <w:pPr>
        <w:ind w:left="7560" w:hanging="180"/>
      </w:pPr>
    </w:lvl>
  </w:abstractNum>
  <w:abstractNum w:abstractNumId="14" w15:restartNumberingAfterBreak="0">
    <w:nsid w:val="56426AFB"/>
    <w:multiLevelType w:val="hybridMultilevel"/>
    <w:tmpl w:val="F894D4A0"/>
    <w:lvl w:ilvl="0" w:tplc="280A0019">
      <w:start w:val="1"/>
      <w:numFmt w:val="lowerLetter"/>
      <w:lvlText w:val="%1."/>
      <w:lvlJc w:val="left"/>
      <w:pPr>
        <w:ind w:left="2623" w:hanging="360"/>
      </w:pPr>
    </w:lvl>
    <w:lvl w:ilvl="1" w:tplc="280A0019" w:tentative="1">
      <w:start w:val="1"/>
      <w:numFmt w:val="lowerLetter"/>
      <w:lvlText w:val="%2."/>
      <w:lvlJc w:val="left"/>
      <w:pPr>
        <w:ind w:left="3561" w:hanging="360"/>
      </w:pPr>
    </w:lvl>
    <w:lvl w:ilvl="2" w:tplc="280A001B" w:tentative="1">
      <w:start w:val="1"/>
      <w:numFmt w:val="lowerRoman"/>
      <w:lvlText w:val="%3."/>
      <w:lvlJc w:val="right"/>
      <w:pPr>
        <w:ind w:left="4281" w:hanging="180"/>
      </w:pPr>
    </w:lvl>
    <w:lvl w:ilvl="3" w:tplc="280A000F" w:tentative="1">
      <w:start w:val="1"/>
      <w:numFmt w:val="decimal"/>
      <w:lvlText w:val="%4."/>
      <w:lvlJc w:val="left"/>
      <w:pPr>
        <w:ind w:left="5001" w:hanging="360"/>
      </w:pPr>
    </w:lvl>
    <w:lvl w:ilvl="4" w:tplc="280A0019" w:tentative="1">
      <w:start w:val="1"/>
      <w:numFmt w:val="lowerLetter"/>
      <w:lvlText w:val="%5."/>
      <w:lvlJc w:val="left"/>
      <w:pPr>
        <w:ind w:left="5721" w:hanging="360"/>
      </w:pPr>
    </w:lvl>
    <w:lvl w:ilvl="5" w:tplc="280A001B" w:tentative="1">
      <w:start w:val="1"/>
      <w:numFmt w:val="lowerRoman"/>
      <w:lvlText w:val="%6."/>
      <w:lvlJc w:val="right"/>
      <w:pPr>
        <w:ind w:left="6441" w:hanging="180"/>
      </w:pPr>
    </w:lvl>
    <w:lvl w:ilvl="6" w:tplc="280A000F" w:tentative="1">
      <w:start w:val="1"/>
      <w:numFmt w:val="decimal"/>
      <w:lvlText w:val="%7."/>
      <w:lvlJc w:val="left"/>
      <w:pPr>
        <w:ind w:left="7161" w:hanging="360"/>
      </w:pPr>
    </w:lvl>
    <w:lvl w:ilvl="7" w:tplc="280A0019" w:tentative="1">
      <w:start w:val="1"/>
      <w:numFmt w:val="lowerLetter"/>
      <w:lvlText w:val="%8."/>
      <w:lvlJc w:val="left"/>
      <w:pPr>
        <w:ind w:left="7881" w:hanging="360"/>
      </w:pPr>
    </w:lvl>
    <w:lvl w:ilvl="8" w:tplc="280A001B" w:tentative="1">
      <w:start w:val="1"/>
      <w:numFmt w:val="lowerRoman"/>
      <w:lvlText w:val="%9."/>
      <w:lvlJc w:val="right"/>
      <w:pPr>
        <w:ind w:left="8601" w:hanging="180"/>
      </w:pPr>
    </w:lvl>
  </w:abstractNum>
  <w:abstractNum w:abstractNumId="15" w15:restartNumberingAfterBreak="0">
    <w:nsid w:val="56A13069"/>
    <w:multiLevelType w:val="hybridMultilevel"/>
    <w:tmpl w:val="5A7A5AB6"/>
    <w:lvl w:ilvl="0" w:tplc="85A0CA82">
      <w:start w:val="1"/>
      <w:numFmt w:val="lowerLetter"/>
      <w:lvlText w:val="%1)"/>
      <w:lvlJc w:val="left"/>
      <w:pPr>
        <w:ind w:left="1068" w:hanging="360"/>
      </w:pPr>
      <w:rPr>
        <w:rFonts w:hint="default"/>
        <w:b/>
      </w:rPr>
    </w:lvl>
    <w:lvl w:ilvl="1" w:tplc="280A0019" w:tentative="1">
      <w:start w:val="1"/>
      <w:numFmt w:val="lowerLetter"/>
      <w:lvlText w:val="%2."/>
      <w:lvlJc w:val="left"/>
      <w:pPr>
        <w:ind w:left="1788" w:hanging="360"/>
      </w:pPr>
    </w:lvl>
    <w:lvl w:ilvl="2" w:tplc="280A001B" w:tentative="1">
      <w:start w:val="1"/>
      <w:numFmt w:val="lowerRoman"/>
      <w:lvlText w:val="%3."/>
      <w:lvlJc w:val="right"/>
      <w:pPr>
        <w:ind w:left="2508" w:hanging="180"/>
      </w:pPr>
    </w:lvl>
    <w:lvl w:ilvl="3" w:tplc="280A000F" w:tentative="1">
      <w:start w:val="1"/>
      <w:numFmt w:val="decimal"/>
      <w:lvlText w:val="%4."/>
      <w:lvlJc w:val="left"/>
      <w:pPr>
        <w:ind w:left="3228" w:hanging="360"/>
      </w:pPr>
    </w:lvl>
    <w:lvl w:ilvl="4" w:tplc="280A0019" w:tentative="1">
      <w:start w:val="1"/>
      <w:numFmt w:val="lowerLetter"/>
      <w:lvlText w:val="%5."/>
      <w:lvlJc w:val="left"/>
      <w:pPr>
        <w:ind w:left="3948" w:hanging="360"/>
      </w:pPr>
    </w:lvl>
    <w:lvl w:ilvl="5" w:tplc="280A001B" w:tentative="1">
      <w:start w:val="1"/>
      <w:numFmt w:val="lowerRoman"/>
      <w:lvlText w:val="%6."/>
      <w:lvlJc w:val="right"/>
      <w:pPr>
        <w:ind w:left="4668" w:hanging="180"/>
      </w:pPr>
    </w:lvl>
    <w:lvl w:ilvl="6" w:tplc="280A000F" w:tentative="1">
      <w:start w:val="1"/>
      <w:numFmt w:val="decimal"/>
      <w:lvlText w:val="%7."/>
      <w:lvlJc w:val="left"/>
      <w:pPr>
        <w:ind w:left="5388" w:hanging="360"/>
      </w:pPr>
    </w:lvl>
    <w:lvl w:ilvl="7" w:tplc="280A0019" w:tentative="1">
      <w:start w:val="1"/>
      <w:numFmt w:val="lowerLetter"/>
      <w:lvlText w:val="%8."/>
      <w:lvlJc w:val="left"/>
      <w:pPr>
        <w:ind w:left="6108" w:hanging="360"/>
      </w:pPr>
    </w:lvl>
    <w:lvl w:ilvl="8" w:tplc="280A001B" w:tentative="1">
      <w:start w:val="1"/>
      <w:numFmt w:val="lowerRoman"/>
      <w:lvlText w:val="%9."/>
      <w:lvlJc w:val="right"/>
      <w:pPr>
        <w:ind w:left="6828" w:hanging="180"/>
      </w:pPr>
    </w:lvl>
  </w:abstractNum>
  <w:abstractNum w:abstractNumId="16" w15:restartNumberingAfterBreak="0">
    <w:nsid w:val="590A0E03"/>
    <w:multiLevelType w:val="hybridMultilevel"/>
    <w:tmpl w:val="8C4A5580"/>
    <w:lvl w:ilvl="0" w:tplc="F9E465B0">
      <w:start w:val="1"/>
      <w:numFmt w:val="decimal"/>
      <w:pStyle w:val="Estilo6"/>
      <w:lvlText w:val="3.%1"/>
      <w:lvlJc w:val="left"/>
      <w:pPr>
        <w:ind w:left="720" w:hanging="360"/>
      </w:pPr>
      <w:rPr>
        <w:rFonts w:hint="default"/>
        <w:b/>
        <w:color w:val="auto"/>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17" w15:restartNumberingAfterBreak="0">
    <w:nsid w:val="604A3573"/>
    <w:multiLevelType w:val="multilevel"/>
    <w:tmpl w:val="8E04D7EA"/>
    <w:lvl w:ilvl="0">
      <w:numFmt w:val="bullet"/>
      <w:lvlText w:val="-"/>
      <w:lvlJc w:val="left"/>
      <w:pPr>
        <w:ind w:left="720" w:hanging="360"/>
      </w:pPr>
      <w:rPr>
        <w:rFonts w:ascii="Calibri" w:eastAsia="Calibri" w:hAnsi="Calibri" w:cs="Calibri"/>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18" w15:restartNumberingAfterBreak="0">
    <w:nsid w:val="68ED06DE"/>
    <w:multiLevelType w:val="hybridMultilevel"/>
    <w:tmpl w:val="5FB625AA"/>
    <w:lvl w:ilvl="0" w:tplc="452C2F7C">
      <w:start w:val="1"/>
      <w:numFmt w:val="decimal"/>
      <w:pStyle w:val="Estilo5"/>
      <w:lvlText w:val="2.%1"/>
      <w:lvlJc w:val="right"/>
      <w:pPr>
        <w:ind w:left="720" w:hanging="360"/>
      </w:pPr>
      <w:rPr>
        <w:rFonts w:hint="default"/>
        <w:b/>
        <w:color w:val="auto"/>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19" w15:restartNumberingAfterBreak="0">
    <w:nsid w:val="7D0F770B"/>
    <w:multiLevelType w:val="hybridMultilevel"/>
    <w:tmpl w:val="554E27F4"/>
    <w:lvl w:ilvl="0" w:tplc="0E5647EC">
      <w:start w:val="1"/>
      <w:numFmt w:val="bullet"/>
      <w:lvlText w:val=""/>
      <w:lvlJc w:val="left"/>
      <w:pPr>
        <w:ind w:left="360" w:hanging="360"/>
      </w:pPr>
      <w:rPr>
        <w:rFonts w:ascii="Symbol" w:hAnsi="Symbol" w:hint="default"/>
      </w:rPr>
    </w:lvl>
    <w:lvl w:ilvl="1" w:tplc="280A0003" w:tentative="1">
      <w:start w:val="1"/>
      <w:numFmt w:val="bullet"/>
      <w:lvlText w:val="o"/>
      <w:lvlJc w:val="left"/>
      <w:pPr>
        <w:ind w:left="1080" w:hanging="360"/>
      </w:pPr>
      <w:rPr>
        <w:rFonts w:ascii="Courier New" w:hAnsi="Courier New" w:cs="Courier New" w:hint="default"/>
      </w:rPr>
    </w:lvl>
    <w:lvl w:ilvl="2" w:tplc="280A0005" w:tentative="1">
      <w:start w:val="1"/>
      <w:numFmt w:val="bullet"/>
      <w:lvlText w:val=""/>
      <w:lvlJc w:val="left"/>
      <w:pPr>
        <w:ind w:left="1800" w:hanging="360"/>
      </w:pPr>
      <w:rPr>
        <w:rFonts w:ascii="Wingdings" w:hAnsi="Wingdings" w:hint="default"/>
      </w:rPr>
    </w:lvl>
    <w:lvl w:ilvl="3" w:tplc="280A0001" w:tentative="1">
      <w:start w:val="1"/>
      <w:numFmt w:val="bullet"/>
      <w:lvlText w:val=""/>
      <w:lvlJc w:val="left"/>
      <w:pPr>
        <w:ind w:left="2520" w:hanging="360"/>
      </w:pPr>
      <w:rPr>
        <w:rFonts w:ascii="Symbol" w:hAnsi="Symbol" w:hint="default"/>
      </w:rPr>
    </w:lvl>
    <w:lvl w:ilvl="4" w:tplc="280A0003" w:tentative="1">
      <w:start w:val="1"/>
      <w:numFmt w:val="bullet"/>
      <w:lvlText w:val="o"/>
      <w:lvlJc w:val="left"/>
      <w:pPr>
        <w:ind w:left="3240" w:hanging="360"/>
      </w:pPr>
      <w:rPr>
        <w:rFonts w:ascii="Courier New" w:hAnsi="Courier New" w:cs="Courier New" w:hint="default"/>
      </w:rPr>
    </w:lvl>
    <w:lvl w:ilvl="5" w:tplc="280A0005" w:tentative="1">
      <w:start w:val="1"/>
      <w:numFmt w:val="bullet"/>
      <w:lvlText w:val=""/>
      <w:lvlJc w:val="left"/>
      <w:pPr>
        <w:ind w:left="3960" w:hanging="360"/>
      </w:pPr>
      <w:rPr>
        <w:rFonts w:ascii="Wingdings" w:hAnsi="Wingdings" w:hint="default"/>
      </w:rPr>
    </w:lvl>
    <w:lvl w:ilvl="6" w:tplc="280A0001" w:tentative="1">
      <w:start w:val="1"/>
      <w:numFmt w:val="bullet"/>
      <w:lvlText w:val=""/>
      <w:lvlJc w:val="left"/>
      <w:pPr>
        <w:ind w:left="4680" w:hanging="360"/>
      </w:pPr>
      <w:rPr>
        <w:rFonts w:ascii="Symbol" w:hAnsi="Symbol" w:hint="default"/>
      </w:rPr>
    </w:lvl>
    <w:lvl w:ilvl="7" w:tplc="280A0003" w:tentative="1">
      <w:start w:val="1"/>
      <w:numFmt w:val="bullet"/>
      <w:lvlText w:val="o"/>
      <w:lvlJc w:val="left"/>
      <w:pPr>
        <w:ind w:left="5400" w:hanging="360"/>
      </w:pPr>
      <w:rPr>
        <w:rFonts w:ascii="Courier New" w:hAnsi="Courier New" w:cs="Courier New" w:hint="default"/>
      </w:rPr>
    </w:lvl>
    <w:lvl w:ilvl="8" w:tplc="280A0005" w:tentative="1">
      <w:start w:val="1"/>
      <w:numFmt w:val="bullet"/>
      <w:lvlText w:val=""/>
      <w:lvlJc w:val="left"/>
      <w:pPr>
        <w:ind w:left="6120" w:hanging="360"/>
      </w:pPr>
      <w:rPr>
        <w:rFonts w:ascii="Wingdings" w:hAnsi="Wingdings" w:hint="default"/>
      </w:rPr>
    </w:lvl>
  </w:abstractNum>
  <w:abstractNum w:abstractNumId="20" w15:restartNumberingAfterBreak="0">
    <w:nsid w:val="7F0C4432"/>
    <w:multiLevelType w:val="hybridMultilevel"/>
    <w:tmpl w:val="DA30221A"/>
    <w:lvl w:ilvl="0" w:tplc="0E5647EC">
      <w:start w:val="1"/>
      <w:numFmt w:val="bullet"/>
      <w:lvlText w:val=""/>
      <w:lvlJc w:val="left"/>
      <w:pPr>
        <w:ind w:left="720" w:hanging="360"/>
      </w:pPr>
      <w:rPr>
        <w:rFonts w:ascii="Symbol" w:hAnsi="Symbol"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21" w15:restartNumberingAfterBreak="0">
    <w:nsid w:val="7F872EBF"/>
    <w:multiLevelType w:val="multilevel"/>
    <w:tmpl w:val="04090025"/>
    <w:lvl w:ilvl="0">
      <w:start w:val="1"/>
      <w:numFmt w:val="decimal"/>
      <w:lvlText w:val="%1"/>
      <w:lvlJc w:val="left"/>
      <w:pPr>
        <w:ind w:left="432" w:hanging="432"/>
      </w:pPr>
      <w:rPr>
        <w:rFonts w:hint="default"/>
      </w:r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16cid:durableId="1177964868">
    <w:abstractNumId w:val="5"/>
  </w:num>
  <w:num w:numId="2" w16cid:durableId="1787190270">
    <w:abstractNumId w:val="17"/>
  </w:num>
  <w:num w:numId="3" w16cid:durableId="563031970">
    <w:abstractNumId w:val="12"/>
  </w:num>
  <w:num w:numId="4" w16cid:durableId="281156591">
    <w:abstractNumId w:val="14"/>
  </w:num>
  <w:num w:numId="5" w16cid:durableId="366371639">
    <w:abstractNumId w:val="4"/>
  </w:num>
  <w:num w:numId="6" w16cid:durableId="616722192">
    <w:abstractNumId w:val="2"/>
  </w:num>
  <w:num w:numId="7" w16cid:durableId="729380739">
    <w:abstractNumId w:val="20"/>
  </w:num>
  <w:num w:numId="8" w16cid:durableId="1663579725">
    <w:abstractNumId w:val="7"/>
  </w:num>
  <w:num w:numId="9" w16cid:durableId="1018846507">
    <w:abstractNumId w:val="19"/>
  </w:num>
  <w:num w:numId="10" w16cid:durableId="501510638">
    <w:abstractNumId w:val="9"/>
  </w:num>
  <w:num w:numId="11" w16cid:durableId="101926952">
    <w:abstractNumId w:val="0"/>
  </w:num>
  <w:num w:numId="12" w16cid:durableId="634408719">
    <w:abstractNumId w:val="3"/>
  </w:num>
  <w:num w:numId="13" w16cid:durableId="205028661">
    <w:abstractNumId w:val="6"/>
  </w:num>
  <w:num w:numId="14" w16cid:durableId="441799898">
    <w:abstractNumId w:val="21"/>
  </w:num>
  <w:num w:numId="15" w16cid:durableId="651836052">
    <w:abstractNumId w:val="13"/>
  </w:num>
  <w:num w:numId="16" w16cid:durableId="149174850">
    <w:abstractNumId w:val="18"/>
  </w:num>
  <w:num w:numId="17" w16cid:durableId="1052776139">
    <w:abstractNumId w:val="16"/>
  </w:num>
  <w:num w:numId="18" w16cid:durableId="1652563721">
    <w:abstractNumId w:val="8"/>
  </w:num>
  <w:num w:numId="19" w16cid:durableId="354617020">
    <w:abstractNumId w:val="11"/>
  </w:num>
  <w:num w:numId="20" w16cid:durableId="816605221">
    <w:abstractNumId w:val="10"/>
  </w:num>
  <w:num w:numId="21" w16cid:durableId="13308611">
    <w:abstractNumId w:val="1"/>
  </w:num>
  <w:num w:numId="22" w16cid:durableId="1223640810">
    <w:abstractNumId w:val="15"/>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25435"/>
    <w:rsid w:val="00001865"/>
    <w:rsid w:val="00001C78"/>
    <w:rsid w:val="00006ED1"/>
    <w:rsid w:val="00010082"/>
    <w:rsid w:val="00010FBC"/>
    <w:rsid w:val="00012539"/>
    <w:rsid w:val="00020D21"/>
    <w:rsid w:val="000255E6"/>
    <w:rsid w:val="00025879"/>
    <w:rsid w:val="00030B4E"/>
    <w:rsid w:val="00031C5B"/>
    <w:rsid w:val="000364F7"/>
    <w:rsid w:val="00041494"/>
    <w:rsid w:val="0004724E"/>
    <w:rsid w:val="00047686"/>
    <w:rsid w:val="00050BA4"/>
    <w:rsid w:val="00050C3F"/>
    <w:rsid w:val="00052540"/>
    <w:rsid w:val="0005357E"/>
    <w:rsid w:val="00054D7E"/>
    <w:rsid w:val="000578E4"/>
    <w:rsid w:val="000608E1"/>
    <w:rsid w:val="0006241C"/>
    <w:rsid w:val="0006275E"/>
    <w:rsid w:val="00065401"/>
    <w:rsid w:val="000709C0"/>
    <w:rsid w:val="00071C36"/>
    <w:rsid w:val="00073221"/>
    <w:rsid w:val="00081C63"/>
    <w:rsid w:val="00081D7B"/>
    <w:rsid w:val="0008324A"/>
    <w:rsid w:val="00083939"/>
    <w:rsid w:val="00084F73"/>
    <w:rsid w:val="00086E7F"/>
    <w:rsid w:val="000945C4"/>
    <w:rsid w:val="000969E6"/>
    <w:rsid w:val="000A2F33"/>
    <w:rsid w:val="000A72AF"/>
    <w:rsid w:val="000B171C"/>
    <w:rsid w:val="000B25C9"/>
    <w:rsid w:val="000B6A79"/>
    <w:rsid w:val="000B71C9"/>
    <w:rsid w:val="000C1519"/>
    <w:rsid w:val="000C6FE4"/>
    <w:rsid w:val="000C74C8"/>
    <w:rsid w:val="000C7946"/>
    <w:rsid w:val="000D63FE"/>
    <w:rsid w:val="000D7CAE"/>
    <w:rsid w:val="000E674A"/>
    <w:rsid w:val="000E70B8"/>
    <w:rsid w:val="000E771D"/>
    <w:rsid w:val="000E7C30"/>
    <w:rsid w:val="000F0933"/>
    <w:rsid w:val="000F537C"/>
    <w:rsid w:val="000F5EAE"/>
    <w:rsid w:val="000F6F8E"/>
    <w:rsid w:val="000F71F8"/>
    <w:rsid w:val="00100178"/>
    <w:rsid w:val="00105021"/>
    <w:rsid w:val="001079F4"/>
    <w:rsid w:val="001100AD"/>
    <w:rsid w:val="00110369"/>
    <w:rsid w:val="00114D46"/>
    <w:rsid w:val="001241D6"/>
    <w:rsid w:val="0012508E"/>
    <w:rsid w:val="00127071"/>
    <w:rsid w:val="0012752D"/>
    <w:rsid w:val="00127848"/>
    <w:rsid w:val="00127A2D"/>
    <w:rsid w:val="001336C5"/>
    <w:rsid w:val="00142D6B"/>
    <w:rsid w:val="00143ED2"/>
    <w:rsid w:val="0014494B"/>
    <w:rsid w:val="00144B50"/>
    <w:rsid w:val="00150DFF"/>
    <w:rsid w:val="00156A09"/>
    <w:rsid w:val="00165168"/>
    <w:rsid w:val="001654A0"/>
    <w:rsid w:val="00166569"/>
    <w:rsid w:val="001668CA"/>
    <w:rsid w:val="00166E16"/>
    <w:rsid w:val="00170330"/>
    <w:rsid w:val="00170D5B"/>
    <w:rsid w:val="00172C4B"/>
    <w:rsid w:val="00173A5A"/>
    <w:rsid w:val="00173F6B"/>
    <w:rsid w:val="00174D14"/>
    <w:rsid w:val="00175882"/>
    <w:rsid w:val="001760D9"/>
    <w:rsid w:val="00180370"/>
    <w:rsid w:val="00180677"/>
    <w:rsid w:val="00182189"/>
    <w:rsid w:val="00182FD9"/>
    <w:rsid w:val="001927AC"/>
    <w:rsid w:val="00193358"/>
    <w:rsid w:val="0019584D"/>
    <w:rsid w:val="001973BE"/>
    <w:rsid w:val="001979AD"/>
    <w:rsid w:val="001A2B73"/>
    <w:rsid w:val="001A57C5"/>
    <w:rsid w:val="001A78FB"/>
    <w:rsid w:val="001B1148"/>
    <w:rsid w:val="001B2BB0"/>
    <w:rsid w:val="001C0F86"/>
    <w:rsid w:val="001C4354"/>
    <w:rsid w:val="001C6661"/>
    <w:rsid w:val="001D3ECE"/>
    <w:rsid w:val="001D6093"/>
    <w:rsid w:val="001D62A6"/>
    <w:rsid w:val="001E4CD0"/>
    <w:rsid w:val="001F0285"/>
    <w:rsid w:val="001F36F9"/>
    <w:rsid w:val="001F7D45"/>
    <w:rsid w:val="001F7F03"/>
    <w:rsid w:val="00201B32"/>
    <w:rsid w:val="0020270D"/>
    <w:rsid w:val="002052FB"/>
    <w:rsid w:val="00210CB9"/>
    <w:rsid w:val="00210FA3"/>
    <w:rsid w:val="00215884"/>
    <w:rsid w:val="0021669E"/>
    <w:rsid w:val="002168D4"/>
    <w:rsid w:val="00222F78"/>
    <w:rsid w:val="00224AAC"/>
    <w:rsid w:val="00225646"/>
    <w:rsid w:val="00226198"/>
    <w:rsid w:val="00226A43"/>
    <w:rsid w:val="00227F54"/>
    <w:rsid w:val="0023081A"/>
    <w:rsid w:val="00240221"/>
    <w:rsid w:val="002405B8"/>
    <w:rsid w:val="00241397"/>
    <w:rsid w:val="00245C4E"/>
    <w:rsid w:val="00247A03"/>
    <w:rsid w:val="002529B1"/>
    <w:rsid w:val="00253608"/>
    <w:rsid w:val="002547E9"/>
    <w:rsid w:val="0027276A"/>
    <w:rsid w:val="00274FEC"/>
    <w:rsid w:val="00276F32"/>
    <w:rsid w:val="00282C01"/>
    <w:rsid w:val="0028347D"/>
    <w:rsid w:val="00285C4E"/>
    <w:rsid w:val="00286889"/>
    <w:rsid w:val="00292F92"/>
    <w:rsid w:val="0029387C"/>
    <w:rsid w:val="00296968"/>
    <w:rsid w:val="002A2AA9"/>
    <w:rsid w:val="002A6E56"/>
    <w:rsid w:val="002B4002"/>
    <w:rsid w:val="002B69EB"/>
    <w:rsid w:val="002C153B"/>
    <w:rsid w:val="002C2078"/>
    <w:rsid w:val="002C508C"/>
    <w:rsid w:val="002C574D"/>
    <w:rsid w:val="002D12BF"/>
    <w:rsid w:val="002D1724"/>
    <w:rsid w:val="002D5C1B"/>
    <w:rsid w:val="002E05DD"/>
    <w:rsid w:val="002E094D"/>
    <w:rsid w:val="002E2695"/>
    <w:rsid w:val="002E279F"/>
    <w:rsid w:val="002E3C1D"/>
    <w:rsid w:val="002E4021"/>
    <w:rsid w:val="002E573F"/>
    <w:rsid w:val="002E609C"/>
    <w:rsid w:val="002E79CD"/>
    <w:rsid w:val="0030291C"/>
    <w:rsid w:val="00306C45"/>
    <w:rsid w:val="00310D8B"/>
    <w:rsid w:val="00311574"/>
    <w:rsid w:val="00311C38"/>
    <w:rsid w:val="00313171"/>
    <w:rsid w:val="00315799"/>
    <w:rsid w:val="0031662B"/>
    <w:rsid w:val="00321FE4"/>
    <w:rsid w:val="003224C0"/>
    <w:rsid w:val="00324A16"/>
    <w:rsid w:val="003336CD"/>
    <w:rsid w:val="003374AF"/>
    <w:rsid w:val="00337C73"/>
    <w:rsid w:val="003405A2"/>
    <w:rsid w:val="0034074E"/>
    <w:rsid w:val="003458AA"/>
    <w:rsid w:val="00351BC9"/>
    <w:rsid w:val="00352DD0"/>
    <w:rsid w:val="0035391C"/>
    <w:rsid w:val="00357146"/>
    <w:rsid w:val="003574ED"/>
    <w:rsid w:val="0036124D"/>
    <w:rsid w:val="00361D76"/>
    <w:rsid w:val="00362223"/>
    <w:rsid w:val="00367CB9"/>
    <w:rsid w:val="00367E30"/>
    <w:rsid w:val="00372655"/>
    <w:rsid w:val="0037396C"/>
    <w:rsid w:val="00376315"/>
    <w:rsid w:val="00384834"/>
    <w:rsid w:val="00386513"/>
    <w:rsid w:val="00387E34"/>
    <w:rsid w:val="003910CB"/>
    <w:rsid w:val="003915F1"/>
    <w:rsid w:val="00391FEE"/>
    <w:rsid w:val="003943DE"/>
    <w:rsid w:val="00394D47"/>
    <w:rsid w:val="003975AC"/>
    <w:rsid w:val="003A54A7"/>
    <w:rsid w:val="003A7089"/>
    <w:rsid w:val="003A7CBD"/>
    <w:rsid w:val="003B12B0"/>
    <w:rsid w:val="003B58CA"/>
    <w:rsid w:val="003B66AB"/>
    <w:rsid w:val="003B740B"/>
    <w:rsid w:val="003C03DD"/>
    <w:rsid w:val="003C430B"/>
    <w:rsid w:val="003C4BA7"/>
    <w:rsid w:val="003D187E"/>
    <w:rsid w:val="003D1D5D"/>
    <w:rsid w:val="003E1C4B"/>
    <w:rsid w:val="003E273A"/>
    <w:rsid w:val="003E43A5"/>
    <w:rsid w:val="003F27AB"/>
    <w:rsid w:val="003F7E46"/>
    <w:rsid w:val="004005A7"/>
    <w:rsid w:val="004203B0"/>
    <w:rsid w:val="004216D3"/>
    <w:rsid w:val="0042389D"/>
    <w:rsid w:val="0042523D"/>
    <w:rsid w:val="00426C91"/>
    <w:rsid w:val="00427476"/>
    <w:rsid w:val="00430BCE"/>
    <w:rsid w:val="00436329"/>
    <w:rsid w:val="00437005"/>
    <w:rsid w:val="00443AA7"/>
    <w:rsid w:val="00447A00"/>
    <w:rsid w:val="004516C3"/>
    <w:rsid w:val="00461658"/>
    <w:rsid w:val="004619AE"/>
    <w:rsid w:val="004731D1"/>
    <w:rsid w:val="00475188"/>
    <w:rsid w:val="00476BF6"/>
    <w:rsid w:val="00477849"/>
    <w:rsid w:val="0048321A"/>
    <w:rsid w:val="0048347A"/>
    <w:rsid w:val="00484112"/>
    <w:rsid w:val="00485274"/>
    <w:rsid w:val="004876BD"/>
    <w:rsid w:val="0049396C"/>
    <w:rsid w:val="00495466"/>
    <w:rsid w:val="0049553D"/>
    <w:rsid w:val="004A50BD"/>
    <w:rsid w:val="004B3212"/>
    <w:rsid w:val="004B3F6C"/>
    <w:rsid w:val="004B611B"/>
    <w:rsid w:val="004C3436"/>
    <w:rsid w:val="004C5CCC"/>
    <w:rsid w:val="004C6CF4"/>
    <w:rsid w:val="004D20B1"/>
    <w:rsid w:val="004D264F"/>
    <w:rsid w:val="004D32BD"/>
    <w:rsid w:val="004D4CCC"/>
    <w:rsid w:val="004D7394"/>
    <w:rsid w:val="004E1AFC"/>
    <w:rsid w:val="004E2542"/>
    <w:rsid w:val="004E296D"/>
    <w:rsid w:val="004E2AEA"/>
    <w:rsid w:val="004E4450"/>
    <w:rsid w:val="004E759B"/>
    <w:rsid w:val="004F29BE"/>
    <w:rsid w:val="004F39BA"/>
    <w:rsid w:val="004F4613"/>
    <w:rsid w:val="004F49EA"/>
    <w:rsid w:val="004F4D96"/>
    <w:rsid w:val="004F5042"/>
    <w:rsid w:val="00507243"/>
    <w:rsid w:val="00507824"/>
    <w:rsid w:val="005215DF"/>
    <w:rsid w:val="0052261F"/>
    <w:rsid w:val="00522A79"/>
    <w:rsid w:val="00523BB4"/>
    <w:rsid w:val="00524FB5"/>
    <w:rsid w:val="00525357"/>
    <w:rsid w:val="00525435"/>
    <w:rsid w:val="00525596"/>
    <w:rsid w:val="00530E29"/>
    <w:rsid w:val="00532622"/>
    <w:rsid w:val="00535F35"/>
    <w:rsid w:val="00536C96"/>
    <w:rsid w:val="0054055A"/>
    <w:rsid w:val="00541CB7"/>
    <w:rsid w:val="00542238"/>
    <w:rsid w:val="00543AEE"/>
    <w:rsid w:val="005447ED"/>
    <w:rsid w:val="00554B04"/>
    <w:rsid w:val="00556F1C"/>
    <w:rsid w:val="00557879"/>
    <w:rsid w:val="005645E1"/>
    <w:rsid w:val="00566F8C"/>
    <w:rsid w:val="005709A1"/>
    <w:rsid w:val="0057100F"/>
    <w:rsid w:val="005713CC"/>
    <w:rsid w:val="0057189E"/>
    <w:rsid w:val="00577A48"/>
    <w:rsid w:val="00580D54"/>
    <w:rsid w:val="0058614B"/>
    <w:rsid w:val="005908E6"/>
    <w:rsid w:val="00592109"/>
    <w:rsid w:val="00593986"/>
    <w:rsid w:val="00594885"/>
    <w:rsid w:val="00596993"/>
    <w:rsid w:val="00596A21"/>
    <w:rsid w:val="005971A6"/>
    <w:rsid w:val="005A3DAE"/>
    <w:rsid w:val="005A6C55"/>
    <w:rsid w:val="005B31F1"/>
    <w:rsid w:val="005B3AEE"/>
    <w:rsid w:val="005C06C2"/>
    <w:rsid w:val="005C1030"/>
    <w:rsid w:val="005C2DDC"/>
    <w:rsid w:val="005C683E"/>
    <w:rsid w:val="005C6B68"/>
    <w:rsid w:val="005D0987"/>
    <w:rsid w:val="005D0E85"/>
    <w:rsid w:val="005D2399"/>
    <w:rsid w:val="005D28CA"/>
    <w:rsid w:val="005D3500"/>
    <w:rsid w:val="005D4590"/>
    <w:rsid w:val="005D5E5C"/>
    <w:rsid w:val="005D62A7"/>
    <w:rsid w:val="005D716E"/>
    <w:rsid w:val="005D7274"/>
    <w:rsid w:val="005D798B"/>
    <w:rsid w:val="005E082A"/>
    <w:rsid w:val="005E0DBC"/>
    <w:rsid w:val="005E2DB9"/>
    <w:rsid w:val="005F0545"/>
    <w:rsid w:val="005F29B5"/>
    <w:rsid w:val="005F7309"/>
    <w:rsid w:val="005F75B9"/>
    <w:rsid w:val="00603F56"/>
    <w:rsid w:val="00604633"/>
    <w:rsid w:val="00605E96"/>
    <w:rsid w:val="0060667B"/>
    <w:rsid w:val="00612995"/>
    <w:rsid w:val="00613705"/>
    <w:rsid w:val="00614B00"/>
    <w:rsid w:val="00614BC0"/>
    <w:rsid w:val="006221DB"/>
    <w:rsid w:val="00627E8C"/>
    <w:rsid w:val="00634CAD"/>
    <w:rsid w:val="00635BC2"/>
    <w:rsid w:val="00640621"/>
    <w:rsid w:val="00640FDF"/>
    <w:rsid w:val="00643E81"/>
    <w:rsid w:val="006463E7"/>
    <w:rsid w:val="00646C34"/>
    <w:rsid w:val="006500E3"/>
    <w:rsid w:val="00650E17"/>
    <w:rsid w:val="00652F7F"/>
    <w:rsid w:val="00661770"/>
    <w:rsid w:val="0066213B"/>
    <w:rsid w:val="00667476"/>
    <w:rsid w:val="00671BFC"/>
    <w:rsid w:val="00671D2F"/>
    <w:rsid w:val="0067219B"/>
    <w:rsid w:val="006738AB"/>
    <w:rsid w:val="00675FB7"/>
    <w:rsid w:val="00676F6D"/>
    <w:rsid w:val="00677048"/>
    <w:rsid w:val="006813DE"/>
    <w:rsid w:val="006826CD"/>
    <w:rsid w:val="006861D7"/>
    <w:rsid w:val="00691CD5"/>
    <w:rsid w:val="00692AAA"/>
    <w:rsid w:val="00693CDF"/>
    <w:rsid w:val="00694F69"/>
    <w:rsid w:val="006967E9"/>
    <w:rsid w:val="006A11E7"/>
    <w:rsid w:val="006A47BA"/>
    <w:rsid w:val="006A54AD"/>
    <w:rsid w:val="006A6780"/>
    <w:rsid w:val="006A6A87"/>
    <w:rsid w:val="006A7A58"/>
    <w:rsid w:val="006B47C8"/>
    <w:rsid w:val="006B540F"/>
    <w:rsid w:val="006B751D"/>
    <w:rsid w:val="006C15BC"/>
    <w:rsid w:val="006C74BD"/>
    <w:rsid w:val="006D05FD"/>
    <w:rsid w:val="006D12B7"/>
    <w:rsid w:val="006D1C66"/>
    <w:rsid w:val="006D40D7"/>
    <w:rsid w:val="006D5540"/>
    <w:rsid w:val="006D596C"/>
    <w:rsid w:val="006E1E6D"/>
    <w:rsid w:val="006E2C06"/>
    <w:rsid w:val="006E30E1"/>
    <w:rsid w:val="006E32D5"/>
    <w:rsid w:val="006E5030"/>
    <w:rsid w:val="006E5D42"/>
    <w:rsid w:val="006E6D63"/>
    <w:rsid w:val="006F21C0"/>
    <w:rsid w:val="006F32A6"/>
    <w:rsid w:val="006F3382"/>
    <w:rsid w:val="007002FE"/>
    <w:rsid w:val="0070312B"/>
    <w:rsid w:val="00703566"/>
    <w:rsid w:val="00703C56"/>
    <w:rsid w:val="007065D0"/>
    <w:rsid w:val="007066C1"/>
    <w:rsid w:val="00711454"/>
    <w:rsid w:val="00711F89"/>
    <w:rsid w:val="00713E48"/>
    <w:rsid w:val="00713EEF"/>
    <w:rsid w:val="00717AC6"/>
    <w:rsid w:val="00717D4D"/>
    <w:rsid w:val="0072239E"/>
    <w:rsid w:val="00724737"/>
    <w:rsid w:val="00726033"/>
    <w:rsid w:val="00730DE8"/>
    <w:rsid w:val="00732352"/>
    <w:rsid w:val="00740BA7"/>
    <w:rsid w:val="0074103A"/>
    <w:rsid w:val="0074167B"/>
    <w:rsid w:val="00742083"/>
    <w:rsid w:val="00742FAB"/>
    <w:rsid w:val="00750324"/>
    <w:rsid w:val="00750C12"/>
    <w:rsid w:val="00753A9D"/>
    <w:rsid w:val="00753B60"/>
    <w:rsid w:val="00754158"/>
    <w:rsid w:val="007564E5"/>
    <w:rsid w:val="00757AB1"/>
    <w:rsid w:val="00763F96"/>
    <w:rsid w:val="00777A97"/>
    <w:rsid w:val="00780302"/>
    <w:rsid w:val="0078419E"/>
    <w:rsid w:val="0078767D"/>
    <w:rsid w:val="00787847"/>
    <w:rsid w:val="00790DCB"/>
    <w:rsid w:val="00795042"/>
    <w:rsid w:val="007959B3"/>
    <w:rsid w:val="00795AFE"/>
    <w:rsid w:val="007963EE"/>
    <w:rsid w:val="00797C17"/>
    <w:rsid w:val="007A19A2"/>
    <w:rsid w:val="007A28B5"/>
    <w:rsid w:val="007A3C6B"/>
    <w:rsid w:val="007A3FDE"/>
    <w:rsid w:val="007A5D53"/>
    <w:rsid w:val="007B0381"/>
    <w:rsid w:val="007B3A84"/>
    <w:rsid w:val="007B5CFB"/>
    <w:rsid w:val="007B6B34"/>
    <w:rsid w:val="007C5610"/>
    <w:rsid w:val="007D0BFB"/>
    <w:rsid w:val="007D2BA4"/>
    <w:rsid w:val="007D3343"/>
    <w:rsid w:val="007D427D"/>
    <w:rsid w:val="007D4F48"/>
    <w:rsid w:val="007D66EB"/>
    <w:rsid w:val="007D6BC3"/>
    <w:rsid w:val="007E2217"/>
    <w:rsid w:val="007F723A"/>
    <w:rsid w:val="00801120"/>
    <w:rsid w:val="00803871"/>
    <w:rsid w:val="00804B5B"/>
    <w:rsid w:val="008054E0"/>
    <w:rsid w:val="008061F6"/>
    <w:rsid w:val="0081404C"/>
    <w:rsid w:val="0081571C"/>
    <w:rsid w:val="00815AC4"/>
    <w:rsid w:val="0081754E"/>
    <w:rsid w:val="008219BA"/>
    <w:rsid w:val="0082351D"/>
    <w:rsid w:val="00825CAF"/>
    <w:rsid w:val="008270A2"/>
    <w:rsid w:val="00827250"/>
    <w:rsid w:val="008300D4"/>
    <w:rsid w:val="0083730D"/>
    <w:rsid w:val="0084537F"/>
    <w:rsid w:val="00847116"/>
    <w:rsid w:val="00847157"/>
    <w:rsid w:val="00851C5B"/>
    <w:rsid w:val="008614C5"/>
    <w:rsid w:val="008629A0"/>
    <w:rsid w:val="00863F28"/>
    <w:rsid w:val="00865B5D"/>
    <w:rsid w:val="008667F7"/>
    <w:rsid w:val="008668AD"/>
    <w:rsid w:val="0087389A"/>
    <w:rsid w:val="008756C0"/>
    <w:rsid w:val="008801FA"/>
    <w:rsid w:val="00880CB0"/>
    <w:rsid w:val="008813D6"/>
    <w:rsid w:val="00883B3B"/>
    <w:rsid w:val="008858FE"/>
    <w:rsid w:val="00885C6B"/>
    <w:rsid w:val="008929D9"/>
    <w:rsid w:val="00895CA2"/>
    <w:rsid w:val="00896E50"/>
    <w:rsid w:val="008A5511"/>
    <w:rsid w:val="008B0630"/>
    <w:rsid w:val="008B6949"/>
    <w:rsid w:val="008B6FAE"/>
    <w:rsid w:val="008C2671"/>
    <w:rsid w:val="008C34A1"/>
    <w:rsid w:val="008C45F9"/>
    <w:rsid w:val="008C57F9"/>
    <w:rsid w:val="008C7188"/>
    <w:rsid w:val="008C79DE"/>
    <w:rsid w:val="008C7B1E"/>
    <w:rsid w:val="008C7D2D"/>
    <w:rsid w:val="008D2752"/>
    <w:rsid w:val="008D3795"/>
    <w:rsid w:val="008D5330"/>
    <w:rsid w:val="008D6D22"/>
    <w:rsid w:val="008D7869"/>
    <w:rsid w:val="008D7E11"/>
    <w:rsid w:val="008E2D79"/>
    <w:rsid w:val="008E3C4F"/>
    <w:rsid w:val="008F1DA6"/>
    <w:rsid w:val="008F62FA"/>
    <w:rsid w:val="00905A07"/>
    <w:rsid w:val="00910447"/>
    <w:rsid w:val="00912460"/>
    <w:rsid w:val="00915D62"/>
    <w:rsid w:val="00916EBC"/>
    <w:rsid w:val="00920F1C"/>
    <w:rsid w:val="00924D33"/>
    <w:rsid w:val="00925E86"/>
    <w:rsid w:val="00931EA4"/>
    <w:rsid w:val="009329F6"/>
    <w:rsid w:val="00934ACC"/>
    <w:rsid w:val="00937BFC"/>
    <w:rsid w:val="00940C30"/>
    <w:rsid w:val="009417A7"/>
    <w:rsid w:val="00954717"/>
    <w:rsid w:val="00955407"/>
    <w:rsid w:val="0095540F"/>
    <w:rsid w:val="0095549A"/>
    <w:rsid w:val="009565A7"/>
    <w:rsid w:val="00956F06"/>
    <w:rsid w:val="00970CF3"/>
    <w:rsid w:val="00973F38"/>
    <w:rsid w:val="0097401F"/>
    <w:rsid w:val="00975324"/>
    <w:rsid w:val="00980997"/>
    <w:rsid w:val="00981118"/>
    <w:rsid w:val="009826F1"/>
    <w:rsid w:val="00983EF5"/>
    <w:rsid w:val="00984BA2"/>
    <w:rsid w:val="00985C1D"/>
    <w:rsid w:val="009878D9"/>
    <w:rsid w:val="00994C49"/>
    <w:rsid w:val="009957EC"/>
    <w:rsid w:val="0099601B"/>
    <w:rsid w:val="0099621C"/>
    <w:rsid w:val="00996748"/>
    <w:rsid w:val="009A0741"/>
    <w:rsid w:val="009A0A50"/>
    <w:rsid w:val="009A6B41"/>
    <w:rsid w:val="009A7598"/>
    <w:rsid w:val="009B2488"/>
    <w:rsid w:val="009B3B23"/>
    <w:rsid w:val="009B70E6"/>
    <w:rsid w:val="009C08AC"/>
    <w:rsid w:val="009C1E46"/>
    <w:rsid w:val="009C2502"/>
    <w:rsid w:val="009C3EBD"/>
    <w:rsid w:val="009C463C"/>
    <w:rsid w:val="009D186D"/>
    <w:rsid w:val="009D1D35"/>
    <w:rsid w:val="009E23D7"/>
    <w:rsid w:val="009E36D0"/>
    <w:rsid w:val="009E4634"/>
    <w:rsid w:val="009E5F43"/>
    <w:rsid w:val="009E6F00"/>
    <w:rsid w:val="009F2F64"/>
    <w:rsid w:val="00A07793"/>
    <w:rsid w:val="00A0790B"/>
    <w:rsid w:val="00A13F6C"/>
    <w:rsid w:val="00A20B9E"/>
    <w:rsid w:val="00A22DB6"/>
    <w:rsid w:val="00A321FF"/>
    <w:rsid w:val="00A33C30"/>
    <w:rsid w:val="00A345A9"/>
    <w:rsid w:val="00A374EF"/>
    <w:rsid w:val="00A41411"/>
    <w:rsid w:val="00A41B60"/>
    <w:rsid w:val="00A425DF"/>
    <w:rsid w:val="00A45A73"/>
    <w:rsid w:val="00A47AC8"/>
    <w:rsid w:val="00A47E92"/>
    <w:rsid w:val="00A50072"/>
    <w:rsid w:val="00A550E2"/>
    <w:rsid w:val="00A5698A"/>
    <w:rsid w:val="00A61168"/>
    <w:rsid w:val="00A678B0"/>
    <w:rsid w:val="00A7300E"/>
    <w:rsid w:val="00A81056"/>
    <w:rsid w:val="00A82731"/>
    <w:rsid w:val="00A85E1C"/>
    <w:rsid w:val="00A913E7"/>
    <w:rsid w:val="00A9140C"/>
    <w:rsid w:val="00A92BFA"/>
    <w:rsid w:val="00A95BF2"/>
    <w:rsid w:val="00AA199E"/>
    <w:rsid w:val="00AA539D"/>
    <w:rsid w:val="00AA54B0"/>
    <w:rsid w:val="00AB6B62"/>
    <w:rsid w:val="00AC041C"/>
    <w:rsid w:val="00AC0C40"/>
    <w:rsid w:val="00AC19B4"/>
    <w:rsid w:val="00AC3134"/>
    <w:rsid w:val="00AC4620"/>
    <w:rsid w:val="00AC5D11"/>
    <w:rsid w:val="00AD2AE5"/>
    <w:rsid w:val="00AD79DC"/>
    <w:rsid w:val="00AD7F08"/>
    <w:rsid w:val="00AE03B9"/>
    <w:rsid w:val="00AE3D0F"/>
    <w:rsid w:val="00AE5774"/>
    <w:rsid w:val="00AE6092"/>
    <w:rsid w:val="00AF1310"/>
    <w:rsid w:val="00AF6220"/>
    <w:rsid w:val="00AF723B"/>
    <w:rsid w:val="00B029BD"/>
    <w:rsid w:val="00B06D75"/>
    <w:rsid w:val="00B120CB"/>
    <w:rsid w:val="00B13904"/>
    <w:rsid w:val="00B16360"/>
    <w:rsid w:val="00B16B84"/>
    <w:rsid w:val="00B2084F"/>
    <w:rsid w:val="00B22805"/>
    <w:rsid w:val="00B25E93"/>
    <w:rsid w:val="00B26206"/>
    <w:rsid w:val="00B264D9"/>
    <w:rsid w:val="00B31CCB"/>
    <w:rsid w:val="00B33250"/>
    <w:rsid w:val="00B3427F"/>
    <w:rsid w:val="00B4112D"/>
    <w:rsid w:val="00B429C1"/>
    <w:rsid w:val="00B516F9"/>
    <w:rsid w:val="00B522B8"/>
    <w:rsid w:val="00B544D2"/>
    <w:rsid w:val="00B549CB"/>
    <w:rsid w:val="00B57937"/>
    <w:rsid w:val="00B610B9"/>
    <w:rsid w:val="00B6220B"/>
    <w:rsid w:val="00B669F5"/>
    <w:rsid w:val="00B67E55"/>
    <w:rsid w:val="00B70224"/>
    <w:rsid w:val="00B70BC9"/>
    <w:rsid w:val="00B7143A"/>
    <w:rsid w:val="00B71F7E"/>
    <w:rsid w:val="00B73972"/>
    <w:rsid w:val="00B7594D"/>
    <w:rsid w:val="00B76CAB"/>
    <w:rsid w:val="00B8084D"/>
    <w:rsid w:val="00B8234D"/>
    <w:rsid w:val="00B834EB"/>
    <w:rsid w:val="00B8410E"/>
    <w:rsid w:val="00B84463"/>
    <w:rsid w:val="00B86E5F"/>
    <w:rsid w:val="00B87213"/>
    <w:rsid w:val="00B90BF9"/>
    <w:rsid w:val="00B95E7A"/>
    <w:rsid w:val="00B9763A"/>
    <w:rsid w:val="00BA09F0"/>
    <w:rsid w:val="00BA2D7C"/>
    <w:rsid w:val="00BA3F3A"/>
    <w:rsid w:val="00BA6ED1"/>
    <w:rsid w:val="00BB53E4"/>
    <w:rsid w:val="00BB7D4E"/>
    <w:rsid w:val="00BC3178"/>
    <w:rsid w:val="00BC3DC7"/>
    <w:rsid w:val="00BC4850"/>
    <w:rsid w:val="00BC7A95"/>
    <w:rsid w:val="00BD0F6C"/>
    <w:rsid w:val="00BD1DC8"/>
    <w:rsid w:val="00BD61DC"/>
    <w:rsid w:val="00BD6389"/>
    <w:rsid w:val="00BD6685"/>
    <w:rsid w:val="00BE0A0C"/>
    <w:rsid w:val="00BE1AB5"/>
    <w:rsid w:val="00BE3A14"/>
    <w:rsid w:val="00BE47A3"/>
    <w:rsid w:val="00BE60FD"/>
    <w:rsid w:val="00BF5ACF"/>
    <w:rsid w:val="00BF628B"/>
    <w:rsid w:val="00C00AE6"/>
    <w:rsid w:val="00C02178"/>
    <w:rsid w:val="00C040B2"/>
    <w:rsid w:val="00C110CF"/>
    <w:rsid w:val="00C12D95"/>
    <w:rsid w:val="00C14B2B"/>
    <w:rsid w:val="00C15B8E"/>
    <w:rsid w:val="00C168C9"/>
    <w:rsid w:val="00C21E3F"/>
    <w:rsid w:val="00C22938"/>
    <w:rsid w:val="00C24FA7"/>
    <w:rsid w:val="00C27ADD"/>
    <w:rsid w:val="00C33824"/>
    <w:rsid w:val="00C34BAA"/>
    <w:rsid w:val="00C34CFA"/>
    <w:rsid w:val="00C3580F"/>
    <w:rsid w:val="00C36DA0"/>
    <w:rsid w:val="00C37A3B"/>
    <w:rsid w:val="00C41877"/>
    <w:rsid w:val="00C4380A"/>
    <w:rsid w:val="00C44F54"/>
    <w:rsid w:val="00C4621C"/>
    <w:rsid w:val="00C5241E"/>
    <w:rsid w:val="00C614DF"/>
    <w:rsid w:val="00C72733"/>
    <w:rsid w:val="00C72E06"/>
    <w:rsid w:val="00C7560F"/>
    <w:rsid w:val="00C8022D"/>
    <w:rsid w:val="00C80742"/>
    <w:rsid w:val="00C845A1"/>
    <w:rsid w:val="00C86941"/>
    <w:rsid w:val="00C94C11"/>
    <w:rsid w:val="00C958DE"/>
    <w:rsid w:val="00C96DE6"/>
    <w:rsid w:val="00CA482C"/>
    <w:rsid w:val="00CA4E7F"/>
    <w:rsid w:val="00CA4FE0"/>
    <w:rsid w:val="00CA5CD3"/>
    <w:rsid w:val="00CA6470"/>
    <w:rsid w:val="00CA7895"/>
    <w:rsid w:val="00CB2789"/>
    <w:rsid w:val="00CB48DA"/>
    <w:rsid w:val="00CB60E8"/>
    <w:rsid w:val="00CC1687"/>
    <w:rsid w:val="00CC4889"/>
    <w:rsid w:val="00CC4B25"/>
    <w:rsid w:val="00CC51A1"/>
    <w:rsid w:val="00CC53E9"/>
    <w:rsid w:val="00CC7658"/>
    <w:rsid w:val="00CD0725"/>
    <w:rsid w:val="00CD4115"/>
    <w:rsid w:val="00CD759E"/>
    <w:rsid w:val="00CE083F"/>
    <w:rsid w:val="00CE16EF"/>
    <w:rsid w:val="00CE2F5A"/>
    <w:rsid w:val="00CE4639"/>
    <w:rsid w:val="00CE4CFD"/>
    <w:rsid w:val="00CF0DA7"/>
    <w:rsid w:val="00CF2CCC"/>
    <w:rsid w:val="00CF3730"/>
    <w:rsid w:val="00D06DA8"/>
    <w:rsid w:val="00D07778"/>
    <w:rsid w:val="00D103CF"/>
    <w:rsid w:val="00D10BD2"/>
    <w:rsid w:val="00D12E65"/>
    <w:rsid w:val="00D1670F"/>
    <w:rsid w:val="00D21D96"/>
    <w:rsid w:val="00D22652"/>
    <w:rsid w:val="00D23F42"/>
    <w:rsid w:val="00D25516"/>
    <w:rsid w:val="00D26B95"/>
    <w:rsid w:val="00D26CD2"/>
    <w:rsid w:val="00D372C7"/>
    <w:rsid w:val="00D37434"/>
    <w:rsid w:val="00D4263C"/>
    <w:rsid w:val="00D44991"/>
    <w:rsid w:val="00D4580E"/>
    <w:rsid w:val="00D460AF"/>
    <w:rsid w:val="00D46183"/>
    <w:rsid w:val="00D4627A"/>
    <w:rsid w:val="00D523E3"/>
    <w:rsid w:val="00D53258"/>
    <w:rsid w:val="00D543A4"/>
    <w:rsid w:val="00D56809"/>
    <w:rsid w:val="00D6063B"/>
    <w:rsid w:val="00D63F5F"/>
    <w:rsid w:val="00D66F00"/>
    <w:rsid w:val="00D719CF"/>
    <w:rsid w:val="00D73759"/>
    <w:rsid w:val="00D74E3B"/>
    <w:rsid w:val="00D86F33"/>
    <w:rsid w:val="00D9471F"/>
    <w:rsid w:val="00D95587"/>
    <w:rsid w:val="00D97B03"/>
    <w:rsid w:val="00DA1593"/>
    <w:rsid w:val="00DA33CF"/>
    <w:rsid w:val="00DA4521"/>
    <w:rsid w:val="00DA7B3B"/>
    <w:rsid w:val="00DB11A6"/>
    <w:rsid w:val="00DB3643"/>
    <w:rsid w:val="00DB4185"/>
    <w:rsid w:val="00DB5989"/>
    <w:rsid w:val="00DB7729"/>
    <w:rsid w:val="00DC3654"/>
    <w:rsid w:val="00DC4D8D"/>
    <w:rsid w:val="00DC60DD"/>
    <w:rsid w:val="00DC79DF"/>
    <w:rsid w:val="00DC7C53"/>
    <w:rsid w:val="00DD4B11"/>
    <w:rsid w:val="00DE2230"/>
    <w:rsid w:val="00DE2559"/>
    <w:rsid w:val="00DE283B"/>
    <w:rsid w:val="00DE4EDD"/>
    <w:rsid w:val="00DE6E2C"/>
    <w:rsid w:val="00DF11D0"/>
    <w:rsid w:val="00DF25A5"/>
    <w:rsid w:val="00DF4670"/>
    <w:rsid w:val="00DF586D"/>
    <w:rsid w:val="00E00664"/>
    <w:rsid w:val="00E01D66"/>
    <w:rsid w:val="00E207B9"/>
    <w:rsid w:val="00E20BF4"/>
    <w:rsid w:val="00E23398"/>
    <w:rsid w:val="00E31AC4"/>
    <w:rsid w:val="00E34990"/>
    <w:rsid w:val="00E37A66"/>
    <w:rsid w:val="00E4076F"/>
    <w:rsid w:val="00E42677"/>
    <w:rsid w:val="00E44EFB"/>
    <w:rsid w:val="00E4743C"/>
    <w:rsid w:val="00E53EB9"/>
    <w:rsid w:val="00E62D14"/>
    <w:rsid w:val="00E65038"/>
    <w:rsid w:val="00E669B1"/>
    <w:rsid w:val="00E704ED"/>
    <w:rsid w:val="00E72248"/>
    <w:rsid w:val="00E723DE"/>
    <w:rsid w:val="00E72563"/>
    <w:rsid w:val="00E72568"/>
    <w:rsid w:val="00E75415"/>
    <w:rsid w:val="00E76F89"/>
    <w:rsid w:val="00E84678"/>
    <w:rsid w:val="00E8709F"/>
    <w:rsid w:val="00E87F32"/>
    <w:rsid w:val="00E92275"/>
    <w:rsid w:val="00E92695"/>
    <w:rsid w:val="00E939B3"/>
    <w:rsid w:val="00E9608C"/>
    <w:rsid w:val="00E97341"/>
    <w:rsid w:val="00EA0E0E"/>
    <w:rsid w:val="00EA366C"/>
    <w:rsid w:val="00EA4754"/>
    <w:rsid w:val="00EA58BA"/>
    <w:rsid w:val="00EB1FF2"/>
    <w:rsid w:val="00EB32FD"/>
    <w:rsid w:val="00EB36C3"/>
    <w:rsid w:val="00EC3D1E"/>
    <w:rsid w:val="00EC43AC"/>
    <w:rsid w:val="00ED17E8"/>
    <w:rsid w:val="00ED2C80"/>
    <w:rsid w:val="00ED32E4"/>
    <w:rsid w:val="00ED6F20"/>
    <w:rsid w:val="00EE19DB"/>
    <w:rsid w:val="00EE2273"/>
    <w:rsid w:val="00EF11F2"/>
    <w:rsid w:val="00EF3F91"/>
    <w:rsid w:val="00F005A9"/>
    <w:rsid w:val="00F02444"/>
    <w:rsid w:val="00F04007"/>
    <w:rsid w:val="00F05E94"/>
    <w:rsid w:val="00F1054E"/>
    <w:rsid w:val="00F108A1"/>
    <w:rsid w:val="00F10B6F"/>
    <w:rsid w:val="00F120E6"/>
    <w:rsid w:val="00F13B5C"/>
    <w:rsid w:val="00F14608"/>
    <w:rsid w:val="00F16810"/>
    <w:rsid w:val="00F24275"/>
    <w:rsid w:val="00F27032"/>
    <w:rsid w:val="00F27ECE"/>
    <w:rsid w:val="00F27FA5"/>
    <w:rsid w:val="00F324F5"/>
    <w:rsid w:val="00F32949"/>
    <w:rsid w:val="00F36FF1"/>
    <w:rsid w:val="00F40882"/>
    <w:rsid w:val="00F426D9"/>
    <w:rsid w:val="00F428FC"/>
    <w:rsid w:val="00F45987"/>
    <w:rsid w:val="00F46735"/>
    <w:rsid w:val="00F47381"/>
    <w:rsid w:val="00F54E77"/>
    <w:rsid w:val="00F61F4B"/>
    <w:rsid w:val="00F66CDE"/>
    <w:rsid w:val="00F711C9"/>
    <w:rsid w:val="00F7799C"/>
    <w:rsid w:val="00F84DA4"/>
    <w:rsid w:val="00F909A1"/>
    <w:rsid w:val="00F92E90"/>
    <w:rsid w:val="00F95576"/>
    <w:rsid w:val="00FB096F"/>
    <w:rsid w:val="00FB0E6D"/>
    <w:rsid w:val="00FB2790"/>
    <w:rsid w:val="00FB4B46"/>
    <w:rsid w:val="00FB4E6E"/>
    <w:rsid w:val="00FB611F"/>
    <w:rsid w:val="00FB672C"/>
    <w:rsid w:val="00FC2860"/>
    <w:rsid w:val="00FC29A1"/>
    <w:rsid w:val="00FC6BE3"/>
    <w:rsid w:val="00FC7296"/>
    <w:rsid w:val="00FD6B38"/>
    <w:rsid w:val="00FE14E1"/>
    <w:rsid w:val="00FE234F"/>
    <w:rsid w:val="00FE5FE2"/>
    <w:rsid w:val="00FE66EB"/>
    <w:rsid w:val="00FE717C"/>
    <w:rsid w:val="00FF2728"/>
    <w:rsid w:val="00FF6419"/>
  </w:rsids>
  <m:mathPr>
    <m:mathFont m:val="Cambria Math"/>
    <m:brkBin m:val="before"/>
    <m:brkBinSub m:val="--"/>
    <m:smallFrac m:val="0"/>
    <m:dispDef/>
    <m:lMargin m:val="0"/>
    <m:rMargin m:val="0"/>
    <m:defJc m:val="centerGroup"/>
    <m:wrapIndent m:val="1440"/>
    <m:intLim m:val="subSup"/>
    <m:naryLim m:val="undOvr"/>
  </m:mathPr>
  <w:themeFontLang w:val="es-P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40E16E"/>
  <w15:docId w15:val="{2C045B2B-6517-40D4-B401-753771BA5C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P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iPriority="0" w:unhideWhenUsed="1"/>
    <w:lsdException w:name="List 3" w:semiHidden="1" w:unhideWhenUsed="1"/>
    <w:lsdException w:name="List 4" w:semiHidden="1" w:uiPriority="0" w:unhideWhenUsed="1"/>
    <w:lsdException w:name="List 5" w:semiHidden="1" w:uiPriority="0"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iPriority="0" w:unhideWhenUsed="1"/>
    <w:lsdException w:name="Subtitle" w:uiPriority="0" w:qFormat="1"/>
    <w:lsdException w:name="Salutation" w:semiHidden="1" w:uiPriority="0" w:unhideWhenUsed="1"/>
    <w:lsdException w:name="Date" w:semiHidden="1" w:uiPriority="0" w:unhideWhenUsed="1"/>
    <w:lsdException w:name="Body Text First Indent" w:semiHidden="1" w:uiPriority="0" w:unhideWhenUsed="1"/>
    <w:lsdException w:name="Body Text First Indent 2" w:semiHidden="1" w:uiPriority="0"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iPriority="0"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iPriority="0" w:unhideWhenUsed="1"/>
    <w:lsdException w:name="Table Simple 2" w:semiHidden="1" w:uiPriority="0"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B70E6"/>
    <w:pPr>
      <w:spacing w:after="0" w:line="240" w:lineRule="auto"/>
      <w:jc w:val="both"/>
    </w:pPr>
    <w:rPr>
      <w:rFonts w:ascii="Times New Roman" w:eastAsia="Calibri" w:hAnsi="Times New Roman" w:cs="Arial"/>
      <w:sz w:val="24"/>
      <w:szCs w:val="20"/>
      <w:lang w:eastAsia="es-PE"/>
    </w:rPr>
  </w:style>
  <w:style w:type="paragraph" w:styleId="Ttulo1">
    <w:name w:val="heading 1"/>
    <w:aliases w:val="Rubro (A,B,C),Rubro (A Car"/>
    <w:basedOn w:val="Normal"/>
    <w:next w:val="Normal"/>
    <w:link w:val="Ttulo1Car"/>
    <w:uiPriority w:val="9"/>
    <w:qFormat/>
    <w:rsid w:val="00B16B84"/>
    <w:pPr>
      <w:keepNext/>
      <w:keepLines/>
      <w:spacing w:line="360" w:lineRule="auto"/>
      <w:outlineLvl w:val="0"/>
    </w:pPr>
    <w:rPr>
      <w:rFonts w:eastAsiaTheme="majorEastAsia" w:cstheme="majorBidi"/>
      <w:b/>
      <w:szCs w:val="32"/>
    </w:rPr>
  </w:style>
  <w:style w:type="paragraph" w:styleId="Ttulo2">
    <w:name w:val="heading 2"/>
    <w:basedOn w:val="Normal"/>
    <w:next w:val="Normal"/>
    <w:link w:val="Ttulo2Car"/>
    <w:uiPriority w:val="9"/>
    <w:unhideWhenUsed/>
    <w:qFormat/>
    <w:rsid w:val="003B66AB"/>
    <w:pPr>
      <w:keepNext/>
      <w:keepLines/>
      <w:spacing w:before="240" w:after="120" w:line="360" w:lineRule="auto"/>
      <w:outlineLvl w:val="1"/>
    </w:pPr>
    <w:rPr>
      <w:rFonts w:eastAsiaTheme="majorEastAsia" w:cstheme="majorBidi"/>
      <w:b/>
      <w:noProof/>
      <w:szCs w:val="26"/>
      <w:lang w:eastAsia="en-US"/>
    </w:rPr>
  </w:style>
  <w:style w:type="paragraph" w:styleId="Ttulo3">
    <w:name w:val="heading 3"/>
    <w:basedOn w:val="Normal"/>
    <w:next w:val="Normal"/>
    <w:link w:val="Ttulo3Car"/>
    <w:uiPriority w:val="9"/>
    <w:unhideWhenUsed/>
    <w:qFormat/>
    <w:rsid w:val="007A5D53"/>
    <w:pPr>
      <w:keepNext/>
      <w:keepLines/>
      <w:spacing w:before="240" w:after="120" w:line="360" w:lineRule="auto"/>
      <w:outlineLvl w:val="2"/>
    </w:pPr>
    <w:rPr>
      <w:rFonts w:eastAsiaTheme="majorEastAsia" w:cstheme="majorBidi"/>
      <w:b/>
      <w:i/>
      <w:noProof/>
      <w:szCs w:val="24"/>
      <w:lang w:eastAsia="en-US"/>
    </w:rPr>
  </w:style>
  <w:style w:type="paragraph" w:styleId="Ttulo4">
    <w:name w:val="heading 4"/>
    <w:basedOn w:val="Normal"/>
    <w:next w:val="Normal"/>
    <w:link w:val="Ttulo4Car"/>
    <w:uiPriority w:val="9"/>
    <w:unhideWhenUsed/>
    <w:qFormat/>
    <w:rsid w:val="00577A48"/>
    <w:pPr>
      <w:keepNext/>
      <w:keepLines/>
      <w:spacing w:before="40" w:line="360" w:lineRule="auto"/>
      <w:ind w:left="864" w:hanging="864"/>
      <w:outlineLvl w:val="3"/>
    </w:pPr>
    <w:rPr>
      <w:rFonts w:eastAsiaTheme="majorEastAsia" w:cstheme="majorBidi"/>
      <w:i/>
      <w:iCs/>
      <w:noProof/>
      <w:szCs w:val="22"/>
      <w:lang w:eastAsia="en-US"/>
    </w:rPr>
  </w:style>
  <w:style w:type="paragraph" w:styleId="Ttulo5">
    <w:name w:val="heading 5"/>
    <w:basedOn w:val="Normal"/>
    <w:next w:val="Normal"/>
    <w:link w:val="Ttulo5Car"/>
    <w:uiPriority w:val="9"/>
    <w:unhideWhenUsed/>
    <w:qFormat/>
    <w:rsid w:val="003B66AB"/>
    <w:pPr>
      <w:keepNext/>
      <w:keepLines/>
      <w:spacing w:before="40" w:line="259" w:lineRule="auto"/>
      <w:ind w:left="1008" w:hanging="1008"/>
      <w:jc w:val="left"/>
      <w:outlineLvl w:val="4"/>
    </w:pPr>
    <w:rPr>
      <w:rFonts w:asciiTheme="majorHAnsi" w:eastAsiaTheme="majorEastAsia" w:hAnsiTheme="majorHAnsi" w:cstheme="majorBidi"/>
      <w:noProof/>
      <w:color w:val="2E74B5" w:themeColor="accent1" w:themeShade="BF"/>
      <w:sz w:val="22"/>
      <w:szCs w:val="22"/>
      <w:lang w:eastAsia="en-US"/>
    </w:rPr>
  </w:style>
  <w:style w:type="paragraph" w:styleId="Ttulo6">
    <w:name w:val="heading 6"/>
    <w:basedOn w:val="Normal"/>
    <w:next w:val="Normal"/>
    <w:link w:val="Ttulo6Car"/>
    <w:uiPriority w:val="9"/>
    <w:unhideWhenUsed/>
    <w:qFormat/>
    <w:rsid w:val="003B66AB"/>
    <w:pPr>
      <w:keepNext/>
      <w:keepLines/>
      <w:spacing w:before="40" w:line="259" w:lineRule="auto"/>
      <w:ind w:left="1152" w:hanging="1152"/>
      <w:jc w:val="left"/>
      <w:outlineLvl w:val="5"/>
    </w:pPr>
    <w:rPr>
      <w:rFonts w:asciiTheme="majorHAnsi" w:eastAsiaTheme="majorEastAsia" w:hAnsiTheme="majorHAnsi" w:cstheme="majorBidi"/>
      <w:noProof/>
      <w:color w:val="1F4D78" w:themeColor="accent1" w:themeShade="7F"/>
      <w:sz w:val="22"/>
      <w:szCs w:val="22"/>
      <w:lang w:eastAsia="en-US"/>
    </w:rPr>
  </w:style>
  <w:style w:type="paragraph" w:styleId="Ttulo7">
    <w:name w:val="heading 7"/>
    <w:basedOn w:val="Normal"/>
    <w:next w:val="Normal"/>
    <w:link w:val="Ttulo7Car"/>
    <w:uiPriority w:val="9"/>
    <w:unhideWhenUsed/>
    <w:qFormat/>
    <w:rsid w:val="003B66AB"/>
    <w:pPr>
      <w:keepNext/>
      <w:keepLines/>
      <w:spacing w:before="40" w:line="259" w:lineRule="auto"/>
      <w:ind w:left="1296" w:hanging="1296"/>
      <w:jc w:val="left"/>
      <w:outlineLvl w:val="6"/>
    </w:pPr>
    <w:rPr>
      <w:rFonts w:asciiTheme="majorHAnsi" w:eastAsiaTheme="majorEastAsia" w:hAnsiTheme="majorHAnsi" w:cstheme="majorBidi"/>
      <w:i/>
      <w:iCs/>
      <w:noProof/>
      <w:color w:val="1F4D78" w:themeColor="accent1" w:themeShade="7F"/>
      <w:sz w:val="22"/>
      <w:szCs w:val="22"/>
      <w:lang w:eastAsia="en-US"/>
    </w:rPr>
  </w:style>
  <w:style w:type="paragraph" w:styleId="Ttulo8">
    <w:name w:val="heading 8"/>
    <w:basedOn w:val="Normal"/>
    <w:next w:val="Normal"/>
    <w:link w:val="Ttulo8Car"/>
    <w:uiPriority w:val="9"/>
    <w:unhideWhenUsed/>
    <w:qFormat/>
    <w:rsid w:val="003B66AB"/>
    <w:pPr>
      <w:keepNext/>
      <w:keepLines/>
      <w:spacing w:before="40" w:line="259" w:lineRule="auto"/>
      <w:ind w:left="1440" w:hanging="1440"/>
      <w:jc w:val="left"/>
      <w:outlineLvl w:val="7"/>
    </w:pPr>
    <w:rPr>
      <w:rFonts w:asciiTheme="majorHAnsi" w:eastAsiaTheme="majorEastAsia" w:hAnsiTheme="majorHAnsi" w:cstheme="majorBidi"/>
      <w:noProof/>
      <w:color w:val="272727" w:themeColor="text1" w:themeTint="D8"/>
      <w:sz w:val="21"/>
      <w:szCs w:val="21"/>
      <w:lang w:eastAsia="en-US"/>
    </w:rPr>
  </w:style>
  <w:style w:type="paragraph" w:styleId="Ttulo9">
    <w:name w:val="heading 9"/>
    <w:basedOn w:val="Normal"/>
    <w:next w:val="Normal"/>
    <w:link w:val="Ttulo9Car"/>
    <w:uiPriority w:val="9"/>
    <w:unhideWhenUsed/>
    <w:qFormat/>
    <w:rsid w:val="003B66AB"/>
    <w:pPr>
      <w:keepNext/>
      <w:keepLines/>
      <w:spacing w:before="40" w:line="259" w:lineRule="auto"/>
      <w:ind w:left="1584" w:hanging="1584"/>
      <w:jc w:val="left"/>
      <w:outlineLvl w:val="8"/>
    </w:pPr>
    <w:rPr>
      <w:rFonts w:asciiTheme="majorHAnsi" w:eastAsiaTheme="majorEastAsia" w:hAnsiTheme="majorHAnsi" w:cstheme="majorBidi"/>
      <w:i/>
      <w:iCs/>
      <w:noProof/>
      <w:color w:val="272727" w:themeColor="text1" w:themeTint="D8"/>
      <w:sz w:val="21"/>
      <w:szCs w:val="21"/>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39"/>
    <w:rsid w:val="0052543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525435"/>
    <w:pPr>
      <w:tabs>
        <w:tab w:val="center" w:pos="4252"/>
        <w:tab w:val="right" w:pos="8504"/>
      </w:tabs>
    </w:pPr>
  </w:style>
  <w:style w:type="character" w:customStyle="1" w:styleId="EncabezadoCar">
    <w:name w:val="Encabezado Car"/>
    <w:basedOn w:val="Fuentedeprrafopredeter"/>
    <w:link w:val="Encabezado"/>
    <w:uiPriority w:val="99"/>
    <w:rsid w:val="00525435"/>
    <w:rPr>
      <w:rFonts w:ascii="Calibri" w:eastAsia="Calibri" w:hAnsi="Calibri" w:cs="Arial"/>
      <w:sz w:val="20"/>
      <w:szCs w:val="20"/>
      <w:lang w:eastAsia="es-PE"/>
    </w:rPr>
  </w:style>
  <w:style w:type="paragraph" w:styleId="Piedepgina">
    <w:name w:val="footer"/>
    <w:basedOn w:val="Normal"/>
    <w:link w:val="PiedepginaCar"/>
    <w:uiPriority w:val="99"/>
    <w:unhideWhenUsed/>
    <w:rsid w:val="00525435"/>
    <w:pPr>
      <w:tabs>
        <w:tab w:val="center" w:pos="4252"/>
        <w:tab w:val="right" w:pos="8504"/>
      </w:tabs>
    </w:pPr>
  </w:style>
  <w:style w:type="character" w:customStyle="1" w:styleId="PiedepginaCar">
    <w:name w:val="Pie de página Car"/>
    <w:basedOn w:val="Fuentedeprrafopredeter"/>
    <w:link w:val="Piedepgina"/>
    <w:uiPriority w:val="99"/>
    <w:rsid w:val="00525435"/>
    <w:rPr>
      <w:rFonts w:ascii="Calibri" w:eastAsia="Calibri" w:hAnsi="Calibri" w:cs="Arial"/>
      <w:sz w:val="20"/>
      <w:szCs w:val="20"/>
      <w:lang w:eastAsia="es-PE"/>
    </w:rPr>
  </w:style>
  <w:style w:type="paragraph" w:styleId="Prrafodelista">
    <w:name w:val="List Paragraph"/>
    <w:aliases w:val="Fundamentacion,Lista vistosa - Énfasis 11,Cuadro 2-1,Párrafo de lista2,Párrafo de lista21,List Paragraph,Párrafo de lista3,Párrafo de lista4,Dot pt,List Paragraph Char Char Char,Indicator Text,List Paragraph1,Numbered Para 1,Bullet 1"/>
    <w:basedOn w:val="Normal"/>
    <w:link w:val="PrrafodelistaCar"/>
    <w:uiPriority w:val="34"/>
    <w:qFormat/>
    <w:rsid w:val="00D44991"/>
    <w:rPr>
      <w:rFonts w:eastAsia="Times New Roman" w:cs="Times New Roman"/>
      <w:lang w:val="en-US" w:eastAsia="en-US"/>
    </w:rPr>
  </w:style>
  <w:style w:type="paragraph" w:customStyle="1" w:styleId="Default">
    <w:name w:val="Default"/>
    <w:rsid w:val="00525435"/>
    <w:pPr>
      <w:autoSpaceDE w:val="0"/>
      <w:autoSpaceDN w:val="0"/>
      <w:adjustRightInd w:val="0"/>
      <w:spacing w:after="0" w:line="240" w:lineRule="auto"/>
    </w:pPr>
    <w:rPr>
      <w:rFonts w:ascii="Calibri" w:eastAsiaTheme="minorEastAsia" w:hAnsi="Calibri" w:cs="Calibri"/>
      <w:color w:val="000000"/>
      <w:sz w:val="24"/>
      <w:szCs w:val="24"/>
      <w:lang w:eastAsia="es-PE"/>
    </w:rPr>
  </w:style>
  <w:style w:type="table" w:customStyle="1" w:styleId="Tablaconcuadrcula1">
    <w:name w:val="Tabla con cuadrícula1"/>
    <w:basedOn w:val="Tablanormal"/>
    <w:next w:val="Tablaconcuadrcula"/>
    <w:uiPriority w:val="59"/>
    <w:rsid w:val="0020270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59"/>
    <w:rsid w:val="008B694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3detindependiente">
    <w:name w:val="Body Text Indent 3"/>
    <w:basedOn w:val="Normal"/>
    <w:link w:val="Sangra3detindependienteCar"/>
    <w:uiPriority w:val="99"/>
    <w:rsid w:val="00394D47"/>
    <w:pPr>
      <w:tabs>
        <w:tab w:val="left" w:pos="900"/>
      </w:tabs>
      <w:ind w:left="1080" w:hanging="1080"/>
    </w:pPr>
    <w:rPr>
      <w:rFonts w:ascii="Arial" w:eastAsia="Times New Roman" w:hAnsi="Arial"/>
      <w:szCs w:val="24"/>
      <w:lang w:val="es-ES" w:eastAsia="es-ES"/>
    </w:rPr>
  </w:style>
  <w:style w:type="character" w:customStyle="1" w:styleId="Sangra3detindependienteCar">
    <w:name w:val="Sangría 3 de t. independiente Car"/>
    <w:basedOn w:val="Fuentedeprrafopredeter"/>
    <w:link w:val="Sangra3detindependiente"/>
    <w:uiPriority w:val="99"/>
    <w:rsid w:val="00394D47"/>
    <w:rPr>
      <w:rFonts w:ascii="Arial" w:eastAsia="Times New Roman" w:hAnsi="Arial" w:cs="Arial"/>
      <w:sz w:val="24"/>
      <w:szCs w:val="24"/>
      <w:lang w:val="es-ES" w:eastAsia="es-ES"/>
    </w:rPr>
  </w:style>
  <w:style w:type="paragraph" w:styleId="NormalWeb">
    <w:name w:val="Normal (Web)"/>
    <w:basedOn w:val="Normal"/>
    <w:link w:val="NormalWebCar"/>
    <w:unhideWhenUsed/>
    <w:qFormat/>
    <w:rsid w:val="00B31CCB"/>
    <w:pPr>
      <w:spacing w:before="100" w:beforeAutospacing="1" w:after="100" w:afterAutospacing="1"/>
    </w:pPr>
    <w:rPr>
      <w:rFonts w:eastAsiaTheme="minorEastAsia" w:cs="Times New Roman"/>
      <w:szCs w:val="24"/>
    </w:rPr>
  </w:style>
  <w:style w:type="character" w:styleId="Hipervnculo">
    <w:name w:val="Hyperlink"/>
    <w:basedOn w:val="Fuentedeprrafopredeter"/>
    <w:uiPriority w:val="99"/>
    <w:unhideWhenUsed/>
    <w:rsid w:val="0029387C"/>
    <w:rPr>
      <w:color w:val="0563C1" w:themeColor="hyperlink"/>
      <w:u w:val="single"/>
    </w:rPr>
  </w:style>
  <w:style w:type="paragraph" w:customStyle="1" w:styleId="Predeterminado">
    <w:name w:val="Predeterminado"/>
    <w:rsid w:val="006221DB"/>
    <w:pPr>
      <w:suppressAutoHyphens/>
      <w:spacing w:after="200" w:line="276" w:lineRule="auto"/>
    </w:pPr>
    <w:rPr>
      <w:rFonts w:ascii="Calibri" w:eastAsia="Calibri" w:hAnsi="Calibri" w:cs="Times New Roman"/>
    </w:rPr>
  </w:style>
  <w:style w:type="paragraph" w:styleId="Textodeglobo">
    <w:name w:val="Balloon Text"/>
    <w:basedOn w:val="Normal"/>
    <w:link w:val="TextodegloboCar"/>
    <w:uiPriority w:val="99"/>
    <w:unhideWhenUsed/>
    <w:rsid w:val="00426C91"/>
    <w:rPr>
      <w:rFonts w:ascii="Tahoma" w:hAnsi="Tahoma" w:cs="Tahoma"/>
      <w:sz w:val="16"/>
      <w:szCs w:val="16"/>
    </w:rPr>
  </w:style>
  <w:style w:type="character" w:customStyle="1" w:styleId="TextodegloboCar">
    <w:name w:val="Texto de globo Car"/>
    <w:basedOn w:val="Fuentedeprrafopredeter"/>
    <w:link w:val="Textodeglobo"/>
    <w:uiPriority w:val="99"/>
    <w:rsid w:val="00426C91"/>
    <w:rPr>
      <w:rFonts w:ascii="Tahoma" w:eastAsia="Calibri" w:hAnsi="Tahoma" w:cs="Tahoma"/>
      <w:sz w:val="16"/>
      <w:szCs w:val="16"/>
      <w:lang w:eastAsia="es-PE"/>
    </w:rPr>
  </w:style>
  <w:style w:type="paragraph" w:styleId="Ttulo">
    <w:name w:val="Title"/>
    <w:aliases w:val="Título1"/>
    <w:basedOn w:val="Normal"/>
    <w:link w:val="TtuloCar"/>
    <w:qFormat/>
    <w:rsid w:val="00CF0DA7"/>
    <w:pPr>
      <w:jc w:val="center"/>
    </w:pPr>
    <w:rPr>
      <w:rFonts w:eastAsia="Times New Roman" w:cs="Times New Roman"/>
      <w:b/>
      <w:lang w:val="es-ES" w:eastAsia="es-ES"/>
    </w:rPr>
  </w:style>
  <w:style w:type="character" w:customStyle="1" w:styleId="TtuloCar">
    <w:name w:val="Título Car"/>
    <w:aliases w:val="Título1 Car"/>
    <w:basedOn w:val="Fuentedeprrafopredeter"/>
    <w:link w:val="Ttulo"/>
    <w:rsid w:val="00CF0DA7"/>
    <w:rPr>
      <w:rFonts w:ascii="Times New Roman" w:eastAsia="Times New Roman" w:hAnsi="Times New Roman" w:cs="Times New Roman"/>
      <w:b/>
      <w:sz w:val="24"/>
      <w:szCs w:val="20"/>
      <w:lang w:val="es-ES" w:eastAsia="es-ES"/>
    </w:rPr>
  </w:style>
  <w:style w:type="paragraph" w:customStyle="1" w:styleId="parrafo1">
    <w:name w:val="parrafo1"/>
    <w:basedOn w:val="Normal"/>
    <w:qFormat/>
    <w:rsid w:val="00B16B84"/>
    <w:pPr>
      <w:spacing w:line="360" w:lineRule="auto"/>
      <w:ind w:firstLine="567"/>
    </w:pPr>
    <w:rPr>
      <w:rFonts w:cs="Times New Roman"/>
      <w:szCs w:val="24"/>
    </w:rPr>
  </w:style>
  <w:style w:type="character" w:customStyle="1" w:styleId="Ttulo1Car">
    <w:name w:val="Título 1 Car"/>
    <w:aliases w:val="Rubro (A Car1,B Car,C) Car,Rubro (A Car Car"/>
    <w:basedOn w:val="Fuentedeprrafopredeter"/>
    <w:link w:val="Ttulo1"/>
    <w:uiPriority w:val="9"/>
    <w:rsid w:val="00B16B84"/>
    <w:rPr>
      <w:rFonts w:ascii="Times New Roman" w:eastAsiaTheme="majorEastAsia" w:hAnsi="Times New Roman" w:cstheme="majorBidi"/>
      <w:b/>
      <w:sz w:val="24"/>
      <w:szCs w:val="32"/>
      <w:lang w:eastAsia="es-PE"/>
    </w:rPr>
  </w:style>
  <w:style w:type="character" w:customStyle="1" w:styleId="Ttulo2Car">
    <w:name w:val="Título 2 Car"/>
    <w:basedOn w:val="Fuentedeprrafopredeter"/>
    <w:link w:val="Ttulo2"/>
    <w:uiPriority w:val="9"/>
    <w:rsid w:val="003B66AB"/>
    <w:rPr>
      <w:rFonts w:ascii="Times New Roman" w:eastAsiaTheme="majorEastAsia" w:hAnsi="Times New Roman" w:cstheme="majorBidi"/>
      <w:b/>
      <w:noProof/>
      <w:sz w:val="24"/>
      <w:szCs w:val="26"/>
    </w:rPr>
  </w:style>
  <w:style w:type="character" w:customStyle="1" w:styleId="Ttulo3Car">
    <w:name w:val="Título 3 Car"/>
    <w:basedOn w:val="Fuentedeprrafopredeter"/>
    <w:link w:val="Ttulo3"/>
    <w:uiPriority w:val="9"/>
    <w:rsid w:val="007A5D53"/>
    <w:rPr>
      <w:rFonts w:ascii="Times New Roman" w:eastAsiaTheme="majorEastAsia" w:hAnsi="Times New Roman" w:cstheme="majorBidi"/>
      <w:b/>
      <w:i/>
      <w:noProof/>
      <w:sz w:val="24"/>
      <w:szCs w:val="24"/>
    </w:rPr>
  </w:style>
  <w:style w:type="character" w:customStyle="1" w:styleId="Ttulo4Car">
    <w:name w:val="Título 4 Car"/>
    <w:basedOn w:val="Fuentedeprrafopredeter"/>
    <w:link w:val="Ttulo4"/>
    <w:uiPriority w:val="9"/>
    <w:rsid w:val="00577A48"/>
    <w:rPr>
      <w:rFonts w:ascii="Times New Roman" w:eastAsiaTheme="majorEastAsia" w:hAnsi="Times New Roman" w:cstheme="majorBidi"/>
      <w:i/>
      <w:iCs/>
      <w:noProof/>
      <w:sz w:val="24"/>
    </w:rPr>
  </w:style>
  <w:style w:type="character" w:customStyle="1" w:styleId="Ttulo5Car">
    <w:name w:val="Título 5 Car"/>
    <w:basedOn w:val="Fuentedeprrafopredeter"/>
    <w:link w:val="Ttulo5"/>
    <w:uiPriority w:val="9"/>
    <w:rsid w:val="003B66AB"/>
    <w:rPr>
      <w:rFonts w:asciiTheme="majorHAnsi" w:eastAsiaTheme="majorEastAsia" w:hAnsiTheme="majorHAnsi" w:cstheme="majorBidi"/>
      <w:noProof/>
      <w:color w:val="2E74B5" w:themeColor="accent1" w:themeShade="BF"/>
    </w:rPr>
  </w:style>
  <w:style w:type="character" w:customStyle="1" w:styleId="Ttulo6Car">
    <w:name w:val="Título 6 Car"/>
    <w:basedOn w:val="Fuentedeprrafopredeter"/>
    <w:link w:val="Ttulo6"/>
    <w:uiPriority w:val="9"/>
    <w:rsid w:val="003B66AB"/>
    <w:rPr>
      <w:rFonts w:asciiTheme="majorHAnsi" w:eastAsiaTheme="majorEastAsia" w:hAnsiTheme="majorHAnsi" w:cstheme="majorBidi"/>
      <w:noProof/>
      <w:color w:val="1F4D78" w:themeColor="accent1" w:themeShade="7F"/>
    </w:rPr>
  </w:style>
  <w:style w:type="character" w:customStyle="1" w:styleId="Ttulo7Car">
    <w:name w:val="Título 7 Car"/>
    <w:basedOn w:val="Fuentedeprrafopredeter"/>
    <w:link w:val="Ttulo7"/>
    <w:uiPriority w:val="9"/>
    <w:rsid w:val="003B66AB"/>
    <w:rPr>
      <w:rFonts w:asciiTheme="majorHAnsi" w:eastAsiaTheme="majorEastAsia" w:hAnsiTheme="majorHAnsi" w:cstheme="majorBidi"/>
      <w:i/>
      <w:iCs/>
      <w:noProof/>
      <w:color w:val="1F4D78" w:themeColor="accent1" w:themeShade="7F"/>
    </w:rPr>
  </w:style>
  <w:style w:type="character" w:customStyle="1" w:styleId="Ttulo8Car">
    <w:name w:val="Título 8 Car"/>
    <w:basedOn w:val="Fuentedeprrafopredeter"/>
    <w:link w:val="Ttulo8"/>
    <w:uiPriority w:val="9"/>
    <w:rsid w:val="003B66AB"/>
    <w:rPr>
      <w:rFonts w:asciiTheme="majorHAnsi" w:eastAsiaTheme="majorEastAsia" w:hAnsiTheme="majorHAnsi" w:cstheme="majorBidi"/>
      <w:noProof/>
      <w:color w:val="272727" w:themeColor="text1" w:themeTint="D8"/>
      <w:sz w:val="21"/>
      <w:szCs w:val="21"/>
    </w:rPr>
  </w:style>
  <w:style w:type="character" w:customStyle="1" w:styleId="Ttulo9Car">
    <w:name w:val="Título 9 Car"/>
    <w:basedOn w:val="Fuentedeprrafopredeter"/>
    <w:link w:val="Ttulo9"/>
    <w:uiPriority w:val="9"/>
    <w:rsid w:val="003B66AB"/>
    <w:rPr>
      <w:rFonts w:asciiTheme="majorHAnsi" w:eastAsiaTheme="majorEastAsia" w:hAnsiTheme="majorHAnsi" w:cstheme="majorBidi"/>
      <w:i/>
      <w:iCs/>
      <w:noProof/>
      <w:color w:val="272727" w:themeColor="text1" w:themeTint="D8"/>
      <w:sz w:val="21"/>
      <w:szCs w:val="21"/>
    </w:rPr>
  </w:style>
  <w:style w:type="paragraph" w:styleId="Sinespaciado">
    <w:name w:val="No Spacing"/>
    <w:link w:val="SinespaciadoCar"/>
    <w:uiPriority w:val="1"/>
    <w:qFormat/>
    <w:rsid w:val="003B66AB"/>
    <w:pPr>
      <w:spacing w:after="0" w:line="240" w:lineRule="auto"/>
    </w:pPr>
  </w:style>
  <w:style w:type="character" w:customStyle="1" w:styleId="SinespaciadoCar">
    <w:name w:val="Sin espaciado Car"/>
    <w:link w:val="Sinespaciado"/>
    <w:uiPriority w:val="1"/>
    <w:rsid w:val="003B66AB"/>
  </w:style>
  <w:style w:type="paragraph" w:customStyle="1" w:styleId="yiv1965680605msonormal">
    <w:name w:val="yiv1965680605msonormal"/>
    <w:basedOn w:val="Normal"/>
    <w:rsid w:val="00694F69"/>
    <w:pPr>
      <w:spacing w:before="100" w:beforeAutospacing="1" w:after="100" w:afterAutospacing="1"/>
    </w:pPr>
    <w:rPr>
      <w:rFonts w:eastAsia="Times New Roman" w:cs="Times New Roman"/>
      <w:i/>
      <w:szCs w:val="24"/>
    </w:rPr>
  </w:style>
  <w:style w:type="paragraph" w:styleId="Textoindependiente">
    <w:name w:val="Body Text"/>
    <w:basedOn w:val="Normal"/>
    <w:link w:val="TextoindependienteCar"/>
    <w:unhideWhenUsed/>
    <w:qFormat/>
    <w:rsid w:val="003B66AB"/>
    <w:pPr>
      <w:spacing w:after="120" w:line="276" w:lineRule="auto"/>
      <w:jc w:val="left"/>
    </w:pPr>
    <w:rPr>
      <w:rFonts w:asciiTheme="minorHAnsi" w:eastAsiaTheme="minorHAnsi" w:hAnsiTheme="minorHAnsi" w:cstheme="minorBidi"/>
      <w:sz w:val="22"/>
      <w:szCs w:val="22"/>
      <w:lang w:eastAsia="en-US"/>
    </w:rPr>
  </w:style>
  <w:style w:type="character" w:customStyle="1" w:styleId="TextoindependienteCar">
    <w:name w:val="Texto independiente Car"/>
    <w:basedOn w:val="Fuentedeprrafopredeter"/>
    <w:link w:val="Textoindependiente"/>
    <w:rsid w:val="003B66AB"/>
  </w:style>
  <w:style w:type="paragraph" w:styleId="Descripcin">
    <w:name w:val="caption"/>
    <w:basedOn w:val="Normal"/>
    <w:next w:val="Normal"/>
    <w:uiPriority w:val="99"/>
    <w:unhideWhenUsed/>
    <w:qFormat/>
    <w:rsid w:val="00FE5FE2"/>
    <w:pPr>
      <w:spacing w:after="200" w:line="360" w:lineRule="auto"/>
    </w:pPr>
    <w:rPr>
      <w:iCs/>
      <w:szCs w:val="18"/>
    </w:rPr>
  </w:style>
  <w:style w:type="paragraph" w:styleId="TDC1">
    <w:name w:val="toc 1"/>
    <w:basedOn w:val="Normal"/>
    <w:next w:val="Normal"/>
    <w:autoRedefine/>
    <w:uiPriority w:val="39"/>
    <w:unhideWhenUsed/>
    <w:rsid w:val="007A5D53"/>
    <w:pPr>
      <w:spacing w:after="100"/>
    </w:pPr>
  </w:style>
  <w:style w:type="paragraph" w:styleId="TDC2">
    <w:name w:val="toc 2"/>
    <w:basedOn w:val="Normal"/>
    <w:next w:val="Normal"/>
    <w:autoRedefine/>
    <w:uiPriority w:val="39"/>
    <w:unhideWhenUsed/>
    <w:rsid w:val="007A5D53"/>
    <w:pPr>
      <w:spacing w:after="100"/>
      <w:ind w:left="240"/>
    </w:pPr>
  </w:style>
  <w:style w:type="paragraph" w:styleId="TDC3">
    <w:name w:val="toc 3"/>
    <w:basedOn w:val="Normal"/>
    <w:next w:val="Normal"/>
    <w:autoRedefine/>
    <w:uiPriority w:val="39"/>
    <w:unhideWhenUsed/>
    <w:rsid w:val="007A5D53"/>
    <w:pPr>
      <w:spacing w:after="100"/>
      <w:ind w:left="480"/>
    </w:pPr>
  </w:style>
  <w:style w:type="character" w:customStyle="1" w:styleId="reference-accessdate">
    <w:name w:val="reference-accessdate"/>
    <w:basedOn w:val="Fuentedeprrafopredeter"/>
    <w:rsid w:val="00241397"/>
  </w:style>
  <w:style w:type="table" w:customStyle="1" w:styleId="Tablanormal31">
    <w:name w:val="Tabla normal 31"/>
    <w:basedOn w:val="Tablanormal"/>
    <w:uiPriority w:val="43"/>
    <w:rsid w:val="00C94C11"/>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paragraph" w:styleId="Tabladeilustraciones">
    <w:name w:val="table of figures"/>
    <w:basedOn w:val="Normal"/>
    <w:next w:val="Normal"/>
    <w:uiPriority w:val="99"/>
    <w:unhideWhenUsed/>
    <w:rsid w:val="00C24FA7"/>
    <w:pPr>
      <w:spacing w:line="360" w:lineRule="auto"/>
    </w:pPr>
  </w:style>
  <w:style w:type="character" w:styleId="Refdenotaalpie">
    <w:name w:val="footnote reference"/>
    <w:basedOn w:val="Fuentedeprrafopredeter"/>
    <w:uiPriority w:val="99"/>
    <w:rsid w:val="0057100F"/>
    <w:rPr>
      <w:rFonts w:ascii="Times New Roman" w:hAnsi="Times New Roman"/>
      <w:noProof w:val="0"/>
      <w:sz w:val="24"/>
      <w:vertAlign w:val="superscript"/>
      <w:lang w:val="en-US"/>
    </w:rPr>
  </w:style>
  <w:style w:type="paragraph" w:styleId="Textonotapie">
    <w:name w:val="footnote text"/>
    <w:aliases w:val="Texto nota pie [MM], Car, Car Car Car Car, Car Car Car Car Car,Car, Car Car Car Car Car Car Car Car Car Car Car, Car Car Car Car Car Car Car Car Car Car, Car4,Car Car Car Car,Car Car Car Car Car, Car Car Car,NOTA AL PIE TESIS PUCP,Car4"/>
    <w:basedOn w:val="Normal"/>
    <w:link w:val="TextonotapieCar"/>
    <w:rsid w:val="0057100F"/>
    <w:pPr>
      <w:jc w:val="left"/>
    </w:pPr>
    <w:rPr>
      <w:rFonts w:eastAsia="Times New Roman" w:cs="Times New Roman"/>
      <w:sz w:val="20"/>
      <w:lang w:val="es-ES" w:eastAsia="es-ES"/>
    </w:rPr>
  </w:style>
  <w:style w:type="character" w:customStyle="1" w:styleId="TextonotapieCar">
    <w:name w:val="Texto nota pie Car"/>
    <w:aliases w:val="Texto nota pie [MM] Car, Car Car, Car Car Car Car Car1, Car Car Car Car Car Car,Car Car, Car Car Car Car Car Car Car Car Car Car Car Car, Car Car Car Car Car Car Car Car Car Car Car1, Car4 Car,Car Car Car Car Car1, Car Car Car Car1"/>
    <w:basedOn w:val="Fuentedeprrafopredeter"/>
    <w:link w:val="Textonotapie"/>
    <w:rsid w:val="0057100F"/>
    <w:rPr>
      <w:rFonts w:ascii="Times New Roman" w:eastAsia="Times New Roman" w:hAnsi="Times New Roman" w:cs="Times New Roman"/>
      <w:sz w:val="20"/>
      <w:szCs w:val="20"/>
      <w:lang w:val="es-ES" w:eastAsia="es-ES"/>
    </w:rPr>
  </w:style>
  <w:style w:type="paragraph" w:styleId="Textoindependiente2">
    <w:name w:val="Body Text 2"/>
    <w:basedOn w:val="Normal"/>
    <w:link w:val="Textoindependiente2Car"/>
    <w:unhideWhenUsed/>
    <w:rsid w:val="00B73972"/>
    <w:pPr>
      <w:spacing w:after="120" w:line="480" w:lineRule="auto"/>
    </w:pPr>
  </w:style>
  <w:style w:type="character" w:customStyle="1" w:styleId="Textoindependiente2Car">
    <w:name w:val="Texto independiente 2 Car"/>
    <w:basedOn w:val="Fuentedeprrafopredeter"/>
    <w:link w:val="Textoindependiente2"/>
    <w:rsid w:val="00B73972"/>
    <w:rPr>
      <w:rFonts w:ascii="Times New Roman" w:eastAsia="Calibri" w:hAnsi="Times New Roman" w:cs="Arial"/>
      <w:sz w:val="24"/>
      <w:szCs w:val="20"/>
      <w:lang w:eastAsia="es-PE"/>
    </w:rPr>
  </w:style>
  <w:style w:type="character" w:customStyle="1" w:styleId="NormalWebCar">
    <w:name w:val="Normal (Web) Car"/>
    <w:link w:val="NormalWeb"/>
    <w:locked/>
    <w:rsid w:val="00F46735"/>
    <w:rPr>
      <w:rFonts w:ascii="Times New Roman" w:eastAsiaTheme="minorEastAsia" w:hAnsi="Times New Roman" w:cs="Times New Roman"/>
      <w:sz w:val="24"/>
      <w:szCs w:val="24"/>
      <w:lang w:eastAsia="es-PE"/>
    </w:rPr>
  </w:style>
  <w:style w:type="character" w:customStyle="1" w:styleId="apple-converted-space">
    <w:name w:val="apple-converted-space"/>
    <w:basedOn w:val="Fuentedeprrafopredeter"/>
    <w:rsid w:val="00730DE8"/>
  </w:style>
  <w:style w:type="character" w:styleId="nfasis">
    <w:name w:val="Emphasis"/>
    <w:basedOn w:val="Fuentedeprrafopredeter"/>
    <w:uiPriority w:val="20"/>
    <w:qFormat/>
    <w:rsid w:val="00730DE8"/>
    <w:rPr>
      <w:i/>
      <w:iCs/>
    </w:rPr>
  </w:style>
  <w:style w:type="paragraph" w:styleId="Sangradetextonormal">
    <w:name w:val="Body Text Indent"/>
    <w:aliases w:val="Sangría de t. independiente"/>
    <w:basedOn w:val="Normal"/>
    <w:link w:val="SangradetextonormalCar"/>
    <w:unhideWhenUsed/>
    <w:rsid w:val="000F6F8E"/>
    <w:pPr>
      <w:spacing w:after="120"/>
      <w:ind w:left="283"/>
    </w:pPr>
  </w:style>
  <w:style w:type="character" w:customStyle="1" w:styleId="SangradetextonormalCar">
    <w:name w:val="Sangría de texto normal Car"/>
    <w:aliases w:val="Sangría de t. independiente Car"/>
    <w:basedOn w:val="Fuentedeprrafopredeter"/>
    <w:link w:val="Sangradetextonormal"/>
    <w:uiPriority w:val="99"/>
    <w:rsid w:val="000F6F8E"/>
    <w:rPr>
      <w:rFonts w:ascii="Times New Roman" w:eastAsia="Calibri" w:hAnsi="Times New Roman" w:cs="Arial"/>
      <w:sz w:val="24"/>
      <w:szCs w:val="20"/>
      <w:lang w:eastAsia="es-PE"/>
    </w:rPr>
  </w:style>
  <w:style w:type="paragraph" w:styleId="Textosinformato">
    <w:name w:val="Plain Text"/>
    <w:basedOn w:val="Normal"/>
    <w:link w:val="TextosinformatoCar"/>
    <w:rsid w:val="00DC3654"/>
    <w:pPr>
      <w:jc w:val="left"/>
    </w:pPr>
    <w:rPr>
      <w:rFonts w:ascii="Courier New" w:eastAsia="Times New Roman" w:hAnsi="Courier New" w:cs="Times New Roman"/>
      <w:sz w:val="20"/>
      <w:lang w:val="es-ES" w:eastAsia="es-ES"/>
    </w:rPr>
  </w:style>
  <w:style w:type="character" w:customStyle="1" w:styleId="TextosinformatoCar">
    <w:name w:val="Texto sin formato Car"/>
    <w:basedOn w:val="Fuentedeprrafopredeter"/>
    <w:link w:val="Textosinformato"/>
    <w:rsid w:val="00DC3654"/>
    <w:rPr>
      <w:rFonts w:ascii="Courier New" w:eastAsia="Times New Roman" w:hAnsi="Courier New" w:cs="Times New Roman"/>
      <w:sz w:val="20"/>
      <w:szCs w:val="20"/>
      <w:lang w:val="es-ES" w:eastAsia="es-ES"/>
    </w:rPr>
  </w:style>
  <w:style w:type="character" w:customStyle="1" w:styleId="PrrafodelistaCar">
    <w:name w:val="Párrafo de lista Car"/>
    <w:aliases w:val="Fundamentacion Car,Lista vistosa - Énfasis 11 Car,Cuadro 2-1 Car,Párrafo de lista2 Car,Párrafo de lista21 Car,List Paragraph Car,Párrafo de lista3 Car,Párrafo de lista4 Car,Dot pt Car,List Paragraph Char Char Char Car,Bullet 1 Car"/>
    <w:basedOn w:val="Fuentedeprrafopredeter"/>
    <w:link w:val="Prrafodelista"/>
    <w:uiPriority w:val="34"/>
    <w:qFormat/>
    <w:rsid w:val="00B429C1"/>
    <w:rPr>
      <w:rFonts w:ascii="Times New Roman" w:eastAsia="Times New Roman" w:hAnsi="Times New Roman" w:cs="Times New Roman"/>
      <w:sz w:val="24"/>
      <w:szCs w:val="20"/>
      <w:lang w:val="en-US"/>
    </w:rPr>
  </w:style>
  <w:style w:type="paragraph" w:styleId="Sangra2detindependiente">
    <w:name w:val="Body Text Indent 2"/>
    <w:basedOn w:val="Normal"/>
    <w:link w:val="Sangra2detindependienteCar"/>
    <w:uiPriority w:val="99"/>
    <w:unhideWhenUsed/>
    <w:rsid w:val="00475188"/>
    <w:pPr>
      <w:spacing w:after="120" w:line="480" w:lineRule="auto"/>
      <w:ind w:left="283"/>
    </w:pPr>
  </w:style>
  <w:style w:type="character" w:customStyle="1" w:styleId="Sangra2detindependienteCar">
    <w:name w:val="Sangría 2 de t. independiente Car"/>
    <w:basedOn w:val="Fuentedeprrafopredeter"/>
    <w:link w:val="Sangra2detindependiente"/>
    <w:uiPriority w:val="99"/>
    <w:rsid w:val="00475188"/>
    <w:rPr>
      <w:rFonts w:ascii="Times New Roman" w:eastAsia="Calibri" w:hAnsi="Times New Roman" w:cs="Arial"/>
      <w:sz w:val="24"/>
      <w:szCs w:val="20"/>
      <w:lang w:eastAsia="es-PE"/>
    </w:rPr>
  </w:style>
  <w:style w:type="character" w:styleId="Textoennegrita">
    <w:name w:val="Strong"/>
    <w:aliases w:val="guion"/>
    <w:basedOn w:val="Fuentedeprrafopredeter"/>
    <w:uiPriority w:val="22"/>
    <w:qFormat/>
    <w:rsid w:val="00475188"/>
    <w:rPr>
      <w:b/>
      <w:bCs/>
    </w:rPr>
  </w:style>
  <w:style w:type="paragraph" w:styleId="Textodebloque">
    <w:name w:val="Block Text"/>
    <w:basedOn w:val="Normal"/>
    <w:rsid w:val="00475188"/>
    <w:pPr>
      <w:widowControl w:val="0"/>
      <w:tabs>
        <w:tab w:val="left" w:pos="567"/>
      </w:tabs>
      <w:spacing w:line="360" w:lineRule="auto"/>
      <w:ind w:left="567" w:right="57"/>
    </w:pPr>
    <w:rPr>
      <w:rFonts w:eastAsia="Times New Roman" w:cs="Times New Roman"/>
      <w:snapToGrid w:val="0"/>
      <w:lang w:val="es-ES" w:eastAsia="es-ES"/>
    </w:rPr>
  </w:style>
  <w:style w:type="character" w:customStyle="1" w:styleId="apple-style-span">
    <w:name w:val="apple-style-span"/>
    <w:basedOn w:val="Fuentedeprrafopredeter"/>
    <w:rsid w:val="00475188"/>
    <w:rPr>
      <w:rFonts w:cs="Times New Roman"/>
    </w:rPr>
  </w:style>
  <w:style w:type="character" w:styleId="Nmerodepgina">
    <w:name w:val="page number"/>
    <w:basedOn w:val="Fuentedeprrafopredeter"/>
    <w:rsid w:val="00475188"/>
  </w:style>
  <w:style w:type="paragraph" w:customStyle="1" w:styleId="TxBrp0">
    <w:name w:val="TxBr_p0"/>
    <w:basedOn w:val="Normal"/>
    <w:rsid w:val="00475188"/>
    <w:pPr>
      <w:widowControl w:val="0"/>
      <w:tabs>
        <w:tab w:val="left" w:pos="204"/>
      </w:tabs>
      <w:autoSpaceDE w:val="0"/>
      <w:autoSpaceDN w:val="0"/>
      <w:adjustRightInd w:val="0"/>
      <w:spacing w:line="240" w:lineRule="atLeast"/>
    </w:pPr>
    <w:rPr>
      <w:rFonts w:eastAsia="Times New Roman" w:cs="Times New Roman"/>
      <w:szCs w:val="24"/>
      <w:lang w:val="es-ES_tradnl" w:eastAsia="es-ES"/>
    </w:rPr>
  </w:style>
  <w:style w:type="paragraph" w:customStyle="1" w:styleId="Sangra2detindependiente2">
    <w:name w:val="Sangría 2 de t. independiente2"/>
    <w:basedOn w:val="Normal"/>
    <w:rsid w:val="00475188"/>
    <w:pPr>
      <w:tabs>
        <w:tab w:val="left" w:pos="284"/>
        <w:tab w:val="left" w:pos="1843"/>
      </w:tabs>
      <w:ind w:left="284"/>
      <w:jc w:val="left"/>
    </w:pPr>
    <w:rPr>
      <w:rFonts w:eastAsia="Times New Roman" w:cs="Times New Roman"/>
      <w:noProof/>
      <w:lang w:val="es-ES" w:eastAsia="es-ES"/>
    </w:rPr>
  </w:style>
  <w:style w:type="paragraph" w:customStyle="1" w:styleId="Textoindependiente21">
    <w:name w:val="Texto independiente 21"/>
    <w:basedOn w:val="Normal"/>
    <w:rsid w:val="00475188"/>
    <w:pPr>
      <w:tabs>
        <w:tab w:val="left" w:pos="567"/>
        <w:tab w:val="left" w:pos="1843"/>
      </w:tabs>
      <w:ind w:left="1843"/>
      <w:jc w:val="left"/>
    </w:pPr>
    <w:rPr>
      <w:rFonts w:eastAsia="Times New Roman" w:cs="Times New Roman"/>
      <w:b/>
      <w:noProof/>
      <w:lang w:val="es-ES" w:eastAsia="es-ES"/>
    </w:rPr>
  </w:style>
  <w:style w:type="paragraph" w:styleId="HTMLconformatoprevio">
    <w:name w:val="HTML Preformatted"/>
    <w:basedOn w:val="Normal"/>
    <w:link w:val="HTMLconformatoprevioCar"/>
    <w:rsid w:val="0047518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eastAsia="MS Mincho" w:hAnsi="Courier New" w:cs="Courier New"/>
      <w:szCs w:val="24"/>
      <w:lang w:val="es-ES" w:eastAsia="es-ES"/>
    </w:rPr>
  </w:style>
  <w:style w:type="character" w:customStyle="1" w:styleId="HTMLconformatoprevioCar">
    <w:name w:val="HTML con formato previo Car"/>
    <w:basedOn w:val="Fuentedeprrafopredeter"/>
    <w:link w:val="HTMLconformatoprevio"/>
    <w:rsid w:val="00475188"/>
    <w:rPr>
      <w:rFonts w:ascii="Courier New" w:eastAsia="MS Mincho" w:hAnsi="Courier New" w:cs="Courier New"/>
      <w:sz w:val="24"/>
      <w:szCs w:val="24"/>
      <w:lang w:val="es-ES" w:eastAsia="es-ES"/>
    </w:rPr>
  </w:style>
  <w:style w:type="character" w:customStyle="1" w:styleId="MquinadeescribirHTML3">
    <w:name w:val="Máquina de escribir HTML3"/>
    <w:basedOn w:val="Fuentedeprrafopredeter"/>
    <w:rsid w:val="00475188"/>
    <w:rPr>
      <w:rFonts w:ascii="Courier New" w:eastAsia="Times New Roman" w:hAnsi="Courier New" w:cs="Courier New"/>
      <w:sz w:val="20"/>
      <w:szCs w:val="20"/>
    </w:rPr>
  </w:style>
  <w:style w:type="character" w:customStyle="1" w:styleId="estilo11">
    <w:name w:val="estilo11"/>
    <w:basedOn w:val="Fuentedeprrafopredeter"/>
    <w:rsid w:val="00475188"/>
  </w:style>
  <w:style w:type="paragraph" w:styleId="Textoindependiente3">
    <w:name w:val="Body Text 3"/>
    <w:basedOn w:val="Normal"/>
    <w:link w:val="Textoindependiente3Car"/>
    <w:uiPriority w:val="99"/>
    <w:unhideWhenUsed/>
    <w:rsid w:val="00475188"/>
    <w:pPr>
      <w:widowControl w:val="0"/>
      <w:spacing w:after="120"/>
      <w:jc w:val="left"/>
    </w:pPr>
    <w:rPr>
      <w:rFonts w:ascii="Courier New" w:eastAsia="Times New Roman" w:hAnsi="Courier New" w:cs="Times New Roman"/>
      <w:snapToGrid w:val="0"/>
      <w:sz w:val="16"/>
      <w:szCs w:val="16"/>
      <w:lang w:eastAsia="es-ES"/>
    </w:rPr>
  </w:style>
  <w:style w:type="character" w:customStyle="1" w:styleId="Textoindependiente3Car">
    <w:name w:val="Texto independiente 3 Car"/>
    <w:basedOn w:val="Fuentedeprrafopredeter"/>
    <w:link w:val="Textoindependiente3"/>
    <w:uiPriority w:val="99"/>
    <w:rsid w:val="00475188"/>
    <w:rPr>
      <w:rFonts w:ascii="Courier New" w:eastAsia="Times New Roman" w:hAnsi="Courier New" w:cs="Times New Roman"/>
      <w:snapToGrid w:val="0"/>
      <w:sz w:val="16"/>
      <w:szCs w:val="16"/>
      <w:lang w:eastAsia="es-ES"/>
    </w:rPr>
  </w:style>
  <w:style w:type="character" w:customStyle="1" w:styleId="nump1">
    <w:name w:val="nump1"/>
    <w:basedOn w:val="Fuentedeprrafopredeter"/>
    <w:uiPriority w:val="99"/>
    <w:rsid w:val="00475188"/>
    <w:rPr>
      <w:rFonts w:ascii="Georgia" w:hAnsi="Georgia" w:hint="default"/>
      <w:color w:val="555555"/>
      <w:sz w:val="19"/>
      <w:szCs w:val="19"/>
    </w:rPr>
  </w:style>
  <w:style w:type="paragraph" w:customStyle="1" w:styleId="spip">
    <w:name w:val="spip"/>
    <w:basedOn w:val="Normal"/>
    <w:rsid w:val="00475188"/>
    <w:pPr>
      <w:spacing w:before="100" w:beforeAutospacing="1" w:after="100" w:afterAutospacing="1"/>
      <w:jc w:val="left"/>
    </w:pPr>
    <w:rPr>
      <w:rFonts w:eastAsia="Times New Roman" w:cs="Times New Roman"/>
      <w:color w:val="000000"/>
      <w:szCs w:val="24"/>
      <w:lang w:val="es-ES" w:eastAsia="es-ES"/>
    </w:rPr>
  </w:style>
  <w:style w:type="paragraph" w:customStyle="1" w:styleId="style20">
    <w:name w:val="style20"/>
    <w:basedOn w:val="Normal"/>
    <w:rsid w:val="00475188"/>
    <w:pPr>
      <w:spacing w:before="100" w:beforeAutospacing="1" w:after="100" w:afterAutospacing="1"/>
      <w:jc w:val="left"/>
    </w:pPr>
    <w:rPr>
      <w:rFonts w:eastAsia="Times New Roman" w:cs="Times New Roman"/>
      <w:color w:val="000000"/>
      <w:sz w:val="15"/>
      <w:szCs w:val="15"/>
      <w:lang w:val="es-ES" w:eastAsia="es-ES"/>
    </w:rPr>
  </w:style>
  <w:style w:type="paragraph" w:customStyle="1" w:styleId="TEXTO">
    <w:name w:val="TEXTO"/>
    <w:basedOn w:val="Normal"/>
    <w:next w:val="Normal"/>
    <w:rsid w:val="00475188"/>
    <w:pPr>
      <w:autoSpaceDE w:val="0"/>
      <w:autoSpaceDN w:val="0"/>
      <w:adjustRightInd w:val="0"/>
      <w:spacing w:after="227"/>
      <w:jc w:val="left"/>
    </w:pPr>
    <w:rPr>
      <w:rFonts w:ascii="Arial" w:eastAsia="Times New Roman" w:hAnsi="Arial" w:cs="Times New Roman"/>
      <w:szCs w:val="24"/>
      <w:lang w:val="es-ES" w:eastAsia="es-ES"/>
    </w:rPr>
  </w:style>
  <w:style w:type="paragraph" w:customStyle="1" w:styleId="NormalWeb3">
    <w:name w:val="Normal (Web)3"/>
    <w:basedOn w:val="Normal"/>
    <w:rsid w:val="00475188"/>
    <w:pPr>
      <w:spacing w:after="240"/>
    </w:pPr>
    <w:rPr>
      <w:rFonts w:eastAsia="Times New Roman" w:cs="Times New Roman"/>
      <w:sz w:val="22"/>
      <w:szCs w:val="22"/>
    </w:rPr>
  </w:style>
  <w:style w:type="paragraph" w:customStyle="1" w:styleId="Textoindependiente22">
    <w:name w:val="Texto independiente 22"/>
    <w:basedOn w:val="Normal"/>
    <w:rsid w:val="00475188"/>
    <w:pPr>
      <w:tabs>
        <w:tab w:val="left" w:pos="567"/>
        <w:tab w:val="left" w:pos="1843"/>
      </w:tabs>
      <w:ind w:left="1843"/>
      <w:jc w:val="left"/>
    </w:pPr>
    <w:rPr>
      <w:rFonts w:eastAsia="Times New Roman" w:cs="Times New Roman"/>
      <w:b/>
      <w:noProof/>
      <w:lang w:val="es-ES" w:eastAsia="es-ES"/>
    </w:rPr>
  </w:style>
  <w:style w:type="paragraph" w:styleId="Subttulo">
    <w:name w:val="Subtitle"/>
    <w:basedOn w:val="Normal"/>
    <w:link w:val="SubttuloCar"/>
    <w:qFormat/>
    <w:rsid w:val="00475188"/>
    <w:pPr>
      <w:jc w:val="center"/>
    </w:pPr>
    <w:rPr>
      <w:rFonts w:ascii="Arial" w:eastAsia="Times New Roman" w:hAnsi="Arial" w:cs="Times New Roman"/>
      <w:b/>
      <w:lang w:val="es-MX" w:eastAsia="es-ES"/>
    </w:rPr>
  </w:style>
  <w:style w:type="character" w:customStyle="1" w:styleId="SubttuloCar">
    <w:name w:val="Subtítulo Car"/>
    <w:basedOn w:val="Fuentedeprrafopredeter"/>
    <w:link w:val="Subttulo"/>
    <w:rsid w:val="00475188"/>
    <w:rPr>
      <w:rFonts w:ascii="Arial" w:eastAsia="Times New Roman" w:hAnsi="Arial" w:cs="Times New Roman"/>
      <w:b/>
      <w:sz w:val="24"/>
      <w:szCs w:val="20"/>
      <w:lang w:val="es-MX" w:eastAsia="es-ES"/>
    </w:rPr>
  </w:style>
  <w:style w:type="character" w:customStyle="1" w:styleId="jerftexto1">
    <w:name w:val="jerf_texto1"/>
    <w:basedOn w:val="Fuentedeprrafopredeter"/>
    <w:rsid w:val="00475188"/>
  </w:style>
  <w:style w:type="paragraph" w:customStyle="1" w:styleId="jlp">
    <w:name w:val="jlp"/>
    <w:basedOn w:val="Normal"/>
    <w:rsid w:val="00475188"/>
    <w:pPr>
      <w:spacing w:before="100" w:beforeAutospacing="1" w:after="100" w:afterAutospacing="1"/>
      <w:jc w:val="left"/>
    </w:pPr>
    <w:rPr>
      <w:rFonts w:eastAsia="Times New Roman" w:cs="Times New Roman"/>
      <w:szCs w:val="24"/>
      <w:lang w:val="es-ES" w:eastAsia="es-ES"/>
    </w:rPr>
  </w:style>
  <w:style w:type="character" w:customStyle="1" w:styleId="normal1">
    <w:name w:val="normal1"/>
    <w:basedOn w:val="Fuentedeprrafopredeter"/>
    <w:rsid w:val="00475188"/>
    <w:rPr>
      <w:rFonts w:ascii="Tahoma" w:hAnsi="Tahoma" w:cs="Tahoma" w:hint="default"/>
      <w:color w:val="000000"/>
      <w:sz w:val="17"/>
      <w:szCs w:val="17"/>
    </w:rPr>
  </w:style>
  <w:style w:type="paragraph" w:customStyle="1" w:styleId="wp-caption-text">
    <w:name w:val="wp-caption-text"/>
    <w:basedOn w:val="Normal"/>
    <w:rsid w:val="00475188"/>
    <w:pPr>
      <w:spacing w:before="100" w:beforeAutospacing="1" w:after="100" w:afterAutospacing="1"/>
      <w:jc w:val="left"/>
    </w:pPr>
    <w:rPr>
      <w:rFonts w:eastAsia="Times New Roman" w:cs="Times New Roman"/>
      <w:szCs w:val="24"/>
    </w:rPr>
  </w:style>
  <w:style w:type="paragraph" w:customStyle="1" w:styleId="p3">
    <w:name w:val="p3"/>
    <w:basedOn w:val="Normal"/>
    <w:rsid w:val="00475188"/>
    <w:pPr>
      <w:tabs>
        <w:tab w:val="left" w:pos="500"/>
      </w:tabs>
      <w:autoSpaceDE w:val="0"/>
      <w:autoSpaceDN w:val="0"/>
      <w:adjustRightInd w:val="0"/>
      <w:spacing w:line="240" w:lineRule="atLeast"/>
      <w:ind w:left="1440" w:firstLine="432"/>
    </w:pPr>
    <w:rPr>
      <w:rFonts w:eastAsia="Times New Roman" w:cs="Times New Roman"/>
      <w:sz w:val="20"/>
      <w:lang w:val="es-ES" w:eastAsia="es-ES"/>
    </w:rPr>
  </w:style>
  <w:style w:type="paragraph" w:customStyle="1" w:styleId="Sangra2detindependiente1">
    <w:name w:val="Sangría 2 de t. independiente1"/>
    <w:basedOn w:val="Normal"/>
    <w:uiPriority w:val="99"/>
    <w:rsid w:val="00475188"/>
    <w:pPr>
      <w:tabs>
        <w:tab w:val="left" w:pos="284"/>
        <w:tab w:val="left" w:pos="1843"/>
      </w:tabs>
      <w:ind w:left="284"/>
      <w:jc w:val="left"/>
    </w:pPr>
    <w:rPr>
      <w:rFonts w:eastAsia="Times New Roman" w:cs="Times New Roman"/>
      <w:noProof/>
      <w:lang w:val="es-ES" w:eastAsia="es-ES"/>
    </w:rPr>
  </w:style>
  <w:style w:type="paragraph" w:customStyle="1" w:styleId="Tdc61">
    <w:name w:val="Tdc 61"/>
    <w:basedOn w:val="Normal"/>
    <w:rsid w:val="00475188"/>
    <w:pPr>
      <w:widowControl w:val="0"/>
      <w:tabs>
        <w:tab w:val="right" w:pos="9360"/>
      </w:tabs>
      <w:suppressAutoHyphens/>
      <w:ind w:left="720" w:hanging="720"/>
      <w:jc w:val="left"/>
    </w:pPr>
    <w:rPr>
      <w:rFonts w:ascii="Courier New" w:eastAsia="Times New Roman" w:hAnsi="Courier New" w:cs="Times New Roman"/>
      <w:snapToGrid w:val="0"/>
      <w:lang w:val="en-US" w:eastAsia="es-ES"/>
    </w:rPr>
  </w:style>
  <w:style w:type="paragraph" w:customStyle="1" w:styleId="Textodenotaalfinal">
    <w:name w:val="Texto de nota al final"/>
    <w:basedOn w:val="Normal"/>
    <w:rsid w:val="00475188"/>
    <w:pPr>
      <w:widowControl w:val="0"/>
      <w:jc w:val="left"/>
    </w:pPr>
    <w:rPr>
      <w:rFonts w:ascii="Courier New" w:eastAsia="Times New Roman" w:hAnsi="Courier New" w:cs="Times New Roman"/>
      <w:snapToGrid w:val="0"/>
      <w:lang w:eastAsia="es-ES"/>
    </w:rPr>
  </w:style>
  <w:style w:type="character" w:customStyle="1" w:styleId="CarCar7">
    <w:name w:val="Car Car7"/>
    <w:basedOn w:val="Fuentedeprrafopredeter"/>
    <w:rsid w:val="00475188"/>
    <w:rPr>
      <w:rFonts w:ascii="Arial" w:hAnsi="Arial"/>
      <w:b/>
      <w:lang w:val="es-ES" w:eastAsia="es-ES" w:bidi="ar-SA"/>
    </w:rPr>
  </w:style>
  <w:style w:type="paragraph" w:customStyle="1" w:styleId="p16">
    <w:name w:val="p16"/>
    <w:basedOn w:val="Normal"/>
    <w:rsid w:val="00475188"/>
    <w:pPr>
      <w:widowControl w:val="0"/>
      <w:tabs>
        <w:tab w:val="left" w:pos="700"/>
      </w:tabs>
      <w:spacing w:line="280" w:lineRule="atLeast"/>
      <w:ind w:left="740"/>
    </w:pPr>
    <w:rPr>
      <w:rFonts w:eastAsia="Times New Roman" w:cs="Times New Roman"/>
      <w:lang w:val="es-ES" w:eastAsia="es-ES"/>
    </w:rPr>
  </w:style>
  <w:style w:type="character" w:customStyle="1" w:styleId="CarCar15">
    <w:name w:val="Car Car15"/>
    <w:basedOn w:val="Fuentedeprrafopredeter"/>
    <w:rsid w:val="00475188"/>
    <w:rPr>
      <w:rFonts w:eastAsia="Times New Roman" w:cs="Arial"/>
      <w:b/>
      <w:bCs/>
      <w:i/>
      <w:iCs/>
      <w:sz w:val="28"/>
      <w:szCs w:val="28"/>
      <w:lang w:eastAsia="es-ES"/>
    </w:rPr>
  </w:style>
  <w:style w:type="character" w:customStyle="1" w:styleId="CarCar14">
    <w:name w:val="Car Car14"/>
    <w:basedOn w:val="Fuentedeprrafopredeter"/>
    <w:rsid w:val="00475188"/>
    <w:rPr>
      <w:rFonts w:eastAsia="Times New Roman" w:cs="Arial"/>
      <w:b/>
      <w:bCs/>
      <w:sz w:val="26"/>
      <w:szCs w:val="26"/>
      <w:lang w:eastAsia="es-ES"/>
    </w:rPr>
  </w:style>
  <w:style w:type="character" w:customStyle="1" w:styleId="CarCar12">
    <w:name w:val="Car Car12"/>
    <w:basedOn w:val="Fuentedeprrafopredeter"/>
    <w:rsid w:val="00475188"/>
    <w:rPr>
      <w:rFonts w:ascii="Arial" w:hAnsi="Arial" w:cs="Arial"/>
      <w:b/>
      <w:bCs/>
      <w:sz w:val="26"/>
      <w:szCs w:val="26"/>
      <w:lang w:val="es-ES" w:eastAsia="es-ES" w:bidi="ar-SA"/>
    </w:rPr>
  </w:style>
  <w:style w:type="character" w:customStyle="1" w:styleId="Refdenotaalpie1">
    <w:name w:val="Ref. de nota al pie1"/>
    <w:rsid w:val="00475188"/>
    <w:rPr>
      <w:color w:val="000000"/>
    </w:rPr>
  </w:style>
  <w:style w:type="paragraph" w:customStyle="1" w:styleId="p17">
    <w:name w:val="p17"/>
    <w:basedOn w:val="Normal"/>
    <w:rsid w:val="00475188"/>
    <w:pPr>
      <w:widowControl w:val="0"/>
      <w:tabs>
        <w:tab w:val="left" w:pos="2560"/>
        <w:tab w:val="left" w:pos="3500"/>
      </w:tabs>
      <w:autoSpaceDE w:val="0"/>
      <w:autoSpaceDN w:val="0"/>
      <w:spacing w:line="240" w:lineRule="atLeast"/>
      <w:ind w:left="2016" w:hanging="864"/>
      <w:jc w:val="left"/>
    </w:pPr>
    <w:rPr>
      <w:rFonts w:eastAsia="Times New Roman" w:cs="Times New Roman"/>
      <w:sz w:val="20"/>
      <w:szCs w:val="24"/>
      <w:lang w:val="es-ES" w:eastAsia="es-ES"/>
    </w:rPr>
  </w:style>
  <w:style w:type="character" w:customStyle="1" w:styleId="ilad">
    <w:name w:val="il_ad"/>
    <w:basedOn w:val="Fuentedeprrafopredeter"/>
    <w:rsid w:val="00475188"/>
  </w:style>
  <w:style w:type="paragraph" w:customStyle="1" w:styleId="CM2">
    <w:name w:val="CM2"/>
    <w:basedOn w:val="Default"/>
    <w:next w:val="Default"/>
    <w:uiPriority w:val="99"/>
    <w:rsid w:val="00475188"/>
    <w:pPr>
      <w:spacing w:line="256" w:lineRule="atLeast"/>
    </w:pPr>
    <w:rPr>
      <w:rFonts w:ascii="Arial" w:eastAsiaTheme="minorHAnsi" w:hAnsi="Arial" w:cs="Arial"/>
      <w:color w:val="auto"/>
      <w:lang w:val="es-ES" w:eastAsia="en-US"/>
    </w:rPr>
  </w:style>
  <w:style w:type="paragraph" w:customStyle="1" w:styleId="CM39">
    <w:name w:val="CM39"/>
    <w:basedOn w:val="Default"/>
    <w:next w:val="Default"/>
    <w:uiPriority w:val="99"/>
    <w:rsid w:val="00475188"/>
    <w:rPr>
      <w:rFonts w:ascii="Arial" w:eastAsiaTheme="minorHAnsi" w:hAnsi="Arial" w:cs="Arial"/>
      <w:color w:val="auto"/>
      <w:lang w:val="es-ES" w:eastAsia="en-US"/>
    </w:rPr>
  </w:style>
  <w:style w:type="paragraph" w:customStyle="1" w:styleId="CM18">
    <w:name w:val="CM18"/>
    <w:basedOn w:val="Default"/>
    <w:next w:val="Default"/>
    <w:uiPriority w:val="99"/>
    <w:rsid w:val="00475188"/>
    <w:pPr>
      <w:spacing w:line="253" w:lineRule="atLeast"/>
    </w:pPr>
    <w:rPr>
      <w:rFonts w:ascii="Arial" w:eastAsiaTheme="minorHAnsi" w:hAnsi="Arial" w:cs="Arial"/>
      <w:color w:val="auto"/>
      <w:lang w:val="es-ES" w:eastAsia="en-US"/>
    </w:rPr>
  </w:style>
  <w:style w:type="character" w:customStyle="1" w:styleId="body1">
    <w:name w:val="body1"/>
    <w:basedOn w:val="Fuentedeprrafopredeter"/>
    <w:rsid w:val="00475188"/>
    <w:rPr>
      <w:rFonts w:ascii="Arial" w:hAnsi="Arial" w:cs="Arial" w:hint="default"/>
      <w:b w:val="0"/>
      <w:bCs w:val="0"/>
      <w:color w:val="000000"/>
      <w:sz w:val="20"/>
      <w:szCs w:val="20"/>
    </w:rPr>
  </w:style>
  <w:style w:type="paragraph" w:styleId="Lista3">
    <w:name w:val="List 3"/>
    <w:basedOn w:val="Normal"/>
    <w:uiPriority w:val="99"/>
    <w:rsid w:val="00475188"/>
    <w:pPr>
      <w:ind w:left="849" w:hanging="283"/>
      <w:jc w:val="left"/>
    </w:pPr>
    <w:rPr>
      <w:rFonts w:eastAsia="Times New Roman" w:cs="Times New Roman"/>
      <w:sz w:val="20"/>
      <w:lang w:val="es-ES" w:eastAsia="es-ES"/>
    </w:rPr>
  </w:style>
  <w:style w:type="paragraph" w:customStyle="1" w:styleId="Textodenotaalpie">
    <w:name w:val="Texto de nota al pie"/>
    <w:basedOn w:val="Normal"/>
    <w:rsid w:val="00475188"/>
    <w:pPr>
      <w:widowControl w:val="0"/>
      <w:jc w:val="left"/>
    </w:pPr>
    <w:rPr>
      <w:rFonts w:ascii="Courier New" w:eastAsia="Times New Roman" w:hAnsi="Courier New" w:cs="Times New Roman"/>
      <w:lang w:val="es-ES_tradnl" w:eastAsia="es-ES"/>
    </w:rPr>
  </w:style>
  <w:style w:type="paragraph" w:styleId="z-Principiodelformulario">
    <w:name w:val="HTML Top of Form"/>
    <w:basedOn w:val="Normal"/>
    <w:next w:val="Normal"/>
    <w:link w:val="z-PrincipiodelformularioCar"/>
    <w:hidden/>
    <w:rsid w:val="00475188"/>
    <w:pPr>
      <w:pBdr>
        <w:bottom w:val="single" w:sz="6" w:space="1" w:color="auto"/>
      </w:pBdr>
      <w:jc w:val="center"/>
    </w:pPr>
    <w:rPr>
      <w:rFonts w:ascii="Arial" w:eastAsia="Times New Roman" w:hAnsi="Arial"/>
      <w:vanish/>
      <w:sz w:val="16"/>
      <w:szCs w:val="16"/>
      <w:lang w:val="es-ES" w:eastAsia="es-ES"/>
    </w:rPr>
  </w:style>
  <w:style w:type="character" w:customStyle="1" w:styleId="z-PrincipiodelformularioCar">
    <w:name w:val="z-Principio del formulario Car"/>
    <w:basedOn w:val="Fuentedeprrafopredeter"/>
    <w:link w:val="z-Principiodelformulario"/>
    <w:rsid w:val="00475188"/>
    <w:rPr>
      <w:rFonts w:ascii="Arial" w:eastAsia="Times New Roman" w:hAnsi="Arial" w:cs="Arial"/>
      <w:vanish/>
      <w:sz w:val="16"/>
      <w:szCs w:val="16"/>
      <w:lang w:val="es-ES" w:eastAsia="es-ES"/>
    </w:rPr>
  </w:style>
  <w:style w:type="paragraph" w:styleId="z-Finaldelformulario">
    <w:name w:val="HTML Bottom of Form"/>
    <w:basedOn w:val="Normal"/>
    <w:next w:val="Normal"/>
    <w:link w:val="z-FinaldelformularioCar"/>
    <w:hidden/>
    <w:rsid w:val="00475188"/>
    <w:pPr>
      <w:pBdr>
        <w:top w:val="single" w:sz="6" w:space="1" w:color="auto"/>
      </w:pBdr>
      <w:jc w:val="center"/>
    </w:pPr>
    <w:rPr>
      <w:rFonts w:ascii="Arial" w:eastAsia="Times New Roman" w:hAnsi="Arial"/>
      <w:vanish/>
      <w:sz w:val="16"/>
      <w:szCs w:val="16"/>
      <w:lang w:val="es-ES" w:eastAsia="es-ES"/>
    </w:rPr>
  </w:style>
  <w:style w:type="character" w:customStyle="1" w:styleId="z-FinaldelformularioCar">
    <w:name w:val="z-Final del formulario Car"/>
    <w:basedOn w:val="Fuentedeprrafopredeter"/>
    <w:link w:val="z-Finaldelformulario"/>
    <w:rsid w:val="00475188"/>
    <w:rPr>
      <w:rFonts w:ascii="Arial" w:eastAsia="Times New Roman" w:hAnsi="Arial" w:cs="Arial"/>
      <w:vanish/>
      <w:sz w:val="16"/>
      <w:szCs w:val="16"/>
      <w:lang w:val="es-ES" w:eastAsia="es-ES"/>
    </w:rPr>
  </w:style>
  <w:style w:type="character" w:styleId="Hipervnculovisitado">
    <w:name w:val="FollowedHyperlink"/>
    <w:basedOn w:val="Fuentedeprrafopredeter"/>
    <w:uiPriority w:val="99"/>
    <w:rsid w:val="00475188"/>
    <w:rPr>
      <w:color w:val="660099"/>
      <w:u w:val="single"/>
    </w:rPr>
  </w:style>
  <w:style w:type="paragraph" w:customStyle="1" w:styleId="mg-cuerpo8">
    <w:name w:val="mg-cuerpo8"/>
    <w:basedOn w:val="Normal"/>
    <w:rsid w:val="00475188"/>
    <w:pPr>
      <w:spacing w:before="100" w:beforeAutospacing="1" w:after="100" w:afterAutospacing="1"/>
      <w:jc w:val="left"/>
    </w:pPr>
    <w:rPr>
      <w:rFonts w:ascii="Arial" w:eastAsia="Times New Roman" w:hAnsi="Arial"/>
      <w:sz w:val="16"/>
      <w:szCs w:val="16"/>
      <w:lang w:val="es-ES" w:eastAsia="es-ES"/>
    </w:rPr>
  </w:style>
  <w:style w:type="paragraph" w:customStyle="1" w:styleId="mg-cuerpo9">
    <w:name w:val="mg-cuerpo9"/>
    <w:basedOn w:val="Normal"/>
    <w:rsid w:val="00475188"/>
    <w:pPr>
      <w:spacing w:before="100" w:beforeAutospacing="1" w:after="100" w:afterAutospacing="1"/>
      <w:jc w:val="left"/>
    </w:pPr>
    <w:rPr>
      <w:rFonts w:ascii="Arial" w:eastAsia="Times New Roman" w:hAnsi="Arial"/>
      <w:sz w:val="18"/>
      <w:szCs w:val="18"/>
      <w:lang w:val="es-ES" w:eastAsia="es-ES"/>
    </w:rPr>
  </w:style>
  <w:style w:type="paragraph" w:customStyle="1" w:styleId="mg-cuerpo10">
    <w:name w:val="mg-cuerpo10"/>
    <w:basedOn w:val="Normal"/>
    <w:rsid w:val="00475188"/>
    <w:pPr>
      <w:spacing w:before="100" w:beforeAutospacing="1" w:after="100" w:afterAutospacing="1"/>
      <w:jc w:val="left"/>
    </w:pPr>
    <w:rPr>
      <w:rFonts w:ascii="Arial" w:eastAsia="Times New Roman" w:hAnsi="Arial"/>
      <w:sz w:val="20"/>
      <w:lang w:val="es-ES" w:eastAsia="es-ES"/>
    </w:rPr>
  </w:style>
  <w:style w:type="paragraph" w:customStyle="1" w:styleId="mg-cuerpo11">
    <w:name w:val="mg-cuerpo11"/>
    <w:basedOn w:val="Normal"/>
    <w:rsid w:val="00475188"/>
    <w:pPr>
      <w:spacing w:before="100" w:beforeAutospacing="1" w:after="100" w:afterAutospacing="1"/>
      <w:jc w:val="left"/>
    </w:pPr>
    <w:rPr>
      <w:rFonts w:ascii="Arial" w:eastAsia="Times New Roman" w:hAnsi="Arial"/>
      <w:sz w:val="22"/>
      <w:szCs w:val="22"/>
      <w:lang w:val="es-ES" w:eastAsia="es-ES"/>
    </w:rPr>
  </w:style>
  <w:style w:type="paragraph" w:customStyle="1" w:styleId="mg-cuerpo12">
    <w:name w:val="mg-cuerpo12"/>
    <w:basedOn w:val="Normal"/>
    <w:rsid w:val="00475188"/>
    <w:pPr>
      <w:spacing w:before="100" w:beforeAutospacing="1" w:after="100" w:afterAutospacing="1"/>
      <w:jc w:val="left"/>
    </w:pPr>
    <w:rPr>
      <w:rFonts w:ascii="Arial" w:eastAsia="Times New Roman" w:hAnsi="Arial"/>
      <w:szCs w:val="24"/>
      <w:lang w:val="es-ES" w:eastAsia="es-ES"/>
    </w:rPr>
  </w:style>
  <w:style w:type="paragraph" w:customStyle="1" w:styleId="mg-cuerpo14">
    <w:name w:val="mg-cuerpo14"/>
    <w:basedOn w:val="Normal"/>
    <w:rsid w:val="00475188"/>
    <w:pPr>
      <w:spacing w:before="100" w:beforeAutospacing="1" w:after="100" w:afterAutospacing="1"/>
      <w:jc w:val="left"/>
    </w:pPr>
    <w:rPr>
      <w:rFonts w:ascii="Arial" w:eastAsia="Times New Roman" w:hAnsi="Arial"/>
      <w:sz w:val="28"/>
      <w:szCs w:val="28"/>
      <w:lang w:val="es-ES" w:eastAsia="es-ES"/>
    </w:rPr>
  </w:style>
  <w:style w:type="paragraph" w:customStyle="1" w:styleId="mg-tbl-bordenegro">
    <w:name w:val="mg-tbl-bordenegro"/>
    <w:basedOn w:val="Normal"/>
    <w:rsid w:val="00475188"/>
    <w:pPr>
      <w:pBdr>
        <w:top w:val="single" w:sz="8" w:space="0" w:color="000000"/>
        <w:left w:val="single" w:sz="8" w:space="0" w:color="000000"/>
        <w:bottom w:val="single" w:sz="8" w:space="0" w:color="000000"/>
        <w:right w:val="single" w:sz="8" w:space="0" w:color="000000"/>
      </w:pBdr>
      <w:spacing w:before="100" w:beforeAutospacing="1" w:after="100" w:afterAutospacing="1"/>
      <w:jc w:val="left"/>
    </w:pPr>
    <w:rPr>
      <w:rFonts w:eastAsia="Times New Roman" w:cs="Times New Roman"/>
      <w:sz w:val="20"/>
      <w:lang w:val="es-ES" w:eastAsia="es-ES"/>
    </w:rPr>
  </w:style>
  <w:style w:type="paragraph" w:customStyle="1" w:styleId="mg-titulo1">
    <w:name w:val="mg-titulo1"/>
    <w:basedOn w:val="Normal"/>
    <w:rsid w:val="00475188"/>
    <w:pPr>
      <w:spacing w:before="100" w:beforeAutospacing="1" w:after="100" w:afterAutospacing="1"/>
      <w:jc w:val="left"/>
    </w:pPr>
    <w:rPr>
      <w:rFonts w:ascii="Arial" w:eastAsia="Times New Roman" w:hAnsi="Arial"/>
      <w:b/>
      <w:bCs/>
      <w:color w:val="0886C8"/>
      <w:sz w:val="28"/>
      <w:szCs w:val="28"/>
      <w:lang w:val="es-ES" w:eastAsia="es-ES"/>
    </w:rPr>
  </w:style>
  <w:style w:type="paragraph" w:customStyle="1" w:styleId="mg-cuerpo12-bco">
    <w:name w:val="mg-cuerpo12-bco"/>
    <w:basedOn w:val="Normal"/>
    <w:rsid w:val="00475188"/>
    <w:pPr>
      <w:spacing w:before="100" w:beforeAutospacing="1" w:after="100" w:afterAutospacing="1"/>
      <w:jc w:val="left"/>
    </w:pPr>
    <w:rPr>
      <w:rFonts w:ascii="Arial" w:eastAsia="Times New Roman" w:hAnsi="Arial"/>
      <w:color w:val="FFFFFF"/>
      <w:szCs w:val="24"/>
      <w:lang w:val="es-ES" w:eastAsia="es-ES"/>
    </w:rPr>
  </w:style>
  <w:style w:type="paragraph" w:customStyle="1" w:styleId="mg-cuerpo-dummy">
    <w:name w:val="mg-cuerpo-dummy"/>
    <w:basedOn w:val="Normal"/>
    <w:rsid w:val="00475188"/>
    <w:pPr>
      <w:spacing w:before="100" w:beforeAutospacing="1" w:after="100" w:afterAutospacing="1"/>
      <w:jc w:val="left"/>
    </w:pPr>
    <w:rPr>
      <w:rFonts w:ascii="Arial" w:eastAsia="Times New Roman" w:hAnsi="Arial"/>
      <w:sz w:val="8"/>
      <w:szCs w:val="8"/>
      <w:lang w:val="es-ES" w:eastAsia="es-ES"/>
    </w:rPr>
  </w:style>
  <w:style w:type="paragraph" w:customStyle="1" w:styleId="mg-list-docs">
    <w:name w:val="mg-list-docs"/>
    <w:basedOn w:val="Normal"/>
    <w:rsid w:val="00475188"/>
    <w:pPr>
      <w:pBdr>
        <w:top w:val="single" w:sz="8" w:space="3" w:color="E3E3E3"/>
        <w:left w:val="single" w:sz="8" w:space="3" w:color="E3E3E3"/>
        <w:bottom w:val="single" w:sz="8" w:space="3" w:color="E3E3E3"/>
        <w:right w:val="single" w:sz="8" w:space="3" w:color="E3E3E3"/>
      </w:pBdr>
      <w:shd w:val="clear" w:color="auto" w:fill="F0F7FB"/>
      <w:spacing w:before="140" w:after="140"/>
      <w:ind w:left="200" w:right="20" w:firstLine="260"/>
      <w:jc w:val="left"/>
    </w:pPr>
    <w:rPr>
      <w:rFonts w:eastAsia="Times New Roman" w:cs="Times New Roman"/>
      <w:sz w:val="20"/>
      <w:lang w:val="es-ES" w:eastAsia="es-ES"/>
    </w:rPr>
  </w:style>
  <w:style w:type="paragraph" w:customStyle="1" w:styleId="mg-date">
    <w:name w:val="mg-date"/>
    <w:basedOn w:val="Normal"/>
    <w:rsid w:val="00475188"/>
    <w:pPr>
      <w:spacing w:before="100" w:beforeAutospacing="1" w:after="100" w:afterAutospacing="1"/>
      <w:jc w:val="left"/>
    </w:pPr>
    <w:rPr>
      <w:rFonts w:eastAsia="Times New Roman" w:cs="Times New Roman"/>
      <w:color w:val="767676"/>
      <w:sz w:val="20"/>
      <w:lang w:val="es-ES" w:eastAsia="es-ES"/>
    </w:rPr>
  </w:style>
  <w:style w:type="paragraph" w:customStyle="1" w:styleId="mg-titulo2">
    <w:name w:val="mg-titulo2"/>
    <w:basedOn w:val="Normal"/>
    <w:rsid w:val="00475188"/>
    <w:pPr>
      <w:spacing w:before="100" w:beforeAutospacing="1" w:after="100" w:afterAutospacing="1"/>
      <w:jc w:val="left"/>
    </w:pPr>
    <w:rPr>
      <w:rFonts w:ascii="Arial" w:eastAsia="Times New Roman" w:hAnsi="Arial"/>
      <w:b/>
      <w:bCs/>
      <w:color w:val="0886C8"/>
      <w:szCs w:val="24"/>
      <w:lang w:val="es-ES" w:eastAsia="es-ES"/>
    </w:rPr>
  </w:style>
  <w:style w:type="paragraph" w:customStyle="1" w:styleId="mg-cajita">
    <w:name w:val="mg-cajita"/>
    <w:basedOn w:val="Normal"/>
    <w:rsid w:val="00475188"/>
    <w:pPr>
      <w:spacing w:before="100" w:beforeAutospacing="1" w:after="100" w:afterAutospacing="1"/>
      <w:jc w:val="left"/>
    </w:pPr>
    <w:rPr>
      <w:rFonts w:eastAsia="Times New Roman" w:cs="Times New Roman"/>
      <w:sz w:val="20"/>
      <w:lang w:val="es-ES" w:eastAsia="es-ES"/>
    </w:rPr>
  </w:style>
  <w:style w:type="character" w:customStyle="1" w:styleId="mg-cuerpo121">
    <w:name w:val="mg-cuerpo121"/>
    <w:basedOn w:val="Fuentedeprrafopredeter"/>
    <w:rsid w:val="00475188"/>
    <w:rPr>
      <w:rFonts w:ascii="Arial" w:hAnsi="Arial" w:cs="Arial" w:hint="default"/>
      <w:sz w:val="24"/>
      <w:szCs w:val="24"/>
    </w:rPr>
  </w:style>
  <w:style w:type="paragraph" w:styleId="Continuarlista2">
    <w:name w:val="List Continue 2"/>
    <w:basedOn w:val="Normal"/>
    <w:uiPriority w:val="99"/>
    <w:rsid w:val="00475188"/>
    <w:pPr>
      <w:spacing w:after="120"/>
      <w:ind w:left="566"/>
      <w:jc w:val="left"/>
    </w:pPr>
    <w:rPr>
      <w:rFonts w:eastAsia="Times New Roman" w:cs="Times New Roman"/>
      <w:szCs w:val="24"/>
      <w:lang w:val="es-ES" w:eastAsia="es-ES"/>
    </w:rPr>
  </w:style>
  <w:style w:type="paragraph" w:customStyle="1" w:styleId="p8">
    <w:name w:val="p8"/>
    <w:basedOn w:val="Normal"/>
    <w:rsid w:val="00475188"/>
    <w:pPr>
      <w:widowControl w:val="0"/>
      <w:autoSpaceDE w:val="0"/>
      <w:autoSpaceDN w:val="0"/>
      <w:adjustRightInd w:val="0"/>
      <w:spacing w:line="240" w:lineRule="atLeast"/>
      <w:ind w:left="920"/>
    </w:pPr>
    <w:rPr>
      <w:rFonts w:eastAsia="Times New Roman" w:cs="Times New Roman"/>
      <w:sz w:val="20"/>
      <w:lang w:val="es-ES" w:eastAsia="es-ES"/>
    </w:rPr>
  </w:style>
  <w:style w:type="paragraph" w:styleId="Saludo">
    <w:name w:val="Salutation"/>
    <w:basedOn w:val="Normal"/>
    <w:next w:val="Normal"/>
    <w:link w:val="SaludoCar"/>
    <w:rsid w:val="00475188"/>
    <w:pPr>
      <w:jc w:val="left"/>
    </w:pPr>
    <w:rPr>
      <w:rFonts w:eastAsia="Times New Roman" w:cs="Times New Roman"/>
      <w:szCs w:val="24"/>
      <w:lang w:val="es-ES" w:eastAsia="es-ES"/>
    </w:rPr>
  </w:style>
  <w:style w:type="character" w:customStyle="1" w:styleId="SaludoCar">
    <w:name w:val="Saludo Car"/>
    <w:basedOn w:val="Fuentedeprrafopredeter"/>
    <w:link w:val="Saludo"/>
    <w:rsid w:val="00475188"/>
    <w:rPr>
      <w:rFonts w:ascii="Times New Roman" w:eastAsia="Times New Roman" w:hAnsi="Times New Roman" w:cs="Times New Roman"/>
      <w:sz w:val="24"/>
      <w:szCs w:val="24"/>
      <w:lang w:val="es-ES" w:eastAsia="es-ES"/>
    </w:rPr>
  </w:style>
  <w:style w:type="character" w:customStyle="1" w:styleId="titulos1">
    <w:name w:val="titulos1"/>
    <w:basedOn w:val="Fuentedeprrafopredeter"/>
    <w:rsid w:val="00475188"/>
    <w:rPr>
      <w:rFonts w:ascii="Arial" w:hAnsi="Arial" w:cs="Arial" w:hint="default"/>
      <w:b w:val="0"/>
      <w:bCs w:val="0"/>
      <w:strike w:val="0"/>
      <w:dstrike w:val="0"/>
      <w:color w:val="000000"/>
      <w:sz w:val="28"/>
      <w:szCs w:val="28"/>
      <w:u w:val="none"/>
      <w:effect w:val="none"/>
    </w:rPr>
  </w:style>
  <w:style w:type="character" w:customStyle="1" w:styleId="texto1">
    <w:name w:val="texto1"/>
    <w:basedOn w:val="Fuentedeprrafopredeter"/>
    <w:rsid w:val="00475188"/>
    <w:rPr>
      <w:rFonts w:ascii="Arial" w:hAnsi="Arial" w:cs="Arial" w:hint="default"/>
      <w:b w:val="0"/>
      <w:bCs w:val="0"/>
      <w:i w:val="0"/>
      <w:iCs w:val="0"/>
      <w:strike w:val="0"/>
      <w:dstrike w:val="0"/>
      <w:color w:val="000000"/>
      <w:sz w:val="16"/>
      <w:szCs w:val="16"/>
      <w:u w:val="none"/>
      <w:effect w:val="none"/>
    </w:rPr>
  </w:style>
  <w:style w:type="paragraph" w:customStyle="1" w:styleId="tracker">
    <w:name w:val="tracker"/>
    <w:basedOn w:val="Normal"/>
    <w:rsid w:val="00475188"/>
    <w:pPr>
      <w:spacing w:before="100" w:beforeAutospacing="1" w:after="100" w:afterAutospacing="1"/>
      <w:jc w:val="left"/>
    </w:pPr>
    <w:rPr>
      <w:rFonts w:eastAsia="Times New Roman" w:cs="Times New Roman"/>
      <w:szCs w:val="24"/>
      <w:lang w:val="es-ES" w:eastAsia="es-ES"/>
    </w:rPr>
  </w:style>
  <w:style w:type="character" w:styleId="MquinadeescribirHTML">
    <w:name w:val="HTML Typewriter"/>
    <w:basedOn w:val="Fuentedeprrafopredeter"/>
    <w:rsid w:val="00475188"/>
    <w:rPr>
      <w:rFonts w:ascii="Courier New" w:eastAsia="Courier New" w:hAnsi="Courier New" w:cs="Courier New"/>
      <w:sz w:val="20"/>
      <w:szCs w:val="20"/>
    </w:rPr>
  </w:style>
  <w:style w:type="paragraph" w:customStyle="1" w:styleId="p4">
    <w:name w:val="p4"/>
    <w:basedOn w:val="Normal"/>
    <w:rsid w:val="00475188"/>
    <w:pPr>
      <w:widowControl w:val="0"/>
      <w:tabs>
        <w:tab w:val="left" w:pos="1445"/>
      </w:tabs>
      <w:autoSpaceDE w:val="0"/>
      <w:autoSpaceDN w:val="0"/>
      <w:adjustRightInd w:val="0"/>
      <w:ind w:left="5"/>
    </w:pPr>
    <w:rPr>
      <w:rFonts w:eastAsia="Times New Roman" w:cs="Times New Roman"/>
      <w:szCs w:val="24"/>
      <w:lang w:val="en-US"/>
    </w:rPr>
  </w:style>
  <w:style w:type="paragraph" w:customStyle="1" w:styleId="texto0">
    <w:name w:val="texto"/>
    <w:basedOn w:val="Normal"/>
    <w:rsid w:val="00475188"/>
    <w:pPr>
      <w:spacing w:before="100" w:beforeAutospacing="1" w:after="100" w:afterAutospacing="1"/>
      <w:jc w:val="left"/>
    </w:pPr>
    <w:rPr>
      <w:rFonts w:ascii="Arial" w:eastAsia="Arial Unicode MS" w:hAnsi="Arial"/>
      <w:color w:val="000000"/>
      <w:sz w:val="20"/>
      <w:lang w:val="es-ES" w:eastAsia="es-ES"/>
    </w:rPr>
  </w:style>
  <w:style w:type="paragraph" w:customStyle="1" w:styleId="Style1">
    <w:name w:val="Style 1"/>
    <w:basedOn w:val="Normal"/>
    <w:rsid w:val="00475188"/>
    <w:pPr>
      <w:widowControl w:val="0"/>
      <w:ind w:left="720" w:hanging="360"/>
    </w:pPr>
    <w:rPr>
      <w:rFonts w:eastAsia="Times New Roman" w:cs="Times New Roman"/>
      <w:noProof/>
      <w:color w:val="000000"/>
      <w:sz w:val="20"/>
      <w:lang w:val="es-ES" w:eastAsia="es-ES"/>
    </w:rPr>
  </w:style>
  <w:style w:type="paragraph" w:customStyle="1" w:styleId="Style2">
    <w:name w:val="Style 2"/>
    <w:basedOn w:val="Normal"/>
    <w:rsid w:val="00475188"/>
    <w:pPr>
      <w:widowControl w:val="0"/>
      <w:spacing w:after="216"/>
    </w:pPr>
    <w:rPr>
      <w:rFonts w:eastAsia="Times New Roman" w:cs="Times New Roman"/>
      <w:noProof/>
      <w:color w:val="000000"/>
      <w:sz w:val="20"/>
      <w:lang w:val="es-ES" w:eastAsia="es-ES"/>
    </w:rPr>
  </w:style>
  <w:style w:type="character" w:customStyle="1" w:styleId="CarCar11">
    <w:name w:val="Car Car11"/>
    <w:basedOn w:val="Fuentedeprrafopredeter"/>
    <w:rsid w:val="00475188"/>
    <w:rPr>
      <w:rFonts w:ascii="Arial" w:hAnsi="Arial" w:cs="Arial"/>
      <w:b/>
      <w:bCs/>
      <w:i/>
      <w:iCs/>
      <w:sz w:val="28"/>
      <w:szCs w:val="28"/>
      <w:lang w:val="es-ES" w:eastAsia="es-ES" w:bidi="ar-SA"/>
    </w:rPr>
  </w:style>
  <w:style w:type="paragraph" w:styleId="Lista">
    <w:name w:val="List"/>
    <w:basedOn w:val="Normal"/>
    <w:rsid w:val="00475188"/>
    <w:pPr>
      <w:widowControl w:val="0"/>
      <w:ind w:left="283" w:hanging="283"/>
      <w:jc w:val="left"/>
    </w:pPr>
    <w:rPr>
      <w:rFonts w:ascii="CG Times" w:eastAsia="Times New Roman" w:hAnsi="CG Times" w:cs="Times New Roman"/>
      <w:snapToGrid w:val="0"/>
      <w:lang w:val="en-US" w:eastAsia="es-ES"/>
    </w:rPr>
  </w:style>
  <w:style w:type="paragraph" w:styleId="Lista2">
    <w:name w:val="List 2"/>
    <w:basedOn w:val="Normal"/>
    <w:rsid w:val="00475188"/>
    <w:pPr>
      <w:widowControl w:val="0"/>
      <w:ind w:left="566" w:hanging="283"/>
      <w:jc w:val="left"/>
    </w:pPr>
    <w:rPr>
      <w:rFonts w:ascii="CG Times" w:eastAsia="Times New Roman" w:hAnsi="CG Times" w:cs="Times New Roman"/>
      <w:snapToGrid w:val="0"/>
      <w:lang w:val="en-US" w:eastAsia="es-ES"/>
    </w:rPr>
  </w:style>
  <w:style w:type="paragraph" w:styleId="Lista4">
    <w:name w:val="List 4"/>
    <w:basedOn w:val="Normal"/>
    <w:rsid w:val="00475188"/>
    <w:pPr>
      <w:widowControl w:val="0"/>
      <w:ind w:left="1132" w:hanging="283"/>
      <w:jc w:val="left"/>
    </w:pPr>
    <w:rPr>
      <w:rFonts w:ascii="CG Times" w:eastAsia="Times New Roman" w:hAnsi="CG Times" w:cs="Times New Roman"/>
      <w:snapToGrid w:val="0"/>
      <w:lang w:val="en-US" w:eastAsia="es-ES"/>
    </w:rPr>
  </w:style>
  <w:style w:type="paragraph" w:styleId="Lista5">
    <w:name w:val="List 5"/>
    <w:basedOn w:val="Normal"/>
    <w:rsid w:val="00475188"/>
    <w:pPr>
      <w:widowControl w:val="0"/>
      <w:ind w:left="1415" w:hanging="283"/>
      <w:jc w:val="left"/>
    </w:pPr>
    <w:rPr>
      <w:rFonts w:ascii="CG Times" w:eastAsia="Times New Roman" w:hAnsi="CG Times" w:cs="Times New Roman"/>
      <w:snapToGrid w:val="0"/>
      <w:lang w:val="en-US" w:eastAsia="es-ES"/>
    </w:rPr>
  </w:style>
  <w:style w:type="paragraph" w:styleId="Encabezadodemensaje">
    <w:name w:val="Message Header"/>
    <w:basedOn w:val="Normal"/>
    <w:link w:val="EncabezadodemensajeCar"/>
    <w:rsid w:val="00475188"/>
    <w:pPr>
      <w:widowControl w:val="0"/>
      <w:pBdr>
        <w:top w:val="single" w:sz="6" w:space="1" w:color="auto"/>
        <w:left w:val="single" w:sz="6" w:space="1" w:color="auto"/>
        <w:bottom w:val="single" w:sz="6" w:space="1" w:color="auto"/>
        <w:right w:val="single" w:sz="6" w:space="1" w:color="auto"/>
      </w:pBdr>
      <w:shd w:val="pct20" w:color="auto" w:fill="auto"/>
      <w:ind w:left="1134" w:hanging="1134"/>
      <w:jc w:val="left"/>
    </w:pPr>
    <w:rPr>
      <w:rFonts w:ascii="Arial" w:eastAsia="Times New Roman" w:hAnsi="Arial" w:cs="Times New Roman"/>
      <w:snapToGrid w:val="0"/>
      <w:lang w:val="en-US" w:eastAsia="es-ES"/>
    </w:rPr>
  </w:style>
  <w:style w:type="character" w:customStyle="1" w:styleId="EncabezadodemensajeCar">
    <w:name w:val="Encabezado de mensaje Car"/>
    <w:basedOn w:val="Fuentedeprrafopredeter"/>
    <w:link w:val="Encabezadodemensaje"/>
    <w:rsid w:val="00475188"/>
    <w:rPr>
      <w:rFonts w:ascii="Arial" w:eastAsia="Times New Roman" w:hAnsi="Arial" w:cs="Times New Roman"/>
      <w:snapToGrid w:val="0"/>
      <w:sz w:val="24"/>
      <w:szCs w:val="20"/>
      <w:shd w:val="pct20" w:color="auto" w:fill="auto"/>
      <w:lang w:val="en-US" w:eastAsia="es-ES"/>
    </w:rPr>
  </w:style>
  <w:style w:type="paragraph" w:styleId="Listaconvietas3">
    <w:name w:val="List Bullet 3"/>
    <w:basedOn w:val="Normal"/>
    <w:autoRedefine/>
    <w:rsid w:val="00475188"/>
    <w:pPr>
      <w:widowControl w:val="0"/>
      <w:tabs>
        <w:tab w:val="num" w:pos="926"/>
      </w:tabs>
      <w:ind w:left="926" w:hanging="360"/>
      <w:jc w:val="left"/>
    </w:pPr>
    <w:rPr>
      <w:rFonts w:ascii="CG Times" w:eastAsia="Times New Roman" w:hAnsi="CG Times" w:cs="Times New Roman"/>
      <w:snapToGrid w:val="0"/>
      <w:lang w:val="en-US" w:eastAsia="es-ES"/>
    </w:rPr>
  </w:style>
  <w:style w:type="paragraph" w:styleId="Continuarlista">
    <w:name w:val="List Continue"/>
    <w:basedOn w:val="Normal"/>
    <w:rsid w:val="00475188"/>
    <w:pPr>
      <w:widowControl w:val="0"/>
      <w:spacing w:after="120"/>
      <w:ind w:left="283"/>
      <w:jc w:val="left"/>
    </w:pPr>
    <w:rPr>
      <w:rFonts w:ascii="CG Times" w:eastAsia="Times New Roman" w:hAnsi="CG Times" w:cs="Times New Roman"/>
      <w:snapToGrid w:val="0"/>
      <w:lang w:val="en-US" w:eastAsia="es-ES"/>
    </w:rPr>
  </w:style>
  <w:style w:type="paragraph" w:styleId="Continuarlista3">
    <w:name w:val="List Continue 3"/>
    <w:basedOn w:val="Normal"/>
    <w:rsid w:val="00475188"/>
    <w:pPr>
      <w:widowControl w:val="0"/>
      <w:spacing w:after="120"/>
      <w:ind w:left="849"/>
      <w:jc w:val="left"/>
    </w:pPr>
    <w:rPr>
      <w:rFonts w:ascii="CG Times" w:eastAsia="Times New Roman" w:hAnsi="CG Times" w:cs="Times New Roman"/>
      <w:snapToGrid w:val="0"/>
      <w:lang w:val="en-US" w:eastAsia="es-ES"/>
    </w:rPr>
  </w:style>
  <w:style w:type="paragraph" w:styleId="Fecha">
    <w:name w:val="Date"/>
    <w:basedOn w:val="Normal"/>
    <w:next w:val="Normal"/>
    <w:link w:val="FechaCar"/>
    <w:rsid w:val="00475188"/>
    <w:pPr>
      <w:widowControl w:val="0"/>
      <w:jc w:val="left"/>
    </w:pPr>
    <w:rPr>
      <w:rFonts w:ascii="Courier New" w:eastAsia="Times New Roman" w:hAnsi="Courier New" w:cs="Times New Roman"/>
      <w:snapToGrid w:val="0"/>
      <w:lang w:val="en-US" w:eastAsia="es-ES"/>
    </w:rPr>
  </w:style>
  <w:style w:type="character" w:customStyle="1" w:styleId="FechaCar">
    <w:name w:val="Fecha Car"/>
    <w:basedOn w:val="Fuentedeprrafopredeter"/>
    <w:link w:val="Fecha"/>
    <w:rsid w:val="00475188"/>
    <w:rPr>
      <w:rFonts w:ascii="Courier New" w:eastAsia="Times New Roman" w:hAnsi="Courier New" w:cs="Times New Roman"/>
      <w:snapToGrid w:val="0"/>
      <w:sz w:val="24"/>
      <w:szCs w:val="20"/>
      <w:lang w:val="en-US" w:eastAsia="es-ES"/>
    </w:rPr>
  </w:style>
  <w:style w:type="paragraph" w:styleId="Listaconvietas2">
    <w:name w:val="List Bullet 2"/>
    <w:basedOn w:val="Normal"/>
    <w:autoRedefine/>
    <w:uiPriority w:val="99"/>
    <w:rsid w:val="00475188"/>
    <w:pPr>
      <w:widowControl w:val="0"/>
      <w:tabs>
        <w:tab w:val="num" w:pos="643"/>
      </w:tabs>
      <w:ind w:left="643" w:hanging="360"/>
      <w:jc w:val="left"/>
    </w:pPr>
    <w:rPr>
      <w:rFonts w:ascii="Lucida Console" w:eastAsia="Times New Roman" w:hAnsi="Lucida Console" w:cs="Times New Roman"/>
      <w:snapToGrid w:val="0"/>
      <w:lang w:val="en-US" w:eastAsia="es-ES"/>
    </w:rPr>
  </w:style>
  <w:style w:type="paragraph" w:styleId="Listaconvietas">
    <w:name w:val="List Bullet"/>
    <w:basedOn w:val="Normal"/>
    <w:autoRedefine/>
    <w:rsid w:val="00475188"/>
    <w:pPr>
      <w:tabs>
        <w:tab w:val="num" w:pos="360"/>
      </w:tabs>
      <w:ind w:left="360" w:hanging="360"/>
      <w:jc w:val="left"/>
    </w:pPr>
    <w:rPr>
      <w:rFonts w:eastAsia="Times New Roman" w:cs="Times New Roman"/>
      <w:sz w:val="20"/>
      <w:lang w:val="es-ES" w:eastAsia="es-ES"/>
    </w:rPr>
  </w:style>
  <w:style w:type="paragraph" w:customStyle="1" w:styleId="epgrafe">
    <w:name w:val="epígrafe"/>
    <w:basedOn w:val="Normal"/>
    <w:rsid w:val="00475188"/>
    <w:pPr>
      <w:widowControl w:val="0"/>
      <w:autoSpaceDE w:val="0"/>
      <w:autoSpaceDN w:val="0"/>
      <w:adjustRightInd w:val="0"/>
      <w:jc w:val="left"/>
    </w:pPr>
    <w:rPr>
      <w:rFonts w:ascii="Courier New" w:eastAsia="Times New Roman" w:hAnsi="Courier New" w:cs="Times New Roman"/>
      <w:szCs w:val="24"/>
      <w:lang w:val="es-ES_tradnl" w:eastAsia="es-MX"/>
    </w:rPr>
  </w:style>
  <w:style w:type="paragraph" w:customStyle="1" w:styleId="body01">
    <w:name w:val="body01"/>
    <w:basedOn w:val="Normal"/>
    <w:rsid w:val="00475188"/>
    <w:pPr>
      <w:spacing w:before="100" w:beforeAutospacing="1" w:after="100" w:afterAutospacing="1"/>
    </w:pPr>
    <w:rPr>
      <w:rFonts w:ascii="Arial" w:eastAsia="SimSun" w:hAnsi="Arial"/>
      <w:sz w:val="18"/>
      <w:szCs w:val="18"/>
      <w:lang w:val="es-MX" w:eastAsia="zh-CN"/>
    </w:rPr>
  </w:style>
  <w:style w:type="paragraph" w:customStyle="1" w:styleId="tab02">
    <w:name w:val="tab02"/>
    <w:basedOn w:val="Normal"/>
    <w:rsid w:val="00475188"/>
    <w:pPr>
      <w:spacing w:before="100" w:beforeAutospacing="1" w:after="100" w:afterAutospacing="1"/>
      <w:jc w:val="left"/>
    </w:pPr>
    <w:rPr>
      <w:rFonts w:ascii="Arial" w:eastAsia="SimSun" w:hAnsi="Arial"/>
      <w:b/>
      <w:bCs/>
      <w:color w:val="003366"/>
      <w:sz w:val="18"/>
      <w:szCs w:val="18"/>
      <w:lang w:val="es-MX" w:eastAsia="zh-CN"/>
    </w:rPr>
  </w:style>
  <w:style w:type="paragraph" w:customStyle="1" w:styleId="source">
    <w:name w:val="source"/>
    <w:basedOn w:val="Normal"/>
    <w:uiPriority w:val="99"/>
    <w:rsid w:val="00475188"/>
    <w:pPr>
      <w:spacing w:before="100" w:beforeAutospacing="1" w:after="100" w:afterAutospacing="1"/>
      <w:jc w:val="left"/>
    </w:pPr>
    <w:rPr>
      <w:rFonts w:ascii="Arial Unicode MS" w:eastAsia="Arial Unicode MS" w:hAnsi="Arial Unicode MS" w:cs="Arial Unicode MS"/>
      <w:szCs w:val="24"/>
      <w:lang w:val="es-ES" w:eastAsia="es-ES"/>
    </w:rPr>
  </w:style>
  <w:style w:type="character" w:customStyle="1" w:styleId="inlinetitle">
    <w:name w:val="inline_title"/>
    <w:basedOn w:val="Fuentedeprrafopredeter"/>
    <w:rsid w:val="00475188"/>
  </w:style>
  <w:style w:type="paragraph" w:customStyle="1" w:styleId="Ttulodocaptulo">
    <w:name w:val="Título do capítulo"/>
    <w:basedOn w:val="Normal"/>
    <w:next w:val="Normal"/>
    <w:rsid w:val="00475188"/>
    <w:pPr>
      <w:pageBreakBefore/>
      <w:widowControl w:val="0"/>
      <w:autoSpaceDE w:val="0"/>
      <w:autoSpaceDN w:val="0"/>
      <w:spacing w:before="1680" w:line="480" w:lineRule="auto"/>
      <w:jc w:val="center"/>
    </w:pPr>
    <w:rPr>
      <w:rFonts w:ascii="Arial" w:eastAsia="Times New Roman" w:hAnsi="Arial" w:cs="Times New Roman"/>
      <w:b/>
      <w:caps/>
      <w:kern w:val="28"/>
      <w:lang w:val="pt-BR" w:eastAsia="pt-BR"/>
    </w:rPr>
  </w:style>
  <w:style w:type="paragraph" w:customStyle="1" w:styleId="TtuloSumrio">
    <w:name w:val="Título Sumário"/>
    <w:basedOn w:val="Ttulodocaptulo"/>
    <w:next w:val="TDC1"/>
    <w:rsid w:val="00475188"/>
    <w:pPr>
      <w:autoSpaceDE/>
      <w:autoSpaceDN/>
      <w:spacing w:before="1920" w:after="480" w:line="240" w:lineRule="auto"/>
    </w:pPr>
  </w:style>
  <w:style w:type="paragraph" w:customStyle="1" w:styleId="parrafo">
    <w:name w:val="parrafo"/>
    <w:basedOn w:val="Normal"/>
    <w:rsid w:val="00475188"/>
    <w:pPr>
      <w:spacing w:before="100" w:beforeAutospacing="1" w:after="100" w:afterAutospacing="1"/>
      <w:textAlignment w:val="top"/>
    </w:pPr>
    <w:rPr>
      <w:rFonts w:ascii="Verdana" w:eastAsia="Times New Roman" w:hAnsi="Verdana" w:cs="Times New Roman"/>
      <w:color w:val="000000"/>
      <w:sz w:val="18"/>
      <w:szCs w:val="18"/>
      <w:lang w:val="es-MX" w:eastAsia="es-MX"/>
    </w:rPr>
  </w:style>
  <w:style w:type="character" w:customStyle="1" w:styleId="CarCar6">
    <w:name w:val="Car Car6"/>
    <w:basedOn w:val="Fuentedeprrafopredeter"/>
    <w:rsid w:val="00475188"/>
    <w:rPr>
      <w:rFonts w:ascii="Arial" w:hAnsi="Arial" w:cs="Arial"/>
      <w:sz w:val="24"/>
      <w:szCs w:val="24"/>
      <w:lang w:val="es-ES" w:eastAsia="es-ES" w:bidi="ar-SA"/>
    </w:rPr>
  </w:style>
  <w:style w:type="character" w:customStyle="1" w:styleId="goohl0">
    <w:name w:val="goohl0"/>
    <w:basedOn w:val="Fuentedeprrafopredeter"/>
    <w:rsid w:val="00475188"/>
  </w:style>
  <w:style w:type="character" w:customStyle="1" w:styleId="goohl1">
    <w:name w:val="goohl1"/>
    <w:basedOn w:val="Fuentedeprrafopredeter"/>
    <w:rsid w:val="00475188"/>
  </w:style>
  <w:style w:type="character" w:customStyle="1" w:styleId="goohl2">
    <w:name w:val="goohl2"/>
    <w:basedOn w:val="Fuentedeprrafopredeter"/>
    <w:rsid w:val="00475188"/>
  </w:style>
  <w:style w:type="character" w:customStyle="1" w:styleId="goohl3">
    <w:name w:val="goohl3"/>
    <w:basedOn w:val="Fuentedeprrafopredeter"/>
    <w:rsid w:val="00475188"/>
  </w:style>
  <w:style w:type="character" w:customStyle="1" w:styleId="goohl4">
    <w:name w:val="goohl4"/>
    <w:basedOn w:val="Fuentedeprrafopredeter"/>
    <w:rsid w:val="00475188"/>
  </w:style>
  <w:style w:type="character" w:customStyle="1" w:styleId="goohl6">
    <w:name w:val="goohl6"/>
    <w:basedOn w:val="Fuentedeprrafopredeter"/>
    <w:rsid w:val="00475188"/>
  </w:style>
  <w:style w:type="character" w:customStyle="1" w:styleId="goohl7">
    <w:name w:val="goohl7"/>
    <w:basedOn w:val="Fuentedeprrafopredeter"/>
    <w:rsid w:val="00475188"/>
  </w:style>
  <w:style w:type="character" w:customStyle="1" w:styleId="goohl8">
    <w:name w:val="goohl8"/>
    <w:basedOn w:val="Fuentedeprrafopredeter"/>
    <w:rsid w:val="00475188"/>
  </w:style>
  <w:style w:type="paragraph" w:customStyle="1" w:styleId="BodyText22">
    <w:name w:val="Body Text 22"/>
    <w:basedOn w:val="Normal"/>
    <w:rsid w:val="00475188"/>
    <w:pPr>
      <w:autoSpaceDE w:val="0"/>
      <w:autoSpaceDN w:val="0"/>
      <w:adjustRightInd w:val="0"/>
    </w:pPr>
    <w:rPr>
      <w:rFonts w:ascii="Arial" w:eastAsia="Times New Roman" w:hAnsi="Arial"/>
      <w:sz w:val="22"/>
      <w:szCs w:val="22"/>
    </w:rPr>
  </w:style>
  <w:style w:type="paragraph" w:customStyle="1" w:styleId="Textoindependiente23">
    <w:name w:val="Texto independiente 23"/>
    <w:basedOn w:val="Normal"/>
    <w:rsid w:val="00475188"/>
    <w:pPr>
      <w:tabs>
        <w:tab w:val="left" w:pos="567"/>
        <w:tab w:val="left" w:pos="1843"/>
      </w:tabs>
      <w:ind w:left="1843"/>
      <w:jc w:val="left"/>
    </w:pPr>
    <w:rPr>
      <w:rFonts w:eastAsia="Times New Roman" w:cs="Times New Roman"/>
      <w:b/>
      <w:noProof/>
      <w:szCs w:val="24"/>
      <w:lang w:val="es-ES" w:eastAsia="es-ES"/>
    </w:rPr>
  </w:style>
  <w:style w:type="paragraph" w:customStyle="1" w:styleId="Textosinformato1">
    <w:name w:val="Texto sin formato1"/>
    <w:basedOn w:val="Normal"/>
    <w:rsid w:val="00475188"/>
    <w:pPr>
      <w:overflowPunct w:val="0"/>
      <w:autoSpaceDE w:val="0"/>
      <w:autoSpaceDN w:val="0"/>
      <w:adjustRightInd w:val="0"/>
      <w:jc w:val="left"/>
      <w:textAlignment w:val="baseline"/>
    </w:pPr>
    <w:rPr>
      <w:rFonts w:ascii="Courier New" w:eastAsia="Times New Roman" w:hAnsi="Courier New" w:cs="Times New Roman"/>
      <w:sz w:val="20"/>
      <w:lang w:val="es-ES" w:eastAsia="es-ES"/>
    </w:rPr>
  </w:style>
  <w:style w:type="paragraph" w:customStyle="1" w:styleId="Sangra2detindependiente3">
    <w:name w:val="Sangría 2 de t. independiente3"/>
    <w:basedOn w:val="Normal"/>
    <w:rsid w:val="00475188"/>
    <w:pPr>
      <w:tabs>
        <w:tab w:val="left" w:pos="284"/>
        <w:tab w:val="left" w:pos="1843"/>
      </w:tabs>
      <w:ind w:left="284"/>
      <w:jc w:val="left"/>
    </w:pPr>
    <w:rPr>
      <w:rFonts w:eastAsia="Times New Roman" w:cs="Times New Roman"/>
      <w:noProof/>
      <w:lang w:val="es-ES" w:eastAsia="es-ES"/>
    </w:rPr>
  </w:style>
  <w:style w:type="paragraph" w:customStyle="1" w:styleId="p1">
    <w:name w:val="p1"/>
    <w:basedOn w:val="Normal"/>
    <w:rsid w:val="00475188"/>
    <w:pPr>
      <w:tabs>
        <w:tab w:val="left" w:pos="720"/>
      </w:tabs>
      <w:autoSpaceDE w:val="0"/>
      <w:autoSpaceDN w:val="0"/>
      <w:adjustRightInd w:val="0"/>
      <w:spacing w:line="240" w:lineRule="atLeast"/>
    </w:pPr>
    <w:rPr>
      <w:rFonts w:eastAsia="Times New Roman" w:cs="Times New Roman"/>
      <w:sz w:val="20"/>
      <w:lang w:val="es-ES" w:eastAsia="es-ES"/>
    </w:rPr>
  </w:style>
  <w:style w:type="paragraph" w:customStyle="1" w:styleId="Textoindependiente24">
    <w:name w:val="Texto independiente 24"/>
    <w:basedOn w:val="Normal"/>
    <w:rsid w:val="00475188"/>
    <w:pPr>
      <w:tabs>
        <w:tab w:val="left" w:pos="567"/>
        <w:tab w:val="left" w:pos="1843"/>
      </w:tabs>
      <w:ind w:left="1843"/>
      <w:jc w:val="left"/>
    </w:pPr>
    <w:rPr>
      <w:rFonts w:eastAsia="Times New Roman" w:cs="Times New Roman"/>
      <w:b/>
      <w:noProof/>
      <w:lang w:val="es-ES" w:eastAsia="es-ES"/>
    </w:rPr>
  </w:style>
  <w:style w:type="paragraph" w:customStyle="1" w:styleId="Textosinformato2">
    <w:name w:val="Texto sin formato2"/>
    <w:basedOn w:val="Normal"/>
    <w:rsid w:val="00475188"/>
    <w:pPr>
      <w:overflowPunct w:val="0"/>
      <w:autoSpaceDE w:val="0"/>
      <w:autoSpaceDN w:val="0"/>
      <w:adjustRightInd w:val="0"/>
      <w:jc w:val="left"/>
      <w:textAlignment w:val="baseline"/>
    </w:pPr>
    <w:rPr>
      <w:rFonts w:ascii="Courier New" w:eastAsia="Times New Roman" w:hAnsi="Courier New" w:cs="Times New Roman"/>
      <w:sz w:val="20"/>
      <w:lang w:val="es-ES" w:eastAsia="es-ES"/>
    </w:rPr>
  </w:style>
  <w:style w:type="paragraph" w:customStyle="1" w:styleId="BodyText21">
    <w:name w:val="Body Text 21"/>
    <w:basedOn w:val="Normal"/>
    <w:rsid w:val="00475188"/>
    <w:pPr>
      <w:tabs>
        <w:tab w:val="left" w:pos="567"/>
        <w:tab w:val="left" w:pos="1843"/>
      </w:tabs>
      <w:ind w:left="1843"/>
      <w:jc w:val="left"/>
    </w:pPr>
    <w:rPr>
      <w:rFonts w:eastAsia="Times New Roman" w:cs="Times New Roman"/>
      <w:b/>
      <w:noProof/>
      <w:szCs w:val="24"/>
      <w:lang w:val="es-ES" w:eastAsia="es-ES"/>
    </w:rPr>
  </w:style>
  <w:style w:type="paragraph" w:customStyle="1" w:styleId="Prrafodelista1">
    <w:name w:val="Párrafo de lista1"/>
    <w:basedOn w:val="Normal"/>
    <w:link w:val="ListParagraphChar"/>
    <w:qFormat/>
    <w:rsid w:val="00475188"/>
    <w:pPr>
      <w:spacing w:after="200" w:line="276" w:lineRule="auto"/>
      <w:ind w:left="720"/>
      <w:contextualSpacing/>
      <w:jc w:val="left"/>
    </w:pPr>
    <w:rPr>
      <w:rFonts w:ascii="Calibri" w:hAnsi="Calibri" w:cs="Times New Roman"/>
      <w:sz w:val="22"/>
      <w:szCs w:val="22"/>
      <w:lang w:eastAsia="en-US"/>
    </w:rPr>
  </w:style>
  <w:style w:type="character" w:customStyle="1" w:styleId="ListParagraphChar">
    <w:name w:val="List Paragraph Char"/>
    <w:link w:val="Prrafodelista1"/>
    <w:locked/>
    <w:rsid w:val="00475188"/>
    <w:rPr>
      <w:rFonts w:ascii="Calibri" w:eastAsia="Calibri" w:hAnsi="Calibri" w:cs="Times New Roman"/>
    </w:rPr>
  </w:style>
  <w:style w:type="paragraph" w:customStyle="1" w:styleId="BodyTextIndent21">
    <w:name w:val="Body Text Indent 21"/>
    <w:basedOn w:val="Normal"/>
    <w:rsid w:val="00475188"/>
    <w:pPr>
      <w:tabs>
        <w:tab w:val="left" w:pos="284"/>
        <w:tab w:val="left" w:pos="1843"/>
      </w:tabs>
      <w:ind w:left="284"/>
      <w:jc w:val="left"/>
    </w:pPr>
    <w:rPr>
      <w:rFonts w:ascii="Arial" w:eastAsia="Times New Roman" w:hAnsi="Arial" w:cs="Times New Roman"/>
      <w:noProof/>
      <w:lang w:val="es-ES" w:eastAsia="es-ES"/>
    </w:rPr>
  </w:style>
  <w:style w:type="character" w:customStyle="1" w:styleId="mw-headline">
    <w:name w:val="mw-headline"/>
    <w:basedOn w:val="Fuentedeprrafopredeter"/>
    <w:rsid w:val="00475188"/>
  </w:style>
  <w:style w:type="character" w:customStyle="1" w:styleId="editsection">
    <w:name w:val="editsection"/>
    <w:basedOn w:val="Fuentedeprrafopredeter"/>
    <w:rsid w:val="00475188"/>
  </w:style>
  <w:style w:type="paragraph" w:customStyle="1" w:styleId="textonormal">
    <w:name w:val="textonormal"/>
    <w:basedOn w:val="Normal"/>
    <w:rsid w:val="00475188"/>
    <w:pPr>
      <w:spacing w:before="100" w:beforeAutospacing="1" w:after="100" w:afterAutospacing="1"/>
      <w:jc w:val="left"/>
    </w:pPr>
    <w:rPr>
      <w:rFonts w:eastAsia="Times New Roman" w:cs="Times New Roman"/>
      <w:szCs w:val="24"/>
      <w:lang w:val="es-ES" w:eastAsia="es-ES"/>
    </w:rPr>
  </w:style>
  <w:style w:type="character" w:customStyle="1" w:styleId="fob1">
    <w:name w:val="fob1"/>
    <w:basedOn w:val="Fuentedeprrafopredeter"/>
    <w:rsid w:val="00475188"/>
    <w:rPr>
      <w:rFonts w:ascii="Times New Roman" w:hAnsi="Times New Roman" w:cs="Times New Roman"/>
      <w:sz w:val="20"/>
      <w:szCs w:val="20"/>
    </w:rPr>
  </w:style>
  <w:style w:type="character" w:customStyle="1" w:styleId="quote1">
    <w:name w:val="quote1"/>
    <w:basedOn w:val="Fuentedeprrafopredeter"/>
    <w:rsid w:val="00475188"/>
    <w:rPr>
      <w:rFonts w:ascii="Helvetica" w:hAnsi="Helvetica" w:cs="Helvetica"/>
      <w:i/>
      <w:iCs/>
      <w:sz w:val="24"/>
      <w:szCs w:val="24"/>
    </w:rPr>
  </w:style>
  <w:style w:type="character" w:customStyle="1" w:styleId="dynamic-style-31">
    <w:name w:val="dynamic-style-31"/>
    <w:basedOn w:val="Fuentedeprrafopredeter"/>
    <w:rsid w:val="00475188"/>
    <w:rPr>
      <w:rFonts w:ascii="Helvetica" w:hAnsi="Helvetica" w:cs="Helvetica"/>
      <w:sz w:val="18"/>
      <w:szCs w:val="18"/>
    </w:rPr>
  </w:style>
  <w:style w:type="character" w:customStyle="1" w:styleId="dynamic-style-41">
    <w:name w:val="dynamic-style-41"/>
    <w:basedOn w:val="Fuentedeprrafopredeter"/>
    <w:rsid w:val="00475188"/>
    <w:rPr>
      <w:rFonts w:ascii="Wingdings" w:hAnsi="Wingdings" w:cs="Wingdings"/>
      <w:sz w:val="12"/>
      <w:szCs w:val="12"/>
    </w:rPr>
  </w:style>
  <w:style w:type="character" w:styleId="CitaHTML">
    <w:name w:val="HTML Cite"/>
    <w:basedOn w:val="Fuentedeprrafopredeter"/>
    <w:uiPriority w:val="99"/>
    <w:unhideWhenUsed/>
    <w:rsid w:val="00475188"/>
    <w:rPr>
      <w:i w:val="0"/>
      <w:iCs w:val="0"/>
      <w:color w:val="008000"/>
    </w:rPr>
  </w:style>
  <w:style w:type="character" w:customStyle="1" w:styleId="normalbold1">
    <w:name w:val="normalbold1"/>
    <w:basedOn w:val="Fuentedeprrafopredeter"/>
    <w:uiPriority w:val="99"/>
    <w:rsid w:val="00475188"/>
    <w:rPr>
      <w:rFonts w:ascii="Arial" w:hAnsi="Arial" w:cs="Arial" w:hint="default"/>
      <w:b/>
      <w:bCs/>
      <w:sz w:val="20"/>
      <w:szCs w:val="20"/>
    </w:rPr>
  </w:style>
  <w:style w:type="character" w:customStyle="1" w:styleId="CarCar13">
    <w:name w:val="Car Car13"/>
    <w:basedOn w:val="Fuentedeprrafopredeter"/>
    <w:rsid w:val="00475188"/>
    <w:rPr>
      <w:rFonts w:ascii="Arial" w:hAnsi="Arial" w:cs="Arial"/>
      <w:b/>
      <w:bCs/>
      <w:sz w:val="26"/>
      <w:szCs w:val="26"/>
      <w:lang w:val="es-ES" w:eastAsia="es-ES" w:bidi="ar-SA"/>
    </w:rPr>
  </w:style>
  <w:style w:type="character" w:customStyle="1" w:styleId="tittextocorrido1">
    <w:name w:val="tit_textocorrido1"/>
    <w:basedOn w:val="Fuentedeprrafopredeter"/>
    <w:rsid w:val="00475188"/>
    <w:rPr>
      <w:rFonts w:ascii="Arial" w:hAnsi="Arial" w:cs="Arial" w:hint="default"/>
      <w:b/>
      <w:bCs/>
      <w:color w:val="333333"/>
      <w:sz w:val="22"/>
      <w:szCs w:val="22"/>
    </w:rPr>
  </w:style>
  <w:style w:type="paragraph" w:customStyle="1" w:styleId="numeral">
    <w:name w:val="numeral"/>
    <w:basedOn w:val="Normal"/>
    <w:rsid w:val="00475188"/>
    <w:pPr>
      <w:spacing w:before="100" w:beforeAutospacing="1" w:after="100" w:afterAutospacing="1"/>
      <w:jc w:val="left"/>
    </w:pPr>
    <w:rPr>
      <w:rFonts w:ascii="Arial" w:eastAsia="Arial Unicode MS" w:hAnsi="Arial"/>
      <w:caps/>
      <w:color w:val="000000"/>
      <w:sz w:val="18"/>
      <w:szCs w:val="18"/>
      <w:lang w:val="es-ES" w:eastAsia="es-ES"/>
    </w:rPr>
  </w:style>
  <w:style w:type="paragraph" w:customStyle="1" w:styleId="1">
    <w:name w:val="1"/>
    <w:basedOn w:val="Normal"/>
    <w:rsid w:val="00475188"/>
    <w:pPr>
      <w:spacing w:after="360" w:line="400" w:lineRule="atLeast"/>
      <w:jc w:val="left"/>
    </w:pPr>
    <w:rPr>
      <w:rFonts w:eastAsia="Times New Roman" w:cs="Times New Roman"/>
      <w:sz w:val="28"/>
      <w:szCs w:val="28"/>
    </w:rPr>
  </w:style>
  <w:style w:type="paragraph" w:styleId="Textoindependienteprimerasangra2">
    <w:name w:val="Body Text First Indent 2"/>
    <w:basedOn w:val="Sangradetextonormal"/>
    <w:link w:val="Textoindependienteprimerasangra2Car"/>
    <w:rsid w:val="00475188"/>
    <w:pPr>
      <w:ind w:firstLine="210"/>
      <w:jc w:val="left"/>
    </w:pPr>
    <w:rPr>
      <w:rFonts w:eastAsia="Times New Roman" w:cs="Times New Roman"/>
      <w:sz w:val="20"/>
      <w:lang w:val="es-ES" w:eastAsia="es-ES"/>
    </w:rPr>
  </w:style>
  <w:style w:type="character" w:customStyle="1" w:styleId="Textoindependienteprimerasangra2Car">
    <w:name w:val="Texto independiente primera sangría 2 Car"/>
    <w:basedOn w:val="SangradetextonormalCar"/>
    <w:link w:val="Textoindependienteprimerasangra2"/>
    <w:rsid w:val="00475188"/>
    <w:rPr>
      <w:rFonts w:ascii="Times New Roman" w:eastAsia="Times New Roman" w:hAnsi="Times New Roman" w:cs="Times New Roman"/>
      <w:sz w:val="20"/>
      <w:szCs w:val="20"/>
      <w:lang w:val="es-ES" w:eastAsia="es-ES"/>
    </w:rPr>
  </w:style>
  <w:style w:type="paragraph" w:styleId="Textoindependienteprimerasangra">
    <w:name w:val="Body Text First Indent"/>
    <w:basedOn w:val="Textoindependiente"/>
    <w:link w:val="TextoindependienteprimerasangraCar"/>
    <w:rsid w:val="00475188"/>
    <w:pPr>
      <w:spacing w:line="240" w:lineRule="auto"/>
      <w:ind w:firstLine="210"/>
    </w:pPr>
    <w:rPr>
      <w:rFonts w:ascii="Times New Roman" w:eastAsia="Times New Roman" w:hAnsi="Times New Roman" w:cs="Times New Roman"/>
      <w:sz w:val="20"/>
      <w:szCs w:val="20"/>
      <w:lang w:val="es-ES" w:eastAsia="es-ES"/>
    </w:rPr>
  </w:style>
  <w:style w:type="character" w:customStyle="1" w:styleId="TextoindependienteprimerasangraCar">
    <w:name w:val="Texto independiente primera sangría Car"/>
    <w:basedOn w:val="TextoindependienteCar"/>
    <w:link w:val="Textoindependienteprimerasangra"/>
    <w:rsid w:val="00475188"/>
    <w:rPr>
      <w:rFonts w:ascii="Times New Roman" w:eastAsia="Times New Roman" w:hAnsi="Times New Roman" w:cs="Times New Roman"/>
      <w:sz w:val="20"/>
      <w:szCs w:val="20"/>
      <w:lang w:val="es-ES" w:eastAsia="es-ES"/>
    </w:rPr>
  </w:style>
  <w:style w:type="paragraph" w:customStyle="1" w:styleId="yiv111693188msonormal">
    <w:name w:val="yiv111693188msonormal"/>
    <w:basedOn w:val="Normal"/>
    <w:rsid w:val="00475188"/>
    <w:pPr>
      <w:spacing w:before="100" w:beforeAutospacing="1" w:after="100" w:afterAutospacing="1"/>
      <w:jc w:val="left"/>
    </w:pPr>
    <w:rPr>
      <w:rFonts w:eastAsia="Times New Roman" w:cs="Times New Roman"/>
      <w:szCs w:val="24"/>
      <w:lang w:val="es-ES" w:eastAsia="es-ES"/>
    </w:rPr>
  </w:style>
  <w:style w:type="paragraph" w:customStyle="1" w:styleId="estilo17">
    <w:name w:val="estilo17"/>
    <w:basedOn w:val="Normal"/>
    <w:rsid w:val="00475188"/>
    <w:pPr>
      <w:spacing w:before="100" w:beforeAutospacing="1" w:after="100" w:afterAutospacing="1"/>
      <w:jc w:val="left"/>
    </w:pPr>
    <w:rPr>
      <w:rFonts w:eastAsia="Times New Roman" w:cs="Times New Roman"/>
      <w:szCs w:val="24"/>
      <w:lang w:val="es-ES" w:eastAsia="es-ES"/>
    </w:rPr>
  </w:style>
  <w:style w:type="paragraph" w:customStyle="1" w:styleId="para">
    <w:name w:val="para"/>
    <w:basedOn w:val="Normal"/>
    <w:rsid w:val="00475188"/>
    <w:pPr>
      <w:spacing w:before="100" w:after="100"/>
      <w:jc w:val="left"/>
    </w:pPr>
    <w:rPr>
      <w:rFonts w:ascii="Arial" w:eastAsia="Times New Roman" w:hAnsi="Arial" w:cs="Times New Roman"/>
      <w:color w:val="000000"/>
      <w:sz w:val="26"/>
      <w:szCs w:val="24"/>
      <w:lang w:val="es-ES" w:eastAsia="es-ES"/>
    </w:rPr>
  </w:style>
  <w:style w:type="character" w:customStyle="1" w:styleId="bold">
    <w:name w:val="bold"/>
    <w:basedOn w:val="Fuentedeprrafopredeter"/>
    <w:rsid w:val="00475188"/>
  </w:style>
  <w:style w:type="paragraph" w:customStyle="1" w:styleId="p22">
    <w:name w:val="p22"/>
    <w:basedOn w:val="Normal"/>
    <w:rsid w:val="00475188"/>
    <w:pPr>
      <w:widowControl w:val="0"/>
      <w:tabs>
        <w:tab w:val="left" w:pos="300"/>
      </w:tabs>
      <w:autoSpaceDE w:val="0"/>
      <w:autoSpaceDN w:val="0"/>
      <w:adjustRightInd w:val="0"/>
      <w:spacing w:line="240" w:lineRule="atLeast"/>
      <w:ind w:left="1140"/>
    </w:pPr>
    <w:rPr>
      <w:rFonts w:eastAsia="Times New Roman" w:cs="Times New Roman"/>
      <w:sz w:val="20"/>
      <w:lang w:val="es-ES" w:eastAsia="es-ES"/>
    </w:rPr>
  </w:style>
  <w:style w:type="paragraph" w:customStyle="1" w:styleId="CM5">
    <w:name w:val="CM5"/>
    <w:basedOn w:val="Normal"/>
    <w:next w:val="Normal"/>
    <w:uiPriority w:val="99"/>
    <w:rsid w:val="00475188"/>
    <w:pPr>
      <w:autoSpaceDE w:val="0"/>
      <w:autoSpaceDN w:val="0"/>
      <w:adjustRightInd w:val="0"/>
      <w:jc w:val="left"/>
    </w:pPr>
    <w:rPr>
      <w:rFonts w:ascii="Arial" w:hAnsi="Arial"/>
      <w:szCs w:val="24"/>
      <w:lang w:val="en-US" w:eastAsia="en-US"/>
    </w:rPr>
  </w:style>
  <w:style w:type="paragraph" w:customStyle="1" w:styleId="Level1">
    <w:name w:val="Level 1"/>
    <w:basedOn w:val="Normal"/>
    <w:rsid w:val="00475188"/>
    <w:pPr>
      <w:widowControl w:val="0"/>
      <w:jc w:val="left"/>
      <w:outlineLvl w:val="0"/>
    </w:pPr>
    <w:rPr>
      <w:rFonts w:eastAsia="Times New Roman" w:cs="Times New Roman"/>
      <w:snapToGrid w:val="0"/>
      <w:lang w:val="en-US" w:eastAsia="es-ES"/>
    </w:rPr>
  </w:style>
  <w:style w:type="paragraph" w:customStyle="1" w:styleId="Level2">
    <w:name w:val="Level 2"/>
    <w:basedOn w:val="Normal"/>
    <w:rsid w:val="00475188"/>
    <w:pPr>
      <w:widowControl w:val="0"/>
      <w:ind w:left="1440" w:hanging="720"/>
      <w:jc w:val="left"/>
      <w:outlineLvl w:val="1"/>
    </w:pPr>
    <w:rPr>
      <w:rFonts w:eastAsia="Times New Roman" w:cs="Times New Roman"/>
      <w:snapToGrid w:val="0"/>
      <w:lang w:val="en-US" w:eastAsia="es-ES"/>
    </w:rPr>
  </w:style>
  <w:style w:type="paragraph" w:customStyle="1" w:styleId="Level3">
    <w:name w:val="Level 3"/>
    <w:basedOn w:val="Normal"/>
    <w:rsid w:val="00475188"/>
    <w:pPr>
      <w:widowControl w:val="0"/>
      <w:jc w:val="left"/>
      <w:outlineLvl w:val="2"/>
    </w:pPr>
    <w:rPr>
      <w:rFonts w:eastAsia="Times New Roman" w:cs="Times New Roman"/>
      <w:snapToGrid w:val="0"/>
      <w:lang w:val="en-US" w:eastAsia="es-ES"/>
    </w:rPr>
  </w:style>
  <w:style w:type="paragraph" w:customStyle="1" w:styleId="Level4">
    <w:name w:val="Level 4"/>
    <w:basedOn w:val="Normal"/>
    <w:rsid w:val="00475188"/>
    <w:pPr>
      <w:widowControl w:val="0"/>
      <w:ind w:left="2880" w:hanging="720"/>
      <w:jc w:val="left"/>
      <w:outlineLvl w:val="3"/>
    </w:pPr>
    <w:rPr>
      <w:rFonts w:eastAsia="Times New Roman" w:cs="Times New Roman"/>
      <w:snapToGrid w:val="0"/>
      <w:lang w:val="en-US" w:eastAsia="es-ES"/>
    </w:rPr>
  </w:style>
  <w:style w:type="paragraph" w:customStyle="1" w:styleId="Level5">
    <w:name w:val="Level 5"/>
    <w:basedOn w:val="Normal"/>
    <w:rsid w:val="00475188"/>
    <w:pPr>
      <w:widowControl w:val="0"/>
      <w:jc w:val="left"/>
      <w:outlineLvl w:val="4"/>
    </w:pPr>
    <w:rPr>
      <w:rFonts w:eastAsia="Times New Roman" w:cs="Times New Roman"/>
      <w:snapToGrid w:val="0"/>
      <w:lang w:val="en-US" w:eastAsia="es-ES"/>
    </w:rPr>
  </w:style>
  <w:style w:type="paragraph" w:customStyle="1" w:styleId="bajada">
    <w:name w:val="bajada"/>
    <w:basedOn w:val="Normal"/>
    <w:rsid w:val="00475188"/>
    <w:pPr>
      <w:spacing w:before="100" w:beforeAutospacing="1" w:after="100" w:afterAutospacing="1"/>
      <w:jc w:val="left"/>
    </w:pPr>
    <w:rPr>
      <w:rFonts w:eastAsia="Times New Roman" w:cs="Times New Roman"/>
      <w:szCs w:val="24"/>
    </w:rPr>
  </w:style>
  <w:style w:type="paragraph" w:customStyle="1" w:styleId="normalsangr1">
    <w:name w:val="normal sangr 1"/>
    <w:basedOn w:val="Normal"/>
    <w:rsid w:val="00475188"/>
    <w:pPr>
      <w:tabs>
        <w:tab w:val="left" w:pos="283"/>
        <w:tab w:val="left" w:pos="567"/>
        <w:tab w:val="left" w:pos="1416"/>
        <w:tab w:val="left" w:pos="2124"/>
        <w:tab w:val="left" w:pos="2832"/>
      </w:tabs>
      <w:spacing w:after="28"/>
      <w:ind w:left="283" w:hanging="227"/>
    </w:pPr>
    <w:rPr>
      <w:rFonts w:ascii="Switzerland" w:eastAsia="Times New Roman" w:hAnsi="Switzerland" w:cs="Times New Roman"/>
      <w:snapToGrid w:val="0"/>
      <w:sz w:val="16"/>
      <w:lang w:val="es-ES" w:eastAsia="es-ES"/>
    </w:rPr>
  </w:style>
  <w:style w:type="paragraph" w:customStyle="1" w:styleId="normalsangr2">
    <w:name w:val="normal sangr 2"/>
    <w:basedOn w:val="normalsangr1"/>
    <w:rsid w:val="00475188"/>
  </w:style>
  <w:style w:type="paragraph" w:styleId="Textocomentario">
    <w:name w:val="annotation text"/>
    <w:basedOn w:val="Normal"/>
    <w:link w:val="TextocomentarioCar"/>
    <w:uiPriority w:val="99"/>
    <w:rsid w:val="00475188"/>
    <w:pPr>
      <w:jc w:val="left"/>
    </w:pPr>
    <w:rPr>
      <w:rFonts w:ascii="Arial Narrow" w:eastAsia="Times New Roman" w:hAnsi="Arial Narrow" w:cs="Times New Roman"/>
      <w:sz w:val="20"/>
      <w:lang w:val="es-ES" w:eastAsia="es-ES"/>
    </w:rPr>
  </w:style>
  <w:style w:type="character" w:customStyle="1" w:styleId="TextocomentarioCar">
    <w:name w:val="Texto comentario Car"/>
    <w:basedOn w:val="Fuentedeprrafopredeter"/>
    <w:link w:val="Textocomentario"/>
    <w:uiPriority w:val="99"/>
    <w:rsid w:val="00475188"/>
    <w:rPr>
      <w:rFonts w:ascii="Arial Narrow" w:eastAsia="Times New Roman" w:hAnsi="Arial Narrow" w:cs="Times New Roman"/>
      <w:sz w:val="20"/>
      <w:szCs w:val="20"/>
      <w:lang w:val="es-ES" w:eastAsia="es-ES"/>
    </w:rPr>
  </w:style>
  <w:style w:type="paragraph" w:customStyle="1" w:styleId="normalsangr20">
    <w:name w:val="normalsangr2"/>
    <w:basedOn w:val="Normal"/>
    <w:rsid w:val="00475188"/>
    <w:pPr>
      <w:snapToGrid w:val="0"/>
      <w:spacing w:after="28"/>
      <w:ind w:left="567" w:hanging="283"/>
    </w:pPr>
    <w:rPr>
      <w:rFonts w:ascii="Switzerland" w:eastAsia="Times New Roman" w:hAnsi="Switzerland" w:cs="Times New Roman"/>
      <w:sz w:val="16"/>
      <w:szCs w:val="16"/>
      <w:lang w:val="es-ES" w:eastAsia="es-ES"/>
    </w:rPr>
  </w:style>
  <w:style w:type="paragraph" w:customStyle="1" w:styleId="indent">
    <w:name w:val="indent"/>
    <w:basedOn w:val="Normal"/>
    <w:rsid w:val="00475188"/>
    <w:pPr>
      <w:spacing w:before="100" w:beforeAutospacing="1" w:after="100" w:afterAutospacing="1"/>
      <w:jc w:val="left"/>
    </w:pPr>
    <w:rPr>
      <w:rFonts w:ascii="Arial" w:eastAsia="SimSun" w:hAnsi="Arial"/>
      <w:color w:val="000000"/>
      <w:sz w:val="26"/>
      <w:szCs w:val="26"/>
      <w:lang w:val="es-MX" w:eastAsia="zh-CN"/>
    </w:rPr>
  </w:style>
  <w:style w:type="character" w:styleId="Refdecomentario">
    <w:name w:val="annotation reference"/>
    <w:basedOn w:val="Fuentedeprrafopredeter"/>
    <w:uiPriority w:val="99"/>
    <w:rsid w:val="00475188"/>
    <w:rPr>
      <w:sz w:val="16"/>
      <w:szCs w:val="16"/>
    </w:rPr>
  </w:style>
  <w:style w:type="paragraph" w:styleId="Asuntodelcomentario">
    <w:name w:val="annotation subject"/>
    <w:basedOn w:val="Textocomentario"/>
    <w:next w:val="Textocomentario"/>
    <w:link w:val="AsuntodelcomentarioCar"/>
    <w:uiPriority w:val="99"/>
    <w:rsid w:val="00475188"/>
    <w:rPr>
      <w:rFonts w:ascii="Times New Roman" w:hAnsi="Times New Roman"/>
      <w:b/>
      <w:bCs/>
    </w:rPr>
  </w:style>
  <w:style w:type="character" w:customStyle="1" w:styleId="AsuntodelcomentarioCar">
    <w:name w:val="Asunto del comentario Car"/>
    <w:basedOn w:val="TextocomentarioCar"/>
    <w:link w:val="Asuntodelcomentario"/>
    <w:uiPriority w:val="99"/>
    <w:rsid w:val="00475188"/>
    <w:rPr>
      <w:rFonts w:ascii="Times New Roman" w:eastAsia="Times New Roman" w:hAnsi="Times New Roman" w:cs="Times New Roman"/>
      <w:b/>
      <w:bCs/>
      <w:sz w:val="20"/>
      <w:szCs w:val="20"/>
      <w:lang w:val="es-ES" w:eastAsia="es-ES"/>
    </w:rPr>
  </w:style>
  <w:style w:type="character" w:customStyle="1" w:styleId="nw">
    <w:name w:val="nw"/>
    <w:basedOn w:val="Fuentedeprrafopredeter"/>
    <w:rsid w:val="00475188"/>
  </w:style>
  <w:style w:type="paragraph" w:customStyle="1" w:styleId="Epgrafe1">
    <w:name w:val="Epígrafe1"/>
    <w:basedOn w:val="Normal"/>
    <w:next w:val="Normal"/>
    <w:rsid w:val="00475188"/>
    <w:pPr>
      <w:autoSpaceDE w:val="0"/>
      <w:autoSpaceDN w:val="0"/>
      <w:adjustRightInd w:val="0"/>
      <w:spacing w:before="360" w:after="360"/>
      <w:jc w:val="left"/>
    </w:pPr>
    <w:rPr>
      <w:rFonts w:ascii="Arial" w:eastAsia="Times New Roman" w:hAnsi="Arial" w:cs="Times New Roman"/>
      <w:szCs w:val="24"/>
      <w:lang w:val="es-ES" w:eastAsia="es-ES"/>
    </w:rPr>
  </w:style>
  <w:style w:type="character" w:customStyle="1" w:styleId="estilo34">
    <w:name w:val="estilo34"/>
    <w:basedOn w:val="Fuentedeprrafopredeter"/>
    <w:rsid w:val="00475188"/>
  </w:style>
  <w:style w:type="character" w:customStyle="1" w:styleId="estilo56">
    <w:name w:val="estilo56"/>
    <w:basedOn w:val="Fuentedeprrafopredeter"/>
    <w:rsid w:val="00475188"/>
  </w:style>
  <w:style w:type="character" w:customStyle="1" w:styleId="estilo45">
    <w:name w:val="estilo45"/>
    <w:basedOn w:val="Fuentedeprrafopredeter"/>
    <w:rsid w:val="00475188"/>
  </w:style>
  <w:style w:type="paragraph" w:customStyle="1" w:styleId="estilo561">
    <w:name w:val="estilo561"/>
    <w:basedOn w:val="Normal"/>
    <w:rsid w:val="00475188"/>
    <w:pPr>
      <w:spacing w:before="100" w:beforeAutospacing="1" w:after="100" w:afterAutospacing="1"/>
      <w:jc w:val="left"/>
    </w:pPr>
    <w:rPr>
      <w:rFonts w:eastAsia="Times New Roman" w:cs="Times New Roman"/>
      <w:szCs w:val="24"/>
      <w:lang w:val="es-ES" w:eastAsia="es-ES"/>
    </w:rPr>
  </w:style>
  <w:style w:type="paragraph" w:customStyle="1" w:styleId="letraverdanamaschica">
    <w:name w:val="letraverdanamaschica"/>
    <w:basedOn w:val="Normal"/>
    <w:rsid w:val="00475188"/>
    <w:pPr>
      <w:spacing w:before="100" w:beforeAutospacing="1" w:after="100" w:afterAutospacing="1"/>
      <w:jc w:val="left"/>
    </w:pPr>
    <w:rPr>
      <w:rFonts w:eastAsia="Times New Roman" w:cs="Times New Roman"/>
      <w:sz w:val="16"/>
      <w:szCs w:val="16"/>
      <w:lang w:val="es-ES" w:eastAsia="es-ES"/>
    </w:rPr>
  </w:style>
  <w:style w:type="paragraph" w:customStyle="1" w:styleId="Sangra2detindependiente4">
    <w:name w:val="Sangría 2 de t. independiente4"/>
    <w:basedOn w:val="Normal"/>
    <w:rsid w:val="00475188"/>
    <w:pPr>
      <w:tabs>
        <w:tab w:val="left" w:pos="284"/>
        <w:tab w:val="left" w:pos="1843"/>
      </w:tabs>
      <w:ind w:left="284"/>
      <w:jc w:val="left"/>
    </w:pPr>
    <w:rPr>
      <w:rFonts w:eastAsia="Times New Roman" w:cs="Times New Roman"/>
      <w:noProof/>
      <w:lang w:val="es-ES" w:eastAsia="es-ES"/>
    </w:rPr>
  </w:style>
  <w:style w:type="paragraph" w:customStyle="1" w:styleId="izq">
    <w:name w:val="izq"/>
    <w:basedOn w:val="Normal"/>
    <w:uiPriority w:val="99"/>
    <w:rsid w:val="00475188"/>
    <w:pPr>
      <w:spacing w:before="100" w:beforeAutospacing="1" w:after="100" w:afterAutospacing="1"/>
      <w:jc w:val="left"/>
    </w:pPr>
    <w:rPr>
      <w:rFonts w:eastAsia="Times New Roman" w:cs="Times New Roman"/>
      <w:szCs w:val="24"/>
    </w:rPr>
  </w:style>
  <w:style w:type="paragraph" w:customStyle="1" w:styleId="normalp">
    <w:name w:val="normalp"/>
    <w:basedOn w:val="Normal"/>
    <w:rsid w:val="00475188"/>
    <w:pPr>
      <w:spacing w:before="100" w:beforeAutospacing="1" w:after="100" w:afterAutospacing="1"/>
      <w:jc w:val="left"/>
    </w:pPr>
    <w:rPr>
      <w:rFonts w:eastAsia="Times New Roman" w:cs="Times New Roman"/>
      <w:szCs w:val="24"/>
      <w:lang w:val="es-ES" w:eastAsia="es-ES"/>
    </w:rPr>
  </w:style>
  <w:style w:type="character" w:customStyle="1" w:styleId="titulo1">
    <w:name w:val="titulo1"/>
    <w:basedOn w:val="Fuentedeprrafopredeter"/>
    <w:rsid w:val="00475188"/>
    <w:rPr>
      <w:b/>
      <w:bCs/>
      <w:color w:val="000D7D"/>
      <w:sz w:val="24"/>
      <w:szCs w:val="24"/>
    </w:rPr>
  </w:style>
  <w:style w:type="character" w:customStyle="1" w:styleId="11">
    <w:name w:val="11"/>
    <w:rsid w:val="00475188"/>
    <w:rPr>
      <w:rFonts w:ascii="Times New Roman" w:hAnsi="Times New Roman"/>
      <w:sz w:val="24"/>
    </w:rPr>
  </w:style>
  <w:style w:type="paragraph" w:customStyle="1" w:styleId="Tdc8">
    <w:name w:val="Tdc 8"/>
    <w:uiPriority w:val="99"/>
    <w:rsid w:val="00475188"/>
    <w:pPr>
      <w:widowControl w:val="0"/>
      <w:tabs>
        <w:tab w:val="left" w:pos="0"/>
      </w:tabs>
      <w:suppressAutoHyphens/>
      <w:spacing w:after="0" w:line="240" w:lineRule="auto"/>
    </w:pPr>
    <w:rPr>
      <w:rFonts w:ascii="Courier New" w:eastAsia="Times New Roman" w:hAnsi="Courier New" w:cs="Times New Roman"/>
      <w:snapToGrid w:val="0"/>
      <w:sz w:val="24"/>
      <w:szCs w:val="20"/>
      <w:lang w:val="en-US" w:eastAsia="es-ES"/>
    </w:rPr>
  </w:style>
  <w:style w:type="paragraph" w:customStyle="1" w:styleId="tdc6">
    <w:name w:val="tdc 6"/>
    <w:basedOn w:val="Normal"/>
    <w:uiPriority w:val="99"/>
    <w:rsid w:val="00475188"/>
    <w:pPr>
      <w:widowControl w:val="0"/>
      <w:tabs>
        <w:tab w:val="right" w:pos="9360"/>
      </w:tabs>
      <w:suppressAutoHyphens/>
      <w:ind w:left="720" w:hanging="720"/>
      <w:jc w:val="left"/>
    </w:pPr>
    <w:rPr>
      <w:rFonts w:ascii="Courier New" w:eastAsia="Times New Roman" w:hAnsi="Courier New" w:cs="Times New Roman"/>
      <w:lang w:eastAsia="es-ES"/>
    </w:rPr>
  </w:style>
  <w:style w:type="character" w:customStyle="1" w:styleId="caps">
    <w:name w:val="caps"/>
    <w:basedOn w:val="Fuentedeprrafopredeter"/>
    <w:rsid w:val="00475188"/>
  </w:style>
  <w:style w:type="character" w:customStyle="1" w:styleId="corchete-llamada1">
    <w:name w:val="corchete-llamada1"/>
    <w:basedOn w:val="Fuentedeprrafopredeter"/>
    <w:rsid w:val="00475188"/>
    <w:rPr>
      <w:vanish/>
      <w:webHidden w:val="0"/>
      <w:specVanish w:val="0"/>
    </w:rPr>
  </w:style>
  <w:style w:type="paragraph" w:customStyle="1" w:styleId="textonegro">
    <w:name w:val="textonegro"/>
    <w:basedOn w:val="Normal"/>
    <w:rsid w:val="00475188"/>
    <w:pPr>
      <w:spacing w:before="100" w:beforeAutospacing="1" w:after="100" w:afterAutospacing="1"/>
      <w:jc w:val="left"/>
    </w:pPr>
    <w:rPr>
      <w:rFonts w:eastAsia="Times New Roman" w:cs="Times New Roman"/>
      <w:szCs w:val="24"/>
      <w:lang w:val="es-ES" w:eastAsia="es-ES"/>
    </w:rPr>
  </w:style>
  <w:style w:type="paragraph" w:customStyle="1" w:styleId="meta">
    <w:name w:val="meta"/>
    <w:basedOn w:val="Normal"/>
    <w:rsid w:val="00475188"/>
    <w:pPr>
      <w:spacing w:before="45" w:after="45"/>
      <w:jc w:val="left"/>
    </w:pPr>
    <w:rPr>
      <w:rFonts w:eastAsia="Times New Roman" w:cs="Times New Roman"/>
      <w:szCs w:val="24"/>
      <w:lang w:val="es-ES" w:eastAsia="es-ES"/>
    </w:rPr>
  </w:style>
  <w:style w:type="paragraph" w:customStyle="1" w:styleId="container12">
    <w:name w:val="container_12"/>
    <w:basedOn w:val="Normal"/>
    <w:rsid w:val="00475188"/>
    <w:pPr>
      <w:spacing w:before="45" w:after="45"/>
      <w:jc w:val="left"/>
    </w:pPr>
    <w:rPr>
      <w:rFonts w:eastAsia="Times New Roman" w:cs="Times New Roman"/>
      <w:szCs w:val="24"/>
      <w:lang w:val="es-ES" w:eastAsia="es-ES"/>
    </w:rPr>
  </w:style>
  <w:style w:type="paragraph" w:customStyle="1" w:styleId="container16">
    <w:name w:val="container_16"/>
    <w:basedOn w:val="Normal"/>
    <w:rsid w:val="00475188"/>
    <w:pPr>
      <w:spacing w:before="45" w:after="45"/>
      <w:jc w:val="left"/>
    </w:pPr>
    <w:rPr>
      <w:rFonts w:eastAsia="Times New Roman" w:cs="Times New Roman"/>
      <w:szCs w:val="24"/>
      <w:lang w:val="es-ES" w:eastAsia="es-ES"/>
    </w:rPr>
  </w:style>
  <w:style w:type="paragraph" w:customStyle="1" w:styleId="grid1">
    <w:name w:val="grid_1"/>
    <w:basedOn w:val="Normal"/>
    <w:rsid w:val="00475188"/>
    <w:pPr>
      <w:spacing w:before="45" w:after="45"/>
      <w:ind w:left="150" w:right="150"/>
      <w:jc w:val="left"/>
    </w:pPr>
    <w:rPr>
      <w:rFonts w:eastAsia="Times New Roman" w:cs="Times New Roman"/>
      <w:szCs w:val="24"/>
      <w:lang w:val="es-ES" w:eastAsia="es-ES"/>
    </w:rPr>
  </w:style>
  <w:style w:type="paragraph" w:customStyle="1" w:styleId="grid2">
    <w:name w:val="grid_2"/>
    <w:basedOn w:val="Normal"/>
    <w:rsid w:val="00475188"/>
    <w:pPr>
      <w:spacing w:before="45" w:after="45"/>
      <w:ind w:left="150" w:right="150"/>
      <w:jc w:val="left"/>
    </w:pPr>
    <w:rPr>
      <w:rFonts w:eastAsia="Times New Roman" w:cs="Times New Roman"/>
      <w:szCs w:val="24"/>
      <w:lang w:val="es-ES" w:eastAsia="es-ES"/>
    </w:rPr>
  </w:style>
  <w:style w:type="paragraph" w:customStyle="1" w:styleId="grid3">
    <w:name w:val="grid_3"/>
    <w:basedOn w:val="Normal"/>
    <w:rsid w:val="00475188"/>
    <w:pPr>
      <w:spacing w:before="45" w:after="45"/>
      <w:ind w:left="150" w:right="150"/>
      <w:jc w:val="left"/>
    </w:pPr>
    <w:rPr>
      <w:rFonts w:eastAsia="Times New Roman" w:cs="Times New Roman"/>
      <w:szCs w:val="24"/>
      <w:lang w:val="es-ES" w:eastAsia="es-ES"/>
    </w:rPr>
  </w:style>
  <w:style w:type="paragraph" w:customStyle="1" w:styleId="grid4">
    <w:name w:val="grid_4"/>
    <w:basedOn w:val="Normal"/>
    <w:rsid w:val="00475188"/>
    <w:pPr>
      <w:spacing w:before="45" w:after="45"/>
      <w:ind w:left="150" w:right="150"/>
      <w:jc w:val="left"/>
    </w:pPr>
    <w:rPr>
      <w:rFonts w:eastAsia="Times New Roman" w:cs="Times New Roman"/>
      <w:szCs w:val="24"/>
      <w:lang w:val="es-ES" w:eastAsia="es-ES"/>
    </w:rPr>
  </w:style>
  <w:style w:type="paragraph" w:customStyle="1" w:styleId="grid5">
    <w:name w:val="grid_5"/>
    <w:basedOn w:val="Normal"/>
    <w:rsid w:val="00475188"/>
    <w:pPr>
      <w:spacing w:before="45" w:after="45"/>
      <w:ind w:left="150" w:right="150"/>
      <w:jc w:val="left"/>
    </w:pPr>
    <w:rPr>
      <w:rFonts w:eastAsia="Times New Roman" w:cs="Times New Roman"/>
      <w:szCs w:val="24"/>
      <w:lang w:val="es-ES" w:eastAsia="es-ES"/>
    </w:rPr>
  </w:style>
  <w:style w:type="paragraph" w:customStyle="1" w:styleId="grid6">
    <w:name w:val="grid_6"/>
    <w:basedOn w:val="Normal"/>
    <w:rsid w:val="00475188"/>
    <w:pPr>
      <w:spacing w:before="45" w:after="45"/>
      <w:ind w:left="150" w:right="150"/>
      <w:jc w:val="left"/>
    </w:pPr>
    <w:rPr>
      <w:rFonts w:eastAsia="Times New Roman" w:cs="Times New Roman"/>
      <w:szCs w:val="24"/>
      <w:lang w:val="es-ES" w:eastAsia="es-ES"/>
    </w:rPr>
  </w:style>
  <w:style w:type="paragraph" w:customStyle="1" w:styleId="grid7">
    <w:name w:val="grid_7"/>
    <w:basedOn w:val="Normal"/>
    <w:rsid w:val="00475188"/>
    <w:pPr>
      <w:spacing w:before="45" w:after="45"/>
      <w:ind w:left="150" w:right="150"/>
      <w:jc w:val="left"/>
    </w:pPr>
    <w:rPr>
      <w:rFonts w:eastAsia="Times New Roman" w:cs="Times New Roman"/>
      <w:szCs w:val="24"/>
      <w:lang w:val="es-ES" w:eastAsia="es-ES"/>
    </w:rPr>
  </w:style>
  <w:style w:type="paragraph" w:customStyle="1" w:styleId="grid8">
    <w:name w:val="grid_8"/>
    <w:basedOn w:val="Normal"/>
    <w:rsid w:val="00475188"/>
    <w:pPr>
      <w:spacing w:before="45" w:after="45"/>
      <w:ind w:left="150" w:right="150"/>
      <w:jc w:val="left"/>
    </w:pPr>
    <w:rPr>
      <w:rFonts w:eastAsia="Times New Roman" w:cs="Times New Roman"/>
      <w:szCs w:val="24"/>
      <w:lang w:val="es-ES" w:eastAsia="es-ES"/>
    </w:rPr>
  </w:style>
  <w:style w:type="paragraph" w:customStyle="1" w:styleId="grid9">
    <w:name w:val="grid_9"/>
    <w:basedOn w:val="Normal"/>
    <w:rsid w:val="00475188"/>
    <w:pPr>
      <w:spacing w:before="45" w:after="45"/>
      <w:ind w:left="150" w:right="150"/>
      <w:jc w:val="left"/>
    </w:pPr>
    <w:rPr>
      <w:rFonts w:eastAsia="Times New Roman" w:cs="Times New Roman"/>
      <w:szCs w:val="24"/>
      <w:lang w:val="es-ES" w:eastAsia="es-ES"/>
    </w:rPr>
  </w:style>
  <w:style w:type="paragraph" w:customStyle="1" w:styleId="grid10">
    <w:name w:val="grid_10"/>
    <w:basedOn w:val="Normal"/>
    <w:rsid w:val="00475188"/>
    <w:pPr>
      <w:spacing w:before="45" w:after="45"/>
      <w:ind w:left="150" w:right="150"/>
      <w:jc w:val="left"/>
    </w:pPr>
    <w:rPr>
      <w:rFonts w:eastAsia="Times New Roman" w:cs="Times New Roman"/>
      <w:szCs w:val="24"/>
      <w:lang w:val="es-ES" w:eastAsia="es-ES"/>
    </w:rPr>
  </w:style>
  <w:style w:type="paragraph" w:customStyle="1" w:styleId="grid11">
    <w:name w:val="grid_11"/>
    <w:basedOn w:val="Normal"/>
    <w:rsid w:val="00475188"/>
    <w:pPr>
      <w:spacing w:before="45" w:after="45"/>
      <w:ind w:left="150" w:right="150"/>
      <w:jc w:val="left"/>
    </w:pPr>
    <w:rPr>
      <w:rFonts w:eastAsia="Times New Roman" w:cs="Times New Roman"/>
      <w:szCs w:val="24"/>
      <w:lang w:val="es-ES" w:eastAsia="es-ES"/>
    </w:rPr>
  </w:style>
  <w:style w:type="paragraph" w:customStyle="1" w:styleId="grid12">
    <w:name w:val="grid_12"/>
    <w:basedOn w:val="Normal"/>
    <w:rsid w:val="00475188"/>
    <w:pPr>
      <w:spacing w:before="45" w:after="45"/>
      <w:ind w:left="150" w:right="150"/>
      <w:jc w:val="left"/>
    </w:pPr>
    <w:rPr>
      <w:rFonts w:eastAsia="Times New Roman" w:cs="Times New Roman"/>
      <w:szCs w:val="24"/>
      <w:lang w:val="es-ES" w:eastAsia="es-ES"/>
    </w:rPr>
  </w:style>
  <w:style w:type="paragraph" w:customStyle="1" w:styleId="grid13">
    <w:name w:val="grid_13"/>
    <w:basedOn w:val="Normal"/>
    <w:rsid w:val="00475188"/>
    <w:pPr>
      <w:spacing w:before="45" w:after="45"/>
      <w:ind w:left="150" w:right="150"/>
      <w:jc w:val="left"/>
    </w:pPr>
    <w:rPr>
      <w:rFonts w:eastAsia="Times New Roman" w:cs="Times New Roman"/>
      <w:szCs w:val="24"/>
      <w:lang w:val="es-ES" w:eastAsia="es-ES"/>
    </w:rPr>
  </w:style>
  <w:style w:type="paragraph" w:customStyle="1" w:styleId="grid14">
    <w:name w:val="grid_14"/>
    <w:basedOn w:val="Normal"/>
    <w:rsid w:val="00475188"/>
    <w:pPr>
      <w:spacing w:before="45" w:after="45"/>
      <w:ind w:left="150" w:right="150"/>
      <w:jc w:val="left"/>
    </w:pPr>
    <w:rPr>
      <w:rFonts w:eastAsia="Times New Roman" w:cs="Times New Roman"/>
      <w:szCs w:val="24"/>
      <w:lang w:val="es-ES" w:eastAsia="es-ES"/>
    </w:rPr>
  </w:style>
  <w:style w:type="paragraph" w:customStyle="1" w:styleId="grid15">
    <w:name w:val="grid_15"/>
    <w:basedOn w:val="Normal"/>
    <w:rsid w:val="00475188"/>
    <w:pPr>
      <w:spacing w:before="45" w:after="45"/>
      <w:ind w:left="150" w:right="150"/>
      <w:jc w:val="left"/>
    </w:pPr>
    <w:rPr>
      <w:rFonts w:eastAsia="Times New Roman" w:cs="Times New Roman"/>
      <w:szCs w:val="24"/>
      <w:lang w:val="es-ES" w:eastAsia="es-ES"/>
    </w:rPr>
  </w:style>
  <w:style w:type="paragraph" w:customStyle="1" w:styleId="grid16">
    <w:name w:val="grid_16"/>
    <w:basedOn w:val="Normal"/>
    <w:rsid w:val="00475188"/>
    <w:pPr>
      <w:spacing w:before="45" w:after="45"/>
      <w:ind w:left="150" w:right="150"/>
      <w:jc w:val="left"/>
    </w:pPr>
    <w:rPr>
      <w:rFonts w:eastAsia="Times New Roman" w:cs="Times New Roman"/>
      <w:szCs w:val="24"/>
      <w:lang w:val="es-ES" w:eastAsia="es-ES"/>
    </w:rPr>
  </w:style>
  <w:style w:type="paragraph" w:customStyle="1" w:styleId="alpha">
    <w:name w:val="alpha"/>
    <w:basedOn w:val="Normal"/>
    <w:rsid w:val="00475188"/>
    <w:pPr>
      <w:spacing w:before="45" w:after="45"/>
      <w:jc w:val="left"/>
    </w:pPr>
    <w:rPr>
      <w:rFonts w:eastAsia="Times New Roman" w:cs="Times New Roman"/>
      <w:szCs w:val="24"/>
      <w:lang w:val="es-ES" w:eastAsia="es-ES"/>
    </w:rPr>
  </w:style>
  <w:style w:type="paragraph" w:customStyle="1" w:styleId="omega">
    <w:name w:val="omega"/>
    <w:basedOn w:val="Normal"/>
    <w:rsid w:val="00475188"/>
    <w:pPr>
      <w:spacing w:before="45" w:after="45"/>
      <w:jc w:val="left"/>
    </w:pPr>
    <w:rPr>
      <w:rFonts w:eastAsia="Times New Roman" w:cs="Times New Roman"/>
      <w:szCs w:val="24"/>
      <w:lang w:val="es-ES" w:eastAsia="es-ES"/>
    </w:rPr>
  </w:style>
  <w:style w:type="paragraph" w:customStyle="1" w:styleId="login-box">
    <w:name w:val="login-box"/>
    <w:basedOn w:val="Normal"/>
    <w:rsid w:val="00475188"/>
    <w:pPr>
      <w:spacing w:before="45" w:after="45"/>
      <w:jc w:val="left"/>
    </w:pPr>
    <w:rPr>
      <w:rFonts w:eastAsia="Times New Roman" w:cs="Times New Roman"/>
      <w:szCs w:val="24"/>
      <w:lang w:val="es-ES" w:eastAsia="es-ES"/>
    </w:rPr>
  </w:style>
  <w:style w:type="paragraph" w:customStyle="1" w:styleId="exito">
    <w:name w:val="exito"/>
    <w:basedOn w:val="Normal"/>
    <w:rsid w:val="00475188"/>
    <w:pPr>
      <w:pBdr>
        <w:top w:val="single" w:sz="6" w:space="0" w:color="94C891"/>
        <w:bottom w:val="single" w:sz="6" w:space="0" w:color="94C891"/>
      </w:pBdr>
      <w:shd w:val="clear" w:color="auto" w:fill="DFF8DD"/>
      <w:spacing w:before="45" w:after="45"/>
      <w:jc w:val="left"/>
    </w:pPr>
    <w:rPr>
      <w:rFonts w:eastAsia="Times New Roman" w:cs="Times New Roman"/>
      <w:szCs w:val="24"/>
      <w:lang w:val="es-ES" w:eastAsia="es-ES"/>
    </w:rPr>
  </w:style>
  <w:style w:type="paragraph" w:customStyle="1" w:styleId="advert">
    <w:name w:val="advert"/>
    <w:basedOn w:val="Normal"/>
    <w:rsid w:val="00475188"/>
    <w:pPr>
      <w:pBdr>
        <w:top w:val="single" w:sz="6" w:space="0" w:color="DEC891"/>
        <w:bottom w:val="single" w:sz="6" w:space="0" w:color="DEC891"/>
      </w:pBdr>
      <w:shd w:val="clear" w:color="auto" w:fill="FFFFCC"/>
      <w:spacing w:before="45" w:after="45"/>
      <w:jc w:val="left"/>
    </w:pPr>
    <w:rPr>
      <w:rFonts w:eastAsia="Times New Roman" w:cs="Times New Roman"/>
      <w:szCs w:val="24"/>
      <w:lang w:val="es-ES" w:eastAsia="es-ES"/>
    </w:rPr>
  </w:style>
  <w:style w:type="paragraph" w:customStyle="1" w:styleId="error">
    <w:name w:val="error"/>
    <w:basedOn w:val="Normal"/>
    <w:rsid w:val="00475188"/>
    <w:pPr>
      <w:pBdr>
        <w:top w:val="single" w:sz="6" w:space="0" w:color="F09D98"/>
        <w:bottom w:val="single" w:sz="6" w:space="0" w:color="F09D98"/>
      </w:pBdr>
      <w:shd w:val="clear" w:color="auto" w:fill="FEE1DF"/>
      <w:spacing w:before="45" w:after="45"/>
      <w:jc w:val="left"/>
    </w:pPr>
    <w:rPr>
      <w:rFonts w:eastAsia="Times New Roman" w:cs="Times New Roman"/>
      <w:szCs w:val="24"/>
      <w:lang w:val="es-ES" w:eastAsia="es-ES"/>
    </w:rPr>
  </w:style>
  <w:style w:type="paragraph" w:customStyle="1" w:styleId="informacion">
    <w:name w:val="informacion"/>
    <w:basedOn w:val="Normal"/>
    <w:rsid w:val="00475188"/>
    <w:pPr>
      <w:pBdr>
        <w:top w:val="single" w:sz="6" w:space="0" w:color="6FB1D3"/>
        <w:bottom w:val="single" w:sz="6" w:space="0" w:color="6FB1D3"/>
      </w:pBdr>
      <w:shd w:val="clear" w:color="auto" w:fill="DFF2FF"/>
      <w:spacing w:before="45" w:after="45"/>
      <w:jc w:val="left"/>
    </w:pPr>
    <w:rPr>
      <w:rFonts w:eastAsia="Times New Roman" w:cs="Times New Roman"/>
      <w:szCs w:val="24"/>
      <w:lang w:val="es-ES" w:eastAsia="es-ES"/>
    </w:rPr>
  </w:style>
  <w:style w:type="paragraph" w:customStyle="1" w:styleId="procesando">
    <w:name w:val="procesando"/>
    <w:basedOn w:val="Normal"/>
    <w:rsid w:val="00475188"/>
    <w:pPr>
      <w:pBdr>
        <w:top w:val="single" w:sz="6" w:space="0" w:color="DDDDDD"/>
        <w:bottom w:val="single" w:sz="6" w:space="0" w:color="DDDDDD"/>
      </w:pBdr>
      <w:shd w:val="clear" w:color="auto" w:fill="F6F6F6"/>
      <w:spacing w:before="45" w:after="45"/>
      <w:jc w:val="left"/>
    </w:pPr>
    <w:rPr>
      <w:rFonts w:eastAsia="Times New Roman" w:cs="Times New Roman"/>
      <w:szCs w:val="24"/>
      <w:lang w:val="es-ES" w:eastAsia="es-ES"/>
    </w:rPr>
  </w:style>
  <w:style w:type="paragraph" w:customStyle="1" w:styleId="generico">
    <w:name w:val="generico"/>
    <w:basedOn w:val="Normal"/>
    <w:rsid w:val="00475188"/>
    <w:pPr>
      <w:pBdr>
        <w:top w:val="single" w:sz="6" w:space="0" w:color="DDDDDD"/>
        <w:bottom w:val="single" w:sz="6" w:space="0" w:color="DDDDDD"/>
      </w:pBdr>
      <w:shd w:val="clear" w:color="auto" w:fill="F6F6F6"/>
      <w:spacing w:before="45" w:after="45"/>
      <w:jc w:val="left"/>
    </w:pPr>
    <w:rPr>
      <w:rFonts w:eastAsia="Times New Roman" w:cs="Times New Roman"/>
      <w:szCs w:val="24"/>
      <w:lang w:val="es-ES" w:eastAsia="es-ES"/>
    </w:rPr>
  </w:style>
  <w:style w:type="paragraph" w:customStyle="1" w:styleId="js">
    <w:name w:val="js"/>
    <w:basedOn w:val="Normal"/>
    <w:rsid w:val="00475188"/>
    <w:pPr>
      <w:spacing w:before="45" w:after="45"/>
      <w:jc w:val="left"/>
    </w:pPr>
    <w:rPr>
      <w:rFonts w:eastAsia="Times New Roman" w:cs="Times New Roman"/>
      <w:color w:val="0248B0"/>
      <w:szCs w:val="24"/>
      <w:lang w:val="es-ES" w:eastAsia="es-ES"/>
    </w:rPr>
  </w:style>
  <w:style w:type="paragraph" w:customStyle="1" w:styleId="grisado">
    <w:name w:val="grisado"/>
    <w:basedOn w:val="Normal"/>
    <w:rsid w:val="00475188"/>
    <w:pPr>
      <w:spacing w:before="45" w:after="45"/>
      <w:jc w:val="left"/>
    </w:pPr>
    <w:rPr>
      <w:rFonts w:eastAsia="Times New Roman" w:cs="Times New Roman"/>
      <w:color w:val="888888"/>
      <w:szCs w:val="24"/>
      <w:lang w:val="es-ES" w:eastAsia="es-ES"/>
    </w:rPr>
  </w:style>
  <w:style w:type="paragraph" w:customStyle="1" w:styleId="small">
    <w:name w:val="small"/>
    <w:basedOn w:val="Normal"/>
    <w:rsid w:val="00475188"/>
    <w:pPr>
      <w:spacing w:before="45" w:after="45" w:line="210" w:lineRule="atLeast"/>
      <w:jc w:val="left"/>
    </w:pPr>
    <w:rPr>
      <w:rFonts w:ascii="Tahoma" w:eastAsia="Times New Roman" w:hAnsi="Tahoma" w:cs="Tahoma"/>
      <w:sz w:val="17"/>
      <w:szCs w:val="17"/>
      <w:lang w:val="es-ES" w:eastAsia="es-ES"/>
    </w:rPr>
  </w:style>
  <w:style w:type="paragraph" w:customStyle="1" w:styleId="clearfix">
    <w:name w:val="clearfix"/>
    <w:basedOn w:val="Normal"/>
    <w:rsid w:val="00475188"/>
    <w:pPr>
      <w:spacing w:before="45" w:after="45"/>
      <w:jc w:val="left"/>
    </w:pPr>
    <w:rPr>
      <w:rFonts w:eastAsia="Times New Roman" w:cs="Times New Roman"/>
      <w:szCs w:val="24"/>
      <w:lang w:val="es-ES" w:eastAsia="es-ES"/>
    </w:rPr>
  </w:style>
  <w:style w:type="paragraph" w:customStyle="1" w:styleId="destacada">
    <w:name w:val="destacada"/>
    <w:basedOn w:val="Normal"/>
    <w:rsid w:val="00475188"/>
    <w:pPr>
      <w:spacing w:before="45" w:after="45"/>
      <w:jc w:val="left"/>
    </w:pPr>
    <w:rPr>
      <w:rFonts w:eastAsia="Times New Roman" w:cs="Times New Roman"/>
      <w:color w:val="FFFFFF"/>
      <w:szCs w:val="24"/>
      <w:lang w:val="es-ES" w:eastAsia="es-ES"/>
    </w:rPr>
  </w:style>
  <w:style w:type="paragraph" w:customStyle="1" w:styleId="titulo">
    <w:name w:val="titulo"/>
    <w:basedOn w:val="Normal"/>
    <w:rsid w:val="00475188"/>
    <w:pPr>
      <w:spacing w:before="45" w:after="45"/>
      <w:jc w:val="left"/>
    </w:pPr>
    <w:rPr>
      <w:rFonts w:ascii="Georgia" w:eastAsia="Times New Roman" w:hAnsi="Georgia" w:cs="Times New Roman"/>
      <w:color w:val="AA0000"/>
      <w:szCs w:val="24"/>
      <w:lang w:val="es-ES" w:eastAsia="es-ES"/>
    </w:rPr>
  </w:style>
  <w:style w:type="paragraph" w:customStyle="1" w:styleId="in-title">
    <w:name w:val="in-title"/>
    <w:basedOn w:val="Normal"/>
    <w:rsid w:val="00475188"/>
    <w:pPr>
      <w:spacing w:before="45" w:after="45"/>
      <w:jc w:val="left"/>
    </w:pPr>
    <w:rPr>
      <w:rFonts w:eastAsia="Times New Roman" w:cs="Times New Roman"/>
      <w:color w:val="888888"/>
      <w:sz w:val="17"/>
      <w:szCs w:val="17"/>
      <w:lang w:val="es-ES" w:eastAsia="es-ES"/>
    </w:rPr>
  </w:style>
  <w:style w:type="paragraph" w:customStyle="1" w:styleId="secundario">
    <w:name w:val="secundario"/>
    <w:basedOn w:val="Normal"/>
    <w:rsid w:val="00475188"/>
    <w:pPr>
      <w:spacing w:before="45" w:after="45" w:line="210" w:lineRule="atLeast"/>
      <w:jc w:val="left"/>
    </w:pPr>
    <w:rPr>
      <w:rFonts w:ascii="Tahoma" w:eastAsia="Times New Roman" w:hAnsi="Tahoma" w:cs="Tahoma"/>
      <w:color w:val="556666"/>
      <w:sz w:val="17"/>
      <w:szCs w:val="17"/>
      <w:lang w:val="es-ES" w:eastAsia="es-ES"/>
    </w:rPr>
  </w:style>
  <w:style w:type="paragraph" w:customStyle="1" w:styleId="indentado">
    <w:name w:val="indentado"/>
    <w:basedOn w:val="Normal"/>
    <w:rsid w:val="00475188"/>
    <w:pPr>
      <w:spacing w:before="45" w:after="45"/>
      <w:ind w:left="150"/>
      <w:jc w:val="left"/>
    </w:pPr>
    <w:rPr>
      <w:rFonts w:eastAsia="Times New Roman" w:cs="Times New Roman"/>
      <w:szCs w:val="24"/>
      <w:lang w:val="es-ES" w:eastAsia="es-ES"/>
    </w:rPr>
  </w:style>
  <w:style w:type="paragraph" w:customStyle="1" w:styleId="advertencia">
    <w:name w:val="advertencia"/>
    <w:basedOn w:val="Normal"/>
    <w:rsid w:val="00475188"/>
    <w:pPr>
      <w:pBdr>
        <w:top w:val="single" w:sz="6" w:space="2" w:color="AAAAAA"/>
        <w:left w:val="single" w:sz="6" w:space="8" w:color="FFFFCC"/>
        <w:bottom w:val="single" w:sz="6" w:space="2" w:color="AAAAAA"/>
        <w:right w:val="single" w:sz="6" w:space="8" w:color="FFFFCC"/>
      </w:pBdr>
      <w:shd w:val="clear" w:color="auto" w:fill="FFFFCC"/>
      <w:spacing w:before="45" w:after="45"/>
      <w:jc w:val="left"/>
    </w:pPr>
    <w:rPr>
      <w:rFonts w:eastAsia="Times New Roman" w:cs="Times New Roman"/>
      <w:szCs w:val="24"/>
      <w:lang w:val="es-ES" w:eastAsia="es-ES"/>
    </w:rPr>
  </w:style>
  <w:style w:type="paragraph" w:customStyle="1" w:styleId="serif">
    <w:name w:val="serif"/>
    <w:basedOn w:val="Normal"/>
    <w:rsid w:val="00475188"/>
    <w:pPr>
      <w:spacing w:before="45" w:after="45" w:line="270" w:lineRule="atLeast"/>
      <w:jc w:val="left"/>
    </w:pPr>
    <w:rPr>
      <w:rFonts w:ascii="Georgia" w:eastAsia="Times New Roman" w:hAnsi="Georgia" w:cs="Times New Roman"/>
      <w:sz w:val="21"/>
      <w:szCs w:val="21"/>
      <w:lang w:val="es-ES" w:eastAsia="es-ES"/>
    </w:rPr>
  </w:style>
  <w:style w:type="paragraph" w:customStyle="1" w:styleId="comando">
    <w:name w:val="comando"/>
    <w:basedOn w:val="Normal"/>
    <w:rsid w:val="00475188"/>
    <w:pPr>
      <w:spacing w:before="45" w:after="45" w:line="240" w:lineRule="atLeast"/>
      <w:jc w:val="left"/>
    </w:pPr>
    <w:rPr>
      <w:rFonts w:ascii="Arial" w:eastAsia="Times New Roman" w:hAnsi="Arial"/>
      <w:sz w:val="18"/>
      <w:szCs w:val="18"/>
      <w:lang w:val="es-ES" w:eastAsia="es-ES"/>
    </w:rPr>
  </w:style>
  <w:style w:type="paragraph" w:customStyle="1" w:styleId="monografia">
    <w:name w:val="monografia"/>
    <w:basedOn w:val="Normal"/>
    <w:rsid w:val="00475188"/>
    <w:pPr>
      <w:shd w:val="clear" w:color="auto" w:fill="FFFFFF"/>
      <w:spacing w:before="45" w:after="45" w:line="270" w:lineRule="atLeast"/>
      <w:jc w:val="left"/>
    </w:pPr>
    <w:rPr>
      <w:rFonts w:ascii="Georgia" w:eastAsia="Times New Roman" w:hAnsi="Georgia" w:cs="Times New Roman"/>
      <w:sz w:val="21"/>
      <w:szCs w:val="21"/>
      <w:lang w:val="es-ES" w:eastAsia="es-ES"/>
    </w:rPr>
  </w:style>
  <w:style w:type="paragraph" w:customStyle="1" w:styleId="r800">
    <w:name w:val="r800"/>
    <w:basedOn w:val="Normal"/>
    <w:rsid w:val="00475188"/>
    <w:pPr>
      <w:spacing w:before="45" w:after="45"/>
      <w:jc w:val="left"/>
    </w:pPr>
    <w:rPr>
      <w:rFonts w:eastAsia="Times New Roman" w:cs="Times New Roman"/>
      <w:szCs w:val="24"/>
      <w:lang w:val="es-ES" w:eastAsia="es-ES"/>
    </w:rPr>
  </w:style>
  <w:style w:type="paragraph" w:customStyle="1" w:styleId="r1024">
    <w:name w:val="r1024"/>
    <w:basedOn w:val="Normal"/>
    <w:rsid w:val="00475188"/>
    <w:pPr>
      <w:spacing w:before="45" w:after="45"/>
      <w:jc w:val="left"/>
    </w:pPr>
    <w:rPr>
      <w:rFonts w:eastAsia="Times New Roman" w:cs="Times New Roman"/>
      <w:szCs w:val="24"/>
      <w:lang w:val="es-ES" w:eastAsia="es-ES"/>
    </w:rPr>
  </w:style>
  <w:style w:type="paragraph" w:customStyle="1" w:styleId="bloque-participar">
    <w:name w:val="bloque-participar"/>
    <w:basedOn w:val="Normal"/>
    <w:rsid w:val="00475188"/>
    <w:pPr>
      <w:spacing w:before="45" w:after="45"/>
      <w:jc w:val="center"/>
    </w:pPr>
    <w:rPr>
      <w:rFonts w:eastAsia="Times New Roman" w:cs="Times New Roman"/>
      <w:szCs w:val="24"/>
      <w:lang w:val="es-ES" w:eastAsia="es-ES"/>
    </w:rPr>
  </w:style>
  <w:style w:type="paragraph" w:customStyle="1" w:styleId="paginador">
    <w:name w:val="paginador"/>
    <w:basedOn w:val="Normal"/>
    <w:rsid w:val="00475188"/>
    <w:pPr>
      <w:shd w:val="clear" w:color="auto" w:fill="DDEDF8"/>
      <w:ind w:right="-150"/>
      <w:jc w:val="left"/>
    </w:pPr>
    <w:rPr>
      <w:rFonts w:ascii="Arial" w:eastAsia="Times New Roman" w:hAnsi="Arial"/>
      <w:szCs w:val="24"/>
      <w:lang w:val="es-ES" w:eastAsia="es-ES"/>
    </w:rPr>
  </w:style>
  <w:style w:type="paragraph" w:customStyle="1" w:styleId="paginadortrab">
    <w:name w:val="paginadortrab"/>
    <w:basedOn w:val="Normal"/>
    <w:rsid w:val="00475188"/>
    <w:pPr>
      <w:shd w:val="clear" w:color="auto" w:fill="DDEDF8"/>
      <w:ind w:right="-150"/>
      <w:jc w:val="left"/>
    </w:pPr>
    <w:rPr>
      <w:rFonts w:ascii="Arial" w:eastAsia="Times New Roman" w:hAnsi="Arial"/>
      <w:szCs w:val="24"/>
      <w:lang w:val="es-ES" w:eastAsia="es-ES"/>
    </w:rPr>
  </w:style>
  <w:style w:type="paragraph" w:customStyle="1" w:styleId="paginadorblog">
    <w:name w:val="paginadorblog"/>
    <w:basedOn w:val="Normal"/>
    <w:rsid w:val="00475188"/>
    <w:pPr>
      <w:shd w:val="clear" w:color="auto" w:fill="DDEDF8"/>
      <w:ind w:right="-150"/>
      <w:jc w:val="left"/>
    </w:pPr>
    <w:rPr>
      <w:rFonts w:ascii="Arial" w:eastAsia="Times New Roman" w:hAnsi="Arial"/>
      <w:szCs w:val="24"/>
      <w:lang w:val="es-ES" w:eastAsia="es-ES"/>
    </w:rPr>
  </w:style>
  <w:style w:type="paragraph" w:customStyle="1" w:styleId="paginador-comentarios">
    <w:name w:val="paginador-comentarios"/>
    <w:basedOn w:val="Normal"/>
    <w:rsid w:val="00475188"/>
    <w:pPr>
      <w:shd w:val="clear" w:color="auto" w:fill="EFEFEF"/>
      <w:spacing w:before="45" w:after="45"/>
      <w:jc w:val="left"/>
    </w:pPr>
    <w:rPr>
      <w:rFonts w:eastAsia="Times New Roman" w:cs="Times New Roman"/>
      <w:szCs w:val="24"/>
      <w:lang w:val="es-ES" w:eastAsia="es-ES"/>
    </w:rPr>
  </w:style>
  <w:style w:type="paragraph" w:customStyle="1" w:styleId="comentario-publicado">
    <w:name w:val="comentario-publicado"/>
    <w:basedOn w:val="Normal"/>
    <w:rsid w:val="00475188"/>
    <w:pPr>
      <w:shd w:val="clear" w:color="auto" w:fill="FFFFCC"/>
      <w:spacing w:before="150" w:after="45"/>
      <w:jc w:val="left"/>
    </w:pPr>
    <w:rPr>
      <w:rFonts w:eastAsia="Times New Roman" w:cs="Times New Roman"/>
      <w:szCs w:val="24"/>
      <w:lang w:val="es-ES" w:eastAsia="es-ES"/>
    </w:rPr>
  </w:style>
  <w:style w:type="paragraph" w:customStyle="1" w:styleId="comentario-error">
    <w:name w:val="comentario-error"/>
    <w:basedOn w:val="Normal"/>
    <w:rsid w:val="00475188"/>
    <w:pPr>
      <w:shd w:val="clear" w:color="auto" w:fill="FFCCCC"/>
      <w:spacing w:before="150" w:after="45"/>
      <w:jc w:val="left"/>
    </w:pPr>
    <w:rPr>
      <w:rFonts w:eastAsia="Times New Roman" w:cs="Times New Roman"/>
      <w:szCs w:val="24"/>
      <w:lang w:val="es-ES" w:eastAsia="es-ES"/>
    </w:rPr>
  </w:style>
  <w:style w:type="paragraph" w:customStyle="1" w:styleId="cajita">
    <w:name w:val="cajita"/>
    <w:basedOn w:val="Normal"/>
    <w:rsid w:val="00475188"/>
    <w:pPr>
      <w:pBdr>
        <w:top w:val="single" w:sz="6" w:space="8" w:color="BBBBBB"/>
        <w:left w:val="single" w:sz="6" w:space="8" w:color="BBBBBB"/>
        <w:bottom w:val="single" w:sz="6" w:space="8" w:color="BBBBBB"/>
        <w:right w:val="single" w:sz="6" w:space="8" w:color="BBBBBB"/>
      </w:pBdr>
      <w:shd w:val="clear" w:color="auto" w:fill="FFFFFF"/>
      <w:spacing w:after="120"/>
      <w:jc w:val="left"/>
    </w:pPr>
    <w:rPr>
      <w:rFonts w:eastAsia="Times New Roman" w:cs="Times New Roman"/>
      <w:szCs w:val="24"/>
      <w:lang w:val="es-ES" w:eastAsia="es-ES"/>
    </w:rPr>
  </w:style>
  <w:style w:type="paragraph" w:customStyle="1" w:styleId="cajita2">
    <w:name w:val="cajita2"/>
    <w:basedOn w:val="Normal"/>
    <w:rsid w:val="00475188"/>
    <w:pPr>
      <w:shd w:val="clear" w:color="auto" w:fill="FFFFFF"/>
      <w:spacing w:after="120"/>
      <w:jc w:val="left"/>
    </w:pPr>
    <w:rPr>
      <w:rFonts w:eastAsia="Times New Roman" w:cs="Times New Roman"/>
      <w:szCs w:val="24"/>
      <w:lang w:val="es-ES" w:eastAsia="es-ES"/>
    </w:rPr>
  </w:style>
  <w:style w:type="paragraph" w:customStyle="1" w:styleId="cb">
    <w:name w:val="cb"/>
    <w:basedOn w:val="Normal"/>
    <w:rsid w:val="00475188"/>
    <w:pPr>
      <w:spacing w:after="120"/>
      <w:jc w:val="left"/>
    </w:pPr>
    <w:rPr>
      <w:rFonts w:eastAsia="Times New Roman" w:cs="Times New Roman"/>
      <w:szCs w:val="24"/>
      <w:lang w:val="es-ES" w:eastAsia="es-ES"/>
    </w:rPr>
  </w:style>
  <w:style w:type="paragraph" w:customStyle="1" w:styleId="bt">
    <w:name w:val="bt"/>
    <w:basedOn w:val="Normal"/>
    <w:rsid w:val="00475188"/>
    <w:pPr>
      <w:ind w:left="150"/>
      <w:jc w:val="left"/>
    </w:pPr>
    <w:rPr>
      <w:rFonts w:eastAsia="Times New Roman" w:cs="Times New Roman"/>
      <w:szCs w:val="24"/>
      <w:lang w:val="es-ES" w:eastAsia="es-ES"/>
    </w:rPr>
  </w:style>
  <w:style w:type="paragraph" w:customStyle="1" w:styleId="bb">
    <w:name w:val="bb"/>
    <w:basedOn w:val="Normal"/>
    <w:rsid w:val="00475188"/>
    <w:pPr>
      <w:ind w:left="150"/>
      <w:jc w:val="left"/>
    </w:pPr>
    <w:rPr>
      <w:rFonts w:eastAsia="Times New Roman" w:cs="Times New Roman"/>
      <w:szCs w:val="24"/>
      <w:lang w:val="es-ES" w:eastAsia="es-ES"/>
    </w:rPr>
  </w:style>
  <w:style w:type="paragraph" w:customStyle="1" w:styleId="i1">
    <w:name w:val="i1"/>
    <w:basedOn w:val="Normal"/>
    <w:rsid w:val="00475188"/>
    <w:pPr>
      <w:spacing w:before="45" w:after="45"/>
      <w:jc w:val="left"/>
    </w:pPr>
    <w:rPr>
      <w:rFonts w:eastAsia="Times New Roman" w:cs="Times New Roman"/>
      <w:szCs w:val="24"/>
      <w:lang w:val="es-ES" w:eastAsia="es-ES"/>
    </w:rPr>
  </w:style>
  <w:style w:type="paragraph" w:customStyle="1" w:styleId="i2">
    <w:name w:val="i2"/>
    <w:basedOn w:val="Normal"/>
    <w:rsid w:val="00475188"/>
    <w:pPr>
      <w:spacing w:before="45" w:after="45"/>
      <w:jc w:val="left"/>
    </w:pPr>
    <w:rPr>
      <w:rFonts w:eastAsia="Times New Roman" w:cs="Times New Roman"/>
      <w:szCs w:val="24"/>
      <w:lang w:val="es-ES" w:eastAsia="es-ES"/>
    </w:rPr>
  </w:style>
  <w:style w:type="paragraph" w:customStyle="1" w:styleId="i3">
    <w:name w:val="i3"/>
    <w:basedOn w:val="Normal"/>
    <w:rsid w:val="00475188"/>
    <w:pPr>
      <w:shd w:val="clear" w:color="auto" w:fill="FFFFFF"/>
      <w:jc w:val="left"/>
    </w:pPr>
    <w:rPr>
      <w:rFonts w:eastAsia="Times New Roman" w:cs="Times New Roman"/>
      <w:szCs w:val="24"/>
      <w:lang w:val="es-ES" w:eastAsia="es-ES"/>
    </w:rPr>
  </w:style>
  <w:style w:type="paragraph" w:customStyle="1" w:styleId="recuadro">
    <w:name w:val="recuadro"/>
    <w:basedOn w:val="Normal"/>
    <w:rsid w:val="00475188"/>
    <w:pPr>
      <w:pBdr>
        <w:top w:val="single" w:sz="12" w:space="3" w:color="0248B0"/>
        <w:left w:val="single" w:sz="12" w:space="4" w:color="0248B0"/>
        <w:bottom w:val="single" w:sz="12" w:space="3" w:color="0248B0"/>
        <w:right w:val="single" w:sz="12" w:space="4" w:color="0248B0"/>
      </w:pBdr>
      <w:spacing w:before="45" w:after="45"/>
      <w:jc w:val="left"/>
    </w:pPr>
    <w:rPr>
      <w:rFonts w:eastAsia="Times New Roman" w:cs="Times New Roman"/>
      <w:szCs w:val="24"/>
      <w:lang w:val="es-ES" w:eastAsia="es-ES"/>
    </w:rPr>
  </w:style>
  <w:style w:type="paragraph" w:customStyle="1" w:styleId="hilite1">
    <w:name w:val="hilite1"/>
    <w:basedOn w:val="Normal"/>
    <w:rsid w:val="00475188"/>
    <w:pPr>
      <w:shd w:val="clear" w:color="auto" w:fill="D2FFC7"/>
      <w:spacing w:before="45" w:after="45"/>
      <w:jc w:val="left"/>
    </w:pPr>
    <w:rPr>
      <w:rFonts w:eastAsia="Times New Roman" w:cs="Times New Roman"/>
      <w:szCs w:val="24"/>
      <w:lang w:val="es-ES" w:eastAsia="es-ES"/>
    </w:rPr>
  </w:style>
  <w:style w:type="paragraph" w:customStyle="1" w:styleId="hilite2">
    <w:name w:val="hilite2"/>
    <w:basedOn w:val="Normal"/>
    <w:rsid w:val="00475188"/>
    <w:pPr>
      <w:shd w:val="clear" w:color="auto" w:fill="C7CAFF"/>
      <w:spacing w:before="45" w:after="45"/>
      <w:jc w:val="left"/>
    </w:pPr>
    <w:rPr>
      <w:rFonts w:eastAsia="Times New Roman" w:cs="Times New Roman"/>
      <w:szCs w:val="24"/>
      <w:lang w:val="es-ES" w:eastAsia="es-ES"/>
    </w:rPr>
  </w:style>
  <w:style w:type="paragraph" w:customStyle="1" w:styleId="hilite3">
    <w:name w:val="hilite3"/>
    <w:basedOn w:val="Normal"/>
    <w:rsid w:val="00475188"/>
    <w:pPr>
      <w:shd w:val="clear" w:color="auto" w:fill="F4C7FF"/>
      <w:spacing w:before="45" w:after="45"/>
      <w:jc w:val="left"/>
    </w:pPr>
    <w:rPr>
      <w:rFonts w:eastAsia="Times New Roman" w:cs="Times New Roman"/>
      <w:szCs w:val="24"/>
      <w:lang w:val="es-ES" w:eastAsia="es-ES"/>
    </w:rPr>
  </w:style>
  <w:style w:type="paragraph" w:customStyle="1" w:styleId="hilite4">
    <w:name w:val="hilite4"/>
    <w:basedOn w:val="Normal"/>
    <w:rsid w:val="00475188"/>
    <w:pPr>
      <w:shd w:val="clear" w:color="auto" w:fill="C7F8FF"/>
      <w:spacing w:before="45" w:after="45"/>
      <w:jc w:val="left"/>
    </w:pPr>
    <w:rPr>
      <w:rFonts w:eastAsia="Times New Roman" w:cs="Times New Roman"/>
      <w:szCs w:val="24"/>
      <w:lang w:val="es-ES" w:eastAsia="es-ES"/>
    </w:rPr>
  </w:style>
  <w:style w:type="paragraph" w:customStyle="1" w:styleId="hilite5">
    <w:name w:val="hilite5"/>
    <w:basedOn w:val="Normal"/>
    <w:rsid w:val="00475188"/>
    <w:pPr>
      <w:shd w:val="clear" w:color="auto" w:fill="FFC7C9"/>
      <w:spacing w:before="45" w:after="45"/>
      <w:jc w:val="left"/>
    </w:pPr>
    <w:rPr>
      <w:rFonts w:eastAsia="Times New Roman" w:cs="Times New Roman"/>
      <w:szCs w:val="24"/>
      <w:lang w:val="es-ES" w:eastAsia="es-ES"/>
    </w:rPr>
  </w:style>
  <w:style w:type="paragraph" w:customStyle="1" w:styleId="hilite6">
    <w:name w:val="hilite6"/>
    <w:basedOn w:val="Normal"/>
    <w:rsid w:val="00475188"/>
    <w:pPr>
      <w:shd w:val="clear" w:color="auto" w:fill="FFEEC7"/>
      <w:spacing w:before="45" w:after="45"/>
      <w:jc w:val="left"/>
    </w:pPr>
    <w:rPr>
      <w:rFonts w:eastAsia="Times New Roman" w:cs="Times New Roman"/>
      <w:szCs w:val="24"/>
      <w:lang w:val="es-ES" w:eastAsia="es-ES"/>
    </w:rPr>
  </w:style>
  <w:style w:type="paragraph" w:customStyle="1" w:styleId="hilite7">
    <w:name w:val="hilite7"/>
    <w:basedOn w:val="Normal"/>
    <w:rsid w:val="00475188"/>
    <w:pPr>
      <w:shd w:val="clear" w:color="auto" w:fill="D2FFC7"/>
      <w:spacing w:before="45" w:after="45"/>
      <w:jc w:val="left"/>
    </w:pPr>
    <w:rPr>
      <w:rFonts w:eastAsia="Times New Roman" w:cs="Times New Roman"/>
      <w:szCs w:val="24"/>
      <w:lang w:val="es-ES" w:eastAsia="es-ES"/>
    </w:rPr>
  </w:style>
  <w:style w:type="paragraph" w:customStyle="1" w:styleId="hilite8">
    <w:name w:val="hilite8"/>
    <w:basedOn w:val="Normal"/>
    <w:rsid w:val="00475188"/>
    <w:pPr>
      <w:shd w:val="clear" w:color="auto" w:fill="FFC7D9"/>
      <w:spacing w:before="45" w:after="45"/>
      <w:jc w:val="left"/>
    </w:pPr>
    <w:rPr>
      <w:rFonts w:eastAsia="Times New Roman" w:cs="Times New Roman"/>
      <w:szCs w:val="24"/>
      <w:lang w:val="es-ES" w:eastAsia="es-ES"/>
    </w:rPr>
  </w:style>
  <w:style w:type="paragraph" w:customStyle="1" w:styleId="hilite9">
    <w:name w:val="hilite9"/>
    <w:basedOn w:val="Normal"/>
    <w:rsid w:val="00475188"/>
    <w:pPr>
      <w:shd w:val="clear" w:color="auto" w:fill="FFDEC7"/>
      <w:spacing w:before="45" w:after="45"/>
      <w:jc w:val="left"/>
    </w:pPr>
    <w:rPr>
      <w:rFonts w:eastAsia="Times New Roman" w:cs="Times New Roman"/>
      <w:szCs w:val="24"/>
      <w:lang w:val="es-ES" w:eastAsia="es-ES"/>
    </w:rPr>
  </w:style>
  <w:style w:type="paragraph" w:customStyle="1" w:styleId="p-registro-der">
    <w:name w:val="p-registro-der"/>
    <w:basedOn w:val="Normal"/>
    <w:rsid w:val="00475188"/>
    <w:pPr>
      <w:pBdr>
        <w:left w:val="single" w:sz="6" w:space="15" w:color="D6D6D6"/>
      </w:pBdr>
      <w:spacing w:before="45" w:after="45"/>
      <w:jc w:val="left"/>
    </w:pPr>
    <w:rPr>
      <w:rFonts w:eastAsia="Times New Roman" w:cs="Times New Roman"/>
      <w:szCs w:val="24"/>
      <w:lang w:val="es-ES" w:eastAsia="es-ES"/>
    </w:rPr>
  </w:style>
  <w:style w:type="paragraph" w:customStyle="1" w:styleId="ayuda">
    <w:name w:val="ayuda"/>
    <w:basedOn w:val="Normal"/>
    <w:rsid w:val="00475188"/>
    <w:pPr>
      <w:shd w:val="clear" w:color="auto" w:fill="FFFFFF"/>
      <w:spacing w:before="45" w:after="45" w:line="270" w:lineRule="atLeast"/>
      <w:jc w:val="left"/>
    </w:pPr>
    <w:rPr>
      <w:rFonts w:ascii="Georgia" w:eastAsia="Times New Roman" w:hAnsi="Georgia" w:cs="Times New Roman"/>
      <w:sz w:val="21"/>
      <w:szCs w:val="21"/>
      <w:lang w:val="es-ES" w:eastAsia="es-ES"/>
    </w:rPr>
  </w:style>
  <w:style w:type="paragraph" w:customStyle="1" w:styleId="status">
    <w:name w:val="status"/>
    <w:basedOn w:val="Normal"/>
    <w:rsid w:val="00475188"/>
    <w:pPr>
      <w:spacing w:before="45" w:after="45"/>
      <w:jc w:val="left"/>
    </w:pPr>
    <w:rPr>
      <w:rFonts w:eastAsia="Times New Roman" w:cs="Times New Roman"/>
      <w:szCs w:val="24"/>
      <w:lang w:val="es-ES" w:eastAsia="es-ES"/>
    </w:rPr>
  </w:style>
  <w:style w:type="paragraph" w:customStyle="1" w:styleId="contenido-404">
    <w:name w:val="contenido-404"/>
    <w:basedOn w:val="Normal"/>
    <w:rsid w:val="00475188"/>
    <w:pPr>
      <w:spacing w:before="45" w:after="45"/>
      <w:jc w:val="left"/>
    </w:pPr>
    <w:rPr>
      <w:rFonts w:eastAsia="Times New Roman" w:cs="Times New Roman"/>
      <w:szCs w:val="24"/>
      <w:lang w:val="es-ES" w:eastAsia="es-ES"/>
    </w:rPr>
  </w:style>
  <w:style w:type="paragraph" w:customStyle="1" w:styleId="prefix3">
    <w:name w:val="prefix_3"/>
    <w:basedOn w:val="Normal"/>
    <w:rsid w:val="00475188"/>
    <w:pPr>
      <w:spacing w:before="45" w:after="45"/>
      <w:jc w:val="left"/>
    </w:pPr>
    <w:rPr>
      <w:rFonts w:eastAsia="Times New Roman" w:cs="Times New Roman"/>
      <w:szCs w:val="24"/>
      <w:lang w:val="es-ES" w:eastAsia="es-ES"/>
    </w:rPr>
  </w:style>
  <w:style w:type="paragraph" w:customStyle="1" w:styleId="prefix4">
    <w:name w:val="prefix_4"/>
    <w:basedOn w:val="Normal"/>
    <w:rsid w:val="00475188"/>
    <w:pPr>
      <w:spacing w:before="45" w:after="45"/>
      <w:jc w:val="left"/>
    </w:pPr>
    <w:rPr>
      <w:rFonts w:eastAsia="Times New Roman" w:cs="Times New Roman"/>
      <w:szCs w:val="24"/>
      <w:lang w:val="es-ES" w:eastAsia="es-ES"/>
    </w:rPr>
  </w:style>
  <w:style w:type="paragraph" w:customStyle="1" w:styleId="prefix6">
    <w:name w:val="prefix_6"/>
    <w:basedOn w:val="Normal"/>
    <w:rsid w:val="00475188"/>
    <w:pPr>
      <w:spacing w:before="45" w:after="45"/>
      <w:jc w:val="left"/>
    </w:pPr>
    <w:rPr>
      <w:rFonts w:eastAsia="Times New Roman" w:cs="Times New Roman"/>
      <w:szCs w:val="24"/>
      <w:lang w:val="es-ES" w:eastAsia="es-ES"/>
    </w:rPr>
  </w:style>
  <w:style w:type="paragraph" w:customStyle="1" w:styleId="prefix8">
    <w:name w:val="prefix_8"/>
    <w:basedOn w:val="Normal"/>
    <w:rsid w:val="00475188"/>
    <w:pPr>
      <w:spacing w:before="45" w:after="45"/>
      <w:jc w:val="left"/>
    </w:pPr>
    <w:rPr>
      <w:rFonts w:eastAsia="Times New Roman" w:cs="Times New Roman"/>
      <w:szCs w:val="24"/>
      <w:lang w:val="es-ES" w:eastAsia="es-ES"/>
    </w:rPr>
  </w:style>
  <w:style w:type="paragraph" w:customStyle="1" w:styleId="prefix9">
    <w:name w:val="prefix_9"/>
    <w:basedOn w:val="Normal"/>
    <w:rsid w:val="00475188"/>
    <w:pPr>
      <w:spacing w:before="45" w:after="45"/>
      <w:jc w:val="left"/>
    </w:pPr>
    <w:rPr>
      <w:rFonts w:eastAsia="Times New Roman" w:cs="Times New Roman"/>
      <w:szCs w:val="24"/>
      <w:lang w:val="es-ES" w:eastAsia="es-ES"/>
    </w:rPr>
  </w:style>
  <w:style w:type="paragraph" w:customStyle="1" w:styleId="prefix12">
    <w:name w:val="prefix_12"/>
    <w:basedOn w:val="Normal"/>
    <w:rsid w:val="00475188"/>
    <w:pPr>
      <w:spacing w:before="45" w:after="45"/>
      <w:jc w:val="left"/>
    </w:pPr>
    <w:rPr>
      <w:rFonts w:eastAsia="Times New Roman" w:cs="Times New Roman"/>
      <w:szCs w:val="24"/>
      <w:lang w:val="es-ES" w:eastAsia="es-ES"/>
    </w:rPr>
  </w:style>
  <w:style w:type="paragraph" w:customStyle="1" w:styleId="prefix1">
    <w:name w:val="prefix_1"/>
    <w:basedOn w:val="Normal"/>
    <w:rsid w:val="00475188"/>
    <w:pPr>
      <w:spacing w:before="45" w:after="45"/>
      <w:jc w:val="left"/>
    </w:pPr>
    <w:rPr>
      <w:rFonts w:eastAsia="Times New Roman" w:cs="Times New Roman"/>
      <w:szCs w:val="24"/>
      <w:lang w:val="es-ES" w:eastAsia="es-ES"/>
    </w:rPr>
  </w:style>
  <w:style w:type="paragraph" w:customStyle="1" w:styleId="prefix2">
    <w:name w:val="prefix_2"/>
    <w:basedOn w:val="Normal"/>
    <w:rsid w:val="00475188"/>
    <w:pPr>
      <w:spacing w:before="45" w:after="45"/>
      <w:jc w:val="left"/>
    </w:pPr>
    <w:rPr>
      <w:rFonts w:eastAsia="Times New Roman" w:cs="Times New Roman"/>
      <w:szCs w:val="24"/>
      <w:lang w:val="es-ES" w:eastAsia="es-ES"/>
    </w:rPr>
  </w:style>
  <w:style w:type="paragraph" w:customStyle="1" w:styleId="prefix5">
    <w:name w:val="prefix_5"/>
    <w:basedOn w:val="Normal"/>
    <w:rsid w:val="00475188"/>
    <w:pPr>
      <w:spacing w:before="45" w:after="45"/>
      <w:jc w:val="left"/>
    </w:pPr>
    <w:rPr>
      <w:rFonts w:eastAsia="Times New Roman" w:cs="Times New Roman"/>
      <w:szCs w:val="24"/>
      <w:lang w:val="es-ES" w:eastAsia="es-ES"/>
    </w:rPr>
  </w:style>
  <w:style w:type="paragraph" w:customStyle="1" w:styleId="prefix7">
    <w:name w:val="prefix_7"/>
    <w:basedOn w:val="Normal"/>
    <w:rsid w:val="00475188"/>
    <w:pPr>
      <w:spacing w:before="45" w:after="45"/>
      <w:jc w:val="left"/>
    </w:pPr>
    <w:rPr>
      <w:rFonts w:eastAsia="Times New Roman" w:cs="Times New Roman"/>
      <w:szCs w:val="24"/>
      <w:lang w:val="es-ES" w:eastAsia="es-ES"/>
    </w:rPr>
  </w:style>
  <w:style w:type="paragraph" w:customStyle="1" w:styleId="prefix10">
    <w:name w:val="prefix_10"/>
    <w:basedOn w:val="Normal"/>
    <w:rsid w:val="00475188"/>
    <w:pPr>
      <w:spacing w:before="45" w:after="45"/>
      <w:jc w:val="left"/>
    </w:pPr>
    <w:rPr>
      <w:rFonts w:eastAsia="Times New Roman" w:cs="Times New Roman"/>
      <w:szCs w:val="24"/>
      <w:lang w:val="es-ES" w:eastAsia="es-ES"/>
    </w:rPr>
  </w:style>
  <w:style w:type="paragraph" w:customStyle="1" w:styleId="prefix11">
    <w:name w:val="prefix_11"/>
    <w:basedOn w:val="Normal"/>
    <w:rsid w:val="00475188"/>
    <w:pPr>
      <w:spacing w:before="45" w:after="45"/>
      <w:jc w:val="left"/>
    </w:pPr>
    <w:rPr>
      <w:rFonts w:eastAsia="Times New Roman" w:cs="Times New Roman"/>
      <w:szCs w:val="24"/>
      <w:lang w:val="es-ES" w:eastAsia="es-ES"/>
    </w:rPr>
  </w:style>
  <w:style w:type="paragraph" w:customStyle="1" w:styleId="prefix13">
    <w:name w:val="prefix_13"/>
    <w:basedOn w:val="Normal"/>
    <w:rsid w:val="00475188"/>
    <w:pPr>
      <w:spacing w:before="45" w:after="45"/>
      <w:jc w:val="left"/>
    </w:pPr>
    <w:rPr>
      <w:rFonts w:eastAsia="Times New Roman" w:cs="Times New Roman"/>
      <w:szCs w:val="24"/>
      <w:lang w:val="es-ES" w:eastAsia="es-ES"/>
    </w:rPr>
  </w:style>
  <w:style w:type="paragraph" w:customStyle="1" w:styleId="prefix14">
    <w:name w:val="prefix_14"/>
    <w:basedOn w:val="Normal"/>
    <w:rsid w:val="00475188"/>
    <w:pPr>
      <w:spacing w:before="45" w:after="45"/>
      <w:jc w:val="left"/>
    </w:pPr>
    <w:rPr>
      <w:rFonts w:eastAsia="Times New Roman" w:cs="Times New Roman"/>
      <w:szCs w:val="24"/>
      <w:lang w:val="es-ES" w:eastAsia="es-ES"/>
    </w:rPr>
  </w:style>
  <w:style w:type="paragraph" w:customStyle="1" w:styleId="prefix15">
    <w:name w:val="prefix_15"/>
    <w:basedOn w:val="Normal"/>
    <w:rsid w:val="00475188"/>
    <w:pPr>
      <w:spacing w:before="45" w:after="45"/>
      <w:jc w:val="left"/>
    </w:pPr>
    <w:rPr>
      <w:rFonts w:eastAsia="Times New Roman" w:cs="Times New Roman"/>
      <w:szCs w:val="24"/>
      <w:lang w:val="es-ES" w:eastAsia="es-ES"/>
    </w:rPr>
  </w:style>
  <w:style w:type="paragraph" w:customStyle="1" w:styleId="suffix3">
    <w:name w:val="suffix_3"/>
    <w:basedOn w:val="Normal"/>
    <w:rsid w:val="00475188"/>
    <w:pPr>
      <w:spacing w:before="45" w:after="45"/>
      <w:jc w:val="left"/>
    </w:pPr>
    <w:rPr>
      <w:rFonts w:eastAsia="Times New Roman" w:cs="Times New Roman"/>
      <w:szCs w:val="24"/>
      <w:lang w:val="es-ES" w:eastAsia="es-ES"/>
    </w:rPr>
  </w:style>
  <w:style w:type="paragraph" w:customStyle="1" w:styleId="suffix4">
    <w:name w:val="suffix_4"/>
    <w:basedOn w:val="Normal"/>
    <w:rsid w:val="00475188"/>
    <w:pPr>
      <w:spacing w:before="45" w:after="45"/>
      <w:jc w:val="left"/>
    </w:pPr>
    <w:rPr>
      <w:rFonts w:eastAsia="Times New Roman" w:cs="Times New Roman"/>
      <w:szCs w:val="24"/>
      <w:lang w:val="es-ES" w:eastAsia="es-ES"/>
    </w:rPr>
  </w:style>
  <w:style w:type="paragraph" w:customStyle="1" w:styleId="suffix6">
    <w:name w:val="suffix_6"/>
    <w:basedOn w:val="Normal"/>
    <w:rsid w:val="00475188"/>
    <w:pPr>
      <w:spacing w:before="45" w:after="45"/>
      <w:jc w:val="left"/>
    </w:pPr>
    <w:rPr>
      <w:rFonts w:eastAsia="Times New Roman" w:cs="Times New Roman"/>
      <w:szCs w:val="24"/>
      <w:lang w:val="es-ES" w:eastAsia="es-ES"/>
    </w:rPr>
  </w:style>
  <w:style w:type="paragraph" w:customStyle="1" w:styleId="suffix8">
    <w:name w:val="suffix_8"/>
    <w:basedOn w:val="Normal"/>
    <w:rsid w:val="00475188"/>
    <w:pPr>
      <w:spacing w:before="45" w:after="45"/>
      <w:jc w:val="left"/>
    </w:pPr>
    <w:rPr>
      <w:rFonts w:eastAsia="Times New Roman" w:cs="Times New Roman"/>
      <w:szCs w:val="24"/>
      <w:lang w:val="es-ES" w:eastAsia="es-ES"/>
    </w:rPr>
  </w:style>
  <w:style w:type="paragraph" w:customStyle="1" w:styleId="suffix9">
    <w:name w:val="suffix_9"/>
    <w:basedOn w:val="Normal"/>
    <w:rsid w:val="00475188"/>
    <w:pPr>
      <w:spacing w:before="45" w:after="45"/>
      <w:jc w:val="left"/>
    </w:pPr>
    <w:rPr>
      <w:rFonts w:eastAsia="Times New Roman" w:cs="Times New Roman"/>
      <w:szCs w:val="24"/>
      <w:lang w:val="es-ES" w:eastAsia="es-ES"/>
    </w:rPr>
  </w:style>
  <w:style w:type="paragraph" w:customStyle="1" w:styleId="suffix12">
    <w:name w:val="suffix_12"/>
    <w:basedOn w:val="Normal"/>
    <w:rsid w:val="00475188"/>
    <w:pPr>
      <w:spacing w:before="45" w:after="45"/>
      <w:jc w:val="left"/>
    </w:pPr>
    <w:rPr>
      <w:rFonts w:eastAsia="Times New Roman" w:cs="Times New Roman"/>
      <w:szCs w:val="24"/>
      <w:lang w:val="es-ES" w:eastAsia="es-ES"/>
    </w:rPr>
  </w:style>
  <w:style w:type="paragraph" w:customStyle="1" w:styleId="suffix1">
    <w:name w:val="suffix_1"/>
    <w:basedOn w:val="Normal"/>
    <w:rsid w:val="00475188"/>
    <w:pPr>
      <w:spacing w:before="45" w:after="45"/>
      <w:jc w:val="left"/>
    </w:pPr>
    <w:rPr>
      <w:rFonts w:eastAsia="Times New Roman" w:cs="Times New Roman"/>
      <w:szCs w:val="24"/>
      <w:lang w:val="es-ES" w:eastAsia="es-ES"/>
    </w:rPr>
  </w:style>
  <w:style w:type="paragraph" w:customStyle="1" w:styleId="suffix2">
    <w:name w:val="suffix_2"/>
    <w:basedOn w:val="Normal"/>
    <w:rsid w:val="00475188"/>
    <w:pPr>
      <w:spacing w:before="45" w:after="45"/>
      <w:jc w:val="left"/>
    </w:pPr>
    <w:rPr>
      <w:rFonts w:eastAsia="Times New Roman" w:cs="Times New Roman"/>
      <w:szCs w:val="24"/>
      <w:lang w:val="es-ES" w:eastAsia="es-ES"/>
    </w:rPr>
  </w:style>
  <w:style w:type="paragraph" w:customStyle="1" w:styleId="suffix5">
    <w:name w:val="suffix_5"/>
    <w:basedOn w:val="Normal"/>
    <w:rsid w:val="00475188"/>
    <w:pPr>
      <w:spacing w:before="45" w:after="45"/>
      <w:jc w:val="left"/>
    </w:pPr>
    <w:rPr>
      <w:rFonts w:eastAsia="Times New Roman" w:cs="Times New Roman"/>
      <w:szCs w:val="24"/>
      <w:lang w:val="es-ES" w:eastAsia="es-ES"/>
    </w:rPr>
  </w:style>
  <w:style w:type="paragraph" w:customStyle="1" w:styleId="suffix7">
    <w:name w:val="suffix_7"/>
    <w:basedOn w:val="Normal"/>
    <w:rsid w:val="00475188"/>
    <w:pPr>
      <w:spacing w:before="45" w:after="45"/>
      <w:jc w:val="left"/>
    </w:pPr>
    <w:rPr>
      <w:rFonts w:eastAsia="Times New Roman" w:cs="Times New Roman"/>
      <w:szCs w:val="24"/>
      <w:lang w:val="es-ES" w:eastAsia="es-ES"/>
    </w:rPr>
  </w:style>
  <w:style w:type="paragraph" w:customStyle="1" w:styleId="suffix10">
    <w:name w:val="suffix_10"/>
    <w:basedOn w:val="Normal"/>
    <w:rsid w:val="00475188"/>
    <w:pPr>
      <w:spacing w:before="45" w:after="45"/>
      <w:jc w:val="left"/>
    </w:pPr>
    <w:rPr>
      <w:rFonts w:eastAsia="Times New Roman" w:cs="Times New Roman"/>
      <w:szCs w:val="24"/>
      <w:lang w:val="es-ES" w:eastAsia="es-ES"/>
    </w:rPr>
  </w:style>
  <w:style w:type="paragraph" w:customStyle="1" w:styleId="suffix11">
    <w:name w:val="suffix_11"/>
    <w:basedOn w:val="Normal"/>
    <w:rsid w:val="00475188"/>
    <w:pPr>
      <w:spacing w:before="45" w:after="45"/>
      <w:jc w:val="left"/>
    </w:pPr>
    <w:rPr>
      <w:rFonts w:eastAsia="Times New Roman" w:cs="Times New Roman"/>
      <w:szCs w:val="24"/>
      <w:lang w:val="es-ES" w:eastAsia="es-ES"/>
    </w:rPr>
  </w:style>
  <w:style w:type="paragraph" w:customStyle="1" w:styleId="suffix13">
    <w:name w:val="suffix_13"/>
    <w:basedOn w:val="Normal"/>
    <w:rsid w:val="00475188"/>
    <w:pPr>
      <w:spacing w:before="45" w:after="45"/>
      <w:jc w:val="left"/>
    </w:pPr>
    <w:rPr>
      <w:rFonts w:eastAsia="Times New Roman" w:cs="Times New Roman"/>
      <w:szCs w:val="24"/>
      <w:lang w:val="es-ES" w:eastAsia="es-ES"/>
    </w:rPr>
  </w:style>
  <w:style w:type="paragraph" w:customStyle="1" w:styleId="suffix14">
    <w:name w:val="suffix_14"/>
    <w:basedOn w:val="Normal"/>
    <w:rsid w:val="00475188"/>
    <w:pPr>
      <w:spacing w:before="45" w:after="45"/>
      <w:jc w:val="left"/>
    </w:pPr>
    <w:rPr>
      <w:rFonts w:eastAsia="Times New Roman" w:cs="Times New Roman"/>
      <w:szCs w:val="24"/>
      <w:lang w:val="es-ES" w:eastAsia="es-ES"/>
    </w:rPr>
  </w:style>
  <w:style w:type="paragraph" w:customStyle="1" w:styleId="suffix15">
    <w:name w:val="suffix_15"/>
    <w:basedOn w:val="Normal"/>
    <w:rsid w:val="00475188"/>
    <w:pPr>
      <w:spacing w:before="45" w:after="45"/>
      <w:jc w:val="left"/>
    </w:pPr>
    <w:rPr>
      <w:rFonts w:eastAsia="Times New Roman" w:cs="Times New Roman"/>
      <w:szCs w:val="24"/>
      <w:lang w:val="es-ES" w:eastAsia="es-ES"/>
    </w:rPr>
  </w:style>
  <w:style w:type="paragraph" w:customStyle="1" w:styleId="w-fijo1">
    <w:name w:val="w-fijo1"/>
    <w:basedOn w:val="Normal"/>
    <w:rsid w:val="00475188"/>
    <w:pPr>
      <w:spacing w:before="45" w:after="45"/>
      <w:jc w:val="left"/>
    </w:pPr>
    <w:rPr>
      <w:rFonts w:eastAsia="Times New Roman" w:cs="Times New Roman"/>
      <w:szCs w:val="24"/>
      <w:lang w:val="es-ES" w:eastAsia="es-ES"/>
    </w:rPr>
  </w:style>
  <w:style w:type="paragraph" w:customStyle="1" w:styleId="w-fijo2">
    <w:name w:val="w-fijo2"/>
    <w:basedOn w:val="Normal"/>
    <w:rsid w:val="00475188"/>
    <w:pPr>
      <w:spacing w:before="45" w:after="45"/>
      <w:jc w:val="left"/>
    </w:pPr>
    <w:rPr>
      <w:rFonts w:eastAsia="Times New Roman" w:cs="Times New Roman"/>
      <w:szCs w:val="24"/>
      <w:lang w:val="es-ES" w:eastAsia="es-ES"/>
    </w:rPr>
  </w:style>
  <w:style w:type="paragraph" w:customStyle="1" w:styleId="opcional-usa">
    <w:name w:val="opcional-usa"/>
    <w:basedOn w:val="Normal"/>
    <w:rsid w:val="00475188"/>
    <w:pPr>
      <w:spacing w:before="45" w:after="45"/>
      <w:jc w:val="left"/>
    </w:pPr>
    <w:rPr>
      <w:rFonts w:eastAsia="Times New Roman" w:cs="Times New Roman"/>
      <w:szCs w:val="24"/>
      <w:lang w:val="es-ES" w:eastAsia="es-ES"/>
    </w:rPr>
  </w:style>
  <w:style w:type="paragraph" w:customStyle="1" w:styleId="button">
    <w:name w:val="button"/>
    <w:basedOn w:val="Normal"/>
    <w:rsid w:val="00475188"/>
    <w:pPr>
      <w:spacing w:before="45" w:after="45"/>
      <w:jc w:val="left"/>
    </w:pPr>
    <w:rPr>
      <w:rFonts w:eastAsia="Times New Roman" w:cs="Times New Roman"/>
      <w:szCs w:val="24"/>
      <w:lang w:val="es-ES" w:eastAsia="es-ES"/>
    </w:rPr>
  </w:style>
  <w:style w:type="paragraph" w:customStyle="1" w:styleId="navegacion">
    <w:name w:val="navegacion"/>
    <w:basedOn w:val="Normal"/>
    <w:rsid w:val="00475188"/>
    <w:pPr>
      <w:spacing w:before="45" w:after="45"/>
      <w:jc w:val="left"/>
    </w:pPr>
    <w:rPr>
      <w:rFonts w:eastAsia="Times New Roman" w:cs="Times New Roman"/>
      <w:szCs w:val="24"/>
      <w:lang w:val="es-ES" w:eastAsia="es-ES"/>
    </w:rPr>
  </w:style>
  <w:style w:type="paragraph" w:customStyle="1" w:styleId="contenido">
    <w:name w:val="contenido"/>
    <w:basedOn w:val="Normal"/>
    <w:rsid w:val="00475188"/>
    <w:pPr>
      <w:spacing w:before="45" w:after="45"/>
      <w:jc w:val="left"/>
    </w:pPr>
    <w:rPr>
      <w:rFonts w:eastAsia="Times New Roman" w:cs="Times New Roman"/>
      <w:szCs w:val="24"/>
      <w:lang w:val="es-ES" w:eastAsia="es-ES"/>
    </w:rPr>
  </w:style>
  <w:style w:type="paragraph" w:customStyle="1" w:styleId="col1">
    <w:name w:val="col1"/>
    <w:basedOn w:val="Normal"/>
    <w:rsid w:val="00475188"/>
    <w:pPr>
      <w:spacing w:before="45" w:after="45"/>
      <w:jc w:val="left"/>
    </w:pPr>
    <w:rPr>
      <w:rFonts w:eastAsia="Times New Roman" w:cs="Times New Roman"/>
      <w:szCs w:val="24"/>
      <w:lang w:val="es-ES" w:eastAsia="es-ES"/>
    </w:rPr>
  </w:style>
  <w:style w:type="paragraph" w:customStyle="1" w:styleId="col2">
    <w:name w:val="col2"/>
    <w:basedOn w:val="Normal"/>
    <w:rsid w:val="00475188"/>
    <w:pPr>
      <w:spacing w:before="45" w:after="45"/>
      <w:jc w:val="left"/>
    </w:pPr>
    <w:rPr>
      <w:rFonts w:eastAsia="Times New Roman" w:cs="Times New Roman"/>
      <w:szCs w:val="24"/>
      <w:lang w:val="es-ES" w:eastAsia="es-ES"/>
    </w:rPr>
  </w:style>
  <w:style w:type="paragraph" w:customStyle="1" w:styleId="username">
    <w:name w:val="username"/>
    <w:basedOn w:val="Normal"/>
    <w:rsid w:val="00475188"/>
    <w:pPr>
      <w:spacing w:before="45" w:after="45"/>
      <w:jc w:val="left"/>
    </w:pPr>
    <w:rPr>
      <w:rFonts w:eastAsia="Times New Roman" w:cs="Times New Roman"/>
      <w:szCs w:val="24"/>
      <w:lang w:val="es-ES" w:eastAsia="es-ES"/>
    </w:rPr>
  </w:style>
  <w:style w:type="paragraph" w:customStyle="1" w:styleId="info">
    <w:name w:val="info"/>
    <w:basedOn w:val="Normal"/>
    <w:rsid w:val="00475188"/>
    <w:pPr>
      <w:spacing w:before="45" w:after="45"/>
      <w:jc w:val="left"/>
    </w:pPr>
    <w:rPr>
      <w:rFonts w:eastAsia="Times New Roman" w:cs="Times New Roman"/>
      <w:szCs w:val="24"/>
      <w:lang w:val="es-ES" w:eastAsia="es-ES"/>
    </w:rPr>
  </w:style>
  <w:style w:type="paragraph" w:customStyle="1" w:styleId="tl">
    <w:name w:val="tl"/>
    <w:basedOn w:val="Normal"/>
    <w:rsid w:val="00475188"/>
    <w:pPr>
      <w:spacing w:before="45" w:after="45"/>
      <w:jc w:val="left"/>
    </w:pPr>
    <w:rPr>
      <w:rFonts w:eastAsia="Times New Roman" w:cs="Times New Roman"/>
      <w:szCs w:val="24"/>
      <w:lang w:val="es-ES" w:eastAsia="es-ES"/>
    </w:rPr>
  </w:style>
  <w:style w:type="paragraph" w:customStyle="1" w:styleId="tr">
    <w:name w:val="tr"/>
    <w:basedOn w:val="Normal"/>
    <w:rsid w:val="00475188"/>
    <w:pPr>
      <w:spacing w:before="45" w:after="45"/>
      <w:jc w:val="left"/>
    </w:pPr>
    <w:rPr>
      <w:rFonts w:eastAsia="Times New Roman" w:cs="Times New Roman"/>
      <w:szCs w:val="24"/>
      <w:lang w:val="es-ES" w:eastAsia="es-ES"/>
    </w:rPr>
  </w:style>
  <w:style w:type="paragraph" w:customStyle="1" w:styleId="bloqueavatar">
    <w:name w:val="bloque_avatar"/>
    <w:basedOn w:val="Normal"/>
    <w:rsid w:val="00475188"/>
    <w:pPr>
      <w:spacing w:before="45" w:after="45"/>
      <w:jc w:val="left"/>
    </w:pPr>
    <w:rPr>
      <w:rFonts w:eastAsia="Times New Roman" w:cs="Times New Roman"/>
      <w:szCs w:val="24"/>
      <w:lang w:val="es-ES" w:eastAsia="es-ES"/>
    </w:rPr>
  </w:style>
  <w:style w:type="paragraph" w:customStyle="1" w:styleId="bloqueutilidades">
    <w:name w:val="bloque_utilidades"/>
    <w:basedOn w:val="Normal"/>
    <w:rsid w:val="00475188"/>
    <w:pPr>
      <w:spacing w:before="45" w:after="45"/>
      <w:jc w:val="left"/>
    </w:pPr>
    <w:rPr>
      <w:rFonts w:eastAsia="Times New Roman" w:cs="Times New Roman"/>
      <w:szCs w:val="24"/>
      <w:lang w:val="es-ES" w:eastAsia="es-ES"/>
    </w:rPr>
  </w:style>
  <w:style w:type="paragraph" w:customStyle="1" w:styleId="inner">
    <w:name w:val="inner"/>
    <w:basedOn w:val="Normal"/>
    <w:rsid w:val="00475188"/>
    <w:pPr>
      <w:spacing w:before="45" w:after="45"/>
      <w:jc w:val="left"/>
    </w:pPr>
    <w:rPr>
      <w:rFonts w:eastAsia="Times New Roman" w:cs="Times New Roman"/>
      <w:szCs w:val="24"/>
      <w:lang w:val="es-ES" w:eastAsia="es-ES"/>
    </w:rPr>
  </w:style>
  <w:style w:type="paragraph" w:customStyle="1" w:styleId="showhide">
    <w:name w:val="show_hide"/>
    <w:basedOn w:val="Normal"/>
    <w:rsid w:val="00475188"/>
    <w:pPr>
      <w:spacing w:before="45" w:after="45"/>
      <w:jc w:val="left"/>
    </w:pPr>
    <w:rPr>
      <w:rFonts w:eastAsia="Times New Roman" w:cs="Times New Roman"/>
      <w:szCs w:val="24"/>
      <w:lang w:val="es-ES" w:eastAsia="es-ES"/>
    </w:rPr>
  </w:style>
  <w:style w:type="paragraph" w:customStyle="1" w:styleId="cont-comentario">
    <w:name w:val="cont-comentario"/>
    <w:basedOn w:val="Normal"/>
    <w:rsid w:val="00475188"/>
    <w:pPr>
      <w:spacing w:before="45" w:after="45"/>
      <w:jc w:val="left"/>
    </w:pPr>
    <w:rPr>
      <w:rFonts w:eastAsia="Times New Roman" w:cs="Times New Roman"/>
      <w:szCs w:val="24"/>
      <w:lang w:val="es-ES" w:eastAsia="es-ES"/>
    </w:rPr>
  </w:style>
  <w:style w:type="paragraph" w:customStyle="1" w:styleId="comandos-comentarios">
    <w:name w:val="comandos-comentarios"/>
    <w:basedOn w:val="Normal"/>
    <w:rsid w:val="00475188"/>
    <w:pPr>
      <w:spacing w:before="45" w:after="45"/>
      <w:jc w:val="left"/>
    </w:pPr>
    <w:rPr>
      <w:rFonts w:eastAsia="Times New Roman" w:cs="Times New Roman"/>
      <w:szCs w:val="24"/>
      <w:lang w:val="es-ES" w:eastAsia="es-ES"/>
    </w:rPr>
  </w:style>
  <w:style w:type="character" w:customStyle="1" w:styleId="error1">
    <w:name w:val="error1"/>
    <w:basedOn w:val="Fuentedeprrafopredeter"/>
    <w:rsid w:val="00475188"/>
    <w:rPr>
      <w:b/>
      <w:bCs/>
      <w:color w:val="DF0000"/>
      <w:bdr w:val="none" w:sz="0" w:space="0" w:color="auto" w:frame="1"/>
      <w:shd w:val="clear" w:color="auto" w:fill="FEE1DF"/>
    </w:rPr>
  </w:style>
  <w:style w:type="paragraph" w:customStyle="1" w:styleId="grid31">
    <w:name w:val="grid_31"/>
    <w:basedOn w:val="Normal"/>
    <w:rsid w:val="00475188"/>
    <w:pPr>
      <w:spacing w:before="45" w:after="45"/>
      <w:ind w:left="150" w:right="150"/>
      <w:jc w:val="left"/>
    </w:pPr>
    <w:rPr>
      <w:rFonts w:eastAsia="Times New Roman" w:cs="Times New Roman"/>
      <w:szCs w:val="24"/>
      <w:lang w:val="es-ES" w:eastAsia="es-ES"/>
    </w:rPr>
  </w:style>
  <w:style w:type="paragraph" w:customStyle="1" w:styleId="grid41">
    <w:name w:val="grid_41"/>
    <w:basedOn w:val="Normal"/>
    <w:rsid w:val="00475188"/>
    <w:pPr>
      <w:spacing w:before="45" w:after="45"/>
      <w:ind w:left="150" w:right="150"/>
      <w:jc w:val="left"/>
    </w:pPr>
    <w:rPr>
      <w:rFonts w:eastAsia="Times New Roman" w:cs="Times New Roman"/>
      <w:szCs w:val="24"/>
      <w:lang w:val="es-ES" w:eastAsia="es-ES"/>
    </w:rPr>
  </w:style>
  <w:style w:type="paragraph" w:customStyle="1" w:styleId="grid61">
    <w:name w:val="grid_61"/>
    <w:basedOn w:val="Normal"/>
    <w:rsid w:val="00475188"/>
    <w:pPr>
      <w:spacing w:before="45" w:after="45"/>
      <w:ind w:left="150" w:right="150"/>
      <w:jc w:val="left"/>
    </w:pPr>
    <w:rPr>
      <w:rFonts w:eastAsia="Times New Roman" w:cs="Times New Roman"/>
      <w:szCs w:val="24"/>
      <w:lang w:val="es-ES" w:eastAsia="es-ES"/>
    </w:rPr>
  </w:style>
  <w:style w:type="paragraph" w:customStyle="1" w:styleId="grid81">
    <w:name w:val="grid_81"/>
    <w:basedOn w:val="Normal"/>
    <w:rsid w:val="00475188"/>
    <w:pPr>
      <w:spacing w:before="45" w:after="45"/>
      <w:ind w:left="150" w:right="150"/>
      <w:jc w:val="left"/>
    </w:pPr>
    <w:rPr>
      <w:rFonts w:eastAsia="Times New Roman" w:cs="Times New Roman"/>
      <w:szCs w:val="24"/>
      <w:lang w:val="es-ES" w:eastAsia="es-ES"/>
    </w:rPr>
  </w:style>
  <w:style w:type="paragraph" w:customStyle="1" w:styleId="grid91">
    <w:name w:val="grid_91"/>
    <w:basedOn w:val="Normal"/>
    <w:rsid w:val="00475188"/>
    <w:pPr>
      <w:spacing w:before="45" w:after="45"/>
      <w:ind w:left="150" w:right="150"/>
      <w:jc w:val="left"/>
    </w:pPr>
    <w:rPr>
      <w:rFonts w:eastAsia="Times New Roman" w:cs="Times New Roman"/>
      <w:szCs w:val="24"/>
      <w:lang w:val="es-ES" w:eastAsia="es-ES"/>
    </w:rPr>
  </w:style>
  <w:style w:type="paragraph" w:customStyle="1" w:styleId="grid121">
    <w:name w:val="grid_121"/>
    <w:basedOn w:val="Normal"/>
    <w:rsid w:val="00475188"/>
    <w:pPr>
      <w:spacing w:before="45" w:after="45"/>
      <w:ind w:left="150" w:right="150"/>
      <w:jc w:val="left"/>
    </w:pPr>
    <w:rPr>
      <w:rFonts w:eastAsia="Times New Roman" w:cs="Times New Roman"/>
      <w:szCs w:val="24"/>
      <w:lang w:val="es-ES" w:eastAsia="es-ES"/>
    </w:rPr>
  </w:style>
  <w:style w:type="paragraph" w:customStyle="1" w:styleId="grid122">
    <w:name w:val="grid_122"/>
    <w:basedOn w:val="Normal"/>
    <w:rsid w:val="00475188"/>
    <w:pPr>
      <w:spacing w:before="45" w:after="45"/>
      <w:ind w:left="150" w:right="150"/>
      <w:jc w:val="left"/>
    </w:pPr>
    <w:rPr>
      <w:rFonts w:eastAsia="Times New Roman" w:cs="Times New Roman"/>
      <w:szCs w:val="24"/>
      <w:lang w:val="es-ES" w:eastAsia="es-ES"/>
    </w:rPr>
  </w:style>
  <w:style w:type="paragraph" w:customStyle="1" w:styleId="grid161">
    <w:name w:val="grid_161"/>
    <w:basedOn w:val="Normal"/>
    <w:rsid w:val="00475188"/>
    <w:pPr>
      <w:spacing w:before="45" w:after="45"/>
      <w:ind w:left="150" w:right="150"/>
      <w:jc w:val="left"/>
    </w:pPr>
    <w:rPr>
      <w:rFonts w:eastAsia="Times New Roman" w:cs="Times New Roman"/>
      <w:szCs w:val="24"/>
      <w:lang w:val="es-ES" w:eastAsia="es-ES"/>
    </w:rPr>
  </w:style>
  <w:style w:type="paragraph" w:customStyle="1" w:styleId="grid17">
    <w:name w:val="grid_17"/>
    <w:basedOn w:val="Normal"/>
    <w:rsid w:val="00475188"/>
    <w:pPr>
      <w:spacing w:before="45" w:after="45"/>
      <w:ind w:left="150" w:right="150"/>
      <w:jc w:val="left"/>
    </w:pPr>
    <w:rPr>
      <w:rFonts w:eastAsia="Times New Roman" w:cs="Times New Roman"/>
      <w:szCs w:val="24"/>
      <w:lang w:val="es-ES" w:eastAsia="es-ES"/>
    </w:rPr>
  </w:style>
  <w:style w:type="paragraph" w:customStyle="1" w:styleId="grid21">
    <w:name w:val="grid_21"/>
    <w:basedOn w:val="Normal"/>
    <w:rsid w:val="00475188"/>
    <w:pPr>
      <w:spacing w:before="45" w:after="45"/>
      <w:ind w:left="150" w:right="150"/>
      <w:jc w:val="left"/>
    </w:pPr>
    <w:rPr>
      <w:rFonts w:eastAsia="Times New Roman" w:cs="Times New Roman"/>
      <w:szCs w:val="24"/>
      <w:lang w:val="es-ES" w:eastAsia="es-ES"/>
    </w:rPr>
  </w:style>
  <w:style w:type="paragraph" w:customStyle="1" w:styleId="grid42">
    <w:name w:val="grid_42"/>
    <w:basedOn w:val="Normal"/>
    <w:rsid w:val="00475188"/>
    <w:pPr>
      <w:spacing w:before="45" w:after="45"/>
      <w:ind w:left="150" w:right="150"/>
      <w:jc w:val="left"/>
    </w:pPr>
    <w:rPr>
      <w:rFonts w:eastAsia="Times New Roman" w:cs="Times New Roman"/>
      <w:szCs w:val="24"/>
      <w:lang w:val="es-ES" w:eastAsia="es-ES"/>
    </w:rPr>
  </w:style>
  <w:style w:type="paragraph" w:customStyle="1" w:styleId="grid51">
    <w:name w:val="grid_51"/>
    <w:basedOn w:val="Normal"/>
    <w:rsid w:val="00475188"/>
    <w:pPr>
      <w:spacing w:before="45" w:after="45"/>
      <w:ind w:left="150" w:right="150"/>
      <w:jc w:val="left"/>
    </w:pPr>
    <w:rPr>
      <w:rFonts w:eastAsia="Times New Roman" w:cs="Times New Roman"/>
      <w:szCs w:val="24"/>
      <w:lang w:val="es-ES" w:eastAsia="es-ES"/>
    </w:rPr>
  </w:style>
  <w:style w:type="paragraph" w:customStyle="1" w:styleId="grid71">
    <w:name w:val="grid_71"/>
    <w:basedOn w:val="Normal"/>
    <w:rsid w:val="00475188"/>
    <w:pPr>
      <w:spacing w:before="45" w:after="45"/>
      <w:ind w:left="150" w:right="150"/>
      <w:jc w:val="left"/>
    </w:pPr>
    <w:rPr>
      <w:rFonts w:eastAsia="Times New Roman" w:cs="Times New Roman"/>
      <w:szCs w:val="24"/>
      <w:lang w:val="es-ES" w:eastAsia="es-ES"/>
    </w:rPr>
  </w:style>
  <w:style w:type="paragraph" w:customStyle="1" w:styleId="grid82">
    <w:name w:val="grid_82"/>
    <w:basedOn w:val="Normal"/>
    <w:rsid w:val="00475188"/>
    <w:pPr>
      <w:spacing w:before="45" w:after="45"/>
      <w:ind w:left="150" w:right="150"/>
      <w:jc w:val="left"/>
    </w:pPr>
    <w:rPr>
      <w:rFonts w:eastAsia="Times New Roman" w:cs="Times New Roman"/>
      <w:szCs w:val="24"/>
      <w:lang w:val="es-ES" w:eastAsia="es-ES"/>
    </w:rPr>
  </w:style>
  <w:style w:type="paragraph" w:customStyle="1" w:styleId="grid101">
    <w:name w:val="grid_101"/>
    <w:basedOn w:val="Normal"/>
    <w:rsid w:val="00475188"/>
    <w:pPr>
      <w:spacing w:before="45" w:after="45"/>
      <w:ind w:left="150" w:right="150"/>
      <w:jc w:val="left"/>
    </w:pPr>
    <w:rPr>
      <w:rFonts w:eastAsia="Times New Roman" w:cs="Times New Roman"/>
      <w:szCs w:val="24"/>
      <w:lang w:val="es-ES" w:eastAsia="es-ES"/>
    </w:rPr>
  </w:style>
  <w:style w:type="paragraph" w:customStyle="1" w:styleId="grid111">
    <w:name w:val="grid_111"/>
    <w:basedOn w:val="Normal"/>
    <w:rsid w:val="00475188"/>
    <w:pPr>
      <w:spacing w:before="45" w:after="45"/>
      <w:ind w:left="150" w:right="150"/>
      <w:jc w:val="left"/>
    </w:pPr>
    <w:rPr>
      <w:rFonts w:eastAsia="Times New Roman" w:cs="Times New Roman"/>
      <w:szCs w:val="24"/>
      <w:lang w:val="es-ES" w:eastAsia="es-ES"/>
    </w:rPr>
  </w:style>
  <w:style w:type="paragraph" w:customStyle="1" w:styleId="grid18">
    <w:name w:val="grid_18"/>
    <w:basedOn w:val="Normal"/>
    <w:rsid w:val="00475188"/>
    <w:pPr>
      <w:spacing w:before="45" w:after="45"/>
      <w:ind w:left="150" w:right="150"/>
      <w:jc w:val="left"/>
    </w:pPr>
    <w:rPr>
      <w:rFonts w:eastAsia="Times New Roman" w:cs="Times New Roman"/>
      <w:szCs w:val="24"/>
      <w:lang w:val="es-ES" w:eastAsia="es-ES"/>
    </w:rPr>
  </w:style>
  <w:style w:type="paragraph" w:customStyle="1" w:styleId="grid22">
    <w:name w:val="grid_22"/>
    <w:basedOn w:val="Normal"/>
    <w:rsid w:val="00475188"/>
    <w:pPr>
      <w:spacing w:before="45" w:after="45"/>
      <w:ind w:left="150" w:right="150"/>
      <w:jc w:val="left"/>
    </w:pPr>
    <w:rPr>
      <w:rFonts w:eastAsia="Times New Roman" w:cs="Times New Roman"/>
      <w:szCs w:val="24"/>
      <w:lang w:val="es-ES" w:eastAsia="es-ES"/>
    </w:rPr>
  </w:style>
  <w:style w:type="paragraph" w:customStyle="1" w:styleId="grid32">
    <w:name w:val="grid_32"/>
    <w:basedOn w:val="Normal"/>
    <w:rsid w:val="00475188"/>
    <w:pPr>
      <w:spacing w:before="45" w:after="45"/>
      <w:ind w:left="150" w:right="150"/>
      <w:jc w:val="left"/>
    </w:pPr>
    <w:rPr>
      <w:rFonts w:eastAsia="Times New Roman" w:cs="Times New Roman"/>
      <w:szCs w:val="24"/>
      <w:lang w:val="es-ES" w:eastAsia="es-ES"/>
    </w:rPr>
  </w:style>
  <w:style w:type="paragraph" w:customStyle="1" w:styleId="grid52">
    <w:name w:val="grid_52"/>
    <w:basedOn w:val="Normal"/>
    <w:rsid w:val="00475188"/>
    <w:pPr>
      <w:spacing w:before="45" w:after="45"/>
      <w:ind w:left="150" w:right="150"/>
      <w:jc w:val="left"/>
    </w:pPr>
    <w:rPr>
      <w:rFonts w:eastAsia="Times New Roman" w:cs="Times New Roman"/>
      <w:szCs w:val="24"/>
      <w:lang w:val="es-ES" w:eastAsia="es-ES"/>
    </w:rPr>
  </w:style>
  <w:style w:type="paragraph" w:customStyle="1" w:styleId="grid62">
    <w:name w:val="grid_62"/>
    <w:basedOn w:val="Normal"/>
    <w:rsid w:val="00475188"/>
    <w:pPr>
      <w:spacing w:before="45" w:after="45"/>
      <w:ind w:left="150" w:right="150"/>
      <w:jc w:val="left"/>
    </w:pPr>
    <w:rPr>
      <w:rFonts w:eastAsia="Times New Roman" w:cs="Times New Roman"/>
      <w:szCs w:val="24"/>
      <w:lang w:val="es-ES" w:eastAsia="es-ES"/>
    </w:rPr>
  </w:style>
  <w:style w:type="paragraph" w:customStyle="1" w:styleId="grid72">
    <w:name w:val="grid_72"/>
    <w:basedOn w:val="Normal"/>
    <w:rsid w:val="00475188"/>
    <w:pPr>
      <w:spacing w:before="45" w:after="45"/>
      <w:ind w:left="150" w:right="150"/>
      <w:jc w:val="left"/>
    </w:pPr>
    <w:rPr>
      <w:rFonts w:eastAsia="Times New Roman" w:cs="Times New Roman"/>
      <w:szCs w:val="24"/>
      <w:lang w:val="es-ES" w:eastAsia="es-ES"/>
    </w:rPr>
  </w:style>
  <w:style w:type="paragraph" w:customStyle="1" w:styleId="grid92">
    <w:name w:val="grid_92"/>
    <w:basedOn w:val="Normal"/>
    <w:rsid w:val="00475188"/>
    <w:pPr>
      <w:spacing w:before="45" w:after="45"/>
      <w:ind w:left="150" w:right="150"/>
      <w:jc w:val="left"/>
    </w:pPr>
    <w:rPr>
      <w:rFonts w:eastAsia="Times New Roman" w:cs="Times New Roman"/>
      <w:szCs w:val="24"/>
      <w:lang w:val="es-ES" w:eastAsia="es-ES"/>
    </w:rPr>
  </w:style>
  <w:style w:type="paragraph" w:customStyle="1" w:styleId="grid102">
    <w:name w:val="grid_102"/>
    <w:basedOn w:val="Normal"/>
    <w:rsid w:val="00475188"/>
    <w:pPr>
      <w:spacing w:before="45" w:after="45"/>
      <w:ind w:left="150" w:right="150"/>
      <w:jc w:val="left"/>
    </w:pPr>
    <w:rPr>
      <w:rFonts w:eastAsia="Times New Roman" w:cs="Times New Roman"/>
      <w:szCs w:val="24"/>
      <w:lang w:val="es-ES" w:eastAsia="es-ES"/>
    </w:rPr>
  </w:style>
  <w:style w:type="paragraph" w:customStyle="1" w:styleId="grid112">
    <w:name w:val="grid_112"/>
    <w:basedOn w:val="Normal"/>
    <w:rsid w:val="00475188"/>
    <w:pPr>
      <w:spacing w:before="45" w:after="45"/>
      <w:ind w:left="150" w:right="150"/>
      <w:jc w:val="left"/>
    </w:pPr>
    <w:rPr>
      <w:rFonts w:eastAsia="Times New Roman" w:cs="Times New Roman"/>
      <w:szCs w:val="24"/>
      <w:lang w:val="es-ES" w:eastAsia="es-ES"/>
    </w:rPr>
  </w:style>
  <w:style w:type="paragraph" w:customStyle="1" w:styleId="grid131">
    <w:name w:val="grid_131"/>
    <w:basedOn w:val="Normal"/>
    <w:rsid w:val="00475188"/>
    <w:pPr>
      <w:spacing w:before="45" w:after="45"/>
      <w:ind w:left="150" w:right="150"/>
      <w:jc w:val="left"/>
    </w:pPr>
    <w:rPr>
      <w:rFonts w:eastAsia="Times New Roman" w:cs="Times New Roman"/>
      <w:szCs w:val="24"/>
      <w:lang w:val="es-ES" w:eastAsia="es-ES"/>
    </w:rPr>
  </w:style>
  <w:style w:type="paragraph" w:customStyle="1" w:styleId="grid141">
    <w:name w:val="grid_141"/>
    <w:basedOn w:val="Normal"/>
    <w:rsid w:val="00475188"/>
    <w:pPr>
      <w:spacing w:before="45" w:after="45"/>
      <w:ind w:left="150" w:right="150"/>
      <w:jc w:val="left"/>
    </w:pPr>
    <w:rPr>
      <w:rFonts w:eastAsia="Times New Roman" w:cs="Times New Roman"/>
      <w:szCs w:val="24"/>
      <w:lang w:val="es-ES" w:eastAsia="es-ES"/>
    </w:rPr>
  </w:style>
  <w:style w:type="paragraph" w:customStyle="1" w:styleId="grid151">
    <w:name w:val="grid_151"/>
    <w:basedOn w:val="Normal"/>
    <w:rsid w:val="00475188"/>
    <w:pPr>
      <w:spacing w:before="45" w:after="45"/>
      <w:ind w:left="150" w:right="150"/>
      <w:jc w:val="left"/>
    </w:pPr>
    <w:rPr>
      <w:rFonts w:eastAsia="Times New Roman" w:cs="Times New Roman"/>
      <w:szCs w:val="24"/>
      <w:lang w:val="es-ES" w:eastAsia="es-ES"/>
    </w:rPr>
  </w:style>
  <w:style w:type="paragraph" w:customStyle="1" w:styleId="prefix31">
    <w:name w:val="prefix_31"/>
    <w:basedOn w:val="Normal"/>
    <w:rsid w:val="00475188"/>
    <w:pPr>
      <w:spacing w:before="45" w:after="45"/>
      <w:jc w:val="left"/>
    </w:pPr>
    <w:rPr>
      <w:rFonts w:eastAsia="Times New Roman" w:cs="Times New Roman"/>
      <w:szCs w:val="24"/>
      <w:lang w:val="es-ES" w:eastAsia="es-ES"/>
    </w:rPr>
  </w:style>
  <w:style w:type="paragraph" w:customStyle="1" w:styleId="prefix41">
    <w:name w:val="prefix_41"/>
    <w:basedOn w:val="Normal"/>
    <w:rsid w:val="00475188"/>
    <w:pPr>
      <w:spacing w:before="45" w:after="45"/>
      <w:jc w:val="left"/>
    </w:pPr>
    <w:rPr>
      <w:rFonts w:eastAsia="Times New Roman" w:cs="Times New Roman"/>
      <w:szCs w:val="24"/>
      <w:lang w:val="es-ES" w:eastAsia="es-ES"/>
    </w:rPr>
  </w:style>
  <w:style w:type="paragraph" w:customStyle="1" w:styleId="prefix61">
    <w:name w:val="prefix_61"/>
    <w:basedOn w:val="Normal"/>
    <w:rsid w:val="00475188"/>
    <w:pPr>
      <w:spacing w:before="45" w:after="45"/>
      <w:jc w:val="left"/>
    </w:pPr>
    <w:rPr>
      <w:rFonts w:eastAsia="Times New Roman" w:cs="Times New Roman"/>
      <w:szCs w:val="24"/>
      <w:lang w:val="es-ES" w:eastAsia="es-ES"/>
    </w:rPr>
  </w:style>
  <w:style w:type="paragraph" w:customStyle="1" w:styleId="prefix81">
    <w:name w:val="prefix_81"/>
    <w:basedOn w:val="Normal"/>
    <w:rsid w:val="00475188"/>
    <w:pPr>
      <w:spacing w:before="45" w:after="45"/>
      <w:jc w:val="left"/>
    </w:pPr>
    <w:rPr>
      <w:rFonts w:eastAsia="Times New Roman" w:cs="Times New Roman"/>
      <w:szCs w:val="24"/>
      <w:lang w:val="es-ES" w:eastAsia="es-ES"/>
    </w:rPr>
  </w:style>
  <w:style w:type="paragraph" w:customStyle="1" w:styleId="prefix91">
    <w:name w:val="prefix_91"/>
    <w:basedOn w:val="Normal"/>
    <w:rsid w:val="00475188"/>
    <w:pPr>
      <w:spacing w:before="45" w:after="45"/>
      <w:jc w:val="left"/>
    </w:pPr>
    <w:rPr>
      <w:rFonts w:eastAsia="Times New Roman" w:cs="Times New Roman"/>
      <w:szCs w:val="24"/>
      <w:lang w:val="es-ES" w:eastAsia="es-ES"/>
    </w:rPr>
  </w:style>
  <w:style w:type="paragraph" w:customStyle="1" w:styleId="prefix121">
    <w:name w:val="prefix_121"/>
    <w:basedOn w:val="Normal"/>
    <w:rsid w:val="00475188"/>
    <w:pPr>
      <w:spacing w:before="45" w:after="45"/>
      <w:jc w:val="left"/>
    </w:pPr>
    <w:rPr>
      <w:rFonts w:eastAsia="Times New Roman" w:cs="Times New Roman"/>
      <w:szCs w:val="24"/>
      <w:lang w:val="es-ES" w:eastAsia="es-ES"/>
    </w:rPr>
  </w:style>
  <w:style w:type="paragraph" w:customStyle="1" w:styleId="prefix16">
    <w:name w:val="prefix_16"/>
    <w:basedOn w:val="Normal"/>
    <w:rsid w:val="00475188"/>
    <w:pPr>
      <w:spacing w:before="45" w:after="45"/>
      <w:jc w:val="left"/>
    </w:pPr>
    <w:rPr>
      <w:rFonts w:eastAsia="Times New Roman" w:cs="Times New Roman"/>
      <w:szCs w:val="24"/>
      <w:lang w:val="es-ES" w:eastAsia="es-ES"/>
    </w:rPr>
  </w:style>
  <w:style w:type="paragraph" w:customStyle="1" w:styleId="prefix21">
    <w:name w:val="prefix_21"/>
    <w:basedOn w:val="Normal"/>
    <w:rsid w:val="00475188"/>
    <w:pPr>
      <w:spacing w:before="45" w:after="45"/>
      <w:jc w:val="left"/>
    </w:pPr>
    <w:rPr>
      <w:rFonts w:eastAsia="Times New Roman" w:cs="Times New Roman"/>
      <w:szCs w:val="24"/>
      <w:lang w:val="es-ES" w:eastAsia="es-ES"/>
    </w:rPr>
  </w:style>
  <w:style w:type="paragraph" w:customStyle="1" w:styleId="prefix42">
    <w:name w:val="prefix_42"/>
    <w:basedOn w:val="Normal"/>
    <w:rsid w:val="00475188"/>
    <w:pPr>
      <w:spacing w:before="45" w:after="45"/>
      <w:jc w:val="left"/>
    </w:pPr>
    <w:rPr>
      <w:rFonts w:eastAsia="Times New Roman" w:cs="Times New Roman"/>
      <w:szCs w:val="24"/>
      <w:lang w:val="es-ES" w:eastAsia="es-ES"/>
    </w:rPr>
  </w:style>
  <w:style w:type="paragraph" w:customStyle="1" w:styleId="prefix51">
    <w:name w:val="prefix_51"/>
    <w:basedOn w:val="Normal"/>
    <w:rsid w:val="00475188"/>
    <w:pPr>
      <w:spacing w:before="45" w:after="45"/>
      <w:jc w:val="left"/>
    </w:pPr>
    <w:rPr>
      <w:rFonts w:eastAsia="Times New Roman" w:cs="Times New Roman"/>
      <w:szCs w:val="24"/>
      <w:lang w:val="es-ES" w:eastAsia="es-ES"/>
    </w:rPr>
  </w:style>
  <w:style w:type="paragraph" w:customStyle="1" w:styleId="prefix71">
    <w:name w:val="prefix_71"/>
    <w:basedOn w:val="Normal"/>
    <w:rsid w:val="00475188"/>
    <w:pPr>
      <w:spacing w:before="45" w:after="45"/>
      <w:jc w:val="left"/>
    </w:pPr>
    <w:rPr>
      <w:rFonts w:eastAsia="Times New Roman" w:cs="Times New Roman"/>
      <w:szCs w:val="24"/>
      <w:lang w:val="es-ES" w:eastAsia="es-ES"/>
    </w:rPr>
  </w:style>
  <w:style w:type="paragraph" w:customStyle="1" w:styleId="prefix82">
    <w:name w:val="prefix_82"/>
    <w:basedOn w:val="Normal"/>
    <w:rsid w:val="00475188"/>
    <w:pPr>
      <w:spacing w:before="45" w:after="45"/>
      <w:jc w:val="left"/>
    </w:pPr>
    <w:rPr>
      <w:rFonts w:eastAsia="Times New Roman" w:cs="Times New Roman"/>
      <w:szCs w:val="24"/>
      <w:lang w:val="es-ES" w:eastAsia="es-ES"/>
    </w:rPr>
  </w:style>
  <w:style w:type="paragraph" w:customStyle="1" w:styleId="prefix101">
    <w:name w:val="prefix_101"/>
    <w:basedOn w:val="Normal"/>
    <w:rsid w:val="00475188"/>
    <w:pPr>
      <w:spacing w:before="45" w:after="45"/>
      <w:jc w:val="left"/>
    </w:pPr>
    <w:rPr>
      <w:rFonts w:eastAsia="Times New Roman" w:cs="Times New Roman"/>
      <w:szCs w:val="24"/>
      <w:lang w:val="es-ES" w:eastAsia="es-ES"/>
    </w:rPr>
  </w:style>
  <w:style w:type="paragraph" w:customStyle="1" w:styleId="prefix111">
    <w:name w:val="prefix_111"/>
    <w:basedOn w:val="Normal"/>
    <w:rsid w:val="00475188"/>
    <w:pPr>
      <w:spacing w:before="45" w:after="45"/>
      <w:jc w:val="left"/>
    </w:pPr>
    <w:rPr>
      <w:rFonts w:eastAsia="Times New Roman" w:cs="Times New Roman"/>
      <w:szCs w:val="24"/>
      <w:lang w:val="es-ES" w:eastAsia="es-ES"/>
    </w:rPr>
  </w:style>
  <w:style w:type="paragraph" w:customStyle="1" w:styleId="prefix17">
    <w:name w:val="prefix_17"/>
    <w:basedOn w:val="Normal"/>
    <w:rsid w:val="00475188"/>
    <w:pPr>
      <w:spacing w:before="45" w:after="45"/>
      <w:jc w:val="left"/>
    </w:pPr>
    <w:rPr>
      <w:rFonts w:eastAsia="Times New Roman" w:cs="Times New Roman"/>
      <w:szCs w:val="24"/>
      <w:lang w:val="es-ES" w:eastAsia="es-ES"/>
    </w:rPr>
  </w:style>
  <w:style w:type="paragraph" w:customStyle="1" w:styleId="prefix22">
    <w:name w:val="prefix_22"/>
    <w:basedOn w:val="Normal"/>
    <w:rsid w:val="00475188"/>
    <w:pPr>
      <w:spacing w:before="45" w:after="45"/>
      <w:jc w:val="left"/>
    </w:pPr>
    <w:rPr>
      <w:rFonts w:eastAsia="Times New Roman" w:cs="Times New Roman"/>
      <w:szCs w:val="24"/>
      <w:lang w:val="es-ES" w:eastAsia="es-ES"/>
    </w:rPr>
  </w:style>
  <w:style w:type="paragraph" w:customStyle="1" w:styleId="prefix32">
    <w:name w:val="prefix_32"/>
    <w:basedOn w:val="Normal"/>
    <w:rsid w:val="00475188"/>
    <w:pPr>
      <w:spacing w:before="45" w:after="45"/>
      <w:jc w:val="left"/>
    </w:pPr>
    <w:rPr>
      <w:rFonts w:eastAsia="Times New Roman" w:cs="Times New Roman"/>
      <w:szCs w:val="24"/>
      <w:lang w:val="es-ES" w:eastAsia="es-ES"/>
    </w:rPr>
  </w:style>
  <w:style w:type="paragraph" w:customStyle="1" w:styleId="prefix52">
    <w:name w:val="prefix_52"/>
    <w:basedOn w:val="Normal"/>
    <w:rsid w:val="00475188"/>
    <w:pPr>
      <w:spacing w:before="45" w:after="45"/>
      <w:jc w:val="left"/>
    </w:pPr>
    <w:rPr>
      <w:rFonts w:eastAsia="Times New Roman" w:cs="Times New Roman"/>
      <w:szCs w:val="24"/>
      <w:lang w:val="es-ES" w:eastAsia="es-ES"/>
    </w:rPr>
  </w:style>
  <w:style w:type="paragraph" w:customStyle="1" w:styleId="prefix62">
    <w:name w:val="prefix_62"/>
    <w:basedOn w:val="Normal"/>
    <w:rsid w:val="00475188"/>
    <w:pPr>
      <w:spacing w:before="45" w:after="45"/>
      <w:jc w:val="left"/>
    </w:pPr>
    <w:rPr>
      <w:rFonts w:eastAsia="Times New Roman" w:cs="Times New Roman"/>
      <w:szCs w:val="24"/>
      <w:lang w:val="es-ES" w:eastAsia="es-ES"/>
    </w:rPr>
  </w:style>
  <w:style w:type="paragraph" w:customStyle="1" w:styleId="prefix72">
    <w:name w:val="prefix_72"/>
    <w:basedOn w:val="Normal"/>
    <w:rsid w:val="00475188"/>
    <w:pPr>
      <w:spacing w:before="45" w:after="45"/>
      <w:jc w:val="left"/>
    </w:pPr>
    <w:rPr>
      <w:rFonts w:eastAsia="Times New Roman" w:cs="Times New Roman"/>
      <w:szCs w:val="24"/>
      <w:lang w:val="es-ES" w:eastAsia="es-ES"/>
    </w:rPr>
  </w:style>
  <w:style w:type="paragraph" w:customStyle="1" w:styleId="prefix92">
    <w:name w:val="prefix_92"/>
    <w:basedOn w:val="Normal"/>
    <w:rsid w:val="00475188"/>
    <w:pPr>
      <w:spacing w:before="45" w:after="45"/>
      <w:jc w:val="left"/>
    </w:pPr>
    <w:rPr>
      <w:rFonts w:eastAsia="Times New Roman" w:cs="Times New Roman"/>
      <w:szCs w:val="24"/>
      <w:lang w:val="es-ES" w:eastAsia="es-ES"/>
    </w:rPr>
  </w:style>
  <w:style w:type="paragraph" w:customStyle="1" w:styleId="prefix102">
    <w:name w:val="prefix_102"/>
    <w:basedOn w:val="Normal"/>
    <w:rsid w:val="00475188"/>
    <w:pPr>
      <w:spacing w:before="45" w:after="45"/>
      <w:jc w:val="left"/>
    </w:pPr>
    <w:rPr>
      <w:rFonts w:eastAsia="Times New Roman" w:cs="Times New Roman"/>
      <w:szCs w:val="24"/>
      <w:lang w:val="es-ES" w:eastAsia="es-ES"/>
    </w:rPr>
  </w:style>
  <w:style w:type="paragraph" w:customStyle="1" w:styleId="prefix112">
    <w:name w:val="prefix_112"/>
    <w:basedOn w:val="Normal"/>
    <w:rsid w:val="00475188"/>
    <w:pPr>
      <w:spacing w:before="45" w:after="45"/>
      <w:jc w:val="left"/>
    </w:pPr>
    <w:rPr>
      <w:rFonts w:eastAsia="Times New Roman" w:cs="Times New Roman"/>
      <w:szCs w:val="24"/>
      <w:lang w:val="es-ES" w:eastAsia="es-ES"/>
    </w:rPr>
  </w:style>
  <w:style w:type="paragraph" w:customStyle="1" w:styleId="prefix131">
    <w:name w:val="prefix_131"/>
    <w:basedOn w:val="Normal"/>
    <w:rsid w:val="00475188"/>
    <w:pPr>
      <w:spacing w:before="45" w:after="45"/>
      <w:jc w:val="left"/>
    </w:pPr>
    <w:rPr>
      <w:rFonts w:eastAsia="Times New Roman" w:cs="Times New Roman"/>
      <w:szCs w:val="24"/>
      <w:lang w:val="es-ES" w:eastAsia="es-ES"/>
    </w:rPr>
  </w:style>
  <w:style w:type="paragraph" w:customStyle="1" w:styleId="prefix141">
    <w:name w:val="prefix_141"/>
    <w:basedOn w:val="Normal"/>
    <w:rsid w:val="00475188"/>
    <w:pPr>
      <w:spacing w:before="45" w:after="45"/>
      <w:jc w:val="left"/>
    </w:pPr>
    <w:rPr>
      <w:rFonts w:eastAsia="Times New Roman" w:cs="Times New Roman"/>
      <w:szCs w:val="24"/>
      <w:lang w:val="es-ES" w:eastAsia="es-ES"/>
    </w:rPr>
  </w:style>
  <w:style w:type="paragraph" w:customStyle="1" w:styleId="prefix151">
    <w:name w:val="prefix_151"/>
    <w:basedOn w:val="Normal"/>
    <w:rsid w:val="00475188"/>
    <w:pPr>
      <w:spacing w:before="45" w:after="45"/>
      <w:jc w:val="left"/>
    </w:pPr>
    <w:rPr>
      <w:rFonts w:eastAsia="Times New Roman" w:cs="Times New Roman"/>
      <w:szCs w:val="24"/>
      <w:lang w:val="es-ES" w:eastAsia="es-ES"/>
    </w:rPr>
  </w:style>
  <w:style w:type="paragraph" w:customStyle="1" w:styleId="suffix31">
    <w:name w:val="suffix_31"/>
    <w:basedOn w:val="Normal"/>
    <w:rsid w:val="00475188"/>
    <w:pPr>
      <w:spacing w:before="45" w:after="45"/>
      <w:jc w:val="left"/>
    </w:pPr>
    <w:rPr>
      <w:rFonts w:eastAsia="Times New Roman" w:cs="Times New Roman"/>
      <w:szCs w:val="24"/>
      <w:lang w:val="es-ES" w:eastAsia="es-ES"/>
    </w:rPr>
  </w:style>
  <w:style w:type="paragraph" w:customStyle="1" w:styleId="suffix41">
    <w:name w:val="suffix_41"/>
    <w:basedOn w:val="Normal"/>
    <w:rsid w:val="00475188"/>
    <w:pPr>
      <w:spacing w:before="45" w:after="45"/>
      <w:jc w:val="left"/>
    </w:pPr>
    <w:rPr>
      <w:rFonts w:eastAsia="Times New Roman" w:cs="Times New Roman"/>
      <w:szCs w:val="24"/>
      <w:lang w:val="es-ES" w:eastAsia="es-ES"/>
    </w:rPr>
  </w:style>
  <w:style w:type="paragraph" w:customStyle="1" w:styleId="suffix61">
    <w:name w:val="suffix_61"/>
    <w:basedOn w:val="Normal"/>
    <w:rsid w:val="00475188"/>
    <w:pPr>
      <w:spacing w:before="45" w:after="45"/>
      <w:jc w:val="left"/>
    </w:pPr>
    <w:rPr>
      <w:rFonts w:eastAsia="Times New Roman" w:cs="Times New Roman"/>
      <w:szCs w:val="24"/>
      <w:lang w:val="es-ES" w:eastAsia="es-ES"/>
    </w:rPr>
  </w:style>
  <w:style w:type="paragraph" w:customStyle="1" w:styleId="suffix81">
    <w:name w:val="suffix_81"/>
    <w:basedOn w:val="Normal"/>
    <w:rsid w:val="00475188"/>
    <w:pPr>
      <w:spacing w:before="45" w:after="45"/>
      <w:jc w:val="left"/>
    </w:pPr>
    <w:rPr>
      <w:rFonts w:eastAsia="Times New Roman" w:cs="Times New Roman"/>
      <w:szCs w:val="24"/>
      <w:lang w:val="es-ES" w:eastAsia="es-ES"/>
    </w:rPr>
  </w:style>
  <w:style w:type="paragraph" w:customStyle="1" w:styleId="suffix91">
    <w:name w:val="suffix_91"/>
    <w:basedOn w:val="Normal"/>
    <w:rsid w:val="00475188"/>
    <w:pPr>
      <w:spacing w:before="45" w:after="45"/>
      <w:jc w:val="left"/>
    </w:pPr>
    <w:rPr>
      <w:rFonts w:eastAsia="Times New Roman" w:cs="Times New Roman"/>
      <w:szCs w:val="24"/>
      <w:lang w:val="es-ES" w:eastAsia="es-ES"/>
    </w:rPr>
  </w:style>
  <w:style w:type="paragraph" w:customStyle="1" w:styleId="suffix121">
    <w:name w:val="suffix_121"/>
    <w:basedOn w:val="Normal"/>
    <w:rsid w:val="00475188"/>
    <w:pPr>
      <w:spacing w:before="45" w:after="45"/>
      <w:jc w:val="left"/>
    </w:pPr>
    <w:rPr>
      <w:rFonts w:eastAsia="Times New Roman" w:cs="Times New Roman"/>
      <w:szCs w:val="24"/>
      <w:lang w:val="es-ES" w:eastAsia="es-ES"/>
    </w:rPr>
  </w:style>
  <w:style w:type="paragraph" w:customStyle="1" w:styleId="suffix16">
    <w:name w:val="suffix_16"/>
    <w:basedOn w:val="Normal"/>
    <w:rsid w:val="00475188"/>
    <w:pPr>
      <w:spacing w:before="45" w:after="45"/>
      <w:jc w:val="left"/>
    </w:pPr>
    <w:rPr>
      <w:rFonts w:eastAsia="Times New Roman" w:cs="Times New Roman"/>
      <w:szCs w:val="24"/>
      <w:lang w:val="es-ES" w:eastAsia="es-ES"/>
    </w:rPr>
  </w:style>
  <w:style w:type="paragraph" w:customStyle="1" w:styleId="suffix21">
    <w:name w:val="suffix_21"/>
    <w:basedOn w:val="Normal"/>
    <w:rsid w:val="00475188"/>
    <w:pPr>
      <w:spacing w:before="45" w:after="45"/>
      <w:jc w:val="left"/>
    </w:pPr>
    <w:rPr>
      <w:rFonts w:eastAsia="Times New Roman" w:cs="Times New Roman"/>
      <w:szCs w:val="24"/>
      <w:lang w:val="es-ES" w:eastAsia="es-ES"/>
    </w:rPr>
  </w:style>
  <w:style w:type="paragraph" w:customStyle="1" w:styleId="suffix42">
    <w:name w:val="suffix_42"/>
    <w:basedOn w:val="Normal"/>
    <w:rsid w:val="00475188"/>
    <w:pPr>
      <w:spacing w:before="45" w:after="45"/>
      <w:jc w:val="left"/>
    </w:pPr>
    <w:rPr>
      <w:rFonts w:eastAsia="Times New Roman" w:cs="Times New Roman"/>
      <w:szCs w:val="24"/>
      <w:lang w:val="es-ES" w:eastAsia="es-ES"/>
    </w:rPr>
  </w:style>
  <w:style w:type="paragraph" w:customStyle="1" w:styleId="suffix51">
    <w:name w:val="suffix_51"/>
    <w:basedOn w:val="Normal"/>
    <w:rsid w:val="00475188"/>
    <w:pPr>
      <w:spacing w:before="45" w:after="45"/>
      <w:jc w:val="left"/>
    </w:pPr>
    <w:rPr>
      <w:rFonts w:eastAsia="Times New Roman" w:cs="Times New Roman"/>
      <w:szCs w:val="24"/>
      <w:lang w:val="es-ES" w:eastAsia="es-ES"/>
    </w:rPr>
  </w:style>
  <w:style w:type="paragraph" w:customStyle="1" w:styleId="suffix71">
    <w:name w:val="suffix_71"/>
    <w:basedOn w:val="Normal"/>
    <w:rsid w:val="00475188"/>
    <w:pPr>
      <w:spacing w:before="45" w:after="45"/>
      <w:jc w:val="left"/>
    </w:pPr>
    <w:rPr>
      <w:rFonts w:eastAsia="Times New Roman" w:cs="Times New Roman"/>
      <w:szCs w:val="24"/>
      <w:lang w:val="es-ES" w:eastAsia="es-ES"/>
    </w:rPr>
  </w:style>
  <w:style w:type="paragraph" w:customStyle="1" w:styleId="suffix82">
    <w:name w:val="suffix_82"/>
    <w:basedOn w:val="Normal"/>
    <w:rsid w:val="00475188"/>
    <w:pPr>
      <w:spacing w:before="45" w:after="45"/>
      <w:jc w:val="left"/>
    </w:pPr>
    <w:rPr>
      <w:rFonts w:eastAsia="Times New Roman" w:cs="Times New Roman"/>
      <w:szCs w:val="24"/>
      <w:lang w:val="es-ES" w:eastAsia="es-ES"/>
    </w:rPr>
  </w:style>
  <w:style w:type="paragraph" w:customStyle="1" w:styleId="suffix101">
    <w:name w:val="suffix_101"/>
    <w:basedOn w:val="Normal"/>
    <w:rsid w:val="00475188"/>
    <w:pPr>
      <w:spacing w:before="45" w:after="45"/>
      <w:jc w:val="left"/>
    </w:pPr>
    <w:rPr>
      <w:rFonts w:eastAsia="Times New Roman" w:cs="Times New Roman"/>
      <w:szCs w:val="24"/>
      <w:lang w:val="es-ES" w:eastAsia="es-ES"/>
    </w:rPr>
  </w:style>
  <w:style w:type="paragraph" w:customStyle="1" w:styleId="suffix111">
    <w:name w:val="suffix_111"/>
    <w:basedOn w:val="Normal"/>
    <w:rsid w:val="00475188"/>
    <w:pPr>
      <w:spacing w:before="45" w:after="45"/>
      <w:jc w:val="left"/>
    </w:pPr>
    <w:rPr>
      <w:rFonts w:eastAsia="Times New Roman" w:cs="Times New Roman"/>
      <w:szCs w:val="24"/>
      <w:lang w:val="es-ES" w:eastAsia="es-ES"/>
    </w:rPr>
  </w:style>
  <w:style w:type="paragraph" w:customStyle="1" w:styleId="suffix17">
    <w:name w:val="suffix_17"/>
    <w:basedOn w:val="Normal"/>
    <w:rsid w:val="00475188"/>
    <w:pPr>
      <w:spacing w:before="45" w:after="45"/>
      <w:jc w:val="left"/>
    </w:pPr>
    <w:rPr>
      <w:rFonts w:eastAsia="Times New Roman" w:cs="Times New Roman"/>
      <w:szCs w:val="24"/>
      <w:lang w:val="es-ES" w:eastAsia="es-ES"/>
    </w:rPr>
  </w:style>
  <w:style w:type="paragraph" w:customStyle="1" w:styleId="suffix22">
    <w:name w:val="suffix_22"/>
    <w:basedOn w:val="Normal"/>
    <w:rsid w:val="00475188"/>
    <w:pPr>
      <w:spacing w:before="45" w:after="45"/>
      <w:jc w:val="left"/>
    </w:pPr>
    <w:rPr>
      <w:rFonts w:eastAsia="Times New Roman" w:cs="Times New Roman"/>
      <w:szCs w:val="24"/>
      <w:lang w:val="es-ES" w:eastAsia="es-ES"/>
    </w:rPr>
  </w:style>
  <w:style w:type="paragraph" w:customStyle="1" w:styleId="suffix32">
    <w:name w:val="suffix_32"/>
    <w:basedOn w:val="Normal"/>
    <w:rsid w:val="00475188"/>
    <w:pPr>
      <w:spacing w:before="45" w:after="45"/>
      <w:jc w:val="left"/>
    </w:pPr>
    <w:rPr>
      <w:rFonts w:eastAsia="Times New Roman" w:cs="Times New Roman"/>
      <w:szCs w:val="24"/>
      <w:lang w:val="es-ES" w:eastAsia="es-ES"/>
    </w:rPr>
  </w:style>
  <w:style w:type="paragraph" w:customStyle="1" w:styleId="suffix52">
    <w:name w:val="suffix_52"/>
    <w:basedOn w:val="Normal"/>
    <w:rsid w:val="00475188"/>
    <w:pPr>
      <w:spacing w:before="45" w:after="45"/>
      <w:jc w:val="left"/>
    </w:pPr>
    <w:rPr>
      <w:rFonts w:eastAsia="Times New Roman" w:cs="Times New Roman"/>
      <w:szCs w:val="24"/>
      <w:lang w:val="es-ES" w:eastAsia="es-ES"/>
    </w:rPr>
  </w:style>
  <w:style w:type="paragraph" w:customStyle="1" w:styleId="suffix62">
    <w:name w:val="suffix_62"/>
    <w:basedOn w:val="Normal"/>
    <w:rsid w:val="00475188"/>
    <w:pPr>
      <w:spacing w:before="45" w:after="45"/>
      <w:jc w:val="left"/>
    </w:pPr>
    <w:rPr>
      <w:rFonts w:eastAsia="Times New Roman" w:cs="Times New Roman"/>
      <w:szCs w:val="24"/>
      <w:lang w:val="es-ES" w:eastAsia="es-ES"/>
    </w:rPr>
  </w:style>
  <w:style w:type="paragraph" w:customStyle="1" w:styleId="suffix72">
    <w:name w:val="suffix_72"/>
    <w:basedOn w:val="Normal"/>
    <w:rsid w:val="00475188"/>
    <w:pPr>
      <w:spacing w:before="45" w:after="45"/>
      <w:jc w:val="left"/>
    </w:pPr>
    <w:rPr>
      <w:rFonts w:eastAsia="Times New Roman" w:cs="Times New Roman"/>
      <w:szCs w:val="24"/>
      <w:lang w:val="es-ES" w:eastAsia="es-ES"/>
    </w:rPr>
  </w:style>
  <w:style w:type="paragraph" w:customStyle="1" w:styleId="suffix92">
    <w:name w:val="suffix_92"/>
    <w:basedOn w:val="Normal"/>
    <w:rsid w:val="00475188"/>
    <w:pPr>
      <w:spacing w:before="45" w:after="45"/>
      <w:jc w:val="left"/>
    </w:pPr>
    <w:rPr>
      <w:rFonts w:eastAsia="Times New Roman" w:cs="Times New Roman"/>
      <w:szCs w:val="24"/>
      <w:lang w:val="es-ES" w:eastAsia="es-ES"/>
    </w:rPr>
  </w:style>
  <w:style w:type="paragraph" w:customStyle="1" w:styleId="suffix102">
    <w:name w:val="suffix_102"/>
    <w:basedOn w:val="Normal"/>
    <w:rsid w:val="00475188"/>
    <w:pPr>
      <w:spacing w:before="45" w:after="45"/>
      <w:jc w:val="left"/>
    </w:pPr>
    <w:rPr>
      <w:rFonts w:eastAsia="Times New Roman" w:cs="Times New Roman"/>
      <w:szCs w:val="24"/>
      <w:lang w:val="es-ES" w:eastAsia="es-ES"/>
    </w:rPr>
  </w:style>
  <w:style w:type="paragraph" w:customStyle="1" w:styleId="suffix112">
    <w:name w:val="suffix_112"/>
    <w:basedOn w:val="Normal"/>
    <w:rsid w:val="00475188"/>
    <w:pPr>
      <w:spacing w:before="45" w:after="45"/>
      <w:jc w:val="left"/>
    </w:pPr>
    <w:rPr>
      <w:rFonts w:eastAsia="Times New Roman" w:cs="Times New Roman"/>
      <w:szCs w:val="24"/>
      <w:lang w:val="es-ES" w:eastAsia="es-ES"/>
    </w:rPr>
  </w:style>
  <w:style w:type="paragraph" w:customStyle="1" w:styleId="suffix131">
    <w:name w:val="suffix_131"/>
    <w:basedOn w:val="Normal"/>
    <w:rsid w:val="00475188"/>
    <w:pPr>
      <w:spacing w:before="45" w:after="45"/>
      <w:jc w:val="left"/>
    </w:pPr>
    <w:rPr>
      <w:rFonts w:eastAsia="Times New Roman" w:cs="Times New Roman"/>
      <w:szCs w:val="24"/>
      <w:lang w:val="es-ES" w:eastAsia="es-ES"/>
    </w:rPr>
  </w:style>
  <w:style w:type="paragraph" w:customStyle="1" w:styleId="suffix141">
    <w:name w:val="suffix_141"/>
    <w:basedOn w:val="Normal"/>
    <w:rsid w:val="00475188"/>
    <w:pPr>
      <w:spacing w:before="45" w:after="45"/>
      <w:jc w:val="left"/>
    </w:pPr>
    <w:rPr>
      <w:rFonts w:eastAsia="Times New Roman" w:cs="Times New Roman"/>
      <w:szCs w:val="24"/>
      <w:lang w:val="es-ES" w:eastAsia="es-ES"/>
    </w:rPr>
  </w:style>
  <w:style w:type="paragraph" w:customStyle="1" w:styleId="suffix151">
    <w:name w:val="suffix_151"/>
    <w:basedOn w:val="Normal"/>
    <w:rsid w:val="00475188"/>
    <w:pPr>
      <w:spacing w:before="45" w:after="45"/>
      <w:jc w:val="left"/>
    </w:pPr>
    <w:rPr>
      <w:rFonts w:eastAsia="Times New Roman" w:cs="Times New Roman"/>
      <w:szCs w:val="24"/>
      <w:lang w:val="es-ES" w:eastAsia="es-ES"/>
    </w:rPr>
  </w:style>
  <w:style w:type="paragraph" w:customStyle="1" w:styleId="inner1">
    <w:name w:val="inner1"/>
    <w:basedOn w:val="Normal"/>
    <w:rsid w:val="00475188"/>
    <w:pPr>
      <w:pBdr>
        <w:top w:val="single" w:sz="6" w:space="0" w:color="B4B4B4"/>
        <w:left w:val="single" w:sz="6" w:space="0" w:color="B4B4B4"/>
        <w:bottom w:val="single" w:sz="6" w:space="0" w:color="B4B4B4"/>
        <w:right w:val="single" w:sz="6" w:space="0" w:color="B4B4B4"/>
      </w:pBdr>
      <w:shd w:val="clear" w:color="auto" w:fill="FFFFFF"/>
      <w:spacing w:before="75" w:after="45"/>
      <w:ind w:left="75" w:right="75"/>
      <w:jc w:val="left"/>
    </w:pPr>
    <w:rPr>
      <w:rFonts w:eastAsia="Times New Roman" w:cs="Times New Roman"/>
      <w:szCs w:val="24"/>
      <w:lang w:val="es-ES" w:eastAsia="es-ES"/>
    </w:rPr>
  </w:style>
  <w:style w:type="paragraph" w:customStyle="1" w:styleId="showhide1">
    <w:name w:val="show_hide1"/>
    <w:basedOn w:val="Normal"/>
    <w:rsid w:val="00475188"/>
    <w:pPr>
      <w:spacing w:before="30" w:after="75" w:line="210" w:lineRule="atLeast"/>
      <w:ind w:left="30" w:right="75"/>
      <w:jc w:val="left"/>
    </w:pPr>
    <w:rPr>
      <w:rFonts w:ascii="Tahoma" w:eastAsia="Times New Roman" w:hAnsi="Tahoma" w:cs="Tahoma"/>
      <w:sz w:val="17"/>
      <w:szCs w:val="17"/>
      <w:lang w:val="es-ES" w:eastAsia="es-ES"/>
    </w:rPr>
  </w:style>
  <w:style w:type="paragraph" w:customStyle="1" w:styleId="tl1">
    <w:name w:val="tl1"/>
    <w:basedOn w:val="Normal"/>
    <w:rsid w:val="00475188"/>
    <w:pPr>
      <w:jc w:val="left"/>
    </w:pPr>
    <w:rPr>
      <w:rFonts w:eastAsia="Times New Roman" w:cs="Times New Roman"/>
      <w:szCs w:val="24"/>
      <w:lang w:val="es-ES" w:eastAsia="es-ES"/>
    </w:rPr>
  </w:style>
  <w:style w:type="paragraph" w:customStyle="1" w:styleId="tr1">
    <w:name w:val="tr1"/>
    <w:basedOn w:val="Normal"/>
    <w:rsid w:val="00475188"/>
    <w:pPr>
      <w:jc w:val="left"/>
    </w:pPr>
    <w:rPr>
      <w:rFonts w:eastAsia="Times New Roman" w:cs="Times New Roman"/>
      <w:szCs w:val="24"/>
      <w:lang w:val="es-ES" w:eastAsia="es-ES"/>
    </w:rPr>
  </w:style>
  <w:style w:type="paragraph" w:customStyle="1" w:styleId="col11">
    <w:name w:val="col11"/>
    <w:basedOn w:val="Normal"/>
    <w:rsid w:val="00475188"/>
    <w:pPr>
      <w:spacing w:before="45" w:after="45"/>
      <w:jc w:val="right"/>
    </w:pPr>
    <w:rPr>
      <w:rFonts w:eastAsia="Times New Roman" w:cs="Times New Roman"/>
      <w:szCs w:val="24"/>
      <w:lang w:val="es-ES" w:eastAsia="es-ES"/>
    </w:rPr>
  </w:style>
  <w:style w:type="paragraph" w:customStyle="1" w:styleId="col21">
    <w:name w:val="col21"/>
    <w:basedOn w:val="Normal"/>
    <w:rsid w:val="00475188"/>
    <w:pPr>
      <w:pBdr>
        <w:bottom w:val="single" w:sz="6" w:space="4" w:color="E3E3E3"/>
        <w:right w:val="single" w:sz="6" w:space="6" w:color="E3E3E3"/>
      </w:pBdr>
      <w:shd w:val="clear" w:color="auto" w:fill="F4F4F4"/>
      <w:spacing w:before="45" w:after="45"/>
      <w:ind w:left="1650"/>
      <w:jc w:val="left"/>
    </w:pPr>
    <w:rPr>
      <w:rFonts w:eastAsia="Times New Roman" w:cs="Times New Roman"/>
      <w:szCs w:val="24"/>
      <w:lang w:val="es-ES" w:eastAsia="es-ES"/>
    </w:rPr>
  </w:style>
  <w:style w:type="paragraph" w:customStyle="1" w:styleId="meta1">
    <w:name w:val="meta1"/>
    <w:basedOn w:val="Normal"/>
    <w:rsid w:val="00475188"/>
    <w:pPr>
      <w:spacing w:before="30" w:after="45"/>
      <w:jc w:val="left"/>
    </w:pPr>
    <w:rPr>
      <w:rFonts w:eastAsia="Times New Roman" w:cs="Times New Roman"/>
      <w:szCs w:val="24"/>
      <w:lang w:val="es-ES" w:eastAsia="es-ES"/>
    </w:rPr>
  </w:style>
  <w:style w:type="paragraph" w:customStyle="1" w:styleId="username1">
    <w:name w:val="username1"/>
    <w:basedOn w:val="Normal"/>
    <w:rsid w:val="00475188"/>
    <w:pPr>
      <w:spacing w:before="45" w:after="45"/>
      <w:jc w:val="left"/>
    </w:pPr>
    <w:rPr>
      <w:rFonts w:eastAsia="Times New Roman" w:cs="Times New Roman"/>
      <w:b/>
      <w:bCs/>
      <w:color w:val="AA0000"/>
      <w:szCs w:val="24"/>
      <w:lang w:val="es-ES" w:eastAsia="es-ES"/>
    </w:rPr>
  </w:style>
  <w:style w:type="paragraph" w:customStyle="1" w:styleId="info1">
    <w:name w:val="info1"/>
    <w:basedOn w:val="Normal"/>
    <w:rsid w:val="00475188"/>
    <w:pPr>
      <w:jc w:val="left"/>
    </w:pPr>
    <w:rPr>
      <w:rFonts w:eastAsia="Times New Roman" w:cs="Times New Roman"/>
      <w:szCs w:val="24"/>
      <w:lang w:val="es-ES" w:eastAsia="es-ES"/>
    </w:rPr>
  </w:style>
  <w:style w:type="paragraph" w:customStyle="1" w:styleId="meta2">
    <w:name w:val="meta2"/>
    <w:basedOn w:val="Normal"/>
    <w:rsid w:val="00475188"/>
    <w:pPr>
      <w:jc w:val="left"/>
    </w:pPr>
    <w:rPr>
      <w:rFonts w:eastAsia="Times New Roman" w:cs="Times New Roman"/>
      <w:szCs w:val="24"/>
      <w:lang w:val="es-ES" w:eastAsia="es-ES"/>
    </w:rPr>
  </w:style>
  <w:style w:type="paragraph" w:customStyle="1" w:styleId="cont-comentario1">
    <w:name w:val="cont-comentario1"/>
    <w:basedOn w:val="Normal"/>
    <w:rsid w:val="00475188"/>
    <w:pPr>
      <w:spacing w:before="45" w:after="45"/>
      <w:ind w:left="750"/>
      <w:jc w:val="left"/>
    </w:pPr>
    <w:rPr>
      <w:rFonts w:eastAsia="Times New Roman" w:cs="Times New Roman"/>
      <w:szCs w:val="24"/>
      <w:lang w:val="es-ES" w:eastAsia="es-ES"/>
    </w:rPr>
  </w:style>
  <w:style w:type="paragraph" w:customStyle="1" w:styleId="comandos-comentarios1">
    <w:name w:val="comandos-comentarios1"/>
    <w:basedOn w:val="Normal"/>
    <w:rsid w:val="00475188"/>
    <w:pPr>
      <w:jc w:val="left"/>
    </w:pPr>
    <w:rPr>
      <w:rFonts w:eastAsia="Times New Roman" w:cs="Times New Roman"/>
      <w:szCs w:val="24"/>
      <w:lang w:val="es-ES" w:eastAsia="es-ES"/>
    </w:rPr>
  </w:style>
  <w:style w:type="paragraph" w:customStyle="1" w:styleId="bt1">
    <w:name w:val="bt1"/>
    <w:basedOn w:val="Normal"/>
    <w:rsid w:val="00475188"/>
    <w:pPr>
      <w:ind w:left="150"/>
      <w:jc w:val="left"/>
    </w:pPr>
    <w:rPr>
      <w:rFonts w:eastAsia="Times New Roman" w:cs="Times New Roman"/>
      <w:szCs w:val="24"/>
      <w:lang w:val="es-ES" w:eastAsia="es-ES"/>
    </w:rPr>
  </w:style>
  <w:style w:type="paragraph" w:customStyle="1" w:styleId="bb1">
    <w:name w:val="bb1"/>
    <w:basedOn w:val="Normal"/>
    <w:rsid w:val="00475188"/>
    <w:pPr>
      <w:ind w:left="150"/>
      <w:jc w:val="left"/>
    </w:pPr>
    <w:rPr>
      <w:rFonts w:eastAsia="Times New Roman" w:cs="Times New Roman"/>
      <w:szCs w:val="24"/>
      <w:lang w:val="es-ES" w:eastAsia="es-ES"/>
    </w:rPr>
  </w:style>
  <w:style w:type="paragraph" w:customStyle="1" w:styleId="i11">
    <w:name w:val="i11"/>
    <w:basedOn w:val="Normal"/>
    <w:rsid w:val="00475188"/>
    <w:pPr>
      <w:spacing w:before="45" w:after="45"/>
      <w:jc w:val="left"/>
    </w:pPr>
    <w:rPr>
      <w:rFonts w:eastAsia="Times New Roman" w:cs="Times New Roman"/>
      <w:szCs w:val="24"/>
      <w:lang w:val="es-ES" w:eastAsia="es-ES"/>
    </w:rPr>
  </w:style>
  <w:style w:type="paragraph" w:customStyle="1" w:styleId="i21">
    <w:name w:val="i21"/>
    <w:basedOn w:val="Normal"/>
    <w:rsid w:val="00475188"/>
    <w:pPr>
      <w:spacing w:before="45" w:after="45"/>
      <w:jc w:val="left"/>
    </w:pPr>
    <w:rPr>
      <w:rFonts w:eastAsia="Times New Roman" w:cs="Times New Roman"/>
      <w:szCs w:val="24"/>
      <w:lang w:val="es-ES" w:eastAsia="es-ES"/>
    </w:rPr>
  </w:style>
  <w:style w:type="paragraph" w:customStyle="1" w:styleId="i31">
    <w:name w:val="i31"/>
    <w:basedOn w:val="Normal"/>
    <w:rsid w:val="00475188"/>
    <w:pPr>
      <w:shd w:val="clear" w:color="auto" w:fill="0886C8"/>
      <w:jc w:val="left"/>
    </w:pPr>
    <w:rPr>
      <w:rFonts w:eastAsia="Times New Roman" w:cs="Times New Roman"/>
      <w:szCs w:val="24"/>
      <w:lang w:val="es-ES" w:eastAsia="es-ES"/>
    </w:rPr>
  </w:style>
  <w:style w:type="paragraph" w:customStyle="1" w:styleId="cajita1">
    <w:name w:val="cajita1"/>
    <w:basedOn w:val="Normal"/>
    <w:rsid w:val="00475188"/>
    <w:pPr>
      <w:pBdr>
        <w:top w:val="single" w:sz="6" w:space="8" w:color="BBBBBB"/>
        <w:left w:val="single" w:sz="6" w:space="8" w:color="BBBBBB"/>
        <w:bottom w:val="single" w:sz="6" w:space="8" w:color="BBBBBB"/>
        <w:right w:val="single" w:sz="6" w:space="8" w:color="BBBBBB"/>
      </w:pBdr>
      <w:shd w:val="clear" w:color="auto" w:fill="FFFFFF"/>
      <w:spacing w:after="120"/>
      <w:jc w:val="left"/>
    </w:pPr>
    <w:rPr>
      <w:rFonts w:eastAsia="Times New Roman" w:cs="Times New Roman"/>
      <w:szCs w:val="24"/>
      <w:lang w:val="es-ES" w:eastAsia="es-ES"/>
    </w:rPr>
  </w:style>
  <w:style w:type="paragraph" w:customStyle="1" w:styleId="w-fijo11">
    <w:name w:val="w-fijo11"/>
    <w:basedOn w:val="Normal"/>
    <w:rsid w:val="00475188"/>
    <w:pPr>
      <w:spacing w:before="45" w:after="45"/>
      <w:jc w:val="left"/>
    </w:pPr>
    <w:rPr>
      <w:rFonts w:eastAsia="Times New Roman" w:cs="Times New Roman"/>
      <w:szCs w:val="24"/>
      <w:lang w:val="es-ES" w:eastAsia="es-ES"/>
    </w:rPr>
  </w:style>
  <w:style w:type="paragraph" w:customStyle="1" w:styleId="w-fijo21">
    <w:name w:val="w-fijo21"/>
    <w:basedOn w:val="Normal"/>
    <w:rsid w:val="00475188"/>
    <w:pPr>
      <w:spacing w:before="45" w:after="45"/>
      <w:jc w:val="left"/>
    </w:pPr>
    <w:rPr>
      <w:rFonts w:eastAsia="Times New Roman" w:cs="Times New Roman"/>
      <w:szCs w:val="24"/>
      <w:lang w:val="es-ES" w:eastAsia="es-ES"/>
    </w:rPr>
  </w:style>
  <w:style w:type="paragraph" w:customStyle="1" w:styleId="opcional-usa1">
    <w:name w:val="opcional-usa1"/>
    <w:basedOn w:val="Normal"/>
    <w:rsid w:val="00475188"/>
    <w:pPr>
      <w:spacing w:before="45" w:after="45"/>
      <w:jc w:val="left"/>
    </w:pPr>
    <w:rPr>
      <w:rFonts w:eastAsia="Times New Roman" w:cs="Times New Roman"/>
      <w:vanish/>
      <w:szCs w:val="24"/>
      <w:lang w:val="es-ES" w:eastAsia="es-ES"/>
    </w:rPr>
  </w:style>
  <w:style w:type="paragraph" w:customStyle="1" w:styleId="button1">
    <w:name w:val="button1"/>
    <w:basedOn w:val="Normal"/>
    <w:rsid w:val="00475188"/>
    <w:pPr>
      <w:spacing w:before="45" w:after="45"/>
      <w:jc w:val="left"/>
    </w:pPr>
    <w:rPr>
      <w:rFonts w:eastAsia="Times New Roman" w:cs="Times New Roman"/>
      <w:b/>
      <w:bCs/>
      <w:sz w:val="21"/>
      <w:szCs w:val="21"/>
      <w:lang w:val="es-ES" w:eastAsia="es-ES"/>
    </w:rPr>
  </w:style>
  <w:style w:type="character" w:customStyle="1" w:styleId="error2">
    <w:name w:val="error2"/>
    <w:basedOn w:val="Fuentedeprrafopredeter"/>
    <w:rsid w:val="00475188"/>
    <w:rPr>
      <w:rFonts w:ascii="Tahoma" w:hAnsi="Tahoma" w:cs="Tahoma" w:hint="default"/>
      <w:b/>
      <w:bCs/>
      <w:color w:val="DF0000"/>
      <w:sz w:val="17"/>
      <w:szCs w:val="17"/>
      <w:bdr w:val="none" w:sz="0" w:space="0" w:color="auto" w:frame="1"/>
      <w:shd w:val="clear" w:color="auto" w:fill="FEE1DF"/>
    </w:rPr>
  </w:style>
  <w:style w:type="paragraph" w:customStyle="1" w:styleId="w-fijo12">
    <w:name w:val="w-fijo12"/>
    <w:basedOn w:val="Normal"/>
    <w:rsid w:val="00475188"/>
    <w:pPr>
      <w:spacing w:before="45" w:after="45"/>
      <w:jc w:val="left"/>
    </w:pPr>
    <w:rPr>
      <w:rFonts w:eastAsia="Times New Roman" w:cs="Times New Roman"/>
      <w:szCs w:val="24"/>
      <w:lang w:val="es-ES" w:eastAsia="es-ES"/>
    </w:rPr>
  </w:style>
  <w:style w:type="paragraph" w:customStyle="1" w:styleId="w-fijo22">
    <w:name w:val="w-fijo22"/>
    <w:basedOn w:val="Normal"/>
    <w:rsid w:val="00475188"/>
    <w:pPr>
      <w:spacing w:before="45" w:after="45"/>
      <w:jc w:val="left"/>
    </w:pPr>
    <w:rPr>
      <w:rFonts w:eastAsia="Times New Roman" w:cs="Times New Roman"/>
      <w:szCs w:val="24"/>
      <w:lang w:val="es-ES" w:eastAsia="es-ES"/>
    </w:rPr>
  </w:style>
  <w:style w:type="paragraph" w:customStyle="1" w:styleId="w-fijo13">
    <w:name w:val="w-fijo13"/>
    <w:basedOn w:val="Normal"/>
    <w:rsid w:val="00475188"/>
    <w:pPr>
      <w:spacing w:before="45" w:after="45"/>
      <w:jc w:val="left"/>
    </w:pPr>
    <w:rPr>
      <w:rFonts w:eastAsia="Times New Roman" w:cs="Times New Roman"/>
      <w:szCs w:val="24"/>
      <w:lang w:val="es-ES" w:eastAsia="es-ES"/>
    </w:rPr>
  </w:style>
  <w:style w:type="paragraph" w:customStyle="1" w:styleId="w-fijo23">
    <w:name w:val="w-fijo23"/>
    <w:basedOn w:val="Normal"/>
    <w:rsid w:val="00475188"/>
    <w:pPr>
      <w:spacing w:before="45" w:after="45"/>
      <w:jc w:val="left"/>
    </w:pPr>
    <w:rPr>
      <w:rFonts w:eastAsia="Times New Roman" w:cs="Times New Roman"/>
      <w:szCs w:val="24"/>
      <w:lang w:val="es-ES" w:eastAsia="es-ES"/>
    </w:rPr>
  </w:style>
  <w:style w:type="paragraph" w:customStyle="1" w:styleId="navegacion1">
    <w:name w:val="navegacion1"/>
    <w:basedOn w:val="Normal"/>
    <w:rsid w:val="00475188"/>
    <w:pPr>
      <w:spacing w:before="45" w:after="45"/>
      <w:ind w:left="150"/>
      <w:jc w:val="left"/>
    </w:pPr>
    <w:rPr>
      <w:rFonts w:eastAsia="Times New Roman" w:cs="Times New Roman"/>
      <w:szCs w:val="24"/>
      <w:lang w:val="es-ES" w:eastAsia="es-ES"/>
    </w:rPr>
  </w:style>
  <w:style w:type="paragraph" w:customStyle="1" w:styleId="contenido1">
    <w:name w:val="contenido1"/>
    <w:basedOn w:val="Normal"/>
    <w:rsid w:val="00475188"/>
    <w:pPr>
      <w:shd w:val="clear" w:color="auto" w:fill="FFFFFF"/>
      <w:spacing w:before="45" w:after="45"/>
      <w:jc w:val="left"/>
    </w:pPr>
    <w:rPr>
      <w:rFonts w:eastAsia="Times New Roman" w:cs="Times New Roman"/>
      <w:szCs w:val="24"/>
      <w:lang w:val="es-ES" w:eastAsia="es-ES"/>
    </w:rPr>
  </w:style>
  <w:style w:type="paragraph" w:customStyle="1" w:styleId="cajita21">
    <w:name w:val="cajita21"/>
    <w:basedOn w:val="Normal"/>
    <w:rsid w:val="00475188"/>
    <w:pPr>
      <w:spacing w:after="120"/>
      <w:jc w:val="left"/>
    </w:pPr>
    <w:rPr>
      <w:rFonts w:eastAsia="Times New Roman" w:cs="Times New Roman"/>
      <w:szCs w:val="24"/>
      <w:lang w:val="es-ES" w:eastAsia="es-ES"/>
    </w:rPr>
  </w:style>
  <w:style w:type="paragraph" w:customStyle="1" w:styleId="bloqueavatar1">
    <w:name w:val="bloque_avatar1"/>
    <w:basedOn w:val="Normal"/>
    <w:rsid w:val="00475188"/>
    <w:pPr>
      <w:spacing w:before="45" w:after="45"/>
      <w:ind w:right="150"/>
      <w:jc w:val="center"/>
    </w:pPr>
    <w:rPr>
      <w:rFonts w:eastAsia="Times New Roman" w:cs="Times New Roman"/>
      <w:szCs w:val="24"/>
      <w:lang w:val="es-ES" w:eastAsia="es-ES"/>
    </w:rPr>
  </w:style>
  <w:style w:type="paragraph" w:customStyle="1" w:styleId="bloqueutilidades1">
    <w:name w:val="bloque_utilidades1"/>
    <w:basedOn w:val="Normal"/>
    <w:rsid w:val="00475188"/>
    <w:pPr>
      <w:spacing w:before="225"/>
      <w:jc w:val="left"/>
    </w:pPr>
    <w:rPr>
      <w:rFonts w:eastAsia="Times New Roman" w:cs="Times New Roman"/>
      <w:szCs w:val="24"/>
      <w:lang w:val="es-ES" w:eastAsia="es-ES"/>
    </w:rPr>
  </w:style>
  <w:style w:type="paragraph" w:customStyle="1" w:styleId="indentado1">
    <w:name w:val="indentado1"/>
    <w:basedOn w:val="Normal"/>
    <w:rsid w:val="00475188"/>
    <w:pPr>
      <w:spacing w:before="45" w:after="45"/>
      <w:ind w:left="1650"/>
      <w:jc w:val="left"/>
    </w:pPr>
    <w:rPr>
      <w:rFonts w:eastAsia="Times New Roman" w:cs="Times New Roman"/>
      <w:szCs w:val="24"/>
      <w:lang w:val="es-ES" w:eastAsia="es-ES"/>
    </w:rPr>
  </w:style>
  <w:style w:type="paragraph" w:customStyle="1" w:styleId="CM1">
    <w:name w:val="CM1"/>
    <w:basedOn w:val="Normal"/>
    <w:next w:val="Normal"/>
    <w:uiPriority w:val="99"/>
    <w:rsid w:val="00475188"/>
    <w:pPr>
      <w:widowControl w:val="0"/>
      <w:autoSpaceDE w:val="0"/>
      <w:autoSpaceDN w:val="0"/>
      <w:adjustRightInd w:val="0"/>
      <w:jc w:val="left"/>
    </w:pPr>
    <w:rPr>
      <w:rFonts w:ascii="Arial" w:eastAsia="Times New Roman" w:hAnsi="Arial"/>
      <w:szCs w:val="24"/>
      <w:lang w:val="es-ES" w:eastAsia="es-ES"/>
    </w:rPr>
  </w:style>
  <w:style w:type="character" w:customStyle="1" w:styleId="TextonotaalfinalCar">
    <w:name w:val="Texto nota al final Car"/>
    <w:basedOn w:val="Fuentedeprrafopredeter"/>
    <w:link w:val="Textonotaalfinal"/>
    <w:uiPriority w:val="99"/>
    <w:rsid w:val="00475188"/>
    <w:rPr>
      <w:rFonts w:ascii="Courier New" w:eastAsia="Times New Roman" w:hAnsi="Courier New" w:cs="Times New Roman"/>
      <w:snapToGrid w:val="0"/>
      <w:sz w:val="20"/>
      <w:szCs w:val="20"/>
      <w:lang w:eastAsia="es-ES"/>
    </w:rPr>
  </w:style>
  <w:style w:type="paragraph" w:styleId="Textonotaalfinal">
    <w:name w:val="endnote text"/>
    <w:basedOn w:val="Normal"/>
    <w:link w:val="TextonotaalfinalCar"/>
    <w:uiPriority w:val="99"/>
    <w:unhideWhenUsed/>
    <w:rsid w:val="00475188"/>
    <w:pPr>
      <w:widowControl w:val="0"/>
      <w:jc w:val="left"/>
    </w:pPr>
    <w:rPr>
      <w:rFonts w:ascii="Courier New" w:eastAsia="Times New Roman" w:hAnsi="Courier New" w:cs="Times New Roman"/>
      <w:snapToGrid w:val="0"/>
      <w:sz w:val="20"/>
      <w:lang w:eastAsia="es-ES"/>
    </w:rPr>
  </w:style>
  <w:style w:type="character" w:customStyle="1" w:styleId="TextonotaalfinalCar1">
    <w:name w:val="Texto nota al final Car1"/>
    <w:basedOn w:val="Fuentedeprrafopredeter"/>
    <w:uiPriority w:val="99"/>
    <w:semiHidden/>
    <w:rsid w:val="00475188"/>
    <w:rPr>
      <w:rFonts w:ascii="Times New Roman" w:eastAsia="Calibri" w:hAnsi="Times New Roman" w:cs="Arial"/>
      <w:sz w:val="20"/>
      <w:szCs w:val="20"/>
      <w:lang w:eastAsia="es-PE"/>
    </w:rPr>
  </w:style>
  <w:style w:type="character" w:customStyle="1" w:styleId="light">
    <w:name w:val="light"/>
    <w:basedOn w:val="Fuentedeprrafopredeter"/>
    <w:rsid w:val="00475188"/>
  </w:style>
  <w:style w:type="paragraph" w:customStyle="1" w:styleId="2parafo">
    <w:name w:val="2 parafo"/>
    <w:basedOn w:val="Prrafodelista"/>
    <w:link w:val="2parafoCar"/>
    <w:qFormat/>
    <w:rsid w:val="00475188"/>
    <w:pPr>
      <w:spacing w:before="120" w:after="120" w:line="360" w:lineRule="auto"/>
      <w:ind w:left="567"/>
    </w:pPr>
    <w:rPr>
      <w:rFonts w:ascii="Arial" w:hAnsi="Arial"/>
      <w:szCs w:val="24"/>
      <w:lang w:val="es-ES" w:eastAsia="es-ES"/>
    </w:rPr>
  </w:style>
  <w:style w:type="character" w:customStyle="1" w:styleId="2parafoCar">
    <w:name w:val="2 parafo Car"/>
    <w:basedOn w:val="PrrafodelistaCar"/>
    <w:link w:val="2parafo"/>
    <w:rsid w:val="00475188"/>
    <w:rPr>
      <w:rFonts w:ascii="Arial" w:eastAsia="Times New Roman" w:hAnsi="Arial" w:cs="Times New Roman"/>
      <w:sz w:val="24"/>
      <w:szCs w:val="24"/>
      <w:lang w:val="es-ES" w:eastAsia="es-ES"/>
    </w:rPr>
  </w:style>
  <w:style w:type="character" w:customStyle="1" w:styleId="book-header-2-title-device">
    <w:name w:val="book-header-2-title-device"/>
    <w:basedOn w:val="Fuentedeprrafopredeter"/>
    <w:rsid w:val="00475188"/>
  </w:style>
  <w:style w:type="character" w:customStyle="1" w:styleId="book-header-2-subtitle">
    <w:name w:val="book-header-2-subtitle"/>
    <w:basedOn w:val="Fuentedeprrafopredeter"/>
    <w:rsid w:val="00475188"/>
  </w:style>
  <w:style w:type="character" w:customStyle="1" w:styleId="Mencinsinresolver1">
    <w:name w:val="Mención sin resolver1"/>
    <w:basedOn w:val="Fuentedeprrafopredeter"/>
    <w:uiPriority w:val="99"/>
    <w:semiHidden/>
    <w:unhideWhenUsed/>
    <w:rsid w:val="00475188"/>
    <w:rPr>
      <w:color w:val="605E5C"/>
      <w:shd w:val="clear" w:color="auto" w:fill="E1DFDD"/>
    </w:rPr>
  </w:style>
  <w:style w:type="table" w:customStyle="1" w:styleId="TableNormal">
    <w:name w:val="Table Normal"/>
    <w:rsid w:val="00475188"/>
    <w:pPr>
      <w:spacing w:after="0" w:line="240" w:lineRule="auto"/>
    </w:pPr>
    <w:rPr>
      <w:rFonts w:ascii="Times New Roman" w:eastAsia="Times New Roman" w:hAnsi="Times New Roman" w:cs="Times New Roman"/>
      <w:sz w:val="24"/>
      <w:szCs w:val="24"/>
      <w:lang w:val="es-ES" w:eastAsia="es-PE"/>
    </w:rPr>
    <w:tblPr>
      <w:tblCellMar>
        <w:top w:w="0" w:type="dxa"/>
        <w:left w:w="0" w:type="dxa"/>
        <w:bottom w:w="0" w:type="dxa"/>
        <w:right w:w="0" w:type="dxa"/>
      </w:tblCellMar>
    </w:tblPr>
  </w:style>
  <w:style w:type="paragraph" w:customStyle="1" w:styleId="contentsubt1">
    <w:name w:val="contentsubt1"/>
    <w:basedOn w:val="Normal"/>
    <w:rsid w:val="00475188"/>
    <w:pPr>
      <w:spacing w:before="100" w:beforeAutospacing="1" w:after="100" w:afterAutospacing="1"/>
      <w:jc w:val="left"/>
    </w:pPr>
    <w:rPr>
      <w:rFonts w:eastAsia="Times New Roman" w:cs="Times New Roman"/>
      <w:szCs w:val="24"/>
    </w:rPr>
  </w:style>
  <w:style w:type="character" w:customStyle="1" w:styleId="hps">
    <w:name w:val="hps"/>
    <w:rsid w:val="00475188"/>
  </w:style>
  <w:style w:type="character" w:customStyle="1" w:styleId="CarCar2">
    <w:name w:val="Car Car2"/>
    <w:rsid w:val="00475188"/>
    <w:rPr>
      <w:rFonts w:eastAsia="Times New Roman"/>
      <w:sz w:val="24"/>
      <w:szCs w:val="24"/>
      <w:lang w:val="es-ES" w:eastAsia="es-ES"/>
    </w:rPr>
  </w:style>
  <w:style w:type="paragraph" w:customStyle="1" w:styleId="Pa9">
    <w:name w:val="Pa9"/>
    <w:basedOn w:val="Default"/>
    <w:next w:val="Default"/>
    <w:uiPriority w:val="99"/>
    <w:rsid w:val="00475188"/>
    <w:pPr>
      <w:spacing w:line="201" w:lineRule="atLeast"/>
    </w:pPr>
    <w:rPr>
      <w:rFonts w:ascii="Palatino" w:eastAsia="Times New Roman" w:hAnsi="Palatino" w:cs="Times New Roman"/>
      <w:color w:val="auto"/>
      <w:lang w:val="es-ES" w:eastAsia="es-ES"/>
    </w:rPr>
  </w:style>
  <w:style w:type="character" w:customStyle="1" w:styleId="summary">
    <w:name w:val="summary"/>
    <w:basedOn w:val="Fuentedeprrafopredeter"/>
    <w:rsid w:val="00475188"/>
  </w:style>
  <w:style w:type="table" w:styleId="Tablaelegante">
    <w:name w:val="Table Elegant"/>
    <w:basedOn w:val="Tablanormal"/>
    <w:rsid w:val="00475188"/>
    <w:pPr>
      <w:spacing w:after="0" w:line="240" w:lineRule="auto"/>
    </w:pPr>
    <w:rPr>
      <w:rFonts w:ascii="Times New Roman" w:eastAsia="Times New Roman" w:hAnsi="Times New Roman" w:cs="Times New Roman"/>
      <w:sz w:val="24"/>
      <w:szCs w:val="24"/>
      <w:lang w:val="es-ES" w:eastAsia="es-PE"/>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List11">
    <w:name w:val="List 11"/>
    <w:basedOn w:val="Sinlista"/>
    <w:rsid w:val="00475188"/>
  </w:style>
  <w:style w:type="numbering" w:customStyle="1" w:styleId="Sinlista1">
    <w:name w:val="Sin lista1"/>
    <w:next w:val="Sinlista"/>
    <w:uiPriority w:val="99"/>
    <w:semiHidden/>
    <w:unhideWhenUsed/>
    <w:rsid w:val="00475188"/>
  </w:style>
  <w:style w:type="character" w:customStyle="1" w:styleId="cuerpointerno1">
    <w:name w:val="cuerpointerno1"/>
    <w:rsid w:val="00475188"/>
    <w:rPr>
      <w:rFonts w:ascii="Arial" w:hAnsi="Arial" w:cs="Arial" w:hint="default"/>
      <w:color w:val="000000"/>
      <w:sz w:val="28"/>
      <w:szCs w:val="28"/>
    </w:rPr>
  </w:style>
  <w:style w:type="character" w:customStyle="1" w:styleId="CharacterStyle2">
    <w:name w:val="Character Style 2"/>
    <w:rsid w:val="00475188"/>
    <w:rPr>
      <w:rFonts w:ascii="Tahoma" w:hAnsi="Tahoma" w:cs="Tahoma"/>
      <w:sz w:val="22"/>
      <w:szCs w:val="22"/>
    </w:rPr>
  </w:style>
  <w:style w:type="character" w:customStyle="1" w:styleId="CharacterStyle1">
    <w:name w:val="Character Style 1"/>
    <w:rsid w:val="00475188"/>
    <w:rPr>
      <w:rFonts w:ascii="Arial" w:hAnsi="Arial" w:cs="Arial"/>
      <w:sz w:val="22"/>
      <w:szCs w:val="22"/>
    </w:rPr>
  </w:style>
  <w:style w:type="character" w:styleId="Refdenotaalfinal">
    <w:name w:val="endnote reference"/>
    <w:uiPriority w:val="99"/>
    <w:unhideWhenUsed/>
    <w:rsid w:val="00475188"/>
    <w:rPr>
      <w:vertAlign w:val="superscript"/>
    </w:rPr>
  </w:style>
  <w:style w:type="character" w:customStyle="1" w:styleId="a">
    <w:name w:val="a"/>
    <w:rsid w:val="00475188"/>
  </w:style>
  <w:style w:type="paragraph" w:customStyle="1" w:styleId="Blockquote">
    <w:name w:val="Blockquote"/>
    <w:basedOn w:val="Normal"/>
    <w:rsid w:val="00475188"/>
    <w:pPr>
      <w:widowControl w:val="0"/>
      <w:spacing w:before="100" w:after="100"/>
      <w:ind w:left="360" w:right="360"/>
      <w:jc w:val="left"/>
    </w:pPr>
    <w:rPr>
      <w:rFonts w:eastAsia="Times New Roman" w:cs="Times New Roman"/>
      <w:snapToGrid w:val="0"/>
      <w:lang w:val="es-ES_tradnl" w:eastAsia="es-ES"/>
    </w:rPr>
  </w:style>
  <w:style w:type="character" w:customStyle="1" w:styleId="itemimage">
    <w:name w:val="itemimage"/>
    <w:rsid w:val="00475188"/>
    <w:rPr>
      <w:vanish w:val="0"/>
      <w:webHidden w:val="0"/>
      <w:specVanish w:val="0"/>
    </w:rPr>
  </w:style>
  <w:style w:type="character" w:customStyle="1" w:styleId="itemauthor1">
    <w:name w:val="itemauthor1"/>
    <w:rsid w:val="00475188"/>
    <w:rPr>
      <w:vanish w:val="0"/>
      <w:webHidden w:val="0"/>
      <w:specVanish w:val="0"/>
    </w:rPr>
  </w:style>
  <w:style w:type="character" w:customStyle="1" w:styleId="itemtextresizertitle">
    <w:name w:val="itemtextresizertitle"/>
    <w:rsid w:val="00475188"/>
  </w:style>
  <w:style w:type="paragraph" w:customStyle="1" w:styleId="Ttulo-base">
    <w:name w:val="Título - base"/>
    <w:basedOn w:val="Normal"/>
    <w:next w:val="Textoindependiente"/>
    <w:rsid w:val="00475188"/>
    <w:pPr>
      <w:keepNext/>
      <w:keepLines/>
      <w:spacing w:before="140" w:line="220" w:lineRule="atLeast"/>
      <w:ind w:left="1080"/>
      <w:jc w:val="left"/>
    </w:pPr>
    <w:rPr>
      <w:rFonts w:ascii="Arial" w:eastAsia="Times New Roman" w:hAnsi="Arial" w:cs="Times New Roman"/>
      <w:spacing w:val="-4"/>
      <w:kern w:val="28"/>
      <w:sz w:val="22"/>
      <w:lang w:eastAsia="en-US"/>
    </w:rPr>
  </w:style>
  <w:style w:type="paragraph" w:customStyle="1" w:styleId="CASAAYACJUL2008NIVEL2">
    <w:name w:val="CASA AYAC JUL 2008 NIVEL 2"/>
    <w:basedOn w:val="Normal"/>
    <w:rsid w:val="00475188"/>
    <w:pPr>
      <w:jc w:val="left"/>
    </w:pPr>
    <w:rPr>
      <w:rFonts w:ascii="Arial" w:eastAsia="Times New Roman" w:hAnsi="Arial" w:cs="Times New Roman"/>
      <w:b/>
      <w:spacing w:val="-5"/>
      <w:sz w:val="22"/>
      <w:lang w:eastAsia="en-US"/>
    </w:rPr>
  </w:style>
  <w:style w:type="paragraph" w:customStyle="1" w:styleId="CASAAYACUJULGRAFICO2008">
    <w:name w:val="CASA AYACU JUL GRAFICO 2008"/>
    <w:basedOn w:val="Ttulo2"/>
    <w:rsid w:val="00475188"/>
    <w:pPr>
      <w:spacing w:before="0" w:after="240" w:line="240" w:lineRule="atLeast"/>
      <w:ind w:left="1931" w:hanging="360"/>
      <w:jc w:val="left"/>
    </w:pPr>
    <w:rPr>
      <w:rFonts w:ascii="Arial" w:eastAsia="Times New Roman" w:hAnsi="Arial" w:cs="Times New Roman"/>
      <w:noProof w:val="0"/>
      <w:spacing w:val="-15"/>
      <w:kern w:val="28"/>
      <w:sz w:val="22"/>
      <w:szCs w:val="20"/>
    </w:rPr>
  </w:style>
  <w:style w:type="paragraph" w:customStyle="1" w:styleId="Normal10">
    <w:name w:val="Normal+1"/>
    <w:basedOn w:val="Normal"/>
    <w:next w:val="Normal"/>
    <w:uiPriority w:val="99"/>
    <w:rsid w:val="00475188"/>
    <w:pPr>
      <w:autoSpaceDE w:val="0"/>
      <w:autoSpaceDN w:val="0"/>
      <w:adjustRightInd w:val="0"/>
      <w:jc w:val="left"/>
    </w:pPr>
    <w:rPr>
      <w:rFonts w:cs="Times New Roman"/>
      <w:szCs w:val="24"/>
    </w:rPr>
  </w:style>
  <w:style w:type="paragraph" w:customStyle="1" w:styleId="Sangra3detindependiente1">
    <w:name w:val="Sangría 3 de t. independiente+1"/>
    <w:basedOn w:val="Normal"/>
    <w:next w:val="Normal"/>
    <w:uiPriority w:val="99"/>
    <w:rsid w:val="00475188"/>
    <w:pPr>
      <w:autoSpaceDE w:val="0"/>
      <w:autoSpaceDN w:val="0"/>
      <w:adjustRightInd w:val="0"/>
      <w:jc w:val="left"/>
    </w:pPr>
    <w:rPr>
      <w:rFonts w:cs="Times New Roman"/>
      <w:szCs w:val="24"/>
    </w:rPr>
  </w:style>
  <w:style w:type="paragraph" w:customStyle="1" w:styleId="TxBrp01">
    <w:name w:val="TxBr_p0+1"/>
    <w:basedOn w:val="Default"/>
    <w:next w:val="Default"/>
    <w:uiPriority w:val="99"/>
    <w:rsid w:val="00475188"/>
    <w:rPr>
      <w:rFonts w:ascii="Times New Roman" w:eastAsia="Calibri" w:hAnsi="Times New Roman" w:cs="Times New Roman"/>
      <w:color w:val="auto"/>
      <w:lang w:val="es-ES" w:eastAsia="en-US"/>
    </w:rPr>
  </w:style>
  <w:style w:type="paragraph" w:customStyle="1" w:styleId="Normal2">
    <w:name w:val="Normal+2"/>
    <w:basedOn w:val="Default"/>
    <w:next w:val="Default"/>
    <w:uiPriority w:val="99"/>
    <w:rsid w:val="00475188"/>
    <w:rPr>
      <w:rFonts w:ascii="Times New Roman" w:eastAsia="Calibri" w:hAnsi="Times New Roman" w:cs="Times New Roman"/>
      <w:color w:val="auto"/>
      <w:lang w:val="es-ES" w:eastAsia="en-US"/>
    </w:rPr>
  </w:style>
  <w:style w:type="numbering" w:customStyle="1" w:styleId="Estilo1">
    <w:name w:val="Estilo1"/>
    <w:uiPriority w:val="99"/>
    <w:rsid w:val="00475188"/>
  </w:style>
  <w:style w:type="numbering" w:customStyle="1" w:styleId="Estilo2">
    <w:name w:val="Estilo2"/>
    <w:uiPriority w:val="99"/>
    <w:rsid w:val="00475188"/>
  </w:style>
  <w:style w:type="character" w:customStyle="1" w:styleId="st1">
    <w:name w:val="st1"/>
    <w:rsid w:val="00475188"/>
  </w:style>
  <w:style w:type="paragraph" w:customStyle="1" w:styleId="Estilo">
    <w:name w:val="Estilo"/>
    <w:uiPriority w:val="99"/>
    <w:rsid w:val="00475188"/>
    <w:pPr>
      <w:widowControl w:val="0"/>
      <w:autoSpaceDE w:val="0"/>
      <w:autoSpaceDN w:val="0"/>
      <w:adjustRightInd w:val="0"/>
      <w:spacing w:after="0" w:line="240" w:lineRule="auto"/>
    </w:pPr>
    <w:rPr>
      <w:rFonts w:ascii="Times New Roman" w:eastAsia="Times New Roman" w:hAnsi="Times New Roman" w:cs="Times New Roman"/>
      <w:sz w:val="24"/>
      <w:szCs w:val="24"/>
      <w:lang w:val="es-ES" w:eastAsia="es-ES"/>
    </w:rPr>
  </w:style>
  <w:style w:type="table" w:customStyle="1" w:styleId="Tablaconcuadrcula4">
    <w:name w:val="Tabla con cuadrícula4"/>
    <w:basedOn w:val="Tablanormal"/>
    <w:next w:val="Tablaconcuadrcula"/>
    <w:uiPriority w:val="59"/>
    <w:rsid w:val="00475188"/>
    <w:pPr>
      <w:spacing w:after="0" w:line="240" w:lineRule="auto"/>
    </w:pPr>
    <w:rPr>
      <w:rFonts w:ascii="Calibri" w:eastAsia="Calibri" w:hAnsi="Calibri" w:cs="Times New Roman"/>
      <w:lang w:val="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Tablabsica1">
    <w:name w:val="Table Simple 1"/>
    <w:basedOn w:val="Tablanormal"/>
    <w:rsid w:val="00475188"/>
    <w:pPr>
      <w:spacing w:after="0" w:line="240" w:lineRule="auto"/>
    </w:pPr>
    <w:rPr>
      <w:rFonts w:ascii="Times New Roman" w:eastAsia="Times New Roman" w:hAnsi="Times New Roman" w:cs="Times New Roman"/>
      <w:sz w:val="24"/>
      <w:szCs w:val="24"/>
      <w:lang w:val="es-ES" w:eastAsia="es-PE"/>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absica2">
    <w:name w:val="Table Simple 2"/>
    <w:basedOn w:val="Tablanormal"/>
    <w:rsid w:val="00475188"/>
    <w:pPr>
      <w:spacing w:after="0" w:line="240" w:lineRule="auto"/>
    </w:pPr>
    <w:rPr>
      <w:rFonts w:ascii="Times New Roman" w:eastAsia="Times New Roman" w:hAnsi="Times New Roman" w:cs="Times New Roman"/>
      <w:sz w:val="24"/>
      <w:szCs w:val="24"/>
      <w:lang w:val="es-ES" w:eastAsia="es-PE"/>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Tablaconcuadrcula3">
    <w:name w:val="Tabla con cuadrícula3"/>
    <w:basedOn w:val="Tablanormal"/>
    <w:next w:val="Tablaconcuadrcula"/>
    <w:uiPriority w:val="59"/>
    <w:rsid w:val="00475188"/>
    <w:pPr>
      <w:spacing w:after="0" w:line="240" w:lineRule="auto"/>
    </w:pPr>
    <w:rPr>
      <w:rFonts w:ascii="Calibri" w:eastAsia="Calibri" w:hAnsi="Calibri" w:cs="Times New Roman"/>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
    <w:name w:val="Tabla con cuadrícula5"/>
    <w:basedOn w:val="Tablanormal"/>
    <w:next w:val="Tablaconcuadrcula"/>
    <w:uiPriority w:val="59"/>
    <w:rsid w:val="00475188"/>
    <w:pPr>
      <w:spacing w:after="0" w:line="240" w:lineRule="auto"/>
    </w:pPr>
    <w:rPr>
      <w:rFonts w:ascii="Calibri" w:eastAsia="Calibri" w:hAnsi="Calibri" w:cs="Times New Roman"/>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Infodocumentosadjuntos">
    <w:name w:val="Info documentos adjuntos"/>
    <w:basedOn w:val="Normal"/>
    <w:rsid w:val="00475188"/>
    <w:pPr>
      <w:jc w:val="left"/>
    </w:pPr>
    <w:rPr>
      <w:rFonts w:eastAsia="Times New Roman" w:cs="Times New Roman"/>
      <w:szCs w:val="24"/>
      <w:lang w:val="es-ES" w:eastAsia="es-ES"/>
    </w:rPr>
  </w:style>
  <w:style w:type="character" w:customStyle="1" w:styleId="reference-text">
    <w:name w:val="reference-text"/>
    <w:rsid w:val="00475188"/>
  </w:style>
  <w:style w:type="character" w:customStyle="1" w:styleId="PuestoCar">
    <w:name w:val="Puesto Car"/>
    <w:link w:val="Puesto1"/>
    <w:rsid w:val="00475188"/>
    <w:rPr>
      <w:rFonts w:ascii="Arial" w:eastAsia="Times New Roman" w:hAnsi="Arial" w:cs="Times New Roman"/>
      <w:b/>
      <w:sz w:val="28"/>
      <w:szCs w:val="24"/>
      <w:lang w:val="es-MX" w:eastAsia="es-ES"/>
    </w:rPr>
  </w:style>
  <w:style w:type="paragraph" w:customStyle="1" w:styleId="TableParagraph">
    <w:name w:val="Table Paragraph"/>
    <w:basedOn w:val="Normal"/>
    <w:uiPriority w:val="1"/>
    <w:qFormat/>
    <w:rsid w:val="00475188"/>
    <w:pPr>
      <w:widowControl w:val="0"/>
      <w:autoSpaceDE w:val="0"/>
      <w:autoSpaceDN w:val="0"/>
      <w:adjustRightInd w:val="0"/>
      <w:jc w:val="left"/>
    </w:pPr>
    <w:rPr>
      <w:rFonts w:eastAsia="Times New Roman" w:cs="Times New Roman"/>
      <w:szCs w:val="24"/>
      <w:lang w:val="es-ES" w:eastAsia="es-ES"/>
    </w:rPr>
  </w:style>
  <w:style w:type="character" w:customStyle="1" w:styleId="EncabezadoCar1">
    <w:name w:val="Encabezado Car1"/>
    <w:uiPriority w:val="99"/>
    <w:semiHidden/>
    <w:rsid w:val="00475188"/>
    <w:rPr>
      <w:rFonts w:ascii="Calibri" w:eastAsia="Calibri" w:hAnsi="Calibri" w:cs="Calibri" w:hint="default"/>
      <w:lang w:val="es-ES"/>
    </w:rPr>
  </w:style>
  <w:style w:type="character" w:customStyle="1" w:styleId="PiedepginaCar1">
    <w:name w:val="Pie de página Car1"/>
    <w:uiPriority w:val="99"/>
    <w:semiHidden/>
    <w:rsid w:val="00475188"/>
    <w:rPr>
      <w:rFonts w:ascii="Calibri" w:eastAsia="Calibri" w:hAnsi="Calibri" w:cs="Calibri" w:hint="default"/>
      <w:lang w:val="es-ES"/>
    </w:rPr>
  </w:style>
  <w:style w:type="character" w:customStyle="1" w:styleId="TextoindependienteCar1">
    <w:name w:val="Texto independiente Car1"/>
    <w:uiPriority w:val="99"/>
    <w:semiHidden/>
    <w:rsid w:val="00475188"/>
    <w:rPr>
      <w:rFonts w:ascii="Calibri" w:eastAsia="Calibri" w:hAnsi="Calibri" w:cs="Calibri" w:hint="default"/>
      <w:lang w:val="es-ES"/>
    </w:rPr>
  </w:style>
  <w:style w:type="character" w:customStyle="1" w:styleId="SangradetextonormalCar1">
    <w:name w:val="Sangría de texto normal Car1"/>
    <w:aliases w:val="Sangría de t. independiente Car1"/>
    <w:rsid w:val="00475188"/>
    <w:rPr>
      <w:rFonts w:ascii="Calibri" w:eastAsia="Calibri" w:hAnsi="Calibri" w:cs="Calibri" w:hint="default"/>
      <w:lang w:val="es-ES"/>
    </w:rPr>
  </w:style>
  <w:style w:type="character" w:customStyle="1" w:styleId="A4">
    <w:name w:val="A4"/>
    <w:uiPriority w:val="99"/>
    <w:rsid w:val="00475188"/>
    <w:rPr>
      <w:color w:val="000000"/>
      <w:sz w:val="18"/>
      <w:szCs w:val="18"/>
    </w:rPr>
  </w:style>
  <w:style w:type="paragraph" w:customStyle="1" w:styleId="Textodelmarcadordeposicin1">
    <w:name w:val="Texto del marcador de posición1"/>
    <w:basedOn w:val="Normal"/>
    <w:uiPriority w:val="99"/>
    <w:rsid w:val="00475188"/>
    <w:pPr>
      <w:keepNext/>
      <w:tabs>
        <w:tab w:val="num" w:pos="0"/>
      </w:tabs>
      <w:jc w:val="left"/>
      <w:outlineLvl w:val="0"/>
    </w:pPr>
    <w:rPr>
      <w:rFonts w:ascii="Verdana" w:eastAsia="MS Gothic" w:hAnsi="Verdana" w:cs="Verdana"/>
      <w:szCs w:val="24"/>
      <w:lang w:val="es-ES_tradnl" w:eastAsia="en-US"/>
    </w:rPr>
  </w:style>
  <w:style w:type="paragraph" w:customStyle="1" w:styleId="id6">
    <w:name w:val="id6"/>
    <w:basedOn w:val="Normal"/>
    <w:uiPriority w:val="99"/>
    <w:rsid w:val="00475188"/>
    <w:pPr>
      <w:spacing w:after="150"/>
      <w:jc w:val="left"/>
    </w:pPr>
    <w:rPr>
      <w:rFonts w:eastAsia="Times New Roman" w:cs="Times New Roman"/>
      <w:szCs w:val="24"/>
      <w:lang w:val="es-AR" w:eastAsia="es-AR"/>
    </w:rPr>
  </w:style>
  <w:style w:type="paragraph" w:customStyle="1" w:styleId="id8">
    <w:name w:val="id8"/>
    <w:basedOn w:val="Normal"/>
    <w:uiPriority w:val="99"/>
    <w:rsid w:val="00475188"/>
    <w:pPr>
      <w:spacing w:after="150"/>
      <w:jc w:val="left"/>
    </w:pPr>
    <w:rPr>
      <w:rFonts w:eastAsia="Times New Roman" w:cs="Times New Roman"/>
      <w:szCs w:val="24"/>
      <w:lang w:val="es-AR" w:eastAsia="es-AR"/>
    </w:rPr>
  </w:style>
  <w:style w:type="paragraph" w:customStyle="1" w:styleId="pagebdy">
    <w:name w:val="pagebdy"/>
    <w:basedOn w:val="Normal"/>
    <w:rsid w:val="00475188"/>
    <w:pPr>
      <w:spacing w:before="100" w:beforeAutospacing="1" w:after="100" w:afterAutospacing="1"/>
    </w:pPr>
    <w:rPr>
      <w:rFonts w:eastAsia="Times New Roman" w:cs="Times New Roman"/>
      <w:sz w:val="20"/>
      <w:lang w:val="es-AR" w:eastAsia="es-AR"/>
    </w:rPr>
  </w:style>
  <w:style w:type="paragraph" w:customStyle="1" w:styleId="Pa17">
    <w:name w:val="Pa17"/>
    <w:basedOn w:val="Default"/>
    <w:next w:val="Default"/>
    <w:uiPriority w:val="99"/>
    <w:rsid w:val="00475188"/>
    <w:pPr>
      <w:spacing w:line="221" w:lineRule="atLeast"/>
    </w:pPr>
    <w:rPr>
      <w:rFonts w:ascii="Myriad Pro" w:eastAsia="Times New Roman" w:hAnsi="Myriad Pro" w:cs="Times New Roman"/>
      <w:color w:val="auto"/>
    </w:rPr>
  </w:style>
  <w:style w:type="paragraph" w:customStyle="1" w:styleId="Pa0">
    <w:name w:val="Pa0"/>
    <w:basedOn w:val="Default"/>
    <w:next w:val="Default"/>
    <w:uiPriority w:val="99"/>
    <w:rsid w:val="00475188"/>
    <w:pPr>
      <w:spacing w:line="241" w:lineRule="atLeast"/>
    </w:pPr>
    <w:rPr>
      <w:rFonts w:ascii="Helvetica" w:eastAsia="Times New Roman" w:hAnsi="Helvetica" w:cs="Helvetica"/>
      <w:color w:val="auto"/>
    </w:rPr>
  </w:style>
  <w:style w:type="character" w:customStyle="1" w:styleId="A0">
    <w:name w:val="A0"/>
    <w:uiPriority w:val="99"/>
    <w:rsid w:val="00475188"/>
    <w:rPr>
      <w:color w:val="000000"/>
      <w:sz w:val="18"/>
      <w:szCs w:val="18"/>
    </w:rPr>
  </w:style>
  <w:style w:type="paragraph" w:customStyle="1" w:styleId="Pa226">
    <w:name w:val="Pa226"/>
    <w:basedOn w:val="Default"/>
    <w:next w:val="Default"/>
    <w:uiPriority w:val="99"/>
    <w:rsid w:val="00475188"/>
    <w:pPr>
      <w:spacing w:line="241" w:lineRule="atLeast"/>
    </w:pPr>
    <w:rPr>
      <w:rFonts w:ascii="Helvetica" w:eastAsia="Times New Roman" w:hAnsi="Helvetica" w:cs="Helvetica"/>
      <w:color w:val="auto"/>
    </w:rPr>
  </w:style>
  <w:style w:type="paragraph" w:customStyle="1" w:styleId="NoteLevel3">
    <w:name w:val="Note Level 3"/>
    <w:basedOn w:val="Normal"/>
    <w:uiPriority w:val="99"/>
    <w:rsid w:val="00475188"/>
    <w:pPr>
      <w:keepNext/>
      <w:tabs>
        <w:tab w:val="num" w:pos="1440"/>
      </w:tabs>
      <w:ind w:left="1800" w:hanging="360"/>
      <w:jc w:val="left"/>
      <w:outlineLvl w:val="2"/>
    </w:pPr>
    <w:rPr>
      <w:rFonts w:ascii="Verdana" w:eastAsia="MS Gothic" w:hAnsi="Verdana" w:cs="Verdana"/>
      <w:szCs w:val="24"/>
      <w:lang w:val="es-ES_tradnl" w:eastAsia="en-US"/>
    </w:rPr>
  </w:style>
  <w:style w:type="paragraph" w:customStyle="1" w:styleId="NoteLevel4">
    <w:name w:val="Note Level 4"/>
    <w:basedOn w:val="Normal"/>
    <w:uiPriority w:val="99"/>
    <w:rsid w:val="00475188"/>
    <w:pPr>
      <w:keepNext/>
      <w:tabs>
        <w:tab w:val="num" w:pos="2160"/>
      </w:tabs>
      <w:ind w:left="2520" w:hanging="360"/>
      <w:jc w:val="left"/>
      <w:outlineLvl w:val="3"/>
    </w:pPr>
    <w:rPr>
      <w:rFonts w:ascii="Verdana" w:eastAsia="MS Gothic" w:hAnsi="Verdana" w:cs="Verdana"/>
      <w:szCs w:val="24"/>
      <w:lang w:val="es-ES_tradnl" w:eastAsia="en-US"/>
    </w:rPr>
  </w:style>
  <w:style w:type="paragraph" w:customStyle="1" w:styleId="NoteLevel5">
    <w:name w:val="Note Level 5"/>
    <w:basedOn w:val="Normal"/>
    <w:uiPriority w:val="99"/>
    <w:semiHidden/>
    <w:rsid w:val="00475188"/>
    <w:pPr>
      <w:keepNext/>
      <w:tabs>
        <w:tab w:val="num" w:pos="2880"/>
      </w:tabs>
      <w:ind w:left="3240" w:hanging="360"/>
      <w:jc w:val="left"/>
      <w:outlineLvl w:val="4"/>
    </w:pPr>
    <w:rPr>
      <w:rFonts w:ascii="Verdana" w:eastAsia="MS Gothic" w:hAnsi="Verdana" w:cs="Verdana"/>
      <w:szCs w:val="24"/>
      <w:lang w:val="es-ES_tradnl" w:eastAsia="en-US"/>
    </w:rPr>
  </w:style>
  <w:style w:type="paragraph" w:customStyle="1" w:styleId="NoteLevel6">
    <w:name w:val="Note Level 6"/>
    <w:basedOn w:val="Normal"/>
    <w:uiPriority w:val="99"/>
    <w:semiHidden/>
    <w:rsid w:val="00475188"/>
    <w:pPr>
      <w:keepNext/>
      <w:tabs>
        <w:tab w:val="num" w:pos="3600"/>
      </w:tabs>
      <w:ind w:left="3960" w:hanging="360"/>
      <w:jc w:val="left"/>
      <w:outlineLvl w:val="5"/>
    </w:pPr>
    <w:rPr>
      <w:rFonts w:ascii="Verdana" w:eastAsia="MS Gothic" w:hAnsi="Verdana" w:cs="Verdana"/>
      <w:szCs w:val="24"/>
      <w:lang w:val="es-ES_tradnl" w:eastAsia="en-US"/>
    </w:rPr>
  </w:style>
  <w:style w:type="paragraph" w:customStyle="1" w:styleId="NoteLevel7">
    <w:name w:val="Note Level 7"/>
    <w:basedOn w:val="Normal"/>
    <w:uiPriority w:val="99"/>
    <w:semiHidden/>
    <w:rsid w:val="00475188"/>
    <w:pPr>
      <w:keepNext/>
      <w:tabs>
        <w:tab w:val="num" w:pos="4320"/>
      </w:tabs>
      <w:ind w:left="4680" w:hanging="360"/>
      <w:jc w:val="left"/>
      <w:outlineLvl w:val="6"/>
    </w:pPr>
    <w:rPr>
      <w:rFonts w:ascii="Verdana" w:eastAsia="MS Gothic" w:hAnsi="Verdana" w:cs="Verdana"/>
      <w:szCs w:val="24"/>
      <w:lang w:val="es-ES_tradnl" w:eastAsia="en-US"/>
    </w:rPr>
  </w:style>
  <w:style w:type="paragraph" w:customStyle="1" w:styleId="NoteLevel8">
    <w:name w:val="Note Level 8"/>
    <w:basedOn w:val="Normal"/>
    <w:uiPriority w:val="99"/>
    <w:semiHidden/>
    <w:rsid w:val="00475188"/>
    <w:pPr>
      <w:keepNext/>
      <w:tabs>
        <w:tab w:val="num" w:pos="5040"/>
      </w:tabs>
      <w:ind w:left="5400" w:hanging="360"/>
      <w:jc w:val="left"/>
      <w:outlineLvl w:val="7"/>
    </w:pPr>
    <w:rPr>
      <w:rFonts w:ascii="Verdana" w:eastAsia="MS Gothic" w:hAnsi="Verdana" w:cs="Verdana"/>
      <w:szCs w:val="24"/>
      <w:lang w:val="es-ES_tradnl" w:eastAsia="en-US"/>
    </w:rPr>
  </w:style>
  <w:style w:type="paragraph" w:customStyle="1" w:styleId="NoteLevel9">
    <w:name w:val="Note Level 9"/>
    <w:basedOn w:val="Normal"/>
    <w:uiPriority w:val="99"/>
    <w:semiHidden/>
    <w:rsid w:val="00475188"/>
    <w:pPr>
      <w:keepNext/>
      <w:tabs>
        <w:tab w:val="num" w:pos="5760"/>
      </w:tabs>
      <w:ind w:left="6120" w:hanging="360"/>
      <w:jc w:val="left"/>
      <w:outlineLvl w:val="8"/>
    </w:pPr>
    <w:rPr>
      <w:rFonts w:ascii="Verdana" w:eastAsia="MS Gothic" w:hAnsi="Verdana" w:cs="Verdana"/>
      <w:szCs w:val="24"/>
      <w:lang w:val="es-ES_tradnl" w:eastAsia="en-US"/>
    </w:rPr>
  </w:style>
  <w:style w:type="paragraph" w:customStyle="1" w:styleId="Pa5">
    <w:name w:val="Pa5"/>
    <w:basedOn w:val="Default"/>
    <w:next w:val="Default"/>
    <w:uiPriority w:val="99"/>
    <w:rsid w:val="00475188"/>
    <w:pPr>
      <w:spacing w:line="201" w:lineRule="atLeast"/>
    </w:pPr>
    <w:rPr>
      <w:rFonts w:ascii="Calluna Sans" w:eastAsia="Calibri" w:hAnsi="Calluna Sans" w:cs="Times New Roman"/>
      <w:color w:val="auto"/>
      <w:lang w:val="es-ES" w:eastAsia="en-US"/>
    </w:rPr>
  </w:style>
  <w:style w:type="paragraph" w:customStyle="1" w:styleId="Pa8">
    <w:name w:val="Pa8"/>
    <w:basedOn w:val="Default"/>
    <w:next w:val="Default"/>
    <w:uiPriority w:val="99"/>
    <w:rsid w:val="00475188"/>
    <w:pPr>
      <w:spacing w:line="261" w:lineRule="atLeast"/>
    </w:pPr>
    <w:rPr>
      <w:rFonts w:ascii="Humanst521 BT" w:eastAsia="Times New Roman" w:hAnsi="Humanst521 BT" w:cs="Times New Roman"/>
      <w:color w:val="auto"/>
    </w:rPr>
  </w:style>
  <w:style w:type="paragraph" w:customStyle="1" w:styleId="Pa11">
    <w:name w:val="Pa11"/>
    <w:basedOn w:val="Default"/>
    <w:next w:val="Default"/>
    <w:uiPriority w:val="99"/>
    <w:rsid w:val="00475188"/>
    <w:pPr>
      <w:spacing w:line="241" w:lineRule="atLeast"/>
    </w:pPr>
    <w:rPr>
      <w:rFonts w:ascii="Humanst521 BT" w:eastAsia="Times New Roman" w:hAnsi="Humanst521 BT" w:cs="Times New Roman"/>
      <w:color w:val="auto"/>
    </w:rPr>
  </w:style>
  <w:style w:type="character" w:customStyle="1" w:styleId="A13">
    <w:name w:val="A13"/>
    <w:uiPriority w:val="99"/>
    <w:rsid w:val="00475188"/>
    <w:rPr>
      <w:rFonts w:ascii="Humanst521 Lt BT" w:hAnsi="Humanst521 Lt BT" w:cs="Humanst521 Lt BT"/>
      <w:color w:val="000000"/>
      <w:sz w:val="13"/>
      <w:szCs w:val="13"/>
    </w:rPr>
  </w:style>
  <w:style w:type="character" w:customStyle="1" w:styleId="A14">
    <w:name w:val="A14"/>
    <w:uiPriority w:val="99"/>
    <w:rsid w:val="00475188"/>
    <w:rPr>
      <w:rFonts w:ascii="Humanst521 Lt BT" w:hAnsi="Humanst521 Lt BT" w:cs="Humanst521 Lt BT"/>
      <w:color w:val="000000"/>
      <w:sz w:val="10"/>
      <w:szCs w:val="10"/>
    </w:rPr>
  </w:style>
  <w:style w:type="paragraph" w:customStyle="1" w:styleId="Pa15">
    <w:name w:val="Pa15"/>
    <w:basedOn w:val="Default"/>
    <w:next w:val="Default"/>
    <w:uiPriority w:val="99"/>
    <w:rsid w:val="00475188"/>
    <w:pPr>
      <w:spacing w:line="229" w:lineRule="atLeast"/>
    </w:pPr>
    <w:rPr>
      <w:rFonts w:ascii="Humanst521 BT" w:eastAsia="Times New Roman" w:hAnsi="Humanst521 BT" w:cs="Times New Roman"/>
      <w:color w:val="auto"/>
    </w:rPr>
  </w:style>
  <w:style w:type="character" w:customStyle="1" w:styleId="A10">
    <w:name w:val="A10"/>
    <w:uiPriority w:val="99"/>
    <w:rsid w:val="00475188"/>
    <w:rPr>
      <w:rFonts w:ascii="Humanst521 Lt BT" w:hAnsi="Humanst521 Lt BT" w:cs="Humanst521 Lt BT"/>
      <w:color w:val="000000"/>
      <w:sz w:val="22"/>
      <w:szCs w:val="22"/>
    </w:rPr>
  </w:style>
  <w:style w:type="paragraph" w:customStyle="1" w:styleId="Pa1">
    <w:name w:val="Pa1"/>
    <w:basedOn w:val="Default"/>
    <w:next w:val="Default"/>
    <w:uiPriority w:val="99"/>
    <w:rsid w:val="00475188"/>
    <w:pPr>
      <w:spacing w:line="229" w:lineRule="atLeast"/>
    </w:pPr>
    <w:rPr>
      <w:rFonts w:ascii="Humanst521 BT" w:eastAsia="Times New Roman" w:hAnsi="Humanst521 BT" w:cs="Times New Roman"/>
      <w:color w:val="auto"/>
    </w:rPr>
  </w:style>
  <w:style w:type="character" w:customStyle="1" w:styleId="A2">
    <w:name w:val="A2"/>
    <w:uiPriority w:val="99"/>
    <w:rsid w:val="00475188"/>
    <w:rPr>
      <w:rFonts w:cs="Humanst521 BT"/>
      <w:b/>
      <w:bCs/>
      <w:color w:val="000000"/>
      <w:sz w:val="40"/>
      <w:szCs w:val="40"/>
    </w:rPr>
  </w:style>
  <w:style w:type="paragraph" w:customStyle="1" w:styleId="Pa10">
    <w:name w:val="Pa10"/>
    <w:basedOn w:val="Default"/>
    <w:next w:val="Default"/>
    <w:uiPriority w:val="99"/>
    <w:rsid w:val="00475188"/>
    <w:pPr>
      <w:spacing w:line="441" w:lineRule="atLeast"/>
    </w:pPr>
    <w:rPr>
      <w:rFonts w:ascii="Humanst521 Lt BT" w:eastAsia="Times New Roman" w:hAnsi="Humanst521 Lt BT" w:cs="Times New Roman"/>
      <w:color w:val="auto"/>
    </w:rPr>
  </w:style>
  <w:style w:type="paragraph" w:customStyle="1" w:styleId="Pa2">
    <w:name w:val="Pa2"/>
    <w:basedOn w:val="Default"/>
    <w:next w:val="Default"/>
    <w:uiPriority w:val="99"/>
    <w:rsid w:val="00475188"/>
    <w:pPr>
      <w:spacing w:line="241" w:lineRule="atLeast"/>
    </w:pPr>
    <w:rPr>
      <w:rFonts w:ascii="Humanst521 BT" w:eastAsia="Times New Roman" w:hAnsi="Humanst521 BT" w:cs="Times New Roman"/>
      <w:color w:val="auto"/>
    </w:rPr>
  </w:style>
  <w:style w:type="character" w:customStyle="1" w:styleId="A5">
    <w:name w:val="A5"/>
    <w:uiPriority w:val="99"/>
    <w:rsid w:val="00475188"/>
    <w:rPr>
      <w:rFonts w:ascii="Myriad Pro" w:hAnsi="Myriad Pro" w:cs="Myriad Pro"/>
      <w:color w:val="000000"/>
      <w:sz w:val="18"/>
      <w:szCs w:val="18"/>
    </w:rPr>
  </w:style>
  <w:style w:type="character" w:customStyle="1" w:styleId="A9">
    <w:name w:val="A9"/>
    <w:uiPriority w:val="99"/>
    <w:rsid w:val="00475188"/>
    <w:rPr>
      <w:rFonts w:cs="Humanst521 BT"/>
      <w:b/>
      <w:bCs/>
      <w:color w:val="000000"/>
      <w:sz w:val="20"/>
      <w:szCs w:val="20"/>
    </w:rPr>
  </w:style>
  <w:style w:type="character" w:customStyle="1" w:styleId="ya-q-full-text">
    <w:name w:val="ya-q-full-text"/>
    <w:rsid w:val="00475188"/>
  </w:style>
  <w:style w:type="character" w:customStyle="1" w:styleId="FontStyle111">
    <w:name w:val="Font Style111"/>
    <w:uiPriority w:val="99"/>
    <w:rsid w:val="00475188"/>
    <w:rPr>
      <w:rFonts w:ascii="Times New Roman" w:hAnsi="Times New Roman" w:cs="Times New Roman"/>
      <w:sz w:val="22"/>
      <w:szCs w:val="22"/>
    </w:rPr>
  </w:style>
  <w:style w:type="character" w:customStyle="1" w:styleId="FontStyle96">
    <w:name w:val="Font Style96"/>
    <w:uiPriority w:val="99"/>
    <w:rsid w:val="00475188"/>
    <w:rPr>
      <w:rFonts w:ascii="Arial" w:hAnsi="Arial" w:cs="Arial"/>
      <w:sz w:val="20"/>
      <w:szCs w:val="20"/>
    </w:rPr>
  </w:style>
  <w:style w:type="character" w:customStyle="1" w:styleId="estilo311">
    <w:name w:val="estilo311"/>
    <w:uiPriority w:val="99"/>
    <w:rsid w:val="00475188"/>
    <w:rPr>
      <w:rFonts w:ascii="Verdana" w:hAnsi="Verdana" w:cs="Verdana"/>
      <w:color w:val="666666"/>
      <w:sz w:val="15"/>
      <w:szCs w:val="15"/>
    </w:rPr>
  </w:style>
  <w:style w:type="paragraph" w:customStyle="1" w:styleId="ecxmsonormal">
    <w:name w:val="ecxmsonormal"/>
    <w:basedOn w:val="Normal"/>
    <w:rsid w:val="00475188"/>
    <w:pPr>
      <w:spacing w:before="100" w:beforeAutospacing="1" w:after="100" w:afterAutospacing="1"/>
      <w:jc w:val="left"/>
    </w:pPr>
    <w:rPr>
      <w:rFonts w:eastAsia="Times New Roman" w:cs="Times New Roman"/>
      <w:szCs w:val="24"/>
      <w:lang w:val="en-US" w:eastAsia="en-US"/>
    </w:rPr>
  </w:style>
  <w:style w:type="table" w:customStyle="1" w:styleId="Sombreadoclaro1">
    <w:name w:val="Sombreado claro1"/>
    <w:basedOn w:val="Tablanormal"/>
    <w:uiPriority w:val="60"/>
    <w:rsid w:val="00475188"/>
    <w:pPr>
      <w:spacing w:after="0" w:line="240" w:lineRule="auto"/>
    </w:pPr>
    <w:rPr>
      <w:rFonts w:ascii="Calibri" w:eastAsia="Calibri" w:hAnsi="Calibri" w:cs="Times New Roman"/>
      <w:color w:val="000000"/>
      <w:lang w:val="es-E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customStyle="1" w:styleId="textarticulo">
    <w:name w:val="textarticulo"/>
    <w:basedOn w:val="Normal"/>
    <w:rsid w:val="00475188"/>
    <w:pPr>
      <w:spacing w:before="100" w:beforeAutospacing="1" w:after="100" w:afterAutospacing="1"/>
      <w:jc w:val="left"/>
    </w:pPr>
    <w:rPr>
      <w:rFonts w:ascii="Verdana" w:eastAsia="Times New Roman" w:hAnsi="Verdana" w:cs="Times New Roman"/>
      <w:color w:val="000000"/>
      <w:szCs w:val="24"/>
      <w:lang w:val="es-ES" w:eastAsia="es-ES"/>
    </w:rPr>
  </w:style>
  <w:style w:type="character" w:customStyle="1" w:styleId="Fuentedeencabezadopredeter">
    <w:name w:val="Fuente de encabezado predeter."/>
    <w:rsid w:val="00475188"/>
  </w:style>
  <w:style w:type="character" w:customStyle="1" w:styleId="EstiloArial">
    <w:name w:val="Estilo Arial"/>
    <w:rsid w:val="00475188"/>
    <w:rPr>
      <w:rFonts w:ascii="Arial" w:hAnsi="Arial"/>
    </w:rPr>
  </w:style>
  <w:style w:type="character" w:customStyle="1" w:styleId="TtuloCar1">
    <w:name w:val="Título Car1"/>
    <w:uiPriority w:val="10"/>
    <w:rsid w:val="00475188"/>
    <w:rPr>
      <w:rFonts w:ascii="Calibri Light" w:eastAsia="Times New Roman" w:hAnsi="Calibri Light" w:cs="Times New Roman"/>
      <w:spacing w:val="-10"/>
      <w:kern w:val="28"/>
      <w:sz w:val="56"/>
      <w:szCs w:val="56"/>
      <w:lang w:val="es-ES" w:eastAsia="es-ES"/>
    </w:rPr>
  </w:style>
  <w:style w:type="numbering" w:customStyle="1" w:styleId="Estilo3">
    <w:name w:val="Estilo3"/>
    <w:uiPriority w:val="99"/>
    <w:rsid w:val="00475188"/>
  </w:style>
  <w:style w:type="paragraph" w:styleId="Mapadeldocumento">
    <w:name w:val="Document Map"/>
    <w:basedOn w:val="Normal"/>
    <w:link w:val="MapadeldocumentoCar"/>
    <w:rsid w:val="00475188"/>
    <w:pPr>
      <w:jc w:val="left"/>
    </w:pPr>
    <w:rPr>
      <w:rFonts w:ascii="Segoe UI" w:eastAsia="Times New Roman" w:hAnsi="Segoe UI" w:cs="Segoe UI"/>
      <w:sz w:val="16"/>
      <w:szCs w:val="16"/>
      <w:lang w:val="es-ES" w:eastAsia="es-ES"/>
    </w:rPr>
  </w:style>
  <w:style w:type="character" w:customStyle="1" w:styleId="MapadeldocumentoCar">
    <w:name w:val="Mapa del documento Car"/>
    <w:basedOn w:val="Fuentedeprrafopredeter"/>
    <w:link w:val="Mapadeldocumento"/>
    <w:rsid w:val="00475188"/>
    <w:rPr>
      <w:rFonts w:ascii="Segoe UI" w:eastAsia="Times New Roman" w:hAnsi="Segoe UI" w:cs="Segoe UI"/>
      <w:sz w:val="16"/>
      <w:szCs w:val="16"/>
      <w:lang w:val="es-ES" w:eastAsia="es-ES"/>
    </w:rPr>
  </w:style>
  <w:style w:type="paragraph" w:customStyle="1" w:styleId="3parrafo">
    <w:name w:val="3 parrafo"/>
    <w:basedOn w:val="NormalWeb"/>
    <w:link w:val="3parrafoCar"/>
    <w:qFormat/>
    <w:rsid w:val="00475188"/>
    <w:pPr>
      <w:shd w:val="clear" w:color="auto" w:fill="FFFFFF"/>
      <w:spacing w:before="120" w:beforeAutospacing="0" w:after="120" w:afterAutospacing="0" w:line="360" w:lineRule="auto"/>
      <w:ind w:left="1276"/>
    </w:pPr>
    <w:rPr>
      <w:rFonts w:ascii="Arial" w:eastAsia="Times New Roman" w:hAnsi="Arial" w:cs="Arial"/>
      <w:lang w:eastAsia="es-ES"/>
    </w:rPr>
  </w:style>
  <w:style w:type="character" w:customStyle="1" w:styleId="google-src-text1">
    <w:name w:val="google-src-text1"/>
    <w:rsid w:val="00475188"/>
    <w:rPr>
      <w:vanish/>
      <w:webHidden w:val="0"/>
      <w:specVanish w:val="0"/>
    </w:rPr>
  </w:style>
  <w:style w:type="character" w:customStyle="1" w:styleId="3parrafoCar">
    <w:name w:val="3 parrafo Car"/>
    <w:link w:val="3parrafo"/>
    <w:rsid w:val="00475188"/>
    <w:rPr>
      <w:rFonts w:ascii="Arial" w:eastAsia="Times New Roman" w:hAnsi="Arial" w:cs="Arial"/>
      <w:sz w:val="24"/>
      <w:szCs w:val="24"/>
      <w:shd w:val="clear" w:color="auto" w:fill="FFFFFF"/>
      <w:lang w:eastAsia="es-ES"/>
    </w:rPr>
  </w:style>
  <w:style w:type="character" w:customStyle="1" w:styleId="st">
    <w:name w:val="st"/>
    <w:rsid w:val="00475188"/>
  </w:style>
  <w:style w:type="numbering" w:customStyle="1" w:styleId="Sinlista2">
    <w:name w:val="Sin lista2"/>
    <w:next w:val="Sinlista"/>
    <w:uiPriority w:val="99"/>
    <w:semiHidden/>
    <w:unhideWhenUsed/>
    <w:rsid w:val="00475188"/>
  </w:style>
  <w:style w:type="character" w:customStyle="1" w:styleId="A1">
    <w:name w:val="A1"/>
    <w:uiPriority w:val="99"/>
    <w:rsid w:val="00475188"/>
    <w:rPr>
      <w:rFonts w:cs="Didot"/>
      <w:b/>
      <w:bCs/>
      <w:color w:val="000000"/>
      <w:sz w:val="40"/>
      <w:szCs w:val="40"/>
    </w:rPr>
  </w:style>
  <w:style w:type="character" w:customStyle="1" w:styleId="A11">
    <w:name w:val="A11"/>
    <w:uiPriority w:val="99"/>
    <w:rsid w:val="00475188"/>
    <w:rPr>
      <w:rFonts w:cs="DIN Next LT Pro"/>
      <w:color w:val="000000"/>
      <w:sz w:val="11"/>
      <w:szCs w:val="11"/>
    </w:rPr>
  </w:style>
  <w:style w:type="character" w:customStyle="1" w:styleId="ff3">
    <w:name w:val="ff3"/>
    <w:rsid w:val="00475188"/>
  </w:style>
  <w:style w:type="character" w:customStyle="1" w:styleId="ff2">
    <w:name w:val="ff2"/>
    <w:rsid w:val="00475188"/>
  </w:style>
  <w:style w:type="paragraph" w:styleId="Bibliografa">
    <w:name w:val="Bibliography"/>
    <w:basedOn w:val="Normal"/>
    <w:next w:val="Normal"/>
    <w:uiPriority w:val="37"/>
    <w:unhideWhenUsed/>
    <w:rsid w:val="00475188"/>
    <w:pPr>
      <w:spacing w:after="200" w:line="276" w:lineRule="auto"/>
      <w:jc w:val="left"/>
    </w:pPr>
    <w:rPr>
      <w:rFonts w:cs="Times New Roman"/>
      <w:szCs w:val="22"/>
      <w:lang w:val="es-AR" w:eastAsia="en-US"/>
    </w:rPr>
  </w:style>
  <w:style w:type="character" w:customStyle="1" w:styleId="fs2">
    <w:name w:val="fs2"/>
    <w:basedOn w:val="Fuentedeprrafopredeter"/>
    <w:rsid w:val="00475188"/>
  </w:style>
  <w:style w:type="character" w:customStyle="1" w:styleId="lsb">
    <w:name w:val="lsb"/>
    <w:basedOn w:val="Fuentedeprrafopredeter"/>
    <w:rsid w:val="00475188"/>
  </w:style>
  <w:style w:type="character" w:customStyle="1" w:styleId="Mencinsinresolver2">
    <w:name w:val="Mención sin resolver2"/>
    <w:basedOn w:val="Fuentedeprrafopredeter"/>
    <w:uiPriority w:val="99"/>
    <w:semiHidden/>
    <w:unhideWhenUsed/>
    <w:rsid w:val="00475188"/>
    <w:rPr>
      <w:color w:val="605E5C"/>
      <w:shd w:val="clear" w:color="auto" w:fill="E1DFDD"/>
    </w:rPr>
  </w:style>
  <w:style w:type="paragraph" w:styleId="TtuloTDC">
    <w:name w:val="TOC Heading"/>
    <w:basedOn w:val="Ttulo1"/>
    <w:next w:val="Normal"/>
    <w:uiPriority w:val="39"/>
    <w:unhideWhenUsed/>
    <w:qFormat/>
    <w:rsid w:val="00475188"/>
    <w:pPr>
      <w:spacing w:before="240" w:line="259" w:lineRule="auto"/>
      <w:jc w:val="left"/>
      <w:outlineLvl w:val="9"/>
    </w:pPr>
    <w:rPr>
      <w:rFonts w:asciiTheme="majorHAnsi" w:hAnsiTheme="majorHAnsi"/>
      <w:b w:val="0"/>
      <w:color w:val="2E74B5" w:themeColor="accent1" w:themeShade="BF"/>
      <w:sz w:val="32"/>
    </w:rPr>
  </w:style>
  <w:style w:type="paragraph" w:customStyle="1" w:styleId="Prrf3-1">
    <w:name w:val="Prrf3-1"/>
    <w:basedOn w:val="Normal"/>
    <w:rsid w:val="00475188"/>
    <w:pPr>
      <w:spacing w:after="240" w:line="432" w:lineRule="auto"/>
      <w:ind w:left="992"/>
    </w:pPr>
    <w:rPr>
      <w:rFonts w:ascii="Courier New" w:eastAsia="Times New Roman" w:hAnsi="Courier New" w:cs="Times New Roman"/>
      <w:noProof/>
      <w:lang w:eastAsia="es-ES"/>
    </w:rPr>
  </w:style>
  <w:style w:type="character" w:customStyle="1" w:styleId="eacep1">
    <w:name w:val="eacep1"/>
    <w:basedOn w:val="Fuentedeprrafopredeter"/>
    <w:rsid w:val="00475188"/>
    <w:rPr>
      <w:color w:val="000000"/>
    </w:rPr>
  </w:style>
  <w:style w:type="character" w:customStyle="1" w:styleId="InitialStyle">
    <w:name w:val="InitialStyle"/>
    <w:rsid w:val="00475188"/>
    <w:rPr>
      <w:rFonts w:ascii="Times New Roman" w:hAnsi="Times New Roman"/>
      <w:noProof w:val="0"/>
      <w:color w:val="000000"/>
      <w:spacing w:val="0"/>
      <w:sz w:val="24"/>
      <w:lang w:val="es-ES_tradnl"/>
    </w:rPr>
  </w:style>
  <w:style w:type="paragraph" w:customStyle="1" w:styleId="Textopredeterminado">
    <w:name w:val="Texto predeterminado"/>
    <w:basedOn w:val="Normal"/>
    <w:rsid w:val="00475188"/>
    <w:pPr>
      <w:widowControl w:val="0"/>
      <w:suppressAutoHyphens/>
      <w:jc w:val="left"/>
    </w:pPr>
    <w:rPr>
      <w:rFonts w:eastAsia="Times New Roman" w:cs="Times New Roman"/>
      <w:lang w:val="es-MX"/>
    </w:rPr>
  </w:style>
  <w:style w:type="character" w:customStyle="1" w:styleId="A6">
    <w:name w:val="A6"/>
    <w:uiPriority w:val="99"/>
    <w:rsid w:val="00475188"/>
    <w:rPr>
      <w:rFonts w:cs="Myriad Pro"/>
      <w:color w:val="000000"/>
      <w:sz w:val="22"/>
      <w:szCs w:val="22"/>
    </w:rPr>
  </w:style>
  <w:style w:type="paragraph" w:customStyle="1" w:styleId="Pa144">
    <w:name w:val="Pa144"/>
    <w:basedOn w:val="Normal"/>
    <w:next w:val="Normal"/>
    <w:uiPriority w:val="99"/>
    <w:rsid w:val="00475188"/>
    <w:pPr>
      <w:autoSpaceDE w:val="0"/>
      <w:autoSpaceDN w:val="0"/>
      <w:adjustRightInd w:val="0"/>
      <w:spacing w:line="221" w:lineRule="atLeast"/>
      <w:jc w:val="left"/>
    </w:pPr>
    <w:rPr>
      <w:rFonts w:ascii="Myriad Pro" w:eastAsiaTheme="minorHAnsi" w:hAnsi="Myriad Pro" w:cstheme="minorBidi"/>
      <w:szCs w:val="24"/>
      <w:lang w:val="es-MX" w:eastAsia="en-US"/>
    </w:rPr>
  </w:style>
  <w:style w:type="character" w:customStyle="1" w:styleId="s2">
    <w:name w:val="s2"/>
    <w:basedOn w:val="Fuentedeprrafopredeter"/>
    <w:rsid w:val="00475188"/>
  </w:style>
  <w:style w:type="paragraph" w:customStyle="1" w:styleId="cuerpo">
    <w:name w:val="cuerpo"/>
    <w:basedOn w:val="Normal"/>
    <w:rsid w:val="00475188"/>
    <w:pPr>
      <w:spacing w:before="100" w:beforeAutospacing="1" w:after="100" w:afterAutospacing="1"/>
      <w:jc w:val="left"/>
    </w:pPr>
    <w:rPr>
      <w:rFonts w:eastAsia="Times New Roman" w:cs="Times New Roman"/>
      <w:szCs w:val="24"/>
    </w:rPr>
  </w:style>
  <w:style w:type="character" w:customStyle="1" w:styleId="no-style-override-1">
    <w:name w:val="no-style-override-1"/>
    <w:basedOn w:val="Fuentedeprrafopredeter"/>
    <w:rsid w:val="00475188"/>
  </w:style>
  <w:style w:type="character" w:customStyle="1" w:styleId="no-style-override">
    <w:name w:val="no-style-override"/>
    <w:basedOn w:val="Fuentedeprrafopredeter"/>
    <w:rsid w:val="00475188"/>
  </w:style>
  <w:style w:type="paragraph" w:customStyle="1" w:styleId="Direccindeldestinatario">
    <w:name w:val="Dirección del destinatario"/>
    <w:basedOn w:val="Normal"/>
    <w:rsid w:val="00475188"/>
    <w:pPr>
      <w:spacing w:after="120" w:line="288" w:lineRule="auto"/>
      <w:jc w:val="left"/>
    </w:pPr>
    <w:rPr>
      <w:rFonts w:asciiTheme="minorHAnsi" w:eastAsiaTheme="minorEastAsia" w:hAnsiTheme="minorHAnsi" w:cstheme="minorBidi"/>
      <w:sz w:val="22"/>
      <w:szCs w:val="22"/>
      <w:lang w:eastAsia="fr-FR" w:bidi="th-TH"/>
    </w:rPr>
  </w:style>
  <w:style w:type="paragraph" w:customStyle="1" w:styleId="img">
    <w:name w:val="img"/>
    <w:basedOn w:val="Normal"/>
    <w:rsid w:val="00475188"/>
    <w:pPr>
      <w:spacing w:before="100" w:beforeAutospacing="1" w:after="100" w:afterAutospacing="1"/>
      <w:jc w:val="left"/>
    </w:pPr>
    <w:rPr>
      <w:rFonts w:eastAsia="Times New Roman" w:cs="Times New Roman"/>
      <w:szCs w:val="24"/>
      <w:lang w:val="es-MX" w:eastAsia="es-MX"/>
    </w:rPr>
  </w:style>
  <w:style w:type="paragraph" w:customStyle="1" w:styleId="Descripcin1">
    <w:name w:val="Descripción1"/>
    <w:basedOn w:val="Normal"/>
    <w:next w:val="Normal"/>
    <w:uiPriority w:val="99"/>
    <w:qFormat/>
    <w:rsid w:val="00475188"/>
    <w:pPr>
      <w:jc w:val="center"/>
    </w:pPr>
    <w:rPr>
      <w:rFonts w:ascii="Arial Narrow" w:eastAsia="Times New Roman" w:hAnsi="Arial Narrow" w:cs="Times New Roman"/>
      <w:b/>
      <w:lang w:val="es-ES" w:eastAsia="es-ES"/>
    </w:rPr>
  </w:style>
  <w:style w:type="paragraph" w:customStyle="1" w:styleId="Puesto1">
    <w:name w:val="Puesto1"/>
    <w:basedOn w:val="Normal"/>
    <w:link w:val="PuestoCar"/>
    <w:qFormat/>
    <w:rsid w:val="00475188"/>
    <w:pPr>
      <w:widowControl w:val="0"/>
      <w:jc w:val="left"/>
    </w:pPr>
    <w:rPr>
      <w:rFonts w:ascii="Arial" w:eastAsia="Times New Roman" w:hAnsi="Arial" w:cs="Times New Roman"/>
      <w:b/>
      <w:sz w:val="28"/>
      <w:szCs w:val="24"/>
      <w:lang w:val="es-MX" w:eastAsia="es-ES"/>
    </w:rPr>
  </w:style>
  <w:style w:type="paragraph" w:customStyle="1" w:styleId="Pa22">
    <w:name w:val="Pa22"/>
    <w:basedOn w:val="Default"/>
    <w:next w:val="Default"/>
    <w:uiPriority w:val="99"/>
    <w:rsid w:val="00475188"/>
    <w:pPr>
      <w:spacing w:line="201" w:lineRule="atLeast"/>
    </w:pPr>
    <w:rPr>
      <w:rFonts w:ascii="AGaramond" w:eastAsia="Times New Roman" w:hAnsi="AGaramond" w:cs="Times New Roman"/>
      <w:color w:val="auto"/>
      <w:lang w:val="es-ES"/>
    </w:rPr>
  </w:style>
  <w:style w:type="paragraph" w:customStyle="1" w:styleId="p2">
    <w:name w:val="p2"/>
    <w:basedOn w:val="Normal"/>
    <w:rsid w:val="00475188"/>
    <w:pPr>
      <w:widowControl w:val="0"/>
      <w:tabs>
        <w:tab w:val="left" w:pos="720"/>
      </w:tabs>
      <w:autoSpaceDE w:val="0"/>
      <w:autoSpaceDN w:val="0"/>
      <w:adjustRightInd w:val="0"/>
      <w:spacing w:line="260" w:lineRule="atLeast"/>
    </w:pPr>
    <w:rPr>
      <w:rFonts w:eastAsia="Times New Roman" w:cs="Times New Roman"/>
      <w:sz w:val="20"/>
      <w:lang w:val="es-ES" w:eastAsia="es-ES"/>
    </w:rPr>
  </w:style>
  <w:style w:type="paragraph" w:customStyle="1" w:styleId="t24">
    <w:name w:val="t24"/>
    <w:basedOn w:val="Normal"/>
    <w:rsid w:val="00475188"/>
    <w:pPr>
      <w:widowControl w:val="0"/>
      <w:spacing w:line="240" w:lineRule="atLeast"/>
      <w:jc w:val="left"/>
    </w:pPr>
    <w:rPr>
      <w:rFonts w:eastAsia="Times New Roman" w:cs="Times New Roman"/>
      <w:snapToGrid w:val="0"/>
      <w:lang w:val="es-ES" w:eastAsia="es-ES"/>
    </w:rPr>
  </w:style>
  <w:style w:type="character" w:customStyle="1" w:styleId="MapadeldocumentoCar1">
    <w:name w:val="Mapa del documento Car1"/>
    <w:basedOn w:val="Fuentedeprrafopredeter"/>
    <w:uiPriority w:val="99"/>
    <w:rsid w:val="00475188"/>
    <w:rPr>
      <w:rFonts w:ascii="Tahoma" w:eastAsia="Times New Roman" w:hAnsi="Tahoma" w:cs="Tahoma"/>
      <w:sz w:val="16"/>
      <w:szCs w:val="16"/>
      <w:lang w:val="en-US"/>
    </w:rPr>
  </w:style>
  <w:style w:type="paragraph" w:customStyle="1" w:styleId="estilo60">
    <w:name w:val="estilo6"/>
    <w:basedOn w:val="Normal"/>
    <w:uiPriority w:val="99"/>
    <w:rsid w:val="00475188"/>
    <w:pPr>
      <w:spacing w:before="100" w:beforeAutospacing="1" w:after="100" w:afterAutospacing="1"/>
      <w:jc w:val="left"/>
    </w:pPr>
    <w:rPr>
      <w:rFonts w:ascii="Arial" w:eastAsia="Times New Roman" w:hAnsi="Arial"/>
      <w:szCs w:val="24"/>
      <w:lang w:val="es-ES" w:eastAsia="es-ES"/>
    </w:rPr>
  </w:style>
  <w:style w:type="character" w:customStyle="1" w:styleId="searchword0">
    <w:name w:val="searchword0"/>
    <w:basedOn w:val="Fuentedeprrafopredeter"/>
    <w:rsid w:val="00475188"/>
  </w:style>
  <w:style w:type="character" w:customStyle="1" w:styleId="searchword1">
    <w:name w:val="searchword1"/>
    <w:rsid w:val="00475188"/>
    <w:rPr>
      <w:szCs w:val="26"/>
      <w:shd w:val="clear" w:color="auto" w:fill="CCFFCC"/>
    </w:rPr>
  </w:style>
  <w:style w:type="character" w:customStyle="1" w:styleId="style17">
    <w:name w:val="style17"/>
    <w:basedOn w:val="Fuentedeprrafopredeter"/>
    <w:rsid w:val="00475188"/>
  </w:style>
  <w:style w:type="paragraph" w:customStyle="1" w:styleId="contenidosv">
    <w:name w:val="contenido_sv"/>
    <w:basedOn w:val="Normal"/>
    <w:rsid w:val="00475188"/>
    <w:pPr>
      <w:spacing w:before="100" w:beforeAutospacing="1" w:after="100" w:afterAutospacing="1"/>
      <w:jc w:val="left"/>
    </w:pPr>
    <w:rPr>
      <w:rFonts w:eastAsia="Times New Roman" w:cs="Times New Roman"/>
      <w:szCs w:val="24"/>
      <w:lang w:val="es-ES" w:eastAsia="es-ES"/>
    </w:rPr>
  </w:style>
  <w:style w:type="character" w:customStyle="1" w:styleId="noticiacuerpo">
    <w:name w:val="noticiacuerpo"/>
    <w:basedOn w:val="Fuentedeprrafopredeter"/>
    <w:rsid w:val="00475188"/>
  </w:style>
  <w:style w:type="paragraph" w:customStyle="1" w:styleId="2">
    <w:name w:val="2"/>
    <w:basedOn w:val="Normal"/>
    <w:next w:val="Sangradetextonormal"/>
    <w:rsid w:val="00475188"/>
    <w:pPr>
      <w:ind w:left="540"/>
    </w:pPr>
    <w:rPr>
      <w:rFonts w:eastAsia="Times New Roman" w:cs="Times New Roman"/>
      <w:sz w:val="28"/>
      <w:szCs w:val="24"/>
      <w:lang w:val="es-ES" w:eastAsia="es-ES"/>
    </w:rPr>
  </w:style>
  <w:style w:type="character" w:styleId="Nmerodelnea">
    <w:name w:val="line number"/>
    <w:basedOn w:val="Fuentedeprrafopredeter"/>
    <w:rsid w:val="00475188"/>
  </w:style>
  <w:style w:type="paragraph" w:customStyle="1" w:styleId="H3">
    <w:name w:val="H3"/>
    <w:basedOn w:val="Normal"/>
    <w:next w:val="Normal"/>
    <w:rsid w:val="00475188"/>
    <w:pPr>
      <w:keepNext/>
      <w:spacing w:before="100" w:after="100"/>
      <w:jc w:val="left"/>
      <w:outlineLvl w:val="3"/>
    </w:pPr>
    <w:rPr>
      <w:rFonts w:eastAsia="Batang" w:cs="Times New Roman"/>
      <w:b/>
      <w:snapToGrid w:val="0"/>
      <w:sz w:val="28"/>
      <w:lang w:val="es-ES" w:eastAsia="es-ES"/>
    </w:rPr>
  </w:style>
  <w:style w:type="paragraph" w:customStyle="1" w:styleId="Preformatted">
    <w:name w:val="Preformatted"/>
    <w:basedOn w:val="Normal"/>
    <w:rsid w:val="00475188"/>
    <w:pPr>
      <w:tabs>
        <w:tab w:val="left" w:pos="0"/>
        <w:tab w:val="left" w:pos="959"/>
        <w:tab w:val="left" w:pos="1918"/>
        <w:tab w:val="left" w:pos="2877"/>
        <w:tab w:val="left" w:pos="3836"/>
        <w:tab w:val="left" w:pos="4795"/>
        <w:tab w:val="left" w:pos="5754"/>
        <w:tab w:val="left" w:pos="6713"/>
        <w:tab w:val="left" w:pos="7672"/>
        <w:tab w:val="left" w:pos="8631"/>
        <w:tab w:val="left" w:pos="9590"/>
      </w:tabs>
      <w:jc w:val="left"/>
    </w:pPr>
    <w:rPr>
      <w:rFonts w:ascii="Courier New" w:eastAsia="Batang" w:hAnsi="Courier New" w:cs="Times New Roman"/>
      <w:snapToGrid w:val="0"/>
      <w:sz w:val="20"/>
      <w:lang w:val="es-ES" w:eastAsia="es-ES"/>
    </w:rPr>
  </w:style>
  <w:style w:type="paragraph" w:customStyle="1" w:styleId="H2">
    <w:name w:val="H2"/>
    <w:basedOn w:val="Normal"/>
    <w:next w:val="Normal"/>
    <w:rsid w:val="00475188"/>
    <w:pPr>
      <w:keepNext/>
      <w:spacing w:before="100" w:after="100"/>
      <w:jc w:val="left"/>
      <w:outlineLvl w:val="2"/>
    </w:pPr>
    <w:rPr>
      <w:rFonts w:eastAsia="Batang" w:cs="Times New Roman"/>
      <w:b/>
      <w:snapToGrid w:val="0"/>
      <w:sz w:val="36"/>
      <w:lang w:eastAsia="es-ES"/>
    </w:rPr>
  </w:style>
  <w:style w:type="paragraph" w:customStyle="1" w:styleId="FR1">
    <w:name w:val="FR1"/>
    <w:rsid w:val="00475188"/>
    <w:pPr>
      <w:widowControl w:val="0"/>
      <w:autoSpaceDE w:val="0"/>
      <w:autoSpaceDN w:val="0"/>
      <w:adjustRightInd w:val="0"/>
      <w:spacing w:after="0" w:line="240" w:lineRule="auto"/>
      <w:ind w:left="920"/>
    </w:pPr>
    <w:rPr>
      <w:rFonts w:ascii="Arial" w:eastAsia="Times New Roman" w:hAnsi="Arial" w:cs="Arial"/>
      <w:b/>
      <w:bCs/>
      <w:sz w:val="28"/>
      <w:szCs w:val="28"/>
      <w:lang w:val="es-ES_tradnl" w:eastAsia="es-ES"/>
    </w:rPr>
  </w:style>
  <w:style w:type="paragraph" w:customStyle="1" w:styleId="FR2">
    <w:name w:val="FR2"/>
    <w:rsid w:val="00475188"/>
    <w:pPr>
      <w:widowControl w:val="0"/>
      <w:autoSpaceDE w:val="0"/>
      <w:autoSpaceDN w:val="0"/>
      <w:adjustRightInd w:val="0"/>
      <w:spacing w:after="0" w:line="240" w:lineRule="auto"/>
      <w:jc w:val="both"/>
    </w:pPr>
    <w:rPr>
      <w:rFonts w:ascii="Times New Roman" w:eastAsia="Times New Roman" w:hAnsi="Times New Roman" w:cs="Times New Roman"/>
      <w:lang w:val="es-ES_tradnl" w:eastAsia="es-ES"/>
    </w:rPr>
  </w:style>
  <w:style w:type="paragraph" w:customStyle="1" w:styleId="xl63">
    <w:name w:val="xl63"/>
    <w:basedOn w:val="Normal"/>
    <w:rsid w:val="00475188"/>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eastAsia="Times New Roman" w:cs="Times New Roman"/>
      <w:szCs w:val="24"/>
    </w:rPr>
  </w:style>
  <w:style w:type="paragraph" w:customStyle="1" w:styleId="xl64">
    <w:name w:val="xl64"/>
    <w:basedOn w:val="Normal"/>
    <w:rsid w:val="00475188"/>
    <w:pPr>
      <w:pBdr>
        <w:top w:val="single" w:sz="4" w:space="0" w:color="auto"/>
        <w:left w:val="single" w:sz="4" w:space="0" w:color="auto"/>
        <w:bottom w:val="single" w:sz="4" w:space="0" w:color="auto"/>
        <w:right w:val="single" w:sz="4" w:space="0" w:color="auto"/>
      </w:pBdr>
      <w:shd w:val="clear" w:color="000000" w:fill="C2D8D8"/>
      <w:spacing w:before="100" w:beforeAutospacing="1" w:after="100" w:afterAutospacing="1"/>
      <w:jc w:val="left"/>
    </w:pPr>
    <w:rPr>
      <w:rFonts w:eastAsia="Times New Roman" w:cs="Times New Roman"/>
      <w:szCs w:val="24"/>
    </w:rPr>
  </w:style>
  <w:style w:type="paragraph" w:customStyle="1" w:styleId="xl65">
    <w:name w:val="xl65"/>
    <w:basedOn w:val="Normal"/>
    <w:rsid w:val="00475188"/>
    <w:pPr>
      <w:pBdr>
        <w:top w:val="single" w:sz="4" w:space="0" w:color="auto"/>
        <w:left w:val="single" w:sz="4" w:space="0" w:color="auto"/>
        <w:bottom w:val="single" w:sz="4" w:space="0" w:color="auto"/>
        <w:right w:val="single" w:sz="4" w:space="0" w:color="auto"/>
      </w:pBdr>
      <w:shd w:val="clear" w:color="000000" w:fill="EDECE4"/>
      <w:spacing w:before="100" w:beforeAutospacing="1" w:after="100" w:afterAutospacing="1"/>
      <w:jc w:val="left"/>
    </w:pPr>
    <w:rPr>
      <w:rFonts w:eastAsia="Times New Roman" w:cs="Times New Roman"/>
      <w:szCs w:val="24"/>
    </w:rPr>
  </w:style>
  <w:style w:type="paragraph" w:customStyle="1" w:styleId="xl66">
    <w:name w:val="xl66"/>
    <w:basedOn w:val="Normal"/>
    <w:rsid w:val="00475188"/>
    <w:pPr>
      <w:pBdr>
        <w:top w:val="single" w:sz="4" w:space="0" w:color="auto"/>
        <w:left w:val="single" w:sz="4" w:space="0" w:color="auto"/>
        <w:bottom w:val="single" w:sz="4" w:space="0" w:color="auto"/>
        <w:right w:val="single" w:sz="4" w:space="0" w:color="auto"/>
      </w:pBdr>
      <w:shd w:val="clear" w:color="000000" w:fill="F9F8F0"/>
      <w:spacing w:before="100" w:beforeAutospacing="1" w:after="100" w:afterAutospacing="1"/>
      <w:jc w:val="center"/>
    </w:pPr>
    <w:rPr>
      <w:rFonts w:ascii="Arial" w:eastAsia="Times New Roman" w:hAnsi="Arial"/>
      <w:sz w:val="16"/>
      <w:szCs w:val="16"/>
    </w:rPr>
  </w:style>
  <w:style w:type="paragraph" w:customStyle="1" w:styleId="xl67">
    <w:name w:val="xl67"/>
    <w:basedOn w:val="Normal"/>
    <w:rsid w:val="00475188"/>
    <w:pPr>
      <w:pBdr>
        <w:top w:val="single" w:sz="4" w:space="0" w:color="auto"/>
        <w:left w:val="single" w:sz="4" w:space="0" w:color="auto"/>
        <w:bottom w:val="single" w:sz="4" w:space="0" w:color="auto"/>
        <w:right w:val="single" w:sz="4" w:space="0" w:color="auto"/>
      </w:pBdr>
      <w:shd w:val="clear" w:color="000000" w:fill="F9F8F0"/>
      <w:spacing w:before="100" w:beforeAutospacing="1" w:after="100" w:afterAutospacing="1"/>
      <w:jc w:val="left"/>
    </w:pPr>
    <w:rPr>
      <w:rFonts w:ascii="Arial" w:eastAsia="Times New Roman" w:hAnsi="Arial"/>
      <w:sz w:val="16"/>
      <w:szCs w:val="16"/>
    </w:rPr>
  </w:style>
  <w:style w:type="paragraph" w:customStyle="1" w:styleId="xl68">
    <w:name w:val="xl68"/>
    <w:basedOn w:val="Normal"/>
    <w:rsid w:val="00475188"/>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pPr>
    <w:rPr>
      <w:rFonts w:eastAsia="Times New Roman" w:cs="Times New Roman"/>
      <w:szCs w:val="24"/>
    </w:rPr>
  </w:style>
  <w:style w:type="paragraph" w:customStyle="1" w:styleId="xl69">
    <w:name w:val="xl69"/>
    <w:basedOn w:val="Normal"/>
    <w:rsid w:val="00475188"/>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Arial" w:eastAsia="Times New Roman" w:hAnsi="Arial"/>
      <w:sz w:val="16"/>
      <w:szCs w:val="16"/>
    </w:rPr>
  </w:style>
  <w:style w:type="paragraph" w:customStyle="1" w:styleId="xl70">
    <w:name w:val="xl70"/>
    <w:basedOn w:val="Normal"/>
    <w:rsid w:val="00475188"/>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jc w:val="center"/>
    </w:pPr>
    <w:rPr>
      <w:rFonts w:ascii="Arial" w:eastAsia="Times New Roman" w:hAnsi="Arial"/>
      <w:sz w:val="16"/>
      <w:szCs w:val="16"/>
    </w:rPr>
  </w:style>
  <w:style w:type="paragraph" w:customStyle="1" w:styleId="xl71">
    <w:name w:val="xl71"/>
    <w:basedOn w:val="Normal"/>
    <w:rsid w:val="00475188"/>
    <w:pPr>
      <w:pBdr>
        <w:top w:val="single" w:sz="4" w:space="0" w:color="auto"/>
        <w:left w:val="single" w:sz="4" w:space="0" w:color="auto"/>
        <w:bottom w:val="single" w:sz="4" w:space="0" w:color="auto"/>
        <w:right w:val="single" w:sz="4" w:space="0" w:color="auto"/>
      </w:pBdr>
      <w:shd w:val="clear" w:color="000000" w:fill="DDC69D"/>
      <w:spacing w:before="100" w:beforeAutospacing="1" w:after="100" w:afterAutospacing="1"/>
      <w:jc w:val="center"/>
    </w:pPr>
    <w:rPr>
      <w:rFonts w:ascii="Arial" w:eastAsia="Times New Roman" w:hAnsi="Arial"/>
      <w:sz w:val="16"/>
      <w:szCs w:val="16"/>
    </w:rPr>
  </w:style>
  <w:style w:type="paragraph" w:customStyle="1" w:styleId="xl72">
    <w:name w:val="xl72"/>
    <w:basedOn w:val="Normal"/>
    <w:rsid w:val="00475188"/>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Arial" w:eastAsia="Times New Roman" w:hAnsi="Arial"/>
      <w:sz w:val="16"/>
      <w:szCs w:val="16"/>
    </w:rPr>
  </w:style>
  <w:style w:type="paragraph" w:customStyle="1" w:styleId="xl73">
    <w:name w:val="xl73"/>
    <w:basedOn w:val="Normal"/>
    <w:rsid w:val="00475188"/>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eastAsia="Times New Roman" w:cs="Times New Roman"/>
      <w:sz w:val="20"/>
    </w:rPr>
  </w:style>
  <w:style w:type="paragraph" w:customStyle="1" w:styleId="xl74">
    <w:name w:val="xl74"/>
    <w:basedOn w:val="Normal"/>
    <w:rsid w:val="00475188"/>
    <w:pPr>
      <w:pBdr>
        <w:top w:val="single" w:sz="4" w:space="0" w:color="auto"/>
        <w:left w:val="single" w:sz="4" w:space="0" w:color="auto"/>
        <w:bottom w:val="single" w:sz="4" w:space="0" w:color="auto"/>
        <w:right w:val="single" w:sz="4" w:space="0" w:color="auto"/>
      </w:pBdr>
      <w:shd w:val="clear" w:color="000000" w:fill="DDDBCA"/>
      <w:spacing w:before="100" w:beforeAutospacing="1" w:after="100" w:afterAutospacing="1"/>
      <w:jc w:val="center"/>
    </w:pPr>
    <w:rPr>
      <w:rFonts w:ascii="Arial" w:eastAsia="Times New Roman" w:hAnsi="Arial"/>
      <w:sz w:val="16"/>
      <w:szCs w:val="16"/>
    </w:rPr>
  </w:style>
  <w:style w:type="paragraph" w:customStyle="1" w:styleId="xl75">
    <w:name w:val="xl75"/>
    <w:basedOn w:val="Normal"/>
    <w:rsid w:val="00475188"/>
    <w:pPr>
      <w:pBdr>
        <w:top w:val="single" w:sz="4" w:space="0" w:color="auto"/>
        <w:left w:val="single" w:sz="4" w:space="0" w:color="auto"/>
        <w:bottom w:val="single" w:sz="4" w:space="0" w:color="auto"/>
        <w:right w:val="single" w:sz="4" w:space="0" w:color="auto"/>
      </w:pBdr>
      <w:shd w:val="clear" w:color="000000" w:fill="DDDBCA"/>
      <w:spacing w:before="100" w:beforeAutospacing="1" w:after="100" w:afterAutospacing="1"/>
      <w:jc w:val="center"/>
    </w:pPr>
    <w:rPr>
      <w:rFonts w:eastAsia="Times New Roman" w:cs="Times New Roman"/>
      <w:szCs w:val="24"/>
    </w:rPr>
  </w:style>
  <w:style w:type="paragraph" w:customStyle="1" w:styleId="xl76">
    <w:name w:val="xl76"/>
    <w:basedOn w:val="Normal"/>
    <w:rsid w:val="00475188"/>
    <w:pPr>
      <w:pBdr>
        <w:top w:val="single" w:sz="4" w:space="0" w:color="auto"/>
        <w:left w:val="single" w:sz="4" w:space="0" w:color="auto"/>
        <w:bottom w:val="single" w:sz="4" w:space="0" w:color="auto"/>
        <w:right w:val="single" w:sz="4" w:space="0" w:color="auto"/>
      </w:pBdr>
      <w:shd w:val="clear" w:color="000000" w:fill="C2D8D8"/>
      <w:spacing w:before="100" w:beforeAutospacing="1" w:after="100" w:afterAutospacing="1"/>
      <w:jc w:val="center"/>
    </w:pPr>
    <w:rPr>
      <w:rFonts w:ascii="Arial" w:eastAsia="Times New Roman" w:hAnsi="Arial"/>
      <w:sz w:val="16"/>
      <w:szCs w:val="16"/>
    </w:rPr>
  </w:style>
  <w:style w:type="paragraph" w:customStyle="1" w:styleId="xl77">
    <w:name w:val="xl77"/>
    <w:basedOn w:val="Normal"/>
    <w:rsid w:val="00475188"/>
    <w:pPr>
      <w:pBdr>
        <w:top w:val="single" w:sz="4" w:space="0" w:color="auto"/>
        <w:left w:val="single" w:sz="4" w:space="0" w:color="auto"/>
        <w:bottom w:val="single" w:sz="4" w:space="0" w:color="auto"/>
        <w:right w:val="single" w:sz="4" w:space="0" w:color="auto"/>
      </w:pBdr>
      <w:shd w:val="clear" w:color="000000" w:fill="C2D8D8"/>
      <w:spacing w:before="100" w:beforeAutospacing="1" w:after="100" w:afterAutospacing="1"/>
      <w:jc w:val="center"/>
    </w:pPr>
    <w:rPr>
      <w:rFonts w:eastAsia="Times New Roman" w:cs="Times New Roman"/>
      <w:szCs w:val="24"/>
    </w:rPr>
  </w:style>
  <w:style w:type="paragraph" w:customStyle="1" w:styleId="xl78">
    <w:name w:val="xl78"/>
    <w:basedOn w:val="Normal"/>
    <w:rsid w:val="00475188"/>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jc w:val="center"/>
    </w:pPr>
    <w:rPr>
      <w:rFonts w:ascii="Arial" w:eastAsia="Times New Roman" w:hAnsi="Arial"/>
      <w:sz w:val="16"/>
      <w:szCs w:val="16"/>
    </w:rPr>
  </w:style>
  <w:style w:type="paragraph" w:customStyle="1" w:styleId="xl79">
    <w:name w:val="xl79"/>
    <w:basedOn w:val="Normal"/>
    <w:rsid w:val="00475188"/>
    <w:pPr>
      <w:pBdr>
        <w:top w:val="single" w:sz="4" w:space="0" w:color="auto"/>
        <w:left w:val="single" w:sz="4" w:space="0" w:color="auto"/>
        <w:bottom w:val="single" w:sz="4" w:space="0" w:color="auto"/>
        <w:right w:val="single" w:sz="4" w:space="0" w:color="auto"/>
      </w:pBdr>
      <w:shd w:val="clear" w:color="000000" w:fill="F9F8F0"/>
      <w:spacing w:before="100" w:beforeAutospacing="1" w:after="100" w:afterAutospacing="1"/>
      <w:jc w:val="center"/>
    </w:pPr>
    <w:rPr>
      <w:rFonts w:ascii="Arial" w:eastAsia="Times New Roman" w:hAnsi="Arial"/>
      <w:sz w:val="16"/>
      <w:szCs w:val="16"/>
    </w:rPr>
  </w:style>
  <w:style w:type="paragraph" w:customStyle="1" w:styleId="xl80">
    <w:name w:val="xl80"/>
    <w:basedOn w:val="Normal"/>
    <w:rsid w:val="00475188"/>
    <w:pPr>
      <w:pBdr>
        <w:top w:val="single" w:sz="4" w:space="0" w:color="auto"/>
        <w:left w:val="single" w:sz="4" w:space="0" w:color="auto"/>
        <w:bottom w:val="single" w:sz="4" w:space="0" w:color="auto"/>
        <w:right w:val="single" w:sz="4" w:space="0" w:color="auto"/>
      </w:pBdr>
      <w:shd w:val="clear" w:color="000000" w:fill="F9F8F0"/>
      <w:spacing w:before="100" w:beforeAutospacing="1" w:after="100" w:afterAutospacing="1"/>
      <w:jc w:val="center"/>
    </w:pPr>
    <w:rPr>
      <w:rFonts w:eastAsia="Times New Roman" w:cs="Times New Roman"/>
      <w:szCs w:val="24"/>
    </w:rPr>
  </w:style>
  <w:style w:type="paragraph" w:customStyle="1" w:styleId="xl81">
    <w:name w:val="xl81"/>
    <w:basedOn w:val="Normal"/>
    <w:rsid w:val="00475188"/>
    <w:pPr>
      <w:pBdr>
        <w:top w:val="single" w:sz="4" w:space="0" w:color="auto"/>
        <w:left w:val="single" w:sz="4" w:space="0" w:color="auto"/>
        <w:bottom w:val="single" w:sz="4" w:space="0" w:color="auto"/>
        <w:right w:val="single" w:sz="4" w:space="0" w:color="auto"/>
      </w:pBdr>
      <w:shd w:val="clear" w:color="000000" w:fill="EDECE4"/>
      <w:spacing w:before="100" w:beforeAutospacing="1" w:after="100" w:afterAutospacing="1"/>
      <w:jc w:val="center"/>
    </w:pPr>
    <w:rPr>
      <w:rFonts w:ascii="Arial" w:eastAsia="Times New Roman" w:hAnsi="Arial"/>
      <w:sz w:val="16"/>
      <w:szCs w:val="16"/>
    </w:rPr>
  </w:style>
  <w:style w:type="paragraph" w:customStyle="1" w:styleId="xl82">
    <w:name w:val="xl82"/>
    <w:basedOn w:val="Normal"/>
    <w:rsid w:val="00475188"/>
    <w:pPr>
      <w:pBdr>
        <w:top w:val="single" w:sz="4" w:space="0" w:color="auto"/>
        <w:left w:val="single" w:sz="4" w:space="0" w:color="auto"/>
        <w:bottom w:val="single" w:sz="4" w:space="0" w:color="auto"/>
        <w:right w:val="single" w:sz="4" w:space="0" w:color="auto"/>
      </w:pBdr>
      <w:shd w:val="clear" w:color="000000" w:fill="EDECE4"/>
      <w:spacing w:before="100" w:beforeAutospacing="1" w:after="100" w:afterAutospacing="1"/>
      <w:jc w:val="center"/>
    </w:pPr>
    <w:rPr>
      <w:rFonts w:eastAsia="Times New Roman" w:cs="Times New Roman"/>
      <w:szCs w:val="24"/>
    </w:rPr>
  </w:style>
  <w:style w:type="paragraph" w:customStyle="1" w:styleId="xl83">
    <w:name w:val="xl83"/>
    <w:basedOn w:val="Normal"/>
    <w:rsid w:val="00475188"/>
    <w:pPr>
      <w:pBdr>
        <w:top w:val="single" w:sz="4" w:space="0" w:color="auto"/>
        <w:left w:val="single" w:sz="4" w:space="0" w:color="auto"/>
        <w:bottom w:val="single" w:sz="4" w:space="0" w:color="auto"/>
        <w:right w:val="single" w:sz="4" w:space="0" w:color="auto"/>
      </w:pBdr>
      <w:shd w:val="clear" w:color="000000" w:fill="EDECE4"/>
      <w:spacing w:before="100" w:beforeAutospacing="1" w:after="100" w:afterAutospacing="1"/>
      <w:jc w:val="center"/>
    </w:pPr>
    <w:rPr>
      <w:rFonts w:eastAsia="Times New Roman" w:cs="Times New Roman"/>
      <w:sz w:val="16"/>
      <w:szCs w:val="16"/>
    </w:rPr>
  </w:style>
  <w:style w:type="table" w:customStyle="1" w:styleId="Cuadrculadetablaclara1">
    <w:name w:val="Cuadrícula de tabla clara1"/>
    <w:basedOn w:val="Tablanormal"/>
    <w:uiPriority w:val="40"/>
    <w:rsid w:val="00475188"/>
    <w:pPr>
      <w:spacing w:after="0" w:line="240" w:lineRule="auto"/>
    </w:pPr>
    <w:rPr>
      <w:rFonts w:ascii="Calibri" w:eastAsia="Calibri" w:hAnsi="Calibri" w:cs="Calibri"/>
      <w:sz w:val="20"/>
      <w:szCs w:val="20"/>
      <w:lang w:eastAsia="es-PE"/>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Titulo3">
    <w:name w:val="Titulo 3"/>
    <w:basedOn w:val="Estilo20"/>
    <w:next w:val="Ttulo3"/>
    <w:link w:val="Titulo3Car"/>
    <w:qFormat/>
    <w:rsid w:val="00475188"/>
    <w:pPr>
      <w:spacing w:before="160" w:after="240" w:line="360" w:lineRule="auto"/>
    </w:pPr>
  </w:style>
  <w:style w:type="paragraph" w:customStyle="1" w:styleId="Estilo20">
    <w:name w:val="Estilo 2"/>
    <w:basedOn w:val="Ttulo3"/>
    <w:next w:val="Titulo3"/>
    <w:link w:val="Estilo2Car"/>
    <w:rsid w:val="00475188"/>
    <w:pPr>
      <w:spacing w:before="40" w:after="0" w:line="240" w:lineRule="auto"/>
    </w:pPr>
    <w:rPr>
      <w:rFonts w:ascii="Arial" w:hAnsi="Arial"/>
      <w:i w:val="0"/>
      <w:color w:val="2E74B5" w:themeColor="accent1" w:themeShade="BF"/>
      <w:lang w:val="es-ES" w:eastAsia="es-PE"/>
    </w:rPr>
  </w:style>
  <w:style w:type="character" w:customStyle="1" w:styleId="Titulo3Car">
    <w:name w:val="Titulo 3 Car"/>
    <w:basedOn w:val="Fuentedeprrafopredeter"/>
    <w:link w:val="Titulo3"/>
    <w:rsid w:val="00475188"/>
    <w:rPr>
      <w:rFonts w:ascii="Arial" w:eastAsiaTheme="majorEastAsia" w:hAnsi="Arial" w:cstheme="majorBidi"/>
      <w:b/>
      <w:color w:val="2E74B5" w:themeColor="accent1" w:themeShade="BF"/>
      <w:sz w:val="24"/>
      <w:szCs w:val="24"/>
      <w:lang w:val="es-ES" w:eastAsia="es-PE"/>
    </w:rPr>
  </w:style>
  <w:style w:type="character" w:customStyle="1" w:styleId="Estilo2Car">
    <w:name w:val="Estilo 2 Car"/>
    <w:basedOn w:val="Ttulo2Car"/>
    <w:link w:val="Estilo20"/>
    <w:rsid w:val="00475188"/>
    <w:rPr>
      <w:rFonts w:ascii="Arial" w:eastAsiaTheme="majorEastAsia" w:hAnsi="Arial" w:cstheme="majorBidi"/>
      <w:b/>
      <w:noProof/>
      <w:color w:val="2E74B5" w:themeColor="accent1" w:themeShade="BF"/>
      <w:sz w:val="24"/>
      <w:szCs w:val="24"/>
      <w:lang w:val="es-ES" w:eastAsia="es-PE"/>
    </w:rPr>
  </w:style>
  <w:style w:type="paragraph" w:customStyle="1" w:styleId="Titulo4">
    <w:name w:val="Titulo 4"/>
    <w:basedOn w:val="Ttulo4"/>
    <w:next w:val="Ttulo4"/>
    <w:link w:val="Titulo4Car"/>
    <w:qFormat/>
    <w:rsid w:val="00475188"/>
    <w:pPr>
      <w:numPr>
        <w:ilvl w:val="3"/>
      </w:numPr>
      <w:spacing w:after="120"/>
      <w:ind w:left="864" w:hanging="864"/>
    </w:pPr>
    <w:rPr>
      <w:rFonts w:ascii="Arial" w:hAnsi="Arial"/>
      <w:b/>
      <w:i w:val="0"/>
      <w:color w:val="5B9BD5" w:themeColor="accent1"/>
      <w:szCs w:val="20"/>
      <w:lang w:val="en-US"/>
    </w:rPr>
  </w:style>
  <w:style w:type="character" w:customStyle="1" w:styleId="Titulo4Car">
    <w:name w:val="Titulo 4 Car"/>
    <w:basedOn w:val="Ttulo4Car"/>
    <w:link w:val="Titulo4"/>
    <w:rsid w:val="00475188"/>
    <w:rPr>
      <w:rFonts w:ascii="Arial" w:eastAsiaTheme="majorEastAsia" w:hAnsi="Arial" w:cstheme="majorBidi"/>
      <w:b/>
      <w:i w:val="0"/>
      <w:iCs/>
      <w:noProof/>
      <w:color w:val="5B9BD5" w:themeColor="accent1"/>
      <w:sz w:val="24"/>
      <w:szCs w:val="20"/>
      <w:lang w:val="en-US"/>
    </w:rPr>
  </w:style>
  <w:style w:type="character" w:customStyle="1" w:styleId="Estilo3Car">
    <w:name w:val="Estilo3 Car"/>
    <w:basedOn w:val="Fuentedeprrafopredeter"/>
    <w:rsid w:val="00475188"/>
    <w:rPr>
      <w:rFonts w:ascii="Arial" w:eastAsiaTheme="majorEastAsia" w:hAnsi="Arial" w:cstheme="majorBidi"/>
      <w:b/>
      <w:bCs/>
      <w:sz w:val="24"/>
      <w:szCs w:val="26"/>
    </w:rPr>
  </w:style>
  <w:style w:type="paragraph" w:customStyle="1" w:styleId="Normal0">
    <w:name w:val="Normal."/>
    <w:basedOn w:val="Normal"/>
    <w:link w:val="NormalChar"/>
    <w:rsid w:val="00475188"/>
    <w:pPr>
      <w:spacing w:before="120" w:after="120" w:line="360" w:lineRule="auto"/>
      <w:ind w:left="709"/>
    </w:pPr>
    <w:rPr>
      <w:rFonts w:ascii="Arial" w:hAnsi="Arial" w:cs="Times New Roman"/>
      <w:szCs w:val="22"/>
      <w:lang w:eastAsia="en-US"/>
    </w:rPr>
  </w:style>
  <w:style w:type="character" w:customStyle="1" w:styleId="NormalChar">
    <w:name w:val="Normal. Char"/>
    <w:basedOn w:val="Fuentedeprrafopredeter"/>
    <w:link w:val="Normal0"/>
    <w:rsid w:val="00475188"/>
    <w:rPr>
      <w:rFonts w:ascii="Arial" w:eastAsia="Calibri" w:hAnsi="Arial" w:cs="Times New Roman"/>
      <w:sz w:val="24"/>
    </w:rPr>
  </w:style>
  <w:style w:type="paragraph" w:styleId="TDC4">
    <w:name w:val="toc 4"/>
    <w:basedOn w:val="Normal"/>
    <w:next w:val="Normal"/>
    <w:autoRedefine/>
    <w:uiPriority w:val="39"/>
    <w:unhideWhenUsed/>
    <w:rsid w:val="00475188"/>
    <w:pPr>
      <w:spacing w:before="120" w:after="120" w:line="360" w:lineRule="auto"/>
      <w:ind w:left="480"/>
      <w:jc w:val="left"/>
    </w:pPr>
    <w:rPr>
      <w:rFonts w:asciiTheme="minorHAnsi" w:eastAsiaTheme="minorHAnsi" w:hAnsiTheme="minorHAnsi" w:cstheme="minorBidi"/>
      <w:sz w:val="20"/>
      <w:lang w:eastAsia="en-US"/>
    </w:rPr>
  </w:style>
  <w:style w:type="paragraph" w:styleId="TDC5">
    <w:name w:val="toc 5"/>
    <w:basedOn w:val="Normal"/>
    <w:next w:val="Normal"/>
    <w:autoRedefine/>
    <w:uiPriority w:val="39"/>
    <w:unhideWhenUsed/>
    <w:rsid w:val="00475188"/>
    <w:pPr>
      <w:spacing w:before="120" w:after="120" w:line="360" w:lineRule="auto"/>
      <w:ind w:left="720"/>
      <w:jc w:val="left"/>
    </w:pPr>
    <w:rPr>
      <w:rFonts w:asciiTheme="minorHAnsi" w:eastAsiaTheme="minorHAnsi" w:hAnsiTheme="minorHAnsi" w:cstheme="minorBidi"/>
      <w:sz w:val="20"/>
      <w:lang w:eastAsia="en-US"/>
    </w:rPr>
  </w:style>
  <w:style w:type="paragraph" w:styleId="TDC60">
    <w:name w:val="toc 6"/>
    <w:basedOn w:val="Normal"/>
    <w:next w:val="Normal"/>
    <w:autoRedefine/>
    <w:uiPriority w:val="39"/>
    <w:unhideWhenUsed/>
    <w:rsid w:val="00475188"/>
    <w:pPr>
      <w:spacing w:before="120" w:after="120" w:line="360" w:lineRule="auto"/>
      <w:ind w:left="960"/>
      <w:jc w:val="left"/>
    </w:pPr>
    <w:rPr>
      <w:rFonts w:asciiTheme="minorHAnsi" w:eastAsiaTheme="minorHAnsi" w:hAnsiTheme="minorHAnsi" w:cstheme="minorBidi"/>
      <w:sz w:val="20"/>
      <w:lang w:eastAsia="en-US"/>
    </w:rPr>
  </w:style>
  <w:style w:type="paragraph" w:styleId="TDC7">
    <w:name w:val="toc 7"/>
    <w:basedOn w:val="Normal"/>
    <w:next w:val="Normal"/>
    <w:autoRedefine/>
    <w:uiPriority w:val="39"/>
    <w:unhideWhenUsed/>
    <w:rsid w:val="00475188"/>
    <w:pPr>
      <w:spacing w:before="120" w:after="120" w:line="360" w:lineRule="auto"/>
      <w:ind w:left="1200"/>
      <w:jc w:val="left"/>
    </w:pPr>
    <w:rPr>
      <w:rFonts w:asciiTheme="minorHAnsi" w:eastAsiaTheme="minorHAnsi" w:hAnsiTheme="minorHAnsi" w:cstheme="minorBidi"/>
      <w:sz w:val="20"/>
      <w:lang w:eastAsia="en-US"/>
    </w:rPr>
  </w:style>
  <w:style w:type="paragraph" w:styleId="TDC80">
    <w:name w:val="toc 8"/>
    <w:basedOn w:val="Normal"/>
    <w:next w:val="Normal"/>
    <w:autoRedefine/>
    <w:uiPriority w:val="39"/>
    <w:unhideWhenUsed/>
    <w:rsid w:val="00475188"/>
    <w:pPr>
      <w:spacing w:before="120" w:after="120" w:line="360" w:lineRule="auto"/>
      <w:ind w:left="1440"/>
      <w:jc w:val="left"/>
    </w:pPr>
    <w:rPr>
      <w:rFonts w:asciiTheme="minorHAnsi" w:eastAsiaTheme="minorHAnsi" w:hAnsiTheme="minorHAnsi" w:cstheme="minorBidi"/>
      <w:sz w:val="20"/>
      <w:lang w:eastAsia="en-US"/>
    </w:rPr>
  </w:style>
  <w:style w:type="paragraph" w:styleId="TDC9">
    <w:name w:val="toc 9"/>
    <w:basedOn w:val="Normal"/>
    <w:next w:val="Normal"/>
    <w:autoRedefine/>
    <w:uiPriority w:val="39"/>
    <w:unhideWhenUsed/>
    <w:rsid w:val="00475188"/>
    <w:pPr>
      <w:spacing w:before="120" w:after="120" w:line="360" w:lineRule="auto"/>
      <w:ind w:left="1680"/>
      <w:jc w:val="left"/>
    </w:pPr>
    <w:rPr>
      <w:rFonts w:asciiTheme="minorHAnsi" w:eastAsiaTheme="minorHAnsi" w:hAnsiTheme="minorHAnsi" w:cstheme="minorBidi"/>
      <w:sz w:val="20"/>
      <w:lang w:eastAsia="en-US"/>
    </w:rPr>
  </w:style>
  <w:style w:type="table" w:customStyle="1" w:styleId="Tablanormal21">
    <w:name w:val="Tabla normal 21"/>
    <w:basedOn w:val="Tablanormal"/>
    <w:uiPriority w:val="42"/>
    <w:rsid w:val="00475188"/>
    <w:pPr>
      <w:spacing w:after="0" w:line="240" w:lineRule="auto"/>
    </w:pPr>
    <w:rPr>
      <w:rFonts w:ascii="Arial" w:hAnsi="Arial"/>
    </w:rPr>
    <w:tblPr>
      <w:tblStyleRowBandSize w:val="1"/>
      <w:tblStyleColBandSize w:val="1"/>
      <w:tblBorders>
        <w:top w:val="single" w:sz="8" w:space="0" w:color="auto"/>
        <w:bottom w:val="single" w:sz="8" w:space="0" w:color="auto"/>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Tabladecuadrcula1clara1">
    <w:name w:val="Tabla de cuadrícula 1 clara1"/>
    <w:basedOn w:val="Tablanormal"/>
    <w:uiPriority w:val="46"/>
    <w:rsid w:val="00475188"/>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Tablanormal11">
    <w:name w:val="Tabla normal 11"/>
    <w:basedOn w:val="Tablanormal"/>
    <w:uiPriority w:val="41"/>
    <w:rsid w:val="00475188"/>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Cuadrculadetablaclara2">
    <w:name w:val="Cuadrícula de tabla clara2"/>
    <w:basedOn w:val="Tablanormal"/>
    <w:uiPriority w:val="40"/>
    <w:rsid w:val="00475188"/>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Estilo1Car">
    <w:name w:val="Estilo1 Car"/>
    <w:basedOn w:val="Fuentedeprrafopredeter"/>
    <w:rsid w:val="00475188"/>
    <w:rPr>
      <w:rFonts w:ascii="Arial" w:hAnsi="Arial"/>
      <w:b/>
      <w:sz w:val="24"/>
    </w:rPr>
  </w:style>
  <w:style w:type="character" w:styleId="Ttulodellibro">
    <w:name w:val="Book Title"/>
    <w:basedOn w:val="Fuentedeprrafopredeter"/>
    <w:uiPriority w:val="33"/>
    <w:qFormat/>
    <w:rsid w:val="00475188"/>
    <w:rPr>
      <w:rFonts w:ascii="Arial" w:hAnsi="Arial"/>
      <w:b w:val="0"/>
      <w:bCs/>
      <w:i w:val="0"/>
      <w:iCs/>
      <w:spacing w:val="5"/>
      <w:sz w:val="22"/>
    </w:rPr>
  </w:style>
  <w:style w:type="paragraph" w:customStyle="1" w:styleId="Estilo4">
    <w:name w:val="Estilo4"/>
    <w:basedOn w:val="Ttulo2"/>
    <w:link w:val="Estilo4Car"/>
    <w:qFormat/>
    <w:rsid w:val="00475188"/>
    <w:pPr>
      <w:numPr>
        <w:numId w:val="15"/>
      </w:numPr>
      <w:spacing w:before="360" w:after="160"/>
      <w:ind w:left="357" w:hanging="357"/>
    </w:pPr>
    <w:rPr>
      <w:rFonts w:ascii="Arial" w:hAnsi="Arial" w:cs="Arial"/>
      <w:color w:val="2E74B5" w:themeColor="accent1" w:themeShade="BF"/>
      <w:lang w:val="es-ES" w:eastAsia="es-PE"/>
    </w:rPr>
  </w:style>
  <w:style w:type="character" w:customStyle="1" w:styleId="Estilo2Car0">
    <w:name w:val="Estilo2 Car"/>
    <w:basedOn w:val="Fuentedeprrafopredeter"/>
    <w:rsid w:val="00475188"/>
    <w:rPr>
      <w:rFonts w:ascii="Arial" w:hAnsi="Arial"/>
    </w:rPr>
  </w:style>
  <w:style w:type="paragraph" w:customStyle="1" w:styleId="Estilo5">
    <w:name w:val="Estilo5"/>
    <w:basedOn w:val="Ttulo2"/>
    <w:link w:val="Estilo5Car"/>
    <w:qFormat/>
    <w:rsid w:val="00475188"/>
    <w:pPr>
      <w:numPr>
        <w:numId w:val="16"/>
      </w:numPr>
      <w:spacing w:after="240" w:line="240" w:lineRule="auto"/>
    </w:pPr>
    <w:rPr>
      <w:rFonts w:ascii="Arial" w:hAnsi="Arial" w:cs="Arial"/>
      <w:color w:val="2E74B5" w:themeColor="accent1" w:themeShade="BF"/>
      <w:lang w:val="es-ES_tradnl" w:eastAsia="es-PE"/>
    </w:rPr>
  </w:style>
  <w:style w:type="character" w:customStyle="1" w:styleId="Estilo4Car">
    <w:name w:val="Estilo4 Car"/>
    <w:basedOn w:val="Ttulo2Car"/>
    <w:link w:val="Estilo4"/>
    <w:rsid w:val="00475188"/>
    <w:rPr>
      <w:rFonts w:ascii="Arial" w:eastAsiaTheme="majorEastAsia" w:hAnsi="Arial" w:cs="Arial"/>
      <w:b/>
      <w:noProof/>
      <w:color w:val="2E74B5" w:themeColor="accent1" w:themeShade="BF"/>
      <w:sz w:val="24"/>
      <w:szCs w:val="26"/>
      <w:lang w:val="es-ES" w:eastAsia="es-PE"/>
    </w:rPr>
  </w:style>
  <w:style w:type="paragraph" w:customStyle="1" w:styleId="Estilo6">
    <w:name w:val="Estilo6"/>
    <w:basedOn w:val="Ttulo2"/>
    <w:link w:val="Estilo6Car"/>
    <w:qFormat/>
    <w:rsid w:val="00475188"/>
    <w:pPr>
      <w:numPr>
        <w:numId w:val="17"/>
      </w:numPr>
      <w:spacing w:after="240" w:line="240" w:lineRule="auto"/>
      <w:ind w:left="360"/>
    </w:pPr>
    <w:rPr>
      <w:rFonts w:ascii="Arial" w:hAnsi="Arial"/>
      <w:color w:val="2E74B5" w:themeColor="accent1" w:themeShade="BF"/>
      <w:lang w:val="es-ES" w:eastAsia="es-PE"/>
    </w:rPr>
  </w:style>
  <w:style w:type="character" w:customStyle="1" w:styleId="Estilo5Car">
    <w:name w:val="Estilo5 Car"/>
    <w:basedOn w:val="Ttulo2Car"/>
    <w:link w:val="Estilo5"/>
    <w:rsid w:val="00475188"/>
    <w:rPr>
      <w:rFonts w:ascii="Arial" w:eastAsiaTheme="majorEastAsia" w:hAnsi="Arial" w:cs="Arial"/>
      <w:b/>
      <w:noProof/>
      <w:color w:val="2E74B5" w:themeColor="accent1" w:themeShade="BF"/>
      <w:sz w:val="24"/>
      <w:szCs w:val="26"/>
      <w:lang w:val="es-ES_tradnl" w:eastAsia="es-PE"/>
    </w:rPr>
  </w:style>
  <w:style w:type="paragraph" w:customStyle="1" w:styleId="Estilo7">
    <w:name w:val="Estilo7"/>
    <w:basedOn w:val="Ttulo2"/>
    <w:link w:val="Estilo7Car"/>
    <w:qFormat/>
    <w:rsid w:val="00475188"/>
    <w:pPr>
      <w:numPr>
        <w:numId w:val="18"/>
      </w:numPr>
      <w:spacing w:after="240"/>
      <w:ind w:left="567" w:hanging="567"/>
    </w:pPr>
    <w:rPr>
      <w:rFonts w:ascii="Arial" w:hAnsi="Arial" w:cs="Arial"/>
      <w:color w:val="2E74B5" w:themeColor="accent1" w:themeShade="BF"/>
      <w:lang w:val="es-ES" w:eastAsia="es-PE"/>
    </w:rPr>
  </w:style>
  <w:style w:type="character" w:customStyle="1" w:styleId="Estilo6Car">
    <w:name w:val="Estilo6 Car"/>
    <w:basedOn w:val="Ttulo2Car"/>
    <w:link w:val="Estilo6"/>
    <w:rsid w:val="00475188"/>
    <w:rPr>
      <w:rFonts w:ascii="Arial" w:eastAsiaTheme="majorEastAsia" w:hAnsi="Arial" w:cstheme="majorBidi"/>
      <w:b/>
      <w:noProof/>
      <w:color w:val="2E74B5" w:themeColor="accent1" w:themeShade="BF"/>
      <w:sz w:val="24"/>
      <w:szCs w:val="26"/>
      <w:lang w:val="es-ES" w:eastAsia="es-PE"/>
    </w:rPr>
  </w:style>
  <w:style w:type="character" w:customStyle="1" w:styleId="Estilo7Car">
    <w:name w:val="Estilo7 Car"/>
    <w:basedOn w:val="Ttulo2Car"/>
    <w:link w:val="Estilo7"/>
    <w:rsid w:val="00475188"/>
    <w:rPr>
      <w:rFonts w:ascii="Arial" w:eastAsiaTheme="majorEastAsia" w:hAnsi="Arial" w:cs="Arial"/>
      <w:b/>
      <w:noProof/>
      <w:color w:val="2E74B5" w:themeColor="accent1" w:themeShade="BF"/>
      <w:sz w:val="24"/>
      <w:szCs w:val="26"/>
      <w:lang w:val="es-ES" w:eastAsia="es-PE"/>
    </w:rPr>
  </w:style>
  <w:style w:type="character" w:styleId="Referenciaintensa">
    <w:name w:val="Intense Reference"/>
    <w:basedOn w:val="Fuentedeprrafopredeter"/>
    <w:uiPriority w:val="32"/>
    <w:qFormat/>
    <w:rsid w:val="00475188"/>
    <w:rPr>
      <w:b/>
      <w:bCs/>
      <w:smallCaps/>
      <w:color w:val="5B9BD5" w:themeColor="accent1"/>
      <w:spacing w:val="5"/>
    </w:rPr>
  </w:style>
  <w:style w:type="character" w:styleId="nfasissutil">
    <w:name w:val="Subtle Emphasis"/>
    <w:basedOn w:val="Fuentedeprrafopredeter"/>
    <w:uiPriority w:val="19"/>
    <w:qFormat/>
    <w:rsid w:val="00475188"/>
    <w:rPr>
      <w:i/>
      <w:iCs/>
      <w:color w:val="404040" w:themeColor="text1" w:themeTint="BF"/>
    </w:rPr>
  </w:style>
  <w:style w:type="paragraph" w:styleId="ndice1">
    <w:name w:val="index 1"/>
    <w:basedOn w:val="Normal"/>
    <w:next w:val="Normal"/>
    <w:autoRedefine/>
    <w:uiPriority w:val="99"/>
    <w:unhideWhenUsed/>
    <w:rsid w:val="00475188"/>
    <w:pPr>
      <w:spacing w:before="120" w:after="120"/>
      <w:ind w:left="240" w:hanging="240"/>
    </w:pPr>
    <w:rPr>
      <w:rFonts w:ascii="Arial" w:eastAsiaTheme="minorHAnsi" w:hAnsi="Arial" w:cstheme="minorBidi"/>
      <w:szCs w:val="22"/>
      <w:lang w:eastAsia="en-US"/>
    </w:rPr>
  </w:style>
  <w:style w:type="paragraph" w:styleId="ndice2">
    <w:name w:val="index 2"/>
    <w:basedOn w:val="Normal"/>
    <w:next w:val="Normal"/>
    <w:autoRedefine/>
    <w:uiPriority w:val="99"/>
    <w:unhideWhenUsed/>
    <w:rsid w:val="00475188"/>
    <w:pPr>
      <w:spacing w:before="120" w:after="120"/>
      <w:ind w:left="240" w:hanging="240"/>
      <w:jc w:val="left"/>
    </w:pPr>
    <w:rPr>
      <w:rFonts w:ascii="Arial" w:eastAsiaTheme="minorHAnsi" w:hAnsi="Arial" w:cstheme="minorBidi"/>
      <w:szCs w:val="22"/>
      <w:lang w:eastAsia="en-US"/>
    </w:rPr>
  </w:style>
  <w:style w:type="paragraph" w:styleId="ndice3">
    <w:name w:val="index 3"/>
    <w:basedOn w:val="Normal"/>
    <w:next w:val="Normal"/>
    <w:autoRedefine/>
    <w:uiPriority w:val="99"/>
    <w:unhideWhenUsed/>
    <w:rsid w:val="00475188"/>
    <w:pPr>
      <w:spacing w:before="120" w:after="120"/>
      <w:ind w:left="240" w:hanging="240"/>
      <w:jc w:val="left"/>
    </w:pPr>
    <w:rPr>
      <w:rFonts w:ascii="Arial" w:eastAsiaTheme="minorHAnsi" w:hAnsi="Arial" w:cstheme="minorBidi"/>
      <w:szCs w:val="22"/>
      <w:lang w:eastAsia="en-US"/>
    </w:rPr>
  </w:style>
  <w:style w:type="paragraph" w:customStyle="1" w:styleId="Fuente">
    <w:name w:val="Fuente"/>
    <w:basedOn w:val="Textosinformato"/>
    <w:link w:val="FuenteCar"/>
    <w:qFormat/>
    <w:rsid w:val="00475188"/>
    <w:pPr>
      <w:spacing w:before="200" w:after="240" w:line="360" w:lineRule="auto"/>
      <w:ind w:left="709"/>
      <w:jc w:val="both"/>
    </w:pPr>
    <w:rPr>
      <w:rFonts w:ascii="Arial" w:hAnsi="Arial" w:cs="Arial"/>
      <w:i/>
      <w:sz w:val="18"/>
    </w:rPr>
  </w:style>
  <w:style w:type="character" w:customStyle="1" w:styleId="FuenteCar">
    <w:name w:val="Fuente Car"/>
    <w:basedOn w:val="TextosinformatoCar"/>
    <w:link w:val="Fuente"/>
    <w:rsid w:val="00475188"/>
    <w:rPr>
      <w:rFonts w:ascii="Arial" w:eastAsia="Times New Roman" w:hAnsi="Arial" w:cs="Arial"/>
      <w:i/>
      <w:sz w:val="18"/>
      <w:szCs w:val="20"/>
      <w:lang w:val="es-ES" w:eastAsia="es-ES"/>
    </w:rPr>
  </w:style>
  <w:style w:type="paragraph" w:customStyle="1" w:styleId="xl84">
    <w:name w:val="xl84"/>
    <w:basedOn w:val="Normal"/>
    <w:rsid w:val="00475188"/>
    <w:pPr>
      <w:pBdr>
        <w:top w:val="single" w:sz="4" w:space="0" w:color="auto"/>
        <w:left w:val="single" w:sz="4" w:space="0" w:color="auto"/>
        <w:bottom w:val="single" w:sz="4" w:space="0" w:color="auto"/>
        <w:right w:val="single" w:sz="4" w:space="0" w:color="auto"/>
      </w:pBdr>
      <w:shd w:val="clear" w:color="000000" w:fill="EDECE4"/>
      <w:spacing w:before="100" w:beforeAutospacing="1" w:after="100" w:afterAutospacing="1"/>
      <w:jc w:val="center"/>
    </w:pPr>
    <w:rPr>
      <w:rFonts w:eastAsia="Times New Roman" w:cs="Times New Roman"/>
      <w:szCs w:val="24"/>
    </w:rPr>
  </w:style>
  <w:style w:type="paragraph" w:customStyle="1" w:styleId="xl85">
    <w:name w:val="xl85"/>
    <w:basedOn w:val="Normal"/>
    <w:rsid w:val="00475188"/>
    <w:pPr>
      <w:pBdr>
        <w:top w:val="single" w:sz="4" w:space="0" w:color="auto"/>
        <w:left w:val="single" w:sz="4" w:space="0" w:color="auto"/>
        <w:bottom w:val="single" w:sz="4" w:space="0" w:color="auto"/>
        <w:right w:val="single" w:sz="4" w:space="0" w:color="auto"/>
      </w:pBdr>
      <w:shd w:val="clear" w:color="000000" w:fill="EDECE4"/>
      <w:spacing w:before="100" w:beforeAutospacing="1" w:after="100" w:afterAutospacing="1"/>
      <w:jc w:val="center"/>
    </w:pPr>
    <w:rPr>
      <w:rFonts w:eastAsia="Times New Roman" w:cs="Times New Roman"/>
      <w:sz w:val="16"/>
      <w:szCs w:val="16"/>
    </w:rPr>
  </w:style>
  <w:style w:type="paragraph" w:customStyle="1" w:styleId="story-contentfont--secondary">
    <w:name w:val="story-content__font--secondary"/>
    <w:basedOn w:val="Normal"/>
    <w:rsid w:val="00475188"/>
    <w:pPr>
      <w:spacing w:before="100" w:beforeAutospacing="1" w:after="100" w:afterAutospacing="1"/>
      <w:jc w:val="left"/>
    </w:pPr>
    <w:rPr>
      <w:rFonts w:eastAsia="Times New Roman" w:cs="Times New Roman"/>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683053">
      <w:bodyDiv w:val="1"/>
      <w:marLeft w:val="0"/>
      <w:marRight w:val="0"/>
      <w:marTop w:val="0"/>
      <w:marBottom w:val="0"/>
      <w:divBdr>
        <w:top w:val="none" w:sz="0" w:space="0" w:color="auto"/>
        <w:left w:val="none" w:sz="0" w:space="0" w:color="auto"/>
        <w:bottom w:val="none" w:sz="0" w:space="0" w:color="auto"/>
        <w:right w:val="none" w:sz="0" w:space="0" w:color="auto"/>
      </w:divBdr>
    </w:div>
    <w:div w:id="69427288">
      <w:bodyDiv w:val="1"/>
      <w:marLeft w:val="0"/>
      <w:marRight w:val="0"/>
      <w:marTop w:val="0"/>
      <w:marBottom w:val="0"/>
      <w:divBdr>
        <w:top w:val="none" w:sz="0" w:space="0" w:color="auto"/>
        <w:left w:val="none" w:sz="0" w:space="0" w:color="auto"/>
        <w:bottom w:val="none" w:sz="0" w:space="0" w:color="auto"/>
        <w:right w:val="none" w:sz="0" w:space="0" w:color="auto"/>
      </w:divBdr>
    </w:div>
    <w:div w:id="265159643">
      <w:bodyDiv w:val="1"/>
      <w:marLeft w:val="0"/>
      <w:marRight w:val="0"/>
      <w:marTop w:val="0"/>
      <w:marBottom w:val="0"/>
      <w:divBdr>
        <w:top w:val="none" w:sz="0" w:space="0" w:color="auto"/>
        <w:left w:val="none" w:sz="0" w:space="0" w:color="auto"/>
        <w:bottom w:val="none" w:sz="0" w:space="0" w:color="auto"/>
        <w:right w:val="none" w:sz="0" w:space="0" w:color="auto"/>
      </w:divBdr>
    </w:div>
    <w:div w:id="281305388">
      <w:bodyDiv w:val="1"/>
      <w:marLeft w:val="0"/>
      <w:marRight w:val="0"/>
      <w:marTop w:val="0"/>
      <w:marBottom w:val="0"/>
      <w:divBdr>
        <w:top w:val="none" w:sz="0" w:space="0" w:color="auto"/>
        <w:left w:val="none" w:sz="0" w:space="0" w:color="auto"/>
        <w:bottom w:val="none" w:sz="0" w:space="0" w:color="auto"/>
        <w:right w:val="none" w:sz="0" w:space="0" w:color="auto"/>
      </w:divBdr>
    </w:div>
    <w:div w:id="409817018">
      <w:bodyDiv w:val="1"/>
      <w:marLeft w:val="0"/>
      <w:marRight w:val="0"/>
      <w:marTop w:val="0"/>
      <w:marBottom w:val="0"/>
      <w:divBdr>
        <w:top w:val="none" w:sz="0" w:space="0" w:color="auto"/>
        <w:left w:val="none" w:sz="0" w:space="0" w:color="auto"/>
        <w:bottom w:val="none" w:sz="0" w:space="0" w:color="auto"/>
        <w:right w:val="none" w:sz="0" w:space="0" w:color="auto"/>
      </w:divBdr>
    </w:div>
    <w:div w:id="669941502">
      <w:bodyDiv w:val="1"/>
      <w:marLeft w:val="0"/>
      <w:marRight w:val="0"/>
      <w:marTop w:val="0"/>
      <w:marBottom w:val="0"/>
      <w:divBdr>
        <w:top w:val="none" w:sz="0" w:space="0" w:color="auto"/>
        <w:left w:val="none" w:sz="0" w:space="0" w:color="auto"/>
        <w:bottom w:val="none" w:sz="0" w:space="0" w:color="auto"/>
        <w:right w:val="none" w:sz="0" w:space="0" w:color="auto"/>
      </w:divBdr>
    </w:div>
    <w:div w:id="727454319">
      <w:bodyDiv w:val="1"/>
      <w:marLeft w:val="0"/>
      <w:marRight w:val="0"/>
      <w:marTop w:val="0"/>
      <w:marBottom w:val="0"/>
      <w:divBdr>
        <w:top w:val="none" w:sz="0" w:space="0" w:color="auto"/>
        <w:left w:val="none" w:sz="0" w:space="0" w:color="auto"/>
        <w:bottom w:val="none" w:sz="0" w:space="0" w:color="auto"/>
        <w:right w:val="none" w:sz="0" w:space="0" w:color="auto"/>
      </w:divBdr>
    </w:div>
    <w:div w:id="774788862">
      <w:bodyDiv w:val="1"/>
      <w:marLeft w:val="0"/>
      <w:marRight w:val="0"/>
      <w:marTop w:val="0"/>
      <w:marBottom w:val="0"/>
      <w:divBdr>
        <w:top w:val="none" w:sz="0" w:space="0" w:color="auto"/>
        <w:left w:val="none" w:sz="0" w:space="0" w:color="auto"/>
        <w:bottom w:val="none" w:sz="0" w:space="0" w:color="auto"/>
        <w:right w:val="none" w:sz="0" w:space="0" w:color="auto"/>
      </w:divBdr>
    </w:div>
    <w:div w:id="840774594">
      <w:bodyDiv w:val="1"/>
      <w:marLeft w:val="0"/>
      <w:marRight w:val="0"/>
      <w:marTop w:val="0"/>
      <w:marBottom w:val="0"/>
      <w:divBdr>
        <w:top w:val="none" w:sz="0" w:space="0" w:color="auto"/>
        <w:left w:val="none" w:sz="0" w:space="0" w:color="auto"/>
        <w:bottom w:val="none" w:sz="0" w:space="0" w:color="auto"/>
        <w:right w:val="none" w:sz="0" w:space="0" w:color="auto"/>
      </w:divBdr>
    </w:div>
    <w:div w:id="920527435">
      <w:bodyDiv w:val="1"/>
      <w:marLeft w:val="0"/>
      <w:marRight w:val="0"/>
      <w:marTop w:val="0"/>
      <w:marBottom w:val="0"/>
      <w:divBdr>
        <w:top w:val="none" w:sz="0" w:space="0" w:color="auto"/>
        <w:left w:val="none" w:sz="0" w:space="0" w:color="auto"/>
        <w:bottom w:val="none" w:sz="0" w:space="0" w:color="auto"/>
        <w:right w:val="none" w:sz="0" w:space="0" w:color="auto"/>
      </w:divBdr>
    </w:div>
    <w:div w:id="943078950">
      <w:bodyDiv w:val="1"/>
      <w:marLeft w:val="0"/>
      <w:marRight w:val="0"/>
      <w:marTop w:val="0"/>
      <w:marBottom w:val="0"/>
      <w:divBdr>
        <w:top w:val="none" w:sz="0" w:space="0" w:color="auto"/>
        <w:left w:val="none" w:sz="0" w:space="0" w:color="auto"/>
        <w:bottom w:val="none" w:sz="0" w:space="0" w:color="auto"/>
        <w:right w:val="none" w:sz="0" w:space="0" w:color="auto"/>
      </w:divBdr>
    </w:div>
    <w:div w:id="1163855084">
      <w:bodyDiv w:val="1"/>
      <w:marLeft w:val="0"/>
      <w:marRight w:val="0"/>
      <w:marTop w:val="0"/>
      <w:marBottom w:val="0"/>
      <w:divBdr>
        <w:top w:val="none" w:sz="0" w:space="0" w:color="auto"/>
        <w:left w:val="none" w:sz="0" w:space="0" w:color="auto"/>
        <w:bottom w:val="none" w:sz="0" w:space="0" w:color="auto"/>
        <w:right w:val="none" w:sz="0" w:space="0" w:color="auto"/>
      </w:divBdr>
    </w:div>
    <w:div w:id="1345739659">
      <w:bodyDiv w:val="1"/>
      <w:marLeft w:val="0"/>
      <w:marRight w:val="0"/>
      <w:marTop w:val="0"/>
      <w:marBottom w:val="0"/>
      <w:divBdr>
        <w:top w:val="none" w:sz="0" w:space="0" w:color="auto"/>
        <w:left w:val="none" w:sz="0" w:space="0" w:color="auto"/>
        <w:bottom w:val="none" w:sz="0" w:space="0" w:color="auto"/>
        <w:right w:val="none" w:sz="0" w:space="0" w:color="auto"/>
      </w:divBdr>
    </w:div>
    <w:div w:id="1362629328">
      <w:bodyDiv w:val="1"/>
      <w:marLeft w:val="0"/>
      <w:marRight w:val="0"/>
      <w:marTop w:val="0"/>
      <w:marBottom w:val="0"/>
      <w:divBdr>
        <w:top w:val="none" w:sz="0" w:space="0" w:color="auto"/>
        <w:left w:val="none" w:sz="0" w:space="0" w:color="auto"/>
        <w:bottom w:val="none" w:sz="0" w:space="0" w:color="auto"/>
        <w:right w:val="none" w:sz="0" w:space="0" w:color="auto"/>
      </w:divBdr>
    </w:div>
    <w:div w:id="1517428021">
      <w:bodyDiv w:val="1"/>
      <w:marLeft w:val="0"/>
      <w:marRight w:val="0"/>
      <w:marTop w:val="0"/>
      <w:marBottom w:val="0"/>
      <w:divBdr>
        <w:top w:val="none" w:sz="0" w:space="0" w:color="auto"/>
        <w:left w:val="none" w:sz="0" w:space="0" w:color="auto"/>
        <w:bottom w:val="none" w:sz="0" w:space="0" w:color="auto"/>
        <w:right w:val="none" w:sz="0" w:space="0" w:color="auto"/>
      </w:divBdr>
    </w:div>
    <w:div w:id="1728913504">
      <w:bodyDiv w:val="1"/>
      <w:marLeft w:val="0"/>
      <w:marRight w:val="0"/>
      <w:marTop w:val="0"/>
      <w:marBottom w:val="0"/>
      <w:divBdr>
        <w:top w:val="none" w:sz="0" w:space="0" w:color="auto"/>
        <w:left w:val="none" w:sz="0" w:space="0" w:color="auto"/>
        <w:bottom w:val="none" w:sz="0" w:space="0" w:color="auto"/>
        <w:right w:val="none" w:sz="0" w:space="0" w:color="auto"/>
      </w:divBdr>
    </w:div>
    <w:div w:id="1820265400">
      <w:bodyDiv w:val="1"/>
      <w:marLeft w:val="0"/>
      <w:marRight w:val="0"/>
      <w:marTop w:val="0"/>
      <w:marBottom w:val="0"/>
      <w:divBdr>
        <w:top w:val="none" w:sz="0" w:space="0" w:color="auto"/>
        <w:left w:val="none" w:sz="0" w:space="0" w:color="auto"/>
        <w:bottom w:val="none" w:sz="0" w:space="0" w:color="auto"/>
        <w:right w:val="none" w:sz="0" w:space="0" w:color="auto"/>
      </w:divBdr>
    </w:div>
    <w:div w:id="1848904135">
      <w:bodyDiv w:val="1"/>
      <w:marLeft w:val="0"/>
      <w:marRight w:val="0"/>
      <w:marTop w:val="0"/>
      <w:marBottom w:val="0"/>
      <w:divBdr>
        <w:top w:val="none" w:sz="0" w:space="0" w:color="auto"/>
        <w:left w:val="none" w:sz="0" w:space="0" w:color="auto"/>
        <w:bottom w:val="none" w:sz="0" w:space="0" w:color="auto"/>
        <w:right w:val="none" w:sz="0" w:space="0" w:color="auto"/>
      </w:divBdr>
    </w:div>
    <w:div w:id="2014724160">
      <w:bodyDiv w:val="1"/>
      <w:marLeft w:val="0"/>
      <w:marRight w:val="0"/>
      <w:marTop w:val="0"/>
      <w:marBottom w:val="0"/>
      <w:divBdr>
        <w:top w:val="none" w:sz="0" w:space="0" w:color="auto"/>
        <w:left w:val="none" w:sz="0" w:space="0" w:color="auto"/>
        <w:bottom w:val="none" w:sz="0" w:space="0" w:color="auto"/>
        <w:right w:val="none" w:sz="0" w:space="0" w:color="auto"/>
      </w:divBdr>
    </w:div>
    <w:div w:id="2040351446">
      <w:bodyDiv w:val="1"/>
      <w:marLeft w:val="0"/>
      <w:marRight w:val="0"/>
      <w:marTop w:val="0"/>
      <w:marBottom w:val="0"/>
      <w:divBdr>
        <w:top w:val="none" w:sz="0" w:space="0" w:color="auto"/>
        <w:left w:val="none" w:sz="0" w:space="0" w:color="auto"/>
        <w:bottom w:val="none" w:sz="0" w:space="0" w:color="auto"/>
        <w:right w:val="none" w:sz="0" w:space="0" w:color="auto"/>
      </w:divBdr>
    </w:div>
    <w:div w:id="2081361478">
      <w:bodyDiv w:val="1"/>
      <w:marLeft w:val="0"/>
      <w:marRight w:val="0"/>
      <w:marTop w:val="0"/>
      <w:marBottom w:val="0"/>
      <w:divBdr>
        <w:top w:val="none" w:sz="0" w:space="0" w:color="auto"/>
        <w:left w:val="none" w:sz="0" w:space="0" w:color="auto"/>
        <w:bottom w:val="none" w:sz="0" w:space="0" w:color="auto"/>
        <w:right w:val="none" w:sz="0" w:space="0" w:color="auto"/>
      </w:divBdr>
    </w:div>
    <w:div w:id="21404180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chart" Target="charts/chart8.xml"/><Relationship Id="rId39" Type="http://schemas.openxmlformats.org/officeDocument/2006/relationships/hyperlink" Target="https://www.monografias.com/trabajos10/venez/venez.shtml" TargetMode="External"/><Relationship Id="rId21" Type="http://schemas.openxmlformats.org/officeDocument/2006/relationships/chart" Target="charts/chart3.xml"/><Relationship Id="rId34" Type="http://schemas.openxmlformats.org/officeDocument/2006/relationships/chart" Target="charts/chart16.xml"/><Relationship Id="rId42" Type="http://schemas.openxmlformats.org/officeDocument/2006/relationships/hyperlink" Target="https://observatorioterrorismo.com/analisis/observatorio-de-atentados-yihadistas-de-enero-de-2020/" TargetMode="External"/><Relationship Id="rId47" Type="http://schemas.openxmlformats.org/officeDocument/2006/relationships/image" Target="media/image14.jpeg"/><Relationship Id="rId50" Type="http://schemas.openxmlformats.org/officeDocument/2006/relationships/image" Target="media/image130.jpe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jpeg"/><Relationship Id="rId29" Type="http://schemas.openxmlformats.org/officeDocument/2006/relationships/chart" Target="charts/chart11.xml"/><Relationship Id="rId11" Type="http://schemas.openxmlformats.org/officeDocument/2006/relationships/image" Target="media/image4.png"/><Relationship Id="rId24" Type="http://schemas.openxmlformats.org/officeDocument/2006/relationships/chart" Target="charts/chart6.xml"/><Relationship Id="rId32" Type="http://schemas.openxmlformats.org/officeDocument/2006/relationships/chart" Target="charts/chart14.xml"/><Relationship Id="rId37" Type="http://schemas.openxmlformats.org/officeDocument/2006/relationships/image" Target="media/image11.emf"/><Relationship Id="rId40" Type="http://schemas.openxmlformats.org/officeDocument/2006/relationships/hyperlink" Target="https://www.monografias.com/trabajos13/admuniv/admuniv.shtml" TargetMode="External"/><Relationship Id="rId45" Type="http://schemas.openxmlformats.org/officeDocument/2006/relationships/image" Target="media/image12.jpeg"/><Relationship Id="rId53"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chart" Target="charts/chart5.xml"/><Relationship Id="rId28" Type="http://schemas.openxmlformats.org/officeDocument/2006/relationships/chart" Target="charts/chart10.xml"/><Relationship Id="rId36" Type="http://schemas.openxmlformats.org/officeDocument/2006/relationships/chart" Target="charts/chart18.xml"/><Relationship Id="rId49" Type="http://schemas.openxmlformats.org/officeDocument/2006/relationships/image" Target="media/image15.png"/><Relationship Id="rId10" Type="http://schemas.openxmlformats.org/officeDocument/2006/relationships/image" Target="media/image3.png"/><Relationship Id="rId19" Type="http://schemas.openxmlformats.org/officeDocument/2006/relationships/chart" Target="charts/chart1.xml"/><Relationship Id="rId31" Type="http://schemas.openxmlformats.org/officeDocument/2006/relationships/chart" Target="charts/chart13.xml"/><Relationship Id="rId44" Type="http://schemas.openxmlformats.org/officeDocument/2006/relationships/hyperlink" Target="http://waynakuna.blogspot.com/2019/03/la-campana-de-propaganda-e.html" TargetMode="External"/><Relationship Id="rId52"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6.png"/><Relationship Id="rId22" Type="http://schemas.openxmlformats.org/officeDocument/2006/relationships/chart" Target="charts/chart4.xml"/><Relationship Id="rId27" Type="http://schemas.openxmlformats.org/officeDocument/2006/relationships/chart" Target="charts/chart9.xml"/><Relationship Id="rId30" Type="http://schemas.openxmlformats.org/officeDocument/2006/relationships/chart" Target="charts/chart12.xml"/><Relationship Id="rId35" Type="http://schemas.openxmlformats.org/officeDocument/2006/relationships/chart" Target="charts/chart17.xml"/><Relationship Id="rId43" Type="http://schemas.openxmlformats.org/officeDocument/2006/relationships/hyperlink" Target="https://casobenedictojimenez.blogspot.com/2017/08/la-teoria-y-el-metodo-de-inteligencia.html" TargetMode="External"/><Relationship Id="rId48" Type="http://schemas.openxmlformats.org/officeDocument/2006/relationships/image" Target="media/image120.jpeg"/><Relationship Id="rId8" Type="http://schemas.openxmlformats.org/officeDocument/2006/relationships/image" Target="media/image1.png"/><Relationship Id="rId51" Type="http://schemas.openxmlformats.org/officeDocument/2006/relationships/image" Target="media/image140.jpeg"/><Relationship Id="rId3" Type="http://schemas.openxmlformats.org/officeDocument/2006/relationships/styles" Target="styles.xml"/><Relationship Id="rId17" Type="http://schemas.openxmlformats.org/officeDocument/2006/relationships/image" Target="media/image9.png"/><Relationship Id="rId25" Type="http://schemas.openxmlformats.org/officeDocument/2006/relationships/chart" Target="charts/chart7.xml"/><Relationship Id="rId33" Type="http://schemas.openxmlformats.org/officeDocument/2006/relationships/chart" Target="charts/chart15.xml"/><Relationship Id="rId38" Type="http://schemas.openxmlformats.org/officeDocument/2006/relationships/hyperlink" Target="https://www.monografias.com/trabajos10/gepi/gepi.shtml" TargetMode="External"/><Relationship Id="rId46" Type="http://schemas.openxmlformats.org/officeDocument/2006/relationships/image" Target="media/image13.jpeg"/><Relationship Id="rId20" Type="http://schemas.openxmlformats.org/officeDocument/2006/relationships/chart" Target="charts/chart2.xml"/><Relationship Id="rId41" Type="http://schemas.openxmlformats.org/officeDocument/2006/relationships/hyperlink" Target="https://dx.doi.org/10.4067/S0719-09482015000100003" TargetMode="External"/><Relationship Id="rId1" Type="http://schemas.openxmlformats.org/officeDocument/2006/relationships/customXml" Target="../customXml/item1.xml"/><Relationship Id="rId6" Type="http://schemas.openxmlformats.org/officeDocument/2006/relationships/footnotes" Target="footnot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Microsoft_Excel_Worksheet9.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Microsoft_Excel_Worksheet10.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Microsoft_Excel_Worksheet11.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Microsoft_Excel_Worksheet12.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Microsoft_Excel_Worksheet13.xlsx"/></Relationships>
</file>

<file path=word/charts/_rels/chart15.xml.rels><?xml version="1.0" encoding="UTF-8" standalone="yes"?>
<Relationships xmlns="http://schemas.openxmlformats.org/package/2006/relationships"><Relationship Id="rId1" Type="http://schemas.openxmlformats.org/officeDocument/2006/relationships/package" Target="../embeddings/Microsoft_Excel_Worksheet14.xlsx"/></Relationships>
</file>

<file path=word/charts/_rels/chart16.xml.rels><?xml version="1.0" encoding="UTF-8" standalone="yes"?>
<Relationships xmlns="http://schemas.openxmlformats.org/package/2006/relationships"><Relationship Id="rId1" Type="http://schemas.openxmlformats.org/officeDocument/2006/relationships/package" Target="../embeddings/Microsoft_Excel_Worksheet15.xlsx"/></Relationships>
</file>

<file path=word/charts/_rels/chart17.xml.rels><?xml version="1.0" encoding="UTF-8" standalone="yes"?>
<Relationships xmlns="http://schemas.openxmlformats.org/package/2006/relationships"><Relationship Id="rId1" Type="http://schemas.openxmlformats.org/officeDocument/2006/relationships/package" Target="../embeddings/Microsoft_Excel_Worksheet16.xlsx"/></Relationships>
</file>

<file path=word/charts/_rels/chart18.xml.rels><?xml version="1.0" encoding="UTF-8" standalone="yes"?>
<Relationships xmlns="http://schemas.openxmlformats.org/package/2006/relationships"><Relationship Id="rId1" Type="http://schemas.openxmlformats.org/officeDocument/2006/relationships/package" Target="../embeddings/Microsoft_Excel_Worksheet17.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Excel_Worksheet7.xlsx"/></Relationships>
</file>

<file path=word/charts/_rels/chart9.xml.rels><?xml version="1.0" encoding="UTF-8" standalone="yes"?>
<Relationships xmlns="http://schemas.openxmlformats.org/package/2006/relationships"><Relationship Id="rId1" Type="http://schemas.openxmlformats.org/officeDocument/2006/relationships/package" Target="../embeddings/Microsoft_Excel_Worksheet8.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6777760952957804"/>
          <c:y val="0.21557595035719873"/>
          <c:w val="0.70146880678376744"/>
          <c:h val="0.62087451834478136"/>
        </c:manualLayout>
      </c:layout>
      <c:pieChart>
        <c:varyColors val="1"/>
        <c:ser>
          <c:idx val="0"/>
          <c:order val="0"/>
          <c:spPr>
            <a:solidFill>
              <a:srgbClr val="9999FF"/>
            </a:solidFill>
            <a:ln w="14953">
              <a:solidFill>
                <a:srgbClr val="000000"/>
              </a:solidFill>
              <a:prstDash val="solid"/>
            </a:ln>
          </c:spPr>
          <c:explosion val="2"/>
          <c:dPt>
            <c:idx val="0"/>
            <c:bubble3D val="0"/>
            <c:spPr>
              <a:solidFill>
                <a:schemeClr val="accent5">
                  <a:lumMod val="40000"/>
                  <a:lumOff val="60000"/>
                </a:schemeClr>
              </a:solidFill>
              <a:ln w="14953">
                <a:solidFill>
                  <a:srgbClr val="000000"/>
                </a:solidFill>
                <a:prstDash val="solid"/>
              </a:ln>
            </c:spPr>
            <c:extLst>
              <c:ext xmlns:c16="http://schemas.microsoft.com/office/drawing/2014/chart" uri="{C3380CC4-5D6E-409C-BE32-E72D297353CC}">
                <c16:uniqueId val="{00000001-42B0-4118-8466-5617470C4783}"/>
              </c:ext>
            </c:extLst>
          </c:dPt>
          <c:dPt>
            <c:idx val="1"/>
            <c:bubble3D val="0"/>
            <c:spPr>
              <a:solidFill>
                <a:schemeClr val="bg1"/>
              </a:solidFill>
              <a:ln w="14953">
                <a:solidFill>
                  <a:srgbClr val="000000"/>
                </a:solidFill>
                <a:prstDash val="solid"/>
              </a:ln>
            </c:spPr>
            <c:extLst>
              <c:ext xmlns:c16="http://schemas.microsoft.com/office/drawing/2014/chart" uri="{C3380CC4-5D6E-409C-BE32-E72D297353CC}">
                <c16:uniqueId val="{00000003-42B0-4118-8466-5617470C4783}"/>
              </c:ext>
            </c:extLst>
          </c:dPt>
          <c:dPt>
            <c:idx val="2"/>
            <c:bubble3D val="0"/>
            <c:spPr>
              <a:solidFill>
                <a:srgbClr val="FFFFCC"/>
              </a:solidFill>
              <a:ln w="14953">
                <a:solidFill>
                  <a:srgbClr val="000000"/>
                </a:solidFill>
                <a:prstDash val="solid"/>
              </a:ln>
            </c:spPr>
            <c:extLst>
              <c:ext xmlns:c16="http://schemas.microsoft.com/office/drawing/2014/chart" uri="{C3380CC4-5D6E-409C-BE32-E72D297353CC}">
                <c16:uniqueId val="{00000005-42B0-4118-8466-5617470C4783}"/>
              </c:ext>
            </c:extLst>
          </c:dPt>
          <c:dPt>
            <c:idx val="3"/>
            <c:bubble3D val="0"/>
            <c:spPr>
              <a:solidFill>
                <a:schemeClr val="bg2">
                  <a:lumMod val="90000"/>
                </a:schemeClr>
              </a:solidFill>
              <a:ln w="14953">
                <a:solidFill>
                  <a:srgbClr val="000000"/>
                </a:solidFill>
                <a:prstDash val="solid"/>
              </a:ln>
            </c:spPr>
            <c:extLst>
              <c:ext xmlns:c16="http://schemas.microsoft.com/office/drawing/2014/chart" uri="{C3380CC4-5D6E-409C-BE32-E72D297353CC}">
                <c16:uniqueId val="{00000007-42B0-4118-8466-5617470C4783}"/>
              </c:ext>
            </c:extLst>
          </c:dPt>
          <c:dPt>
            <c:idx val="4"/>
            <c:bubble3D val="0"/>
            <c:spPr>
              <a:solidFill>
                <a:schemeClr val="accent6">
                  <a:lumMod val="75000"/>
                </a:schemeClr>
              </a:solidFill>
              <a:ln w="14953">
                <a:solidFill>
                  <a:srgbClr val="000000"/>
                </a:solidFill>
                <a:prstDash val="solid"/>
              </a:ln>
            </c:spPr>
            <c:extLst>
              <c:ext xmlns:c16="http://schemas.microsoft.com/office/drawing/2014/chart" uri="{C3380CC4-5D6E-409C-BE32-E72D297353CC}">
                <c16:uniqueId val="{00000009-42B0-4118-8466-5617470C4783}"/>
              </c:ext>
            </c:extLst>
          </c:dPt>
          <c:dLbls>
            <c:dLbl>
              <c:idx val="0"/>
              <c:tx>
                <c:rich>
                  <a:bodyPr/>
                  <a:lstStyle/>
                  <a:p>
                    <a:r>
                      <a:rPr lang="en-US" sz="700"/>
                      <a:t>Muy de acuerdo
17</a:t>
                    </a:r>
                    <a:r>
                      <a:rPr lang="en-US" sz="800"/>
                      <a:t>%</a:t>
                    </a:r>
                  </a:p>
                </c:rich>
              </c:tx>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1-42B0-4118-8466-5617470C4783}"/>
                </c:ext>
              </c:extLst>
            </c:dLbl>
            <c:dLbl>
              <c:idx val="1"/>
              <c:tx>
                <c:rich>
                  <a:bodyPr/>
                  <a:lstStyle/>
                  <a:p>
                    <a:r>
                      <a:rPr lang="en-US" sz="700"/>
                      <a:t>De acuerdo
18%</a:t>
                    </a:r>
                  </a:p>
                </c:rich>
              </c:tx>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3-42B0-4118-8466-5617470C4783}"/>
                </c:ext>
              </c:extLst>
            </c:dLbl>
            <c:dLbl>
              <c:idx val="2"/>
              <c:tx>
                <c:rich>
                  <a:bodyPr/>
                  <a:lstStyle/>
                  <a:p>
                    <a:r>
                      <a:rPr lang="en-US" sz="700"/>
                      <a:t>Indefinido
14%</a:t>
                    </a:r>
                  </a:p>
                </c:rich>
              </c:tx>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5-42B0-4118-8466-5617470C4783}"/>
                </c:ext>
              </c:extLst>
            </c:dLbl>
            <c:dLbl>
              <c:idx val="3"/>
              <c:layout>
                <c:manualLayout>
                  <c:x val="0.25842611267257876"/>
                  <c:y val="-0.11469522142709715"/>
                </c:manualLayout>
              </c:layout>
              <c:tx>
                <c:rich>
                  <a:bodyPr/>
                  <a:lstStyle/>
                  <a:p>
                    <a:r>
                      <a:rPr lang="en-US" sz="700"/>
                      <a:t>En desacuerdo
47%</a:t>
                    </a:r>
                  </a:p>
                </c:rich>
              </c:tx>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7-42B0-4118-8466-5617470C4783}"/>
                </c:ext>
              </c:extLst>
            </c:dLbl>
            <c:dLbl>
              <c:idx val="4"/>
              <c:tx>
                <c:rich>
                  <a:bodyPr/>
                  <a:lstStyle/>
                  <a:p>
                    <a:r>
                      <a:rPr lang="en-US" sz="700"/>
                      <a:t>Muy en desacuerdo
4%</a:t>
                    </a:r>
                  </a:p>
                </c:rich>
              </c:tx>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9-42B0-4118-8466-5617470C4783}"/>
                </c:ext>
              </c:extLst>
            </c:dLbl>
            <c:numFmt formatCode="0%" sourceLinked="0"/>
            <c:spPr>
              <a:noFill/>
              <a:ln w="29905">
                <a:noFill/>
              </a:ln>
            </c:spPr>
            <c:txPr>
              <a:bodyPr/>
              <a:lstStyle/>
              <a:p>
                <a:pPr>
                  <a:defRPr lang="es-PE" sz="800" b="0" i="0" u="none" strike="noStrike" baseline="0">
                    <a:solidFill>
                      <a:srgbClr val="000000"/>
                    </a:solidFill>
                    <a:latin typeface="Arial"/>
                    <a:ea typeface="Arial"/>
                    <a:cs typeface="Arial"/>
                  </a:defRPr>
                </a:pPr>
                <a:endParaRPr lang="es-PE"/>
              </a:p>
            </c:txPr>
            <c:showLegendKey val="0"/>
            <c:showVal val="0"/>
            <c:showCatName val="1"/>
            <c:showSerName val="0"/>
            <c:showPercent val="1"/>
            <c:showBubbleSize val="0"/>
            <c:showLeaderLines val="1"/>
            <c:extLst>
              <c:ext xmlns:c15="http://schemas.microsoft.com/office/drawing/2012/chart" uri="{CE6537A1-D6FC-4f65-9D91-7224C49458BB}"/>
            </c:extLst>
          </c:dLbls>
          <c:cat>
            <c:strRef>
              <c:f>Hoja1!$C$3:$C$7</c:f>
              <c:strCache>
                <c:ptCount val="5"/>
                <c:pt idx="0">
                  <c:v>Muy de acuerdo</c:v>
                </c:pt>
                <c:pt idx="1">
                  <c:v>De acuerdo</c:v>
                </c:pt>
                <c:pt idx="2">
                  <c:v>Acuerdo indefinido</c:v>
                </c:pt>
                <c:pt idx="3">
                  <c:v>En desacuerdo</c:v>
                </c:pt>
                <c:pt idx="4">
                  <c:v>Muy en desacuerdo</c:v>
                </c:pt>
              </c:strCache>
            </c:strRef>
          </c:cat>
          <c:val>
            <c:numRef>
              <c:f>Hoja1!$D$3:$D$7</c:f>
              <c:numCache>
                <c:formatCode>General</c:formatCode>
                <c:ptCount val="5"/>
                <c:pt idx="0">
                  <c:v>16.93</c:v>
                </c:pt>
                <c:pt idx="1">
                  <c:v>17.739999999999998</c:v>
                </c:pt>
                <c:pt idx="2">
                  <c:v>13.71</c:v>
                </c:pt>
                <c:pt idx="3">
                  <c:v>47.58</c:v>
                </c:pt>
                <c:pt idx="4">
                  <c:v>4.04</c:v>
                </c:pt>
              </c:numCache>
            </c:numRef>
          </c:val>
          <c:extLst>
            <c:ext xmlns:c16="http://schemas.microsoft.com/office/drawing/2014/chart" uri="{C3380CC4-5D6E-409C-BE32-E72D297353CC}">
              <c16:uniqueId val="{0000000A-42B0-4118-8466-5617470C4783}"/>
            </c:ext>
          </c:extLst>
        </c:ser>
        <c:dLbls>
          <c:showLegendKey val="0"/>
          <c:showVal val="0"/>
          <c:showCatName val="1"/>
          <c:showSerName val="0"/>
          <c:showPercent val="1"/>
          <c:showBubbleSize val="0"/>
          <c:showLeaderLines val="1"/>
        </c:dLbls>
        <c:firstSliceAng val="0"/>
      </c:pieChart>
      <c:spPr>
        <a:noFill/>
        <a:ln w="29905">
          <a:noFill/>
        </a:ln>
      </c:spPr>
    </c:plotArea>
    <c:plotVisOnly val="1"/>
    <c:dispBlanksAs val="zero"/>
    <c:showDLblsOverMax val="0"/>
  </c:chart>
  <c:spPr>
    <a:noFill/>
    <a:ln>
      <a:solidFill>
        <a:schemeClr val="tx1"/>
      </a:solidFill>
      <a:prstDash val="solid"/>
    </a:ln>
  </c:spPr>
  <c:txPr>
    <a:bodyPr/>
    <a:lstStyle/>
    <a:p>
      <a:pPr>
        <a:defRPr sz="500" b="0" i="0" u="none" strike="noStrike" baseline="0">
          <a:solidFill>
            <a:srgbClr val="000000"/>
          </a:solidFill>
          <a:latin typeface="Arial"/>
          <a:ea typeface="Arial"/>
          <a:cs typeface="Arial"/>
        </a:defRPr>
      </a:pPr>
      <a:endParaRPr lang="es-PE"/>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6777760952957804"/>
          <c:y val="0.21557595035719873"/>
          <c:w val="0.70146880678376744"/>
          <c:h val="0.62087451834478136"/>
        </c:manualLayout>
      </c:layout>
      <c:pieChart>
        <c:varyColors val="1"/>
        <c:ser>
          <c:idx val="0"/>
          <c:order val="0"/>
          <c:spPr>
            <a:solidFill>
              <a:srgbClr val="9999FF"/>
            </a:solidFill>
            <a:ln w="14953">
              <a:solidFill>
                <a:srgbClr val="000000"/>
              </a:solidFill>
              <a:prstDash val="solid"/>
            </a:ln>
          </c:spPr>
          <c:explosion val="2"/>
          <c:dPt>
            <c:idx val="0"/>
            <c:bubble3D val="0"/>
            <c:spPr>
              <a:solidFill>
                <a:schemeClr val="accent5">
                  <a:lumMod val="40000"/>
                  <a:lumOff val="60000"/>
                </a:schemeClr>
              </a:solidFill>
              <a:ln w="14953">
                <a:solidFill>
                  <a:srgbClr val="000000"/>
                </a:solidFill>
                <a:prstDash val="solid"/>
              </a:ln>
            </c:spPr>
            <c:extLst>
              <c:ext xmlns:c16="http://schemas.microsoft.com/office/drawing/2014/chart" uri="{C3380CC4-5D6E-409C-BE32-E72D297353CC}">
                <c16:uniqueId val="{00000001-C6E5-4857-84A5-6919782055FA}"/>
              </c:ext>
            </c:extLst>
          </c:dPt>
          <c:dPt>
            <c:idx val="1"/>
            <c:bubble3D val="0"/>
            <c:spPr>
              <a:solidFill>
                <a:schemeClr val="bg1"/>
              </a:solidFill>
              <a:ln w="14953">
                <a:solidFill>
                  <a:srgbClr val="000000"/>
                </a:solidFill>
                <a:prstDash val="solid"/>
              </a:ln>
            </c:spPr>
            <c:extLst>
              <c:ext xmlns:c16="http://schemas.microsoft.com/office/drawing/2014/chart" uri="{C3380CC4-5D6E-409C-BE32-E72D297353CC}">
                <c16:uniqueId val="{00000003-C6E5-4857-84A5-6919782055FA}"/>
              </c:ext>
            </c:extLst>
          </c:dPt>
          <c:dPt>
            <c:idx val="2"/>
            <c:bubble3D val="0"/>
            <c:spPr>
              <a:solidFill>
                <a:srgbClr val="FFFFCC"/>
              </a:solidFill>
              <a:ln w="14953">
                <a:solidFill>
                  <a:srgbClr val="000000"/>
                </a:solidFill>
                <a:prstDash val="solid"/>
              </a:ln>
            </c:spPr>
            <c:extLst>
              <c:ext xmlns:c16="http://schemas.microsoft.com/office/drawing/2014/chart" uri="{C3380CC4-5D6E-409C-BE32-E72D297353CC}">
                <c16:uniqueId val="{00000005-C6E5-4857-84A5-6919782055FA}"/>
              </c:ext>
            </c:extLst>
          </c:dPt>
          <c:dPt>
            <c:idx val="3"/>
            <c:bubble3D val="0"/>
            <c:spPr>
              <a:solidFill>
                <a:schemeClr val="bg2">
                  <a:lumMod val="90000"/>
                </a:schemeClr>
              </a:solidFill>
              <a:ln w="14953">
                <a:solidFill>
                  <a:srgbClr val="000000"/>
                </a:solidFill>
                <a:prstDash val="solid"/>
              </a:ln>
            </c:spPr>
            <c:extLst>
              <c:ext xmlns:c16="http://schemas.microsoft.com/office/drawing/2014/chart" uri="{C3380CC4-5D6E-409C-BE32-E72D297353CC}">
                <c16:uniqueId val="{00000007-C6E5-4857-84A5-6919782055FA}"/>
              </c:ext>
            </c:extLst>
          </c:dPt>
          <c:dPt>
            <c:idx val="4"/>
            <c:bubble3D val="0"/>
            <c:spPr>
              <a:solidFill>
                <a:schemeClr val="accent6">
                  <a:lumMod val="75000"/>
                </a:schemeClr>
              </a:solidFill>
              <a:ln w="14953">
                <a:solidFill>
                  <a:srgbClr val="000000"/>
                </a:solidFill>
                <a:prstDash val="solid"/>
              </a:ln>
            </c:spPr>
            <c:extLst>
              <c:ext xmlns:c16="http://schemas.microsoft.com/office/drawing/2014/chart" uri="{C3380CC4-5D6E-409C-BE32-E72D297353CC}">
                <c16:uniqueId val="{00000009-C6E5-4857-84A5-6919782055FA}"/>
              </c:ext>
            </c:extLst>
          </c:dPt>
          <c:dLbls>
            <c:dLbl>
              <c:idx val="0"/>
              <c:tx>
                <c:rich>
                  <a:bodyPr/>
                  <a:lstStyle/>
                  <a:p>
                    <a:r>
                      <a:rPr lang="en-US" sz="700"/>
                      <a:t>Muy de acuerdo
14</a:t>
                    </a:r>
                    <a:r>
                      <a:rPr lang="en-US" sz="800"/>
                      <a:t>%</a:t>
                    </a:r>
                  </a:p>
                </c:rich>
              </c:tx>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1-C6E5-4857-84A5-6919782055FA}"/>
                </c:ext>
              </c:extLst>
            </c:dLbl>
            <c:dLbl>
              <c:idx val="1"/>
              <c:tx>
                <c:rich>
                  <a:bodyPr/>
                  <a:lstStyle/>
                  <a:p>
                    <a:r>
                      <a:rPr lang="en-US" sz="700"/>
                      <a:t>De acuerdo
28%</a:t>
                    </a:r>
                  </a:p>
                </c:rich>
              </c:tx>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3-C6E5-4857-84A5-6919782055FA}"/>
                </c:ext>
              </c:extLst>
            </c:dLbl>
            <c:dLbl>
              <c:idx val="2"/>
              <c:tx>
                <c:rich>
                  <a:bodyPr/>
                  <a:lstStyle/>
                  <a:p>
                    <a:r>
                      <a:rPr lang="en-US" sz="700"/>
                      <a:t>Indefinido
14%</a:t>
                    </a:r>
                  </a:p>
                </c:rich>
              </c:tx>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5-C6E5-4857-84A5-6919782055FA}"/>
                </c:ext>
              </c:extLst>
            </c:dLbl>
            <c:dLbl>
              <c:idx val="3"/>
              <c:layout>
                <c:manualLayout>
                  <c:x val="0.21996466787805372"/>
                  <c:y val="-6.3631429050092142E-2"/>
                </c:manualLayout>
              </c:layout>
              <c:tx>
                <c:rich>
                  <a:bodyPr/>
                  <a:lstStyle/>
                  <a:p>
                    <a:r>
                      <a:rPr lang="en-US" sz="700"/>
                      <a:t>En desacuerdo
23%</a:t>
                    </a:r>
                  </a:p>
                </c:rich>
              </c:tx>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7-C6E5-4857-84A5-6919782055FA}"/>
                </c:ext>
              </c:extLst>
            </c:dLbl>
            <c:dLbl>
              <c:idx val="4"/>
              <c:tx>
                <c:rich>
                  <a:bodyPr/>
                  <a:lstStyle/>
                  <a:p>
                    <a:r>
                      <a:rPr lang="en-US" sz="700"/>
                      <a:t>Muy en desacuerdo
17%</a:t>
                    </a:r>
                  </a:p>
                </c:rich>
              </c:tx>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9-C6E5-4857-84A5-6919782055FA}"/>
                </c:ext>
              </c:extLst>
            </c:dLbl>
            <c:numFmt formatCode="0%" sourceLinked="0"/>
            <c:spPr>
              <a:noFill/>
              <a:ln w="29905">
                <a:noFill/>
              </a:ln>
            </c:spPr>
            <c:txPr>
              <a:bodyPr/>
              <a:lstStyle/>
              <a:p>
                <a:pPr>
                  <a:defRPr lang="es-PE" sz="800" b="0" i="0" u="none" strike="noStrike" baseline="0">
                    <a:solidFill>
                      <a:srgbClr val="000000"/>
                    </a:solidFill>
                    <a:latin typeface="Arial"/>
                    <a:ea typeface="Arial"/>
                    <a:cs typeface="Arial"/>
                  </a:defRPr>
                </a:pPr>
                <a:endParaRPr lang="es-PE"/>
              </a:p>
            </c:txPr>
            <c:showLegendKey val="0"/>
            <c:showVal val="0"/>
            <c:showCatName val="1"/>
            <c:showSerName val="0"/>
            <c:showPercent val="1"/>
            <c:showBubbleSize val="0"/>
            <c:showLeaderLines val="1"/>
            <c:extLst>
              <c:ext xmlns:c15="http://schemas.microsoft.com/office/drawing/2012/chart" uri="{CE6537A1-D6FC-4f65-9D91-7224C49458BB}"/>
            </c:extLst>
          </c:dLbls>
          <c:cat>
            <c:strRef>
              <c:f>Hoja1!$C$3:$C$7</c:f>
              <c:strCache>
                <c:ptCount val="5"/>
                <c:pt idx="0">
                  <c:v>Muy de acuerdo</c:v>
                </c:pt>
                <c:pt idx="1">
                  <c:v>De acuerdo</c:v>
                </c:pt>
                <c:pt idx="2">
                  <c:v>Acuerdo indefinido</c:v>
                </c:pt>
                <c:pt idx="3">
                  <c:v>En desacuerdo</c:v>
                </c:pt>
                <c:pt idx="4">
                  <c:v>Muy en desacuerdo</c:v>
                </c:pt>
              </c:strCache>
            </c:strRef>
          </c:cat>
          <c:val>
            <c:numRef>
              <c:f>Hoja1!$D$3:$D$7</c:f>
              <c:numCache>
                <c:formatCode>General</c:formatCode>
                <c:ptCount val="5"/>
                <c:pt idx="0">
                  <c:v>14.52</c:v>
                </c:pt>
                <c:pt idx="1">
                  <c:v>28.23</c:v>
                </c:pt>
                <c:pt idx="2">
                  <c:v>14.52</c:v>
                </c:pt>
                <c:pt idx="3">
                  <c:v>23.39</c:v>
                </c:pt>
                <c:pt idx="4">
                  <c:v>16.940000000000001</c:v>
                </c:pt>
              </c:numCache>
            </c:numRef>
          </c:val>
          <c:extLst>
            <c:ext xmlns:c16="http://schemas.microsoft.com/office/drawing/2014/chart" uri="{C3380CC4-5D6E-409C-BE32-E72D297353CC}">
              <c16:uniqueId val="{0000000A-C6E5-4857-84A5-6919782055FA}"/>
            </c:ext>
          </c:extLst>
        </c:ser>
        <c:dLbls>
          <c:showLegendKey val="0"/>
          <c:showVal val="0"/>
          <c:showCatName val="1"/>
          <c:showSerName val="0"/>
          <c:showPercent val="1"/>
          <c:showBubbleSize val="0"/>
          <c:showLeaderLines val="1"/>
        </c:dLbls>
        <c:firstSliceAng val="0"/>
      </c:pieChart>
      <c:spPr>
        <a:noFill/>
        <a:ln w="29905">
          <a:noFill/>
        </a:ln>
      </c:spPr>
    </c:plotArea>
    <c:plotVisOnly val="1"/>
    <c:dispBlanksAs val="zero"/>
    <c:showDLblsOverMax val="0"/>
  </c:chart>
  <c:spPr>
    <a:noFill/>
    <a:ln>
      <a:solidFill>
        <a:schemeClr val="tx1"/>
      </a:solidFill>
      <a:prstDash val="solid"/>
    </a:ln>
  </c:spPr>
  <c:txPr>
    <a:bodyPr/>
    <a:lstStyle/>
    <a:p>
      <a:pPr>
        <a:defRPr sz="500" b="0" i="0" u="none" strike="noStrike" baseline="0">
          <a:solidFill>
            <a:srgbClr val="000000"/>
          </a:solidFill>
          <a:latin typeface="Arial"/>
          <a:ea typeface="Arial"/>
          <a:cs typeface="Arial"/>
        </a:defRPr>
      </a:pPr>
      <a:endParaRPr lang="es-PE"/>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6777760952957804"/>
          <c:y val="0.21557595035719873"/>
          <c:w val="0.70146880678376744"/>
          <c:h val="0.62087451834478136"/>
        </c:manualLayout>
      </c:layout>
      <c:pieChart>
        <c:varyColors val="1"/>
        <c:ser>
          <c:idx val="0"/>
          <c:order val="0"/>
          <c:spPr>
            <a:solidFill>
              <a:srgbClr val="9999FF"/>
            </a:solidFill>
            <a:ln w="14953">
              <a:solidFill>
                <a:srgbClr val="000000"/>
              </a:solidFill>
              <a:prstDash val="solid"/>
            </a:ln>
          </c:spPr>
          <c:explosion val="2"/>
          <c:dPt>
            <c:idx val="0"/>
            <c:bubble3D val="0"/>
            <c:spPr>
              <a:solidFill>
                <a:schemeClr val="accent5">
                  <a:lumMod val="40000"/>
                  <a:lumOff val="60000"/>
                </a:schemeClr>
              </a:solidFill>
              <a:ln w="14953">
                <a:solidFill>
                  <a:srgbClr val="000000"/>
                </a:solidFill>
                <a:prstDash val="solid"/>
              </a:ln>
            </c:spPr>
            <c:extLst>
              <c:ext xmlns:c16="http://schemas.microsoft.com/office/drawing/2014/chart" uri="{C3380CC4-5D6E-409C-BE32-E72D297353CC}">
                <c16:uniqueId val="{00000001-6598-499E-8F2A-88FD69C3AA9E}"/>
              </c:ext>
            </c:extLst>
          </c:dPt>
          <c:dPt>
            <c:idx val="1"/>
            <c:bubble3D val="0"/>
            <c:spPr>
              <a:solidFill>
                <a:schemeClr val="bg1"/>
              </a:solidFill>
              <a:ln w="14953">
                <a:solidFill>
                  <a:srgbClr val="000000"/>
                </a:solidFill>
                <a:prstDash val="solid"/>
              </a:ln>
            </c:spPr>
            <c:extLst>
              <c:ext xmlns:c16="http://schemas.microsoft.com/office/drawing/2014/chart" uri="{C3380CC4-5D6E-409C-BE32-E72D297353CC}">
                <c16:uniqueId val="{00000003-6598-499E-8F2A-88FD69C3AA9E}"/>
              </c:ext>
            </c:extLst>
          </c:dPt>
          <c:dPt>
            <c:idx val="2"/>
            <c:bubble3D val="0"/>
            <c:spPr>
              <a:solidFill>
                <a:srgbClr val="FFFFCC"/>
              </a:solidFill>
              <a:ln w="14953">
                <a:solidFill>
                  <a:srgbClr val="000000"/>
                </a:solidFill>
                <a:prstDash val="solid"/>
              </a:ln>
            </c:spPr>
            <c:extLst>
              <c:ext xmlns:c16="http://schemas.microsoft.com/office/drawing/2014/chart" uri="{C3380CC4-5D6E-409C-BE32-E72D297353CC}">
                <c16:uniqueId val="{00000005-6598-499E-8F2A-88FD69C3AA9E}"/>
              </c:ext>
            </c:extLst>
          </c:dPt>
          <c:dPt>
            <c:idx val="3"/>
            <c:bubble3D val="0"/>
            <c:spPr>
              <a:solidFill>
                <a:schemeClr val="bg2">
                  <a:lumMod val="90000"/>
                </a:schemeClr>
              </a:solidFill>
              <a:ln w="14953">
                <a:solidFill>
                  <a:srgbClr val="000000"/>
                </a:solidFill>
                <a:prstDash val="solid"/>
              </a:ln>
            </c:spPr>
            <c:extLst>
              <c:ext xmlns:c16="http://schemas.microsoft.com/office/drawing/2014/chart" uri="{C3380CC4-5D6E-409C-BE32-E72D297353CC}">
                <c16:uniqueId val="{00000007-6598-499E-8F2A-88FD69C3AA9E}"/>
              </c:ext>
            </c:extLst>
          </c:dPt>
          <c:dPt>
            <c:idx val="4"/>
            <c:bubble3D val="0"/>
            <c:spPr>
              <a:solidFill>
                <a:schemeClr val="accent6">
                  <a:lumMod val="75000"/>
                </a:schemeClr>
              </a:solidFill>
              <a:ln w="14953">
                <a:solidFill>
                  <a:srgbClr val="000000"/>
                </a:solidFill>
                <a:prstDash val="solid"/>
              </a:ln>
            </c:spPr>
            <c:extLst>
              <c:ext xmlns:c16="http://schemas.microsoft.com/office/drawing/2014/chart" uri="{C3380CC4-5D6E-409C-BE32-E72D297353CC}">
                <c16:uniqueId val="{00000009-6598-499E-8F2A-88FD69C3AA9E}"/>
              </c:ext>
            </c:extLst>
          </c:dPt>
          <c:dLbls>
            <c:dLbl>
              <c:idx val="0"/>
              <c:tx>
                <c:rich>
                  <a:bodyPr/>
                  <a:lstStyle/>
                  <a:p>
                    <a:pPr>
                      <a:defRPr lang="es-PE" sz="700" b="0" i="0" u="none" strike="noStrike" baseline="0">
                        <a:solidFill>
                          <a:srgbClr val="000000"/>
                        </a:solidFill>
                        <a:latin typeface="Arial"/>
                        <a:ea typeface="Arial"/>
                        <a:cs typeface="Arial"/>
                      </a:defRPr>
                    </a:pPr>
                    <a:r>
                      <a:rPr lang="en-US" sz="700"/>
                      <a:t>Muy de acuerdo
9%</a:t>
                    </a:r>
                  </a:p>
                </c:rich>
              </c:tx>
              <c:numFmt formatCode="0%" sourceLinked="0"/>
              <c:spPr>
                <a:noFill/>
                <a:ln w="29905">
                  <a:noFill/>
                </a:ln>
              </c:spPr>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1-6598-499E-8F2A-88FD69C3AA9E}"/>
                </c:ext>
              </c:extLst>
            </c:dLbl>
            <c:dLbl>
              <c:idx val="1"/>
              <c:tx>
                <c:rich>
                  <a:bodyPr/>
                  <a:lstStyle/>
                  <a:p>
                    <a:r>
                      <a:rPr lang="en-US" sz="700"/>
                      <a:t>De acuerdo
31%</a:t>
                    </a:r>
                  </a:p>
                </c:rich>
              </c:tx>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3-6598-499E-8F2A-88FD69C3AA9E}"/>
                </c:ext>
              </c:extLst>
            </c:dLbl>
            <c:dLbl>
              <c:idx val="2"/>
              <c:tx>
                <c:rich>
                  <a:bodyPr/>
                  <a:lstStyle/>
                  <a:p>
                    <a:r>
                      <a:rPr lang="en-US" sz="700"/>
                      <a:t>Indefinido
17%</a:t>
                    </a:r>
                  </a:p>
                </c:rich>
              </c:tx>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5-6598-499E-8F2A-88FD69C3AA9E}"/>
                </c:ext>
              </c:extLst>
            </c:dLbl>
            <c:dLbl>
              <c:idx val="3"/>
              <c:layout>
                <c:manualLayout>
                  <c:x val="0.23919543710882293"/>
                  <c:y val="-3.5599448374037994E-2"/>
                </c:manualLayout>
              </c:layout>
              <c:tx>
                <c:rich>
                  <a:bodyPr/>
                  <a:lstStyle/>
                  <a:p>
                    <a:r>
                      <a:rPr lang="en-US" sz="700"/>
                      <a:t>En desacuerdo
27%</a:t>
                    </a:r>
                  </a:p>
                </c:rich>
              </c:tx>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7-6598-499E-8F2A-88FD69C3AA9E}"/>
                </c:ext>
              </c:extLst>
            </c:dLbl>
            <c:dLbl>
              <c:idx val="4"/>
              <c:tx>
                <c:rich>
                  <a:bodyPr/>
                  <a:lstStyle/>
                  <a:p>
                    <a:r>
                      <a:rPr lang="en-US" sz="700"/>
                      <a:t>Muy en desacuerdo
14%</a:t>
                    </a:r>
                  </a:p>
                </c:rich>
              </c:tx>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9-6598-499E-8F2A-88FD69C3AA9E}"/>
                </c:ext>
              </c:extLst>
            </c:dLbl>
            <c:numFmt formatCode="0%" sourceLinked="0"/>
            <c:spPr>
              <a:noFill/>
              <a:ln w="29905">
                <a:noFill/>
              </a:ln>
            </c:spPr>
            <c:txPr>
              <a:bodyPr/>
              <a:lstStyle/>
              <a:p>
                <a:pPr>
                  <a:defRPr lang="es-PE" sz="800" b="0" i="0" u="none" strike="noStrike" baseline="0">
                    <a:solidFill>
                      <a:srgbClr val="000000"/>
                    </a:solidFill>
                    <a:latin typeface="Arial"/>
                    <a:ea typeface="Arial"/>
                    <a:cs typeface="Arial"/>
                  </a:defRPr>
                </a:pPr>
                <a:endParaRPr lang="es-PE"/>
              </a:p>
            </c:txPr>
            <c:showLegendKey val="0"/>
            <c:showVal val="0"/>
            <c:showCatName val="1"/>
            <c:showSerName val="0"/>
            <c:showPercent val="1"/>
            <c:showBubbleSize val="0"/>
            <c:showLeaderLines val="1"/>
            <c:extLst>
              <c:ext xmlns:c15="http://schemas.microsoft.com/office/drawing/2012/chart" uri="{CE6537A1-D6FC-4f65-9D91-7224C49458BB}"/>
            </c:extLst>
          </c:dLbls>
          <c:cat>
            <c:strRef>
              <c:f>Hoja1!$C$3:$C$7</c:f>
              <c:strCache>
                <c:ptCount val="5"/>
                <c:pt idx="0">
                  <c:v>Muy de acuerdo</c:v>
                </c:pt>
                <c:pt idx="1">
                  <c:v>De acuerdo</c:v>
                </c:pt>
                <c:pt idx="2">
                  <c:v>Acuerdo indefinido</c:v>
                </c:pt>
                <c:pt idx="3">
                  <c:v>En desacuerdo</c:v>
                </c:pt>
                <c:pt idx="4">
                  <c:v>Muy en desacuerdo</c:v>
                </c:pt>
              </c:strCache>
            </c:strRef>
          </c:cat>
          <c:val>
            <c:numRef>
              <c:f>Hoja1!$D$3:$D$7</c:f>
              <c:numCache>
                <c:formatCode>General</c:formatCode>
                <c:ptCount val="5"/>
                <c:pt idx="0">
                  <c:v>8.8800000000000008</c:v>
                </c:pt>
                <c:pt idx="1">
                  <c:v>31.45</c:v>
                </c:pt>
                <c:pt idx="2">
                  <c:v>17.739999999999998</c:v>
                </c:pt>
                <c:pt idx="3">
                  <c:v>27.41</c:v>
                </c:pt>
                <c:pt idx="4">
                  <c:v>14.52</c:v>
                </c:pt>
              </c:numCache>
            </c:numRef>
          </c:val>
          <c:extLst>
            <c:ext xmlns:c16="http://schemas.microsoft.com/office/drawing/2014/chart" uri="{C3380CC4-5D6E-409C-BE32-E72D297353CC}">
              <c16:uniqueId val="{0000000A-6598-499E-8F2A-88FD69C3AA9E}"/>
            </c:ext>
          </c:extLst>
        </c:ser>
        <c:dLbls>
          <c:showLegendKey val="0"/>
          <c:showVal val="0"/>
          <c:showCatName val="1"/>
          <c:showSerName val="0"/>
          <c:showPercent val="1"/>
          <c:showBubbleSize val="0"/>
          <c:showLeaderLines val="1"/>
        </c:dLbls>
        <c:firstSliceAng val="0"/>
      </c:pieChart>
      <c:spPr>
        <a:noFill/>
        <a:ln w="29905">
          <a:noFill/>
        </a:ln>
      </c:spPr>
    </c:plotArea>
    <c:plotVisOnly val="1"/>
    <c:dispBlanksAs val="zero"/>
    <c:showDLblsOverMax val="0"/>
  </c:chart>
  <c:spPr>
    <a:noFill/>
    <a:ln>
      <a:solidFill>
        <a:schemeClr val="tx1"/>
      </a:solidFill>
      <a:prstDash val="solid"/>
    </a:ln>
  </c:spPr>
  <c:txPr>
    <a:bodyPr/>
    <a:lstStyle/>
    <a:p>
      <a:pPr>
        <a:defRPr sz="500" b="0" i="0" u="none" strike="noStrike" baseline="0">
          <a:solidFill>
            <a:srgbClr val="000000"/>
          </a:solidFill>
          <a:latin typeface="Arial"/>
          <a:ea typeface="Arial"/>
          <a:cs typeface="Arial"/>
        </a:defRPr>
      </a:pPr>
      <a:endParaRPr lang="es-PE"/>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6249138422914527"/>
          <c:y val="0.19519716161961967"/>
          <c:w val="0.6985198503730341"/>
          <c:h val="0.70128079839822399"/>
        </c:manualLayout>
      </c:layout>
      <c:pieChart>
        <c:varyColors val="1"/>
        <c:ser>
          <c:idx val="0"/>
          <c:order val="0"/>
          <c:spPr>
            <a:solidFill>
              <a:srgbClr val="9999FF"/>
            </a:solidFill>
            <a:ln w="14953">
              <a:solidFill>
                <a:srgbClr val="000000"/>
              </a:solidFill>
              <a:prstDash val="solid"/>
            </a:ln>
          </c:spPr>
          <c:explosion val="2"/>
          <c:dPt>
            <c:idx val="0"/>
            <c:bubble3D val="0"/>
            <c:spPr>
              <a:solidFill>
                <a:schemeClr val="accent5">
                  <a:lumMod val="40000"/>
                  <a:lumOff val="60000"/>
                </a:schemeClr>
              </a:solidFill>
              <a:ln w="14953">
                <a:solidFill>
                  <a:srgbClr val="000000"/>
                </a:solidFill>
                <a:prstDash val="solid"/>
              </a:ln>
            </c:spPr>
            <c:extLst>
              <c:ext xmlns:c16="http://schemas.microsoft.com/office/drawing/2014/chart" uri="{C3380CC4-5D6E-409C-BE32-E72D297353CC}">
                <c16:uniqueId val="{00000001-FE5F-4FD8-B680-5B903EA8F9F6}"/>
              </c:ext>
            </c:extLst>
          </c:dPt>
          <c:dPt>
            <c:idx val="1"/>
            <c:bubble3D val="0"/>
            <c:spPr>
              <a:solidFill>
                <a:schemeClr val="bg1"/>
              </a:solidFill>
              <a:ln w="14953">
                <a:solidFill>
                  <a:srgbClr val="000000"/>
                </a:solidFill>
                <a:prstDash val="solid"/>
              </a:ln>
            </c:spPr>
            <c:extLst>
              <c:ext xmlns:c16="http://schemas.microsoft.com/office/drawing/2014/chart" uri="{C3380CC4-5D6E-409C-BE32-E72D297353CC}">
                <c16:uniqueId val="{00000003-FE5F-4FD8-B680-5B903EA8F9F6}"/>
              </c:ext>
            </c:extLst>
          </c:dPt>
          <c:dPt>
            <c:idx val="2"/>
            <c:bubble3D val="0"/>
            <c:spPr>
              <a:solidFill>
                <a:srgbClr val="FFFFCC"/>
              </a:solidFill>
              <a:ln w="14953">
                <a:solidFill>
                  <a:srgbClr val="000000"/>
                </a:solidFill>
                <a:prstDash val="solid"/>
              </a:ln>
            </c:spPr>
            <c:extLst>
              <c:ext xmlns:c16="http://schemas.microsoft.com/office/drawing/2014/chart" uri="{C3380CC4-5D6E-409C-BE32-E72D297353CC}">
                <c16:uniqueId val="{00000005-FE5F-4FD8-B680-5B903EA8F9F6}"/>
              </c:ext>
            </c:extLst>
          </c:dPt>
          <c:dPt>
            <c:idx val="3"/>
            <c:bubble3D val="0"/>
            <c:spPr>
              <a:solidFill>
                <a:srgbClr val="FFC000"/>
              </a:solidFill>
              <a:ln w="14953">
                <a:solidFill>
                  <a:srgbClr val="000000"/>
                </a:solidFill>
                <a:prstDash val="solid"/>
              </a:ln>
            </c:spPr>
            <c:extLst>
              <c:ext xmlns:c16="http://schemas.microsoft.com/office/drawing/2014/chart" uri="{C3380CC4-5D6E-409C-BE32-E72D297353CC}">
                <c16:uniqueId val="{00000007-FE5F-4FD8-B680-5B903EA8F9F6}"/>
              </c:ext>
            </c:extLst>
          </c:dPt>
          <c:dPt>
            <c:idx val="4"/>
            <c:bubble3D val="0"/>
            <c:spPr>
              <a:solidFill>
                <a:schemeClr val="accent3">
                  <a:lumMod val="20000"/>
                  <a:lumOff val="80000"/>
                </a:schemeClr>
              </a:solidFill>
              <a:ln w="14953">
                <a:solidFill>
                  <a:srgbClr val="000000"/>
                </a:solidFill>
                <a:prstDash val="solid"/>
              </a:ln>
            </c:spPr>
            <c:extLst>
              <c:ext xmlns:c16="http://schemas.microsoft.com/office/drawing/2014/chart" uri="{C3380CC4-5D6E-409C-BE32-E72D297353CC}">
                <c16:uniqueId val="{00000009-FE5F-4FD8-B680-5B903EA8F9F6}"/>
              </c:ext>
            </c:extLst>
          </c:dPt>
          <c:dLbls>
            <c:dLbl>
              <c:idx val="0"/>
              <c:tx>
                <c:rich>
                  <a:bodyPr/>
                  <a:lstStyle/>
                  <a:p>
                    <a:r>
                      <a:rPr lang="en-US" sz="700"/>
                      <a:t>Muy de acuerdo
12%</a:t>
                    </a:r>
                  </a:p>
                </c:rich>
              </c:tx>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1-FE5F-4FD8-B680-5B903EA8F9F6}"/>
                </c:ext>
              </c:extLst>
            </c:dLbl>
            <c:dLbl>
              <c:idx val="1"/>
              <c:tx>
                <c:rich>
                  <a:bodyPr/>
                  <a:lstStyle/>
                  <a:p>
                    <a:r>
                      <a:rPr lang="en-US" sz="700"/>
                      <a:t>De acuerdo
45%</a:t>
                    </a:r>
                  </a:p>
                </c:rich>
              </c:tx>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3-FE5F-4FD8-B680-5B903EA8F9F6}"/>
                </c:ext>
              </c:extLst>
            </c:dLbl>
            <c:dLbl>
              <c:idx val="2"/>
              <c:layout>
                <c:manualLayout>
                  <c:x val="0.22142394822006473"/>
                  <c:y val="-2.1767872236309445E-2"/>
                </c:manualLayout>
              </c:layout>
              <c:tx>
                <c:rich>
                  <a:bodyPr/>
                  <a:lstStyle/>
                  <a:p>
                    <a:r>
                      <a:rPr lang="en-US" sz="700"/>
                      <a:t>Indefinido
30%</a:t>
                    </a:r>
                  </a:p>
                </c:rich>
              </c:tx>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5-FE5F-4FD8-B680-5B903EA8F9F6}"/>
                </c:ext>
              </c:extLst>
            </c:dLbl>
            <c:dLbl>
              <c:idx val="3"/>
              <c:layout>
                <c:manualLayout>
                  <c:x val="0.20607124338214827"/>
                  <c:y val="-0.12580439263408194"/>
                </c:manualLayout>
              </c:layout>
              <c:tx>
                <c:rich>
                  <a:bodyPr/>
                  <a:lstStyle/>
                  <a:p>
                    <a:r>
                      <a:rPr lang="en-US" sz="700"/>
                      <a:t>En desacuerdo
7%</a:t>
                    </a:r>
                  </a:p>
                </c:rich>
              </c:tx>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7-FE5F-4FD8-B680-5B903EA8F9F6}"/>
                </c:ext>
              </c:extLst>
            </c:dLbl>
            <c:dLbl>
              <c:idx val="4"/>
              <c:tx>
                <c:rich>
                  <a:bodyPr/>
                  <a:lstStyle/>
                  <a:p>
                    <a:r>
                      <a:rPr lang="en-US" sz="700"/>
                      <a:t>Muy en desacuerdo
5%</a:t>
                    </a:r>
                  </a:p>
                </c:rich>
              </c:tx>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9-FE5F-4FD8-B680-5B903EA8F9F6}"/>
                </c:ext>
              </c:extLst>
            </c:dLbl>
            <c:numFmt formatCode="0%" sourceLinked="0"/>
            <c:spPr>
              <a:noFill/>
              <a:ln w="29905">
                <a:noFill/>
              </a:ln>
            </c:spPr>
            <c:txPr>
              <a:bodyPr/>
              <a:lstStyle/>
              <a:p>
                <a:pPr>
                  <a:defRPr lang="es-PE" sz="800" b="0" i="0" u="none" strike="noStrike" baseline="0">
                    <a:solidFill>
                      <a:srgbClr val="000000"/>
                    </a:solidFill>
                    <a:latin typeface="Arial"/>
                    <a:ea typeface="Arial"/>
                    <a:cs typeface="Arial"/>
                  </a:defRPr>
                </a:pPr>
                <a:endParaRPr lang="es-PE"/>
              </a:p>
            </c:txPr>
            <c:showLegendKey val="0"/>
            <c:showVal val="0"/>
            <c:showCatName val="1"/>
            <c:showSerName val="0"/>
            <c:showPercent val="1"/>
            <c:showBubbleSize val="0"/>
            <c:showLeaderLines val="1"/>
            <c:extLst>
              <c:ext xmlns:c15="http://schemas.microsoft.com/office/drawing/2012/chart" uri="{CE6537A1-D6FC-4f65-9D91-7224C49458BB}"/>
            </c:extLst>
          </c:dLbls>
          <c:cat>
            <c:strRef>
              <c:f>Hoja1!$C$3:$C$7</c:f>
              <c:strCache>
                <c:ptCount val="5"/>
                <c:pt idx="0">
                  <c:v>Muy de acuerdo</c:v>
                </c:pt>
                <c:pt idx="1">
                  <c:v>De acuerdo</c:v>
                </c:pt>
                <c:pt idx="2">
                  <c:v>Acuerdo indefinido</c:v>
                </c:pt>
                <c:pt idx="3">
                  <c:v>En desacuerdo</c:v>
                </c:pt>
                <c:pt idx="4">
                  <c:v>Muy en desacuerdo</c:v>
                </c:pt>
              </c:strCache>
            </c:strRef>
          </c:cat>
          <c:val>
            <c:numRef>
              <c:f>Hoja1!$D$3:$D$7</c:f>
              <c:numCache>
                <c:formatCode>General</c:formatCode>
                <c:ptCount val="5"/>
                <c:pt idx="0">
                  <c:v>12.1</c:v>
                </c:pt>
                <c:pt idx="1">
                  <c:v>45.16</c:v>
                </c:pt>
                <c:pt idx="2">
                  <c:v>29.84</c:v>
                </c:pt>
                <c:pt idx="3">
                  <c:v>7.26</c:v>
                </c:pt>
                <c:pt idx="4">
                  <c:v>5.64</c:v>
                </c:pt>
              </c:numCache>
            </c:numRef>
          </c:val>
          <c:extLst>
            <c:ext xmlns:c16="http://schemas.microsoft.com/office/drawing/2014/chart" uri="{C3380CC4-5D6E-409C-BE32-E72D297353CC}">
              <c16:uniqueId val="{0000000A-FE5F-4FD8-B680-5B903EA8F9F6}"/>
            </c:ext>
          </c:extLst>
        </c:ser>
        <c:dLbls>
          <c:showLegendKey val="0"/>
          <c:showVal val="0"/>
          <c:showCatName val="1"/>
          <c:showSerName val="0"/>
          <c:showPercent val="1"/>
          <c:showBubbleSize val="0"/>
          <c:showLeaderLines val="1"/>
        </c:dLbls>
        <c:firstSliceAng val="0"/>
      </c:pieChart>
      <c:spPr>
        <a:noFill/>
        <a:ln w="29905">
          <a:noFill/>
        </a:ln>
      </c:spPr>
    </c:plotArea>
    <c:plotVisOnly val="1"/>
    <c:dispBlanksAs val="zero"/>
    <c:showDLblsOverMax val="0"/>
  </c:chart>
  <c:spPr>
    <a:noFill/>
    <a:ln>
      <a:solidFill>
        <a:schemeClr val="tx1"/>
      </a:solidFill>
      <a:prstDash val="solid"/>
    </a:ln>
  </c:spPr>
  <c:txPr>
    <a:bodyPr/>
    <a:lstStyle/>
    <a:p>
      <a:pPr>
        <a:defRPr sz="500" b="0" i="0" u="none" strike="noStrike" baseline="0">
          <a:solidFill>
            <a:srgbClr val="000000"/>
          </a:solidFill>
          <a:latin typeface="Arial"/>
          <a:ea typeface="Arial"/>
          <a:cs typeface="Arial"/>
        </a:defRPr>
      </a:pPr>
      <a:endParaRPr lang="es-PE"/>
    </a:p>
  </c:tx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6777760952957804"/>
          <c:y val="0.21557595035719873"/>
          <c:w val="0.70146880678376744"/>
          <c:h val="0.62087451834478136"/>
        </c:manualLayout>
      </c:layout>
      <c:pieChart>
        <c:varyColors val="1"/>
        <c:ser>
          <c:idx val="0"/>
          <c:order val="0"/>
          <c:spPr>
            <a:solidFill>
              <a:srgbClr val="9999FF"/>
            </a:solidFill>
            <a:ln w="14953">
              <a:solidFill>
                <a:srgbClr val="000000"/>
              </a:solidFill>
              <a:prstDash val="solid"/>
            </a:ln>
          </c:spPr>
          <c:explosion val="2"/>
          <c:dPt>
            <c:idx val="0"/>
            <c:bubble3D val="0"/>
            <c:spPr>
              <a:solidFill>
                <a:schemeClr val="accent5">
                  <a:lumMod val="40000"/>
                  <a:lumOff val="60000"/>
                </a:schemeClr>
              </a:solidFill>
              <a:ln w="14953">
                <a:solidFill>
                  <a:srgbClr val="000000"/>
                </a:solidFill>
                <a:prstDash val="solid"/>
              </a:ln>
            </c:spPr>
            <c:extLst>
              <c:ext xmlns:c16="http://schemas.microsoft.com/office/drawing/2014/chart" uri="{C3380CC4-5D6E-409C-BE32-E72D297353CC}">
                <c16:uniqueId val="{00000001-26F2-4A76-9E11-5823DE4757AF}"/>
              </c:ext>
            </c:extLst>
          </c:dPt>
          <c:dPt>
            <c:idx val="1"/>
            <c:bubble3D val="0"/>
            <c:spPr>
              <a:solidFill>
                <a:schemeClr val="bg1"/>
              </a:solidFill>
              <a:ln w="14953">
                <a:solidFill>
                  <a:srgbClr val="000000"/>
                </a:solidFill>
                <a:prstDash val="solid"/>
              </a:ln>
            </c:spPr>
            <c:extLst>
              <c:ext xmlns:c16="http://schemas.microsoft.com/office/drawing/2014/chart" uri="{C3380CC4-5D6E-409C-BE32-E72D297353CC}">
                <c16:uniqueId val="{00000003-26F2-4A76-9E11-5823DE4757AF}"/>
              </c:ext>
            </c:extLst>
          </c:dPt>
          <c:dPt>
            <c:idx val="2"/>
            <c:bubble3D val="0"/>
            <c:spPr>
              <a:solidFill>
                <a:srgbClr val="FFFFCC"/>
              </a:solidFill>
              <a:ln w="14953">
                <a:solidFill>
                  <a:srgbClr val="000000"/>
                </a:solidFill>
                <a:prstDash val="solid"/>
              </a:ln>
            </c:spPr>
            <c:extLst>
              <c:ext xmlns:c16="http://schemas.microsoft.com/office/drawing/2014/chart" uri="{C3380CC4-5D6E-409C-BE32-E72D297353CC}">
                <c16:uniqueId val="{00000005-26F2-4A76-9E11-5823DE4757AF}"/>
              </c:ext>
            </c:extLst>
          </c:dPt>
          <c:dPt>
            <c:idx val="3"/>
            <c:bubble3D val="0"/>
            <c:spPr>
              <a:solidFill>
                <a:schemeClr val="bg2">
                  <a:lumMod val="90000"/>
                </a:schemeClr>
              </a:solidFill>
              <a:ln w="14953">
                <a:solidFill>
                  <a:srgbClr val="000000"/>
                </a:solidFill>
                <a:prstDash val="solid"/>
              </a:ln>
            </c:spPr>
            <c:extLst>
              <c:ext xmlns:c16="http://schemas.microsoft.com/office/drawing/2014/chart" uri="{C3380CC4-5D6E-409C-BE32-E72D297353CC}">
                <c16:uniqueId val="{00000007-26F2-4A76-9E11-5823DE4757AF}"/>
              </c:ext>
            </c:extLst>
          </c:dPt>
          <c:dPt>
            <c:idx val="4"/>
            <c:bubble3D val="0"/>
            <c:spPr>
              <a:solidFill>
                <a:schemeClr val="accent6">
                  <a:lumMod val="75000"/>
                </a:schemeClr>
              </a:solidFill>
              <a:ln w="14953">
                <a:solidFill>
                  <a:srgbClr val="000000"/>
                </a:solidFill>
                <a:prstDash val="solid"/>
              </a:ln>
            </c:spPr>
            <c:extLst>
              <c:ext xmlns:c16="http://schemas.microsoft.com/office/drawing/2014/chart" uri="{C3380CC4-5D6E-409C-BE32-E72D297353CC}">
                <c16:uniqueId val="{00000009-26F2-4A76-9E11-5823DE4757AF}"/>
              </c:ext>
            </c:extLst>
          </c:dPt>
          <c:dLbls>
            <c:dLbl>
              <c:idx val="0"/>
              <c:tx>
                <c:rich>
                  <a:bodyPr/>
                  <a:lstStyle/>
                  <a:p>
                    <a:r>
                      <a:rPr lang="en-US" sz="700"/>
                      <a:t>Muy de acuerdo
20</a:t>
                    </a:r>
                    <a:r>
                      <a:rPr lang="en-US" sz="800"/>
                      <a:t>%</a:t>
                    </a:r>
                  </a:p>
                </c:rich>
              </c:tx>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1-26F2-4A76-9E11-5823DE4757AF}"/>
                </c:ext>
              </c:extLst>
            </c:dLbl>
            <c:dLbl>
              <c:idx val="1"/>
              <c:tx>
                <c:rich>
                  <a:bodyPr/>
                  <a:lstStyle/>
                  <a:p>
                    <a:r>
                      <a:rPr lang="en-US" sz="700"/>
                      <a:t>De acuerdo
30%</a:t>
                    </a:r>
                  </a:p>
                </c:rich>
              </c:tx>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3-26F2-4A76-9E11-5823DE4757AF}"/>
                </c:ext>
              </c:extLst>
            </c:dLbl>
            <c:dLbl>
              <c:idx val="2"/>
              <c:tx>
                <c:rich>
                  <a:bodyPr/>
                  <a:lstStyle/>
                  <a:p>
                    <a:r>
                      <a:rPr lang="en-US" sz="700"/>
                      <a:t>Indefinido
17%</a:t>
                    </a:r>
                  </a:p>
                </c:rich>
              </c:tx>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5-26F2-4A76-9E11-5823DE4757AF}"/>
                </c:ext>
              </c:extLst>
            </c:dLbl>
            <c:dLbl>
              <c:idx val="3"/>
              <c:layout>
                <c:manualLayout>
                  <c:x val="0.2263749242883101"/>
                  <c:y val="3.8496230524375945E-2"/>
                </c:manualLayout>
              </c:layout>
              <c:tx>
                <c:rich>
                  <a:bodyPr/>
                  <a:lstStyle/>
                  <a:p>
                    <a:r>
                      <a:rPr lang="en-US" sz="700"/>
                      <a:t>En desacuerdo
26%</a:t>
                    </a:r>
                  </a:p>
                </c:rich>
              </c:tx>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7-26F2-4A76-9E11-5823DE4757AF}"/>
                </c:ext>
              </c:extLst>
            </c:dLbl>
            <c:dLbl>
              <c:idx val="4"/>
              <c:tx>
                <c:rich>
                  <a:bodyPr/>
                  <a:lstStyle/>
                  <a:p>
                    <a:r>
                      <a:rPr lang="en-US" sz="700"/>
                      <a:t>Muy en desacuerdo
7%</a:t>
                    </a:r>
                  </a:p>
                </c:rich>
              </c:tx>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9-26F2-4A76-9E11-5823DE4757AF}"/>
                </c:ext>
              </c:extLst>
            </c:dLbl>
            <c:numFmt formatCode="0%" sourceLinked="0"/>
            <c:spPr>
              <a:noFill/>
              <a:ln w="29905">
                <a:noFill/>
              </a:ln>
            </c:spPr>
            <c:txPr>
              <a:bodyPr/>
              <a:lstStyle/>
              <a:p>
                <a:pPr>
                  <a:defRPr lang="es-PE" sz="800" b="0" i="0" u="none" strike="noStrike" baseline="0">
                    <a:solidFill>
                      <a:srgbClr val="000000"/>
                    </a:solidFill>
                    <a:latin typeface="Arial"/>
                    <a:ea typeface="Arial"/>
                    <a:cs typeface="Arial"/>
                  </a:defRPr>
                </a:pPr>
                <a:endParaRPr lang="es-PE"/>
              </a:p>
            </c:txPr>
            <c:showLegendKey val="0"/>
            <c:showVal val="0"/>
            <c:showCatName val="1"/>
            <c:showSerName val="0"/>
            <c:showPercent val="1"/>
            <c:showBubbleSize val="0"/>
            <c:showLeaderLines val="1"/>
            <c:extLst>
              <c:ext xmlns:c15="http://schemas.microsoft.com/office/drawing/2012/chart" uri="{CE6537A1-D6FC-4f65-9D91-7224C49458BB}"/>
            </c:extLst>
          </c:dLbls>
          <c:cat>
            <c:strRef>
              <c:f>Hoja1!$C$3:$C$7</c:f>
              <c:strCache>
                <c:ptCount val="5"/>
                <c:pt idx="0">
                  <c:v>Muy de acuerdo</c:v>
                </c:pt>
                <c:pt idx="1">
                  <c:v>De acuerdo</c:v>
                </c:pt>
                <c:pt idx="2">
                  <c:v>Acuerdo indefinido</c:v>
                </c:pt>
                <c:pt idx="3">
                  <c:v>En desacuerdo</c:v>
                </c:pt>
                <c:pt idx="4">
                  <c:v>Muy en desacuerdo</c:v>
                </c:pt>
              </c:strCache>
            </c:strRef>
          </c:cat>
          <c:val>
            <c:numRef>
              <c:f>Hoja1!$D$3:$D$7</c:f>
              <c:numCache>
                <c:formatCode>General</c:formatCode>
                <c:ptCount val="5"/>
                <c:pt idx="0">
                  <c:v>20.16</c:v>
                </c:pt>
                <c:pt idx="1">
                  <c:v>29.84</c:v>
                </c:pt>
                <c:pt idx="2">
                  <c:v>16.93</c:v>
                </c:pt>
                <c:pt idx="3">
                  <c:v>25.8</c:v>
                </c:pt>
                <c:pt idx="4">
                  <c:v>7.27</c:v>
                </c:pt>
              </c:numCache>
            </c:numRef>
          </c:val>
          <c:extLst>
            <c:ext xmlns:c16="http://schemas.microsoft.com/office/drawing/2014/chart" uri="{C3380CC4-5D6E-409C-BE32-E72D297353CC}">
              <c16:uniqueId val="{0000000A-26F2-4A76-9E11-5823DE4757AF}"/>
            </c:ext>
          </c:extLst>
        </c:ser>
        <c:dLbls>
          <c:showLegendKey val="0"/>
          <c:showVal val="0"/>
          <c:showCatName val="1"/>
          <c:showSerName val="0"/>
          <c:showPercent val="1"/>
          <c:showBubbleSize val="0"/>
          <c:showLeaderLines val="1"/>
        </c:dLbls>
        <c:firstSliceAng val="0"/>
      </c:pieChart>
      <c:spPr>
        <a:noFill/>
        <a:ln w="29905">
          <a:noFill/>
        </a:ln>
      </c:spPr>
    </c:plotArea>
    <c:plotVisOnly val="1"/>
    <c:dispBlanksAs val="zero"/>
    <c:showDLblsOverMax val="0"/>
  </c:chart>
  <c:spPr>
    <a:noFill/>
    <a:ln>
      <a:solidFill>
        <a:schemeClr val="tx1"/>
      </a:solidFill>
      <a:prstDash val="solid"/>
    </a:ln>
  </c:spPr>
  <c:txPr>
    <a:bodyPr/>
    <a:lstStyle/>
    <a:p>
      <a:pPr>
        <a:defRPr sz="500" b="0" i="0" u="none" strike="noStrike" baseline="0">
          <a:solidFill>
            <a:srgbClr val="000000"/>
          </a:solidFill>
          <a:latin typeface="Arial"/>
          <a:ea typeface="Arial"/>
          <a:cs typeface="Arial"/>
        </a:defRPr>
      </a:pPr>
      <a:endParaRPr lang="es-PE"/>
    </a:p>
  </c:txPr>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6777760952957804"/>
          <c:y val="0.21557595035719873"/>
          <c:w val="0.70146880678376744"/>
          <c:h val="0.62087451834478136"/>
        </c:manualLayout>
      </c:layout>
      <c:pieChart>
        <c:varyColors val="1"/>
        <c:ser>
          <c:idx val="0"/>
          <c:order val="0"/>
          <c:spPr>
            <a:solidFill>
              <a:srgbClr val="9999FF"/>
            </a:solidFill>
            <a:ln w="14953">
              <a:solidFill>
                <a:srgbClr val="000000"/>
              </a:solidFill>
              <a:prstDash val="solid"/>
            </a:ln>
          </c:spPr>
          <c:explosion val="2"/>
          <c:dPt>
            <c:idx val="0"/>
            <c:bubble3D val="0"/>
            <c:spPr>
              <a:solidFill>
                <a:schemeClr val="accent5">
                  <a:lumMod val="40000"/>
                  <a:lumOff val="60000"/>
                </a:schemeClr>
              </a:solidFill>
              <a:ln w="14953">
                <a:solidFill>
                  <a:srgbClr val="000000"/>
                </a:solidFill>
                <a:prstDash val="solid"/>
              </a:ln>
            </c:spPr>
            <c:extLst>
              <c:ext xmlns:c16="http://schemas.microsoft.com/office/drawing/2014/chart" uri="{C3380CC4-5D6E-409C-BE32-E72D297353CC}">
                <c16:uniqueId val="{00000001-08B3-48A3-9237-B41221B2BE8A}"/>
              </c:ext>
            </c:extLst>
          </c:dPt>
          <c:dPt>
            <c:idx val="1"/>
            <c:bubble3D val="0"/>
            <c:spPr>
              <a:solidFill>
                <a:schemeClr val="bg1"/>
              </a:solidFill>
              <a:ln w="14953">
                <a:solidFill>
                  <a:srgbClr val="000000"/>
                </a:solidFill>
                <a:prstDash val="solid"/>
              </a:ln>
            </c:spPr>
            <c:extLst>
              <c:ext xmlns:c16="http://schemas.microsoft.com/office/drawing/2014/chart" uri="{C3380CC4-5D6E-409C-BE32-E72D297353CC}">
                <c16:uniqueId val="{00000003-08B3-48A3-9237-B41221B2BE8A}"/>
              </c:ext>
            </c:extLst>
          </c:dPt>
          <c:dPt>
            <c:idx val="2"/>
            <c:bubble3D val="0"/>
            <c:spPr>
              <a:solidFill>
                <a:srgbClr val="FFFFCC"/>
              </a:solidFill>
              <a:ln w="14953">
                <a:solidFill>
                  <a:srgbClr val="000000"/>
                </a:solidFill>
                <a:prstDash val="solid"/>
              </a:ln>
            </c:spPr>
            <c:extLst>
              <c:ext xmlns:c16="http://schemas.microsoft.com/office/drawing/2014/chart" uri="{C3380CC4-5D6E-409C-BE32-E72D297353CC}">
                <c16:uniqueId val="{00000005-08B3-48A3-9237-B41221B2BE8A}"/>
              </c:ext>
            </c:extLst>
          </c:dPt>
          <c:dPt>
            <c:idx val="3"/>
            <c:bubble3D val="0"/>
            <c:spPr>
              <a:solidFill>
                <a:schemeClr val="bg2">
                  <a:lumMod val="90000"/>
                </a:schemeClr>
              </a:solidFill>
              <a:ln w="14953">
                <a:solidFill>
                  <a:srgbClr val="000000"/>
                </a:solidFill>
                <a:prstDash val="solid"/>
              </a:ln>
            </c:spPr>
            <c:extLst>
              <c:ext xmlns:c16="http://schemas.microsoft.com/office/drawing/2014/chart" uri="{C3380CC4-5D6E-409C-BE32-E72D297353CC}">
                <c16:uniqueId val="{00000007-08B3-48A3-9237-B41221B2BE8A}"/>
              </c:ext>
            </c:extLst>
          </c:dPt>
          <c:dPt>
            <c:idx val="4"/>
            <c:bubble3D val="0"/>
            <c:spPr>
              <a:solidFill>
                <a:schemeClr val="accent6">
                  <a:lumMod val="75000"/>
                </a:schemeClr>
              </a:solidFill>
              <a:ln w="14953">
                <a:solidFill>
                  <a:srgbClr val="000000"/>
                </a:solidFill>
                <a:prstDash val="solid"/>
              </a:ln>
            </c:spPr>
            <c:extLst>
              <c:ext xmlns:c16="http://schemas.microsoft.com/office/drawing/2014/chart" uri="{C3380CC4-5D6E-409C-BE32-E72D297353CC}">
                <c16:uniqueId val="{00000009-08B3-48A3-9237-B41221B2BE8A}"/>
              </c:ext>
            </c:extLst>
          </c:dPt>
          <c:dLbls>
            <c:dLbl>
              <c:idx val="0"/>
              <c:layout>
                <c:manualLayout>
                  <c:x val="-0.11803250555219059"/>
                  <c:y val="-9.3158058632501449E-3"/>
                </c:manualLayout>
              </c:layout>
              <c:tx>
                <c:rich>
                  <a:bodyPr/>
                  <a:lstStyle/>
                  <a:p>
                    <a:pPr>
                      <a:defRPr lang="es-PE" sz="700" b="0" i="0" u="none" strike="noStrike" baseline="0">
                        <a:solidFill>
                          <a:srgbClr val="000000"/>
                        </a:solidFill>
                        <a:latin typeface="Arial"/>
                        <a:ea typeface="Arial"/>
                        <a:cs typeface="Arial"/>
                      </a:defRPr>
                    </a:pPr>
                    <a:r>
                      <a:rPr lang="en-US" sz="700"/>
                      <a:t>Muy de acuerdo
17%</a:t>
                    </a:r>
                  </a:p>
                </c:rich>
              </c:tx>
              <c:numFmt formatCode="0%" sourceLinked="0"/>
              <c:spPr>
                <a:noFill/>
                <a:ln w="29905">
                  <a:noFill/>
                </a:ln>
              </c:spPr>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1-08B3-48A3-9237-B41221B2BE8A}"/>
                </c:ext>
              </c:extLst>
            </c:dLbl>
            <c:dLbl>
              <c:idx val="1"/>
              <c:tx>
                <c:rich>
                  <a:bodyPr/>
                  <a:lstStyle/>
                  <a:p>
                    <a:r>
                      <a:rPr lang="en-US" sz="700"/>
                      <a:t>De acuerdo
21%</a:t>
                    </a:r>
                  </a:p>
                </c:rich>
              </c:tx>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3-08B3-48A3-9237-B41221B2BE8A}"/>
                </c:ext>
              </c:extLst>
            </c:dLbl>
            <c:dLbl>
              <c:idx val="2"/>
              <c:tx>
                <c:rich>
                  <a:bodyPr/>
                  <a:lstStyle/>
                  <a:p>
                    <a:r>
                      <a:rPr lang="en-US" sz="700"/>
                      <a:t>Indefinido
22%</a:t>
                    </a:r>
                  </a:p>
                </c:rich>
              </c:tx>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5-08B3-48A3-9237-B41221B2BE8A}"/>
                </c:ext>
              </c:extLst>
            </c:dLbl>
            <c:dLbl>
              <c:idx val="3"/>
              <c:layout>
                <c:manualLayout>
                  <c:x val="0.23919543710882293"/>
                  <c:y val="-6.3847591085012673E-2"/>
                </c:manualLayout>
              </c:layout>
              <c:tx>
                <c:rich>
                  <a:bodyPr/>
                  <a:lstStyle/>
                  <a:p>
                    <a:r>
                      <a:rPr lang="en-US" sz="700"/>
                      <a:t>En desacuerdo
23%</a:t>
                    </a:r>
                  </a:p>
                </c:rich>
              </c:tx>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7-08B3-48A3-9237-B41221B2BE8A}"/>
                </c:ext>
              </c:extLst>
            </c:dLbl>
            <c:dLbl>
              <c:idx val="4"/>
              <c:layout>
                <c:manualLayout>
                  <c:x val="9.6207349081364829E-2"/>
                  <c:y val="-5.3089550246897101E-3"/>
                </c:manualLayout>
              </c:layout>
              <c:tx>
                <c:rich>
                  <a:bodyPr/>
                  <a:lstStyle/>
                  <a:p>
                    <a:r>
                      <a:rPr lang="en-US" sz="700"/>
                      <a:t>Muy en desacuerdo
16%</a:t>
                    </a:r>
                  </a:p>
                </c:rich>
              </c:tx>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9-08B3-48A3-9237-B41221B2BE8A}"/>
                </c:ext>
              </c:extLst>
            </c:dLbl>
            <c:numFmt formatCode="0%" sourceLinked="0"/>
            <c:spPr>
              <a:noFill/>
              <a:ln w="29905">
                <a:noFill/>
              </a:ln>
            </c:spPr>
            <c:txPr>
              <a:bodyPr/>
              <a:lstStyle/>
              <a:p>
                <a:pPr>
                  <a:defRPr lang="es-PE" sz="800" b="0" i="0" u="none" strike="noStrike" baseline="0">
                    <a:solidFill>
                      <a:srgbClr val="000000"/>
                    </a:solidFill>
                    <a:latin typeface="Arial"/>
                    <a:ea typeface="Arial"/>
                    <a:cs typeface="Arial"/>
                  </a:defRPr>
                </a:pPr>
                <a:endParaRPr lang="es-PE"/>
              </a:p>
            </c:txPr>
            <c:showLegendKey val="0"/>
            <c:showVal val="0"/>
            <c:showCatName val="1"/>
            <c:showSerName val="0"/>
            <c:showPercent val="1"/>
            <c:showBubbleSize val="0"/>
            <c:showLeaderLines val="1"/>
            <c:extLst>
              <c:ext xmlns:c15="http://schemas.microsoft.com/office/drawing/2012/chart" uri="{CE6537A1-D6FC-4f65-9D91-7224C49458BB}"/>
            </c:extLst>
          </c:dLbls>
          <c:cat>
            <c:strRef>
              <c:f>Hoja1!$C$3:$C$7</c:f>
              <c:strCache>
                <c:ptCount val="5"/>
                <c:pt idx="0">
                  <c:v>Muy de acuerdo</c:v>
                </c:pt>
                <c:pt idx="1">
                  <c:v>De acuerdo</c:v>
                </c:pt>
                <c:pt idx="2">
                  <c:v>Acuerdo indefinido</c:v>
                </c:pt>
                <c:pt idx="3">
                  <c:v>En desacuerdo</c:v>
                </c:pt>
                <c:pt idx="4">
                  <c:v>Muy en desacuerdo</c:v>
                </c:pt>
              </c:strCache>
            </c:strRef>
          </c:cat>
          <c:val>
            <c:numRef>
              <c:f>Hoja1!$D$3:$D$7</c:f>
              <c:numCache>
                <c:formatCode>General</c:formatCode>
                <c:ptCount val="5"/>
                <c:pt idx="0">
                  <c:v>16.93</c:v>
                </c:pt>
                <c:pt idx="1">
                  <c:v>20.97</c:v>
                </c:pt>
                <c:pt idx="2">
                  <c:v>22.58</c:v>
                </c:pt>
                <c:pt idx="3">
                  <c:v>23.39</c:v>
                </c:pt>
                <c:pt idx="4">
                  <c:v>16.13</c:v>
                </c:pt>
              </c:numCache>
            </c:numRef>
          </c:val>
          <c:extLst>
            <c:ext xmlns:c16="http://schemas.microsoft.com/office/drawing/2014/chart" uri="{C3380CC4-5D6E-409C-BE32-E72D297353CC}">
              <c16:uniqueId val="{0000000A-08B3-48A3-9237-B41221B2BE8A}"/>
            </c:ext>
          </c:extLst>
        </c:ser>
        <c:dLbls>
          <c:showLegendKey val="0"/>
          <c:showVal val="0"/>
          <c:showCatName val="1"/>
          <c:showSerName val="0"/>
          <c:showPercent val="1"/>
          <c:showBubbleSize val="0"/>
          <c:showLeaderLines val="1"/>
        </c:dLbls>
        <c:firstSliceAng val="0"/>
      </c:pieChart>
      <c:spPr>
        <a:noFill/>
        <a:ln w="29905">
          <a:noFill/>
        </a:ln>
      </c:spPr>
    </c:plotArea>
    <c:plotVisOnly val="1"/>
    <c:dispBlanksAs val="zero"/>
    <c:showDLblsOverMax val="0"/>
  </c:chart>
  <c:spPr>
    <a:noFill/>
    <a:ln>
      <a:solidFill>
        <a:schemeClr val="tx1"/>
      </a:solidFill>
      <a:prstDash val="solid"/>
    </a:ln>
  </c:spPr>
  <c:txPr>
    <a:bodyPr/>
    <a:lstStyle/>
    <a:p>
      <a:pPr>
        <a:defRPr sz="500" b="0" i="0" u="none" strike="noStrike" baseline="0">
          <a:solidFill>
            <a:srgbClr val="000000"/>
          </a:solidFill>
          <a:latin typeface="Arial"/>
          <a:ea typeface="Arial"/>
          <a:cs typeface="Arial"/>
        </a:defRPr>
      </a:pPr>
      <a:endParaRPr lang="es-PE"/>
    </a:p>
  </c:txPr>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6249138422914527"/>
          <c:y val="0.19519716161961967"/>
          <c:w val="0.6985198503730341"/>
          <c:h val="0.70128079839822399"/>
        </c:manualLayout>
      </c:layout>
      <c:pieChart>
        <c:varyColors val="1"/>
        <c:ser>
          <c:idx val="0"/>
          <c:order val="0"/>
          <c:spPr>
            <a:solidFill>
              <a:srgbClr val="9999FF"/>
            </a:solidFill>
            <a:ln w="14953">
              <a:solidFill>
                <a:srgbClr val="000000"/>
              </a:solidFill>
              <a:prstDash val="solid"/>
            </a:ln>
          </c:spPr>
          <c:explosion val="2"/>
          <c:dPt>
            <c:idx val="0"/>
            <c:bubble3D val="0"/>
            <c:spPr>
              <a:solidFill>
                <a:schemeClr val="accent5">
                  <a:lumMod val="40000"/>
                  <a:lumOff val="60000"/>
                </a:schemeClr>
              </a:solidFill>
              <a:ln w="14953">
                <a:solidFill>
                  <a:srgbClr val="000000"/>
                </a:solidFill>
                <a:prstDash val="solid"/>
              </a:ln>
            </c:spPr>
            <c:extLst>
              <c:ext xmlns:c16="http://schemas.microsoft.com/office/drawing/2014/chart" uri="{C3380CC4-5D6E-409C-BE32-E72D297353CC}">
                <c16:uniqueId val="{00000001-606B-4406-BB79-EF3E4932AB1B}"/>
              </c:ext>
            </c:extLst>
          </c:dPt>
          <c:dPt>
            <c:idx val="1"/>
            <c:bubble3D val="0"/>
            <c:spPr>
              <a:solidFill>
                <a:schemeClr val="bg1"/>
              </a:solidFill>
              <a:ln w="14953">
                <a:solidFill>
                  <a:srgbClr val="000000"/>
                </a:solidFill>
                <a:prstDash val="solid"/>
              </a:ln>
            </c:spPr>
            <c:extLst>
              <c:ext xmlns:c16="http://schemas.microsoft.com/office/drawing/2014/chart" uri="{C3380CC4-5D6E-409C-BE32-E72D297353CC}">
                <c16:uniqueId val="{00000003-606B-4406-BB79-EF3E4932AB1B}"/>
              </c:ext>
            </c:extLst>
          </c:dPt>
          <c:dPt>
            <c:idx val="2"/>
            <c:bubble3D val="0"/>
            <c:spPr>
              <a:solidFill>
                <a:srgbClr val="FFFFCC"/>
              </a:solidFill>
              <a:ln w="14953">
                <a:solidFill>
                  <a:srgbClr val="000000"/>
                </a:solidFill>
                <a:prstDash val="solid"/>
              </a:ln>
            </c:spPr>
            <c:extLst>
              <c:ext xmlns:c16="http://schemas.microsoft.com/office/drawing/2014/chart" uri="{C3380CC4-5D6E-409C-BE32-E72D297353CC}">
                <c16:uniqueId val="{00000005-606B-4406-BB79-EF3E4932AB1B}"/>
              </c:ext>
            </c:extLst>
          </c:dPt>
          <c:dPt>
            <c:idx val="3"/>
            <c:bubble3D val="0"/>
            <c:spPr>
              <a:solidFill>
                <a:srgbClr val="FFC000"/>
              </a:solidFill>
              <a:ln w="14953">
                <a:solidFill>
                  <a:srgbClr val="000000"/>
                </a:solidFill>
                <a:prstDash val="solid"/>
              </a:ln>
            </c:spPr>
            <c:extLst>
              <c:ext xmlns:c16="http://schemas.microsoft.com/office/drawing/2014/chart" uri="{C3380CC4-5D6E-409C-BE32-E72D297353CC}">
                <c16:uniqueId val="{00000007-606B-4406-BB79-EF3E4932AB1B}"/>
              </c:ext>
            </c:extLst>
          </c:dPt>
          <c:dPt>
            <c:idx val="4"/>
            <c:bubble3D val="0"/>
            <c:spPr>
              <a:solidFill>
                <a:schemeClr val="accent3">
                  <a:lumMod val="20000"/>
                  <a:lumOff val="80000"/>
                </a:schemeClr>
              </a:solidFill>
              <a:ln w="14953">
                <a:solidFill>
                  <a:srgbClr val="000000"/>
                </a:solidFill>
                <a:prstDash val="solid"/>
              </a:ln>
            </c:spPr>
            <c:extLst>
              <c:ext xmlns:c16="http://schemas.microsoft.com/office/drawing/2014/chart" uri="{C3380CC4-5D6E-409C-BE32-E72D297353CC}">
                <c16:uniqueId val="{00000009-606B-4406-BB79-EF3E4932AB1B}"/>
              </c:ext>
            </c:extLst>
          </c:dPt>
          <c:dLbls>
            <c:dLbl>
              <c:idx val="0"/>
              <c:tx>
                <c:rich>
                  <a:bodyPr/>
                  <a:lstStyle/>
                  <a:p>
                    <a:r>
                      <a:rPr lang="en-US" sz="700"/>
                      <a:t>Muy de acuerdo
12%</a:t>
                    </a:r>
                  </a:p>
                </c:rich>
              </c:tx>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1-606B-4406-BB79-EF3E4932AB1B}"/>
                </c:ext>
              </c:extLst>
            </c:dLbl>
            <c:dLbl>
              <c:idx val="1"/>
              <c:tx>
                <c:rich>
                  <a:bodyPr/>
                  <a:lstStyle/>
                  <a:p>
                    <a:r>
                      <a:rPr lang="en-US" sz="700"/>
                      <a:t>De acuerdo
28%</a:t>
                    </a:r>
                  </a:p>
                </c:rich>
              </c:tx>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3-606B-4406-BB79-EF3E4932AB1B}"/>
                </c:ext>
              </c:extLst>
            </c:dLbl>
            <c:dLbl>
              <c:idx val="2"/>
              <c:tx>
                <c:rich>
                  <a:bodyPr/>
                  <a:lstStyle/>
                  <a:p>
                    <a:r>
                      <a:rPr lang="en-US" sz="700"/>
                      <a:t>Indefinido
22%</a:t>
                    </a:r>
                  </a:p>
                </c:rich>
              </c:tx>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5-606B-4406-BB79-EF3E4932AB1B}"/>
                </c:ext>
              </c:extLst>
            </c:dLbl>
            <c:dLbl>
              <c:idx val="3"/>
              <c:layout>
                <c:manualLayout>
                  <c:x val="0.20607140126901613"/>
                  <c:y val="-5.8007918501712712E-2"/>
                </c:manualLayout>
              </c:layout>
              <c:tx>
                <c:rich>
                  <a:bodyPr/>
                  <a:lstStyle/>
                  <a:p>
                    <a:r>
                      <a:rPr lang="en-US" sz="700"/>
                      <a:t>En desacuerdo
26%</a:t>
                    </a:r>
                  </a:p>
                </c:rich>
              </c:tx>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7-606B-4406-BB79-EF3E4932AB1B}"/>
                </c:ext>
              </c:extLst>
            </c:dLbl>
            <c:dLbl>
              <c:idx val="4"/>
              <c:tx>
                <c:rich>
                  <a:bodyPr/>
                  <a:lstStyle/>
                  <a:p>
                    <a:r>
                      <a:rPr lang="en-US" sz="700"/>
                      <a:t>Muy en desacuerdo
11%</a:t>
                    </a:r>
                  </a:p>
                </c:rich>
              </c:tx>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9-606B-4406-BB79-EF3E4932AB1B}"/>
                </c:ext>
              </c:extLst>
            </c:dLbl>
            <c:numFmt formatCode="0%" sourceLinked="0"/>
            <c:spPr>
              <a:noFill/>
              <a:ln w="29905">
                <a:noFill/>
              </a:ln>
            </c:spPr>
            <c:txPr>
              <a:bodyPr/>
              <a:lstStyle/>
              <a:p>
                <a:pPr>
                  <a:defRPr lang="es-PE" sz="800" b="0" i="0" u="none" strike="noStrike" baseline="0">
                    <a:solidFill>
                      <a:srgbClr val="000000"/>
                    </a:solidFill>
                    <a:latin typeface="Arial"/>
                    <a:ea typeface="Arial"/>
                    <a:cs typeface="Arial"/>
                  </a:defRPr>
                </a:pPr>
                <a:endParaRPr lang="es-PE"/>
              </a:p>
            </c:txPr>
            <c:showLegendKey val="0"/>
            <c:showVal val="0"/>
            <c:showCatName val="1"/>
            <c:showSerName val="0"/>
            <c:showPercent val="1"/>
            <c:showBubbleSize val="0"/>
            <c:showLeaderLines val="1"/>
            <c:extLst>
              <c:ext xmlns:c15="http://schemas.microsoft.com/office/drawing/2012/chart" uri="{CE6537A1-D6FC-4f65-9D91-7224C49458BB}"/>
            </c:extLst>
          </c:dLbls>
          <c:cat>
            <c:strRef>
              <c:f>Hoja1!$C$3:$C$7</c:f>
              <c:strCache>
                <c:ptCount val="5"/>
                <c:pt idx="0">
                  <c:v>Muy de acuerdo</c:v>
                </c:pt>
                <c:pt idx="1">
                  <c:v>De acuerdo</c:v>
                </c:pt>
                <c:pt idx="2">
                  <c:v>Acuerdo indefinido</c:v>
                </c:pt>
                <c:pt idx="3">
                  <c:v>En desacuerdo</c:v>
                </c:pt>
                <c:pt idx="4">
                  <c:v>Muy en desacuerdo</c:v>
                </c:pt>
              </c:strCache>
            </c:strRef>
          </c:cat>
          <c:val>
            <c:numRef>
              <c:f>Hoja1!$D$3:$D$7</c:f>
              <c:numCache>
                <c:formatCode>General</c:formatCode>
                <c:ptCount val="5"/>
                <c:pt idx="0">
                  <c:v>12.1</c:v>
                </c:pt>
                <c:pt idx="1">
                  <c:v>28.23</c:v>
                </c:pt>
                <c:pt idx="2">
                  <c:v>22.58</c:v>
                </c:pt>
                <c:pt idx="3">
                  <c:v>25.81</c:v>
                </c:pt>
                <c:pt idx="4">
                  <c:v>11.28</c:v>
                </c:pt>
              </c:numCache>
            </c:numRef>
          </c:val>
          <c:extLst>
            <c:ext xmlns:c16="http://schemas.microsoft.com/office/drawing/2014/chart" uri="{C3380CC4-5D6E-409C-BE32-E72D297353CC}">
              <c16:uniqueId val="{0000000A-606B-4406-BB79-EF3E4932AB1B}"/>
            </c:ext>
          </c:extLst>
        </c:ser>
        <c:dLbls>
          <c:showLegendKey val="0"/>
          <c:showVal val="0"/>
          <c:showCatName val="1"/>
          <c:showSerName val="0"/>
          <c:showPercent val="1"/>
          <c:showBubbleSize val="0"/>
          <c:showLeaderLines val="1"/>
        </c:dLbls>
        <c:firstSliceAng val="0"/>
      </c:pieChart>
      <c:spPr>
        <a:noFill/>
        <a:ln w="29905">
          <a:noFill/>
        </a:ln>
      </c:spPr>
    </c:plotArea>
    <c:plotVisOnly val="1"/>
    <c:dispBlanksAs val="zero"/>
    <c:showDLblsOverMax val="0"/>
  </c:chart>
  <c:spPr>
    <a:noFill/>
    <a:ln>
      <a:solidFill>
        <a:schemeClr val="tx1"/>
      </a:solidFill>
      <a:prstDash val="solid"/>
    </a:ln>
  </c:spPr>
  <c:txPr>
    <a:bodyPr/>
    <a:lstStyle/>
    <a:p>
      <a:pPr>
        <a:defRPr sz="500" b="0" i="0" u="none" strike="noStrike" baseline="0">
          <a:solidFill>
            <a:srgbClr val="000000"/>
          </a:solidFill>
          <a:latin typeface="Arial"/>
          <a:ea typeface="Arial"/>
          <a:cs typeface="Arial"/>
        </a:defRPr>
      </a:pPr>
      <a:endParaRPr lang="es-PE"/>
    </a:p>
  </c:txPr>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6777760952957804"/>
          <c:y val="0.21557595035719873"/>
          <c:w val="0.70146880678376744"/>
          <c:h val="0.62087451834478136"/>
        </c:manualLayout>
      </c:layout>
      <c:pieChart>
        <c:varyColors val="1"/>
        <c:ser>
          <c:idx val="0"/>
          <c:order val="0"/>
          <c:spPr>
            <a:solidFill>
              <a:srgbClr val="9999FF"/>
            </a:solidFill>
            <a:ln w="14953">
              <a:solidFill>
                <a:srgbClr val="000000"/>
              </a:solidFill>
              <a:prstDash val="solid"/>
            </a:ln>
          </c:spPr>
          <c:explosion val="2"/>
          <c:dPt>
            <c:idx val="0"/>
            <c:bubble3D val="0"/>
            <c:spPr>
              <a:solidFill>
                <a:schemeClr val="accent5">
                  <a:lumMod val="40000"/>
                  <a:lumOff val="60000"/>
                </a:schemeClr>
              </a:solidFill>
              <a:ln w="14953">
                <a:solidFill>
                  <a:srgbClr val="000000"/>
                </a:solidFill>
                <a:prstDash val="solid"/>
              </a:ln>
            </c:spPr>
            <c:extLst>
              <c:ext xmlns:c16="http://schemas.microsoft.com/office/drawing/2014/chart" uri="{C3380CC4-5D6E-409C-BE32-E72D297353CC}">
                <c16:uniqueId val="{00000001-8092-484C-85CB-92D56D5597C0}"/>
              </c:ext>
            </c:extLst>
          </c:dPt>
          <c:dPt>
            <c:idx val="1"/>
            <c:bubble3D val="0"/>
            <c:spPr>
              <a:solidFill>
                <a:schemeClr val="bg1"/>
              </a:solidFill>
              <a:ln w="14953">
                <a:solidFill>
                  <a:srgbClr val="000000"/>
                </a:solidFill>
                <a:prstDash val="solid"/>
              </a:ln>
            </c:spPr>
            <c:extLst>
              <c:ext xmlns:c16="http://schemas.microsoft.com/office/drawing/2014/chart" uri="{C3380CC4-5D6E-409C-BE32-E72D297353CC}">
                <c16:uniqueId val="{00000003-8092-484C-85CB-92D56D5597C0}"/>
              </c:ext>
            </c:extLst>
          </c:dPt>
          <c:dPt>
            <c:idx val="2"/>
            <c:bubble3D val="0"/>
            <c:spPr>
              <a:solidFill>
                <a:srgbClr val="FFFFCC"/>
              </a:solidFill>
              <a:ln w="14953">
                <a:solidFill>
                  <a:srgbClr val="000000"/>
                </a:solidFill>
                <a:prstDash val="solid"/>
              </a:ln>
            </c:spPr>
            <c:extLst>
              <c:ext xmlns:c16="http://schemas.microsoft.com/office/drawing/2014/chart" uri="{C3380CC4-5D6E-409C-BE32-E72D297353CC}">
                <c16:uniqueId val="{00000005-8092-484C-85CB-92D56D5597C0}"/>
              </c:ext>
            </c:extLst>
          </c:dPt>
          <c:dPt>
            <c:idx val="3"/>
            <c:bubble3D val="0"/>
            <c:spPr>
              <a:solidFill>
                <a:schemeClr val="bg2">
                  <a:lumMod val="90000"/>
                </a:schemeClr>
              </a:solidFill>
              <a:ln w="14953">
                <a:solidFill>
                  <a:srgbClr val="000000"/>
                </a:solidFill>
                <a:prstDash val="solid"/>
              </a:ln>
            </c:spPr>
            <c:extLst>
              <c:ext xmlns:c16="http://schemas.microsoft.com/office/drawing/2014/chart" uri="{C3380CC4-5D6E-409C-BE32-E72D297353CC}">
                <c16:uniqueId val="{00000007-8092-484C-85CB-92D56D5597C0}"/>
              </c:ext>
            </c:extLst>
          </c:dPt>
          <c:dPt>
            <c:idx val="4"/>
            <c:bubble3D val="0"/>
            <c:spPr>
              <a:solidFill>
                <a:schemeClr val="accent6">
                  <a:lumMod val="75000"/>
                </a:schemeClr>
              </a:solidFill>
              <a:ln w="14953">
                <a:solidFill>
                  <a:srgbClr val="000000"/>
                </a:solidFill>
                <a:prstDash val="solid"/>
              </a:ln>
            </c:spPr>
            <c:extLst>
              <c:ext xmlns:c16="http://schemas.microsoft.com/office/drawing/2014/chart" uri="{C3380CC4-5D6E-409C-BE32-E72D297353CC}">
                <c16:uniqueId val="{00000009-8092-484C-85CB-92D56D5597C0}"/>
              </c:ext>
            </c:extLst>
          </c:dPt>
          <c:dLbls>
            <c:dLbl>
              <c:idx val="0"/>
              <c:tx>
                <c:rich>
                  <a:bodyPr/>
                  <a:lstStyle/>
                  <a:p>
                    <a:r>
                      <a:rPr lang="en-US" sz="700"/>
                      <a:t>Muy de acuerdo
10</a:t>
                    </a:r>
                    <a:r>
                      <a:rPr lang="en-US" sz="800"/>
                      <a:t>%</a:t>
                    </a:r>
                  </a:p>
                </c:rich>
              </c:tx>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1-8092-484C-85CB-92D56D5597C0}"/>
                </c:ext>
              </c:extLst>
            </c:dLbl>
            <c:dLbl>
              <c:idx val="1"/>
              <c:tx>
                <c:rich>
                  <a:bodyPr/>
                  <a:lstStyle/>
                  <a:p>
                    <a:r>
                      <a:rPr lang="en-US" sz="700"/>
                      <a:t>De acuerdo
28%</a:t>
                    </a:r>
                  </a:p>
                </c:rich>
              </c:tx>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3-8092-484C-85CB-92D56D5597C0}"/>
                </c:ext>
              </c:extLst>
            </c:dLbl>
            <c:dLbl>
              <c:idx val="2"/>
              <c:tx>
                <c:rich>
                  <a:bodyPr/>
                  <a:lstStyle/>
                  <a:p>
                    <a:r>
                      <a:rPr lang="en-US" sz="700"/>
                      <a:t>Indefinido
21%</a:t>
                    </a:r>
                  </a:p>
                </c:rich>
              </c:tx>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5-8092-484C-85CB-92D56D5597C0}"/>
                </c:ext>
              </c:extLst>
            </c:dLbl>
            <c:dLbl>
              <c:idx val="3"/>
              <c:layout>
                <c:manualLayout>
                  <c:x val="0.21996466787805372"/>
                  <c:y val="-8.065270564583682E-2"/>
                </c:manualLayout>
              </c:layout>
              <c:tx>
                <c:rich>
                  <a:bodyPr/>
                  <a:lstStyle/>
                  <a:p>
                    <a:r>
                      <a:rPr lang="en-US" sz="700"/>
                      <a:t>En desacuerdo
27%</a:t>
                    </a:r>
                  </a:p>
                </c:rich>
              </c:tx>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7-8092-484C-85CB-92D56D5597C0}"/>
                </c:ext>
              </c:extLst>
            </c:dLbl>
            <c:dLbl>
              <c:idx val="4"/>
              <c:tx>
                <c:rich>
                  <a:bodyPr/>
                  <a:lstStyle/>
                  <a:p>
                    <a:r>
                      <a:rPr lang="en-US" sz="700"/>
                      <a:t>Muy en desacuerdo
12%</a:t>
                    </a:r>
                  </a:p>
                </c:rich>
              </c:tx>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9-8092-484C-85CB-92D56D5597C0}"/>
                </c:ext>
              </c:extLst>
            </c:dLbl>
            <c:numFmt formatCode="0%" sourceLinked="0"/>
            <c:spPr>
              <a:noFill/>
              <a:ln w="29905">
                <a:noFill/>
              </a:ln>
            </c:spPr>
            <c:txPr>
              <a:bodyPr/>
              <a:lstStyle/>
              <a:p>
                <a:pPr>
                  <a:defRPr lang="es-PE" sz="800" b="0" i="0" u="none" strike="noStrike" baseline="0">
                    <a:solidFill>
                      <a:srgbClr val="000000"/>
                    </a:solidFill>
                    <a:latin typeface="Arial"/>
                    <a:ea typeface="Arial"/>
                    <a:cs typeface="Arial"/>
                  </a:defRPr>
                </a:pPr>
                <a:endParaRPr lang="es-PE"/>
              </a:p>
            </c:txPr>
            <c:showLegendKey val="0"/>
            <c:showVal val="0"/>
            <c:showCatName val="1"/>
            <c:showSerName val="0"/>
            <c:showPercent val="1"/>
            <c:showBubbleSize val="0"/>
            <c:showLeaderLines val="1"/>
            <c:extLst>
              <c:ext xmlns:c15="http://schemas.microsoft.com/office/drawing/2012/chart" uri="{CE6537A1-D6FC-4f65-9D91-7224C49458BB}"/>
            </c:extLst>
          </c:dLbls>
          <c:cat>
            <c:strRef>
              <c:f>Hoja1!$C$3:$C$7</c:f>
              <c:strCache>
                <c:ptCount val="5"/>
                <c:pt idx="0">
                  <c:v>Muy de acuerdo</c:v>
                </c:pt>
                <c:pt idx="1">
                  <c:v>De acuerdo</c:v>
                </c:pt>
                <c:pt idx="2">
                  <c:v>Acuerdo indefinido</c:v>
                </c:pt>
                <c:pt idx="3">
                  <c:v>En desacuerdo</c:v>
                </c:pt>
                <c:pt idx="4">
                  <c:v>Muy en desacuerdo</c:v>
                </c:pt>
              </c:strCache>
            </c:strRef>
          </c:cat>
          <c:val>
            <c:numRef>
              <c:f>Hoja1!$D$3:$D$7</c:f>
              <c:numCache>
                <c:formatCode>General</c:formatCode>
                <c:ptCount val="5"/>
                <c:pt idx="0">
                  <c:v>10.48</c:v>
                </c:pt>
                <c:pt idx="1">
                  <c:v>28.23</c:v>
                </c:pt>
                <c:pt idx="2">
                  <c:v>20.97</c:v>
                </c:pt>
                <c:pt idx="3">
                  <c:v>27.42</c:v>
                </c:pt>
                <c:pt idx="4">
                  <c:v>12.9</c:v>
                </c:pt>
              </c:numCache>
            </c:numRef>
          </c:val>
          <c:extLst>
            <c:ext xmlns:c16="http://schemas.microsoft.com/office/drawing/2014/chart" uri="{C3380CC4-5D6E-409C-BE32-E72D297353CC}">
              <c16:uniqueId val="{0000000A-8092-484C-85CB-92D56D5597C0}"/>
            </c:ext>
          </c:extLst>
        </c:ser>
        <c:dLbls>
          <c:showLegendKey val="0"/>
          <c:showVal val="0"/>
          <c:showCatName val="1"/>
          <c:showSerName val="0"/>
          <c:showPercent val="1"/>
          <c:showBubbleSize val="0"/>
          <c:showLeaderLines val="1"/>
        </c:dLbls>
        <c:firstSliceAng val="0"/>
      </c:pieChart>
      <c:spPr>
        <a:noFill/>
        <a:ln w="29905">
          <a:noFill/>
        </a:ln>
      </c:spPr>
    </c:plotArea>
    <c:plotVisOnly val="1"/>
    <c:dispBlanksAs val="zero"/>
    <c:showDLblsOverMax val="0"/>
  </c:chart>
  <c:spPr>
    <a:noFill/>
    <a:ln>
      <a:solidFill>
        <a:schemeClr val="tx1"/>
      </a:solidFill>
      <a:prstDash val="solid"/>
    </a:ln>
  </c:spPr>
  <c:txPr>
    <a:bodyPr/>
    <a:lstStyle/>
    <a:p>
      <a:pPr>
        <a:defRPr sz="500" b="0" i="0" u="none" strike="noStrike" baseline="0">
          <a:solidFill>
            <a:srgbClr val="000000"/>
          </a:solidFill>
          <a:latin typeface="Arial"/>
          <a:ea typeface="Arial"/>
          <a:cs typeface="Arial"/>
        </a:defRPr>
      </a:pPr>
      <a:endParaRPr lang="es-PE"/>
    </a:p>
  </c:txPr>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6777760952957804"/>
          <c:y val="0.21557595035719873"/>
          <c:w val="0.70146880678376744"/>
          <c:h val="0.62087451834478136"/>
        </c:manualLayout>
      </c:layout>
      <c:pieChart>
        <c:varyColors val="1"/>
        <c:ser>
          <c:idx val="0"/>
          <c:order val="0"/>
          <c:spPr>
            <a:solidFill>
              <a:srgbClr val="9999FF"/>
            </a:solidFill>
            <a:ln w="14953">
              <a:solidFill>
                <a:srgbClr val="000000"/>
              </a:solidFill>
              <a:prstDash val="solid"/>
            </a:ln>
          </c:spPr>
          <c:explosion val="2"/>
          <c:dPt>
            <c:idx val="0"/>
            <c:bubble3D val="0"/>
            <c:spPr>
              <a:solidFill>
                <a:schemeClr val="accent5">
                  <a:lumMod val="40000"/>
                  <a:lumOff val="60000"/>
                </a:schemeClr>
              </a:solidFill>
              <a:ln w="14953">
                <a:solidFill>
                  <a:srgbClr val="000000"/>
                </a:solidFill>
                <a:prstDash val="solid"/>
              </a:ln>
            </c:spPr>
            <c:extLst>
              <c:ext xmlns:c16="http://schemas.microsoft.com/office/drawing/2014/chart" uri="{C3380CC4-5D6E-409C-BE32-E72D297353CC}">
                <c16:uniqueId val="{00000001-882E-4922-81B2-E1D43E8804CA}"/>
              </c:ext>
            </c:extLst>
          </c:dPt>
          <c:dPt>
            <c:idx val="1"/>
            <c:bubble3D val="0"/>
            <c:spPr>
              <a:solidFill>
                <a:schemeClr val="bg1"/>
              </a:solidFill>
              <a:ln w="14953">
                <a:solidFill>
                  <a:srgbClr val="000000"/>
                </a:solidFill>
                <a:prstDash val="solid"/>
              </a:ln>
            </c:spPr>
            <c:extLst>
              <c:ext xmlns:c16="http://schemas.microsoft.com/office/drawing/2014/chart" uri="{C3380CC4-5D6E-409C-BE32-E72D297353CC}">
                <c16:uniqueId val="{00000003-882E-4922-81B2-E1D43E8804CA}"/>
              </c:ext>
            </c:extLst>
          </c:dPt>
          <c:dPt>
            <c:idx val="2"/>
            <c:bubble3D val="0"/>
            <c:spPr>
              <a:solidFill>
                <a:srgbClr val="FFFFCC"/>
              </a:solidFill>
              <a:ln w="14953">
                <a:solidFill>
                  <a:srgbClr val="000000"/>
                </a:solidFill>
                <a:prstDash val="solid"/>
              </a:ln>
            </c:spPr>
            <c:extLst>
              <c:ext xmlns:c16="http://schemas.microsoft.com/office/drawing/2014/chart" uri="{C3380CC4-5D6E-409C-BE32-E72D297353CC}">
                <c16:uniqueId val="{00000005-882E-4922-81B2-E1D43E8804CA}"/>
              </c:ext>
            </c:extLst>
          </c:dPt>
          <c:dPt>
            <c:idx val="3"/>
            <c:bubble3D val="0"/>
            <c:spPr>
              <a:solidFill>
                <a:schemeClr val="bg2">
                  <a:lumMod val="90000"/>
                </a:schemeClr>
              </a:solidFill>
              <a:ln w="14953">
                <a:solidFill>
                  <a:srgbClr val="000000"/>
                </a:solidFill>
                <a:prstDash val="solid"/>
              </a:ln>
            </c:spPr>
            <c:extLst>
              <c:ext xmlns:c16="http://schemas.microsoft.com/office/drawing/2014/chart" uri="{C3380CC4-5D6E-409C-BE32-E72D297353CC}">
                <c16:uniqueId val="{00000007-882E-4922-81B2-E1D43E8804CA}"/>
              </c:ext>
            </c:extLst>
          </c:dPt>
          <c:dPt>
            <c:idx val="4"/>
            <c:bubble3D val="0"/>
            <c:spPr>
              <a:solidFill>
                <a:schemeClr val="accent6">
                  <a:lumMod val="75000"/>
                </a:schemeClr>
              </a:solidFill>
              <a:ln w="14953">
                <a:solidFill>
                  <a:srgbClr val="000000"/>
                </a:solidFill>
                <a:prstDash val="solid"/>
              </a:ln>
            </c:spPr>
            <c:extLst>
              <c:ext xmlns:c16="http://schemas.microsoft.com/office/drawing/2014/chart" uri="{C3380CC4-5D6E-409C-BE32-E72D297353CC}">
                <c16:uniqueId val="{00000009-882E-4922-81B2-E1D43E8804CA}"/>
              </c:ext>
            </c:extLst>
          </c:dPt>
          <c:dLbls>
            <c:dLbl>
              <c:idx val="0"/>
              <c:tx>
                <c:rich>
                  <a:bodyPr/>
                  <a:lstStyle/>
                  <a:p>
                    <a:pPr>
                      <a:defRPr lang="es-PE" sz="700" b="0" i="0" u="none" strike="noStrike" baseline="0">
                        <a:solidFill>
                          <a:srgbClr val="000000"/>
                        </a:solidFill>
                        <a:latin typeface="Arial"/>
                        <a:ea typeface="Arial"/>
                        <a:cs typeface="Arial"/>
                      </a:defRPr>
                    </a:pPr>
                    <a:r>
                      <a:rPr lang="en-US" sz="700"/>
                      <a:t>Muy de acuerdo
10%</a:t>
                    </a:r>
                  </a:p>
                </c:rich>
              </c:tx>
              <c:numFmt formatCode="0%" sourceLinked="0"/>
              <c:spPr>
                <a:noFill/>
                <a:ln w="29905">
                  <a:noFill/>
                </a:ln>
              </c:spPr>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1-882E-4922-81B2-E1D43E8804CA}"/>
                </c:ext>
              </c:extLst>
            </c:dLbl>
            <c:dLbl>
              <c:idx val="1"/>
              <c:tx>
                <c:rich>
                  <a:bodyPr/>
                  <a:lstStyle/>
                  <a:p>
                    <a:r>
                      <a:rPr lang="en-US" sz="700"/>
                      <a:t>De acuerdo
35%</a:t>
                    </a:r>
                  </a:p>
                </c:rich>
              </c:tx>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3-882E-4922-81B2-E1D43E8804CA}"/>
                </c:ext>
              </c:extLst>
            </c:dLbl>
            <c:dLbl>
              <c:idx val="2"/>
              <c:tx>
                <c:rich>
                  <a:bodyPr/>
                  <a:lstStyle/>
                  <a:p>
                    <a:r>
                      <a:rPr lang="en-US" sz="700"/>
                      <a:t>Indefinido
17%</a:t>
                    </a:r>
                  </a:p>
                </c:rich>
              </c:tx>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5-882E-4922-81B2-E1D43E8804CA}"/>
                </c:ext>
              </c:extLst>
            </c:dLbl>
            <c:dLbl>
              <c:idx val="3"/>
              <c:layout>
                <c:manualLayout>
                  <c:x val="0.23278518069856652"/>
                  <c:y val="-7.3504159437697411E-3"/>
                </c:manualLayout>
              </c:layout>
              <c:tx>
                <c:rich>
                  <a:bodyPr/>
                  <a:lstStyle/>
                  <a:p>
                    <a:r>
                      <a:rPr lang="en-US" sz="700"/>
                      <a:t>En desacuerdo
25%</a:t>
                    </a:r>
                  </a:p>
                </c:rich>
              </c:tx>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7-882E-4922-81B2-E1D43E8804CA}"/>
                </c:ext>
              </c:extLst>
            </c:dLbl>
            <c:dLbl>
              <c:idx val="4"/>
              <c:tx>
                <c:rich>
                  <a:bodyPr/>
                  <a:lstStyle/>
                  <a:p>
                    <a:r>
                      <a:rPr lang="en-US" sz="700"/>
                      <a:t>Muy en desacuerdo
11%</a:t>
                    </a:r>
                  </a:p>
                </c:rich>
              </c:tx>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9-882E-4922-81B2-E1D43E8804CA}"/>
                </c:ext>
              </c:extLst>
            </c:dLbl>
            <c:numFmt formatCode="0%" sourceLinked="0"/>
            <c:spPr>
              <a:noFill/>
              <a:ln w="29905">
                <a:noFill/>
              </a:ln>
            </c:spPr>
            <c:txPr>
              <a:bodyPr/>
              <a:lstStyle/>
              <a:p>
                <a:pPr>
                  <a:defRPr lang="es-PE" sz="800" b="0" i="0" u="none" strike="noStrike" baseline="0">
                    <a:solidFill>
                      <a:srgbClr val="000000"/>
                    </a:solidFill>
                    <a:latin typeface="Arial"/>
                    <a:ea typeface="Arial"/>
                    <a:cs typeface="Arial"/>
                  </a:defRPr>
                </a:pPr>
                <a:endParaRPr lang="es-PE"/>
              </a:p>
            </c:txPr>
            <c:showLegendKey val="0"/>
            <c:showVal val="0"/>
            <c:showCatName val="1"/>
            <c:showSerName val="0"/>
            <c:showPercent val="1"/>
            <c:showBubbleSize val="0"/>
            <c:showLeaderLines val="1"/>
            <c:extLst>
              <c:ext xmlns:c15="http://schemas.microsoft.com/office/drawing/2012/chart" uri="{CE6537A1-D6FC-4f65-9D91-7224C49458BB}"/>
            </c:extLst>
          </c:dLbls>
          <c:cat>
            <c:strRef>
              <c:f>Hoja1!$C$3:$C$7</c:f>
              <c:strCache>
                <c:ptCount val="5"/>
                <c:pt idx="0">
                  <c:v>Muy de acuerdo</c:v>
                </c:pt>
                <c:pt idx="1">
                  <c:v>De acuerdo</c:v>
                </c:pt>
                <c:pt idx="2">
                  <c:v>Acuerdo indefinido</c:v>
                </c:pt>
                <c:pt idx="3">
                  <c:v>En desacuerdo</c:v>
                </c:pt>
                <c:pt idx="4">
                  <c:v>Muy en desacuerdo</c:v>
                </c:pt>
              </c:strCache>
            </c:strRef>
          </c:cat>
          <c:val>
            <c:numRef>
              <c:f>Hoja1!$D$3:$D$7</c:f>
              <c:numCache>
                <c:formatCode>General</c:formatCode>
                <c:ptCount val="5"/>
                <c:pt idx="0">
                  <c:v>10.48</c:v>
                </c:pt>
                <c:pt idx="1">
                  <c:v>35.479999999999997</c:v>
                </c:pt>
                <c:pt idx="2">
                  <c:v>17.739999999999998</c:v>
                </c:pt>
                <c:pt idx="3">
                  <c:v>25</c:v>
                </c:pt>
                <c:pt idx="4">
                  <c:v>11.3</c:v>
                </c:pt>
              </c:numCache>
            </c:numRef>
          </c:val>
          <c:extLst>
            <c:ext xmlns:c16="http://schemas.microsoft.com/office/drawing/2014/chart" uri="{C3380CC4-5D6E-409C-BE32-E72D297353CC}">
              <c16:uniqueId val="{0000000A-882E-4922-81B2-E1D43E8804CA}"/>
            </c:ext>
          </c:extLst>
        </c:ser>
        <c:dLbls>
          <c:showLegendKey val="0"/>
          <c:showVal val="0"/>
          <c:showCatName val="1"/>
          <c:showSerName val="0"/>
          <c:showPercent val="1"/>
          <c:showBubbleSize val="0"/>
          <c:showLeaderLines val="1"/>
        </c:dLbls>
        <c:firstSliceAng val="0"/>
      </c:pieChart>
      <c:spPr>
        <a:noFill/>
        <a:ln w="29905">
          <a:noFill/>
        </a:ln>
      </c:spPr>
    </c:plotArea>
    <c:plotVisOnly val="1"/>
    <c:dispBlanksAs val="zero"/>
    <c:showDLblsOverMax val="0"/>
  </c:chart>
  <c:spPr>
    <a:noFill/>
    <a:ln>
      <a:solidFill>
        <a:schemeClr val="tx1"/>
      </a:solidFill>
      <a:prstDash val="solid"/>
    </a:ln>
  </c:spPr>
  <c:txPr>
    <a:bodyPr/>
    <a:lstStyle/>
    <a:p>
      <a:pPr>
        <a:defRPr sz="500" b="0" i="0" u="none" strike="noStrike" baseline="0">
          <a:solidFill>
            <a:srgbClr val="000000"/>
          </a:solidFill>
          <a:latin typeface="Arial"/>
          <a:ea typeface="Arial"/>
          <a:cs typeface="Arial"/>
        </a:defRPr>
      </a:pPr>
      <a:endParaRPr lang="es-PE"/>
    </a:p>
  </c:txPr>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6249138422914527"/>
          <c:y val="0.19519716161961967"/>
          <c:w val="0.6985198503730341"/>
          <c:h val="0.70128079839822399"/>
        </c:manualLayout>
      </c:layout>
      <c:pieChart>
        <c:varyColors val="1"/>
        <c:ser>
          <c:idx val="0"/>
          <c:order val="0"/>
          <c:spPr>
            <a:solidFill>
              <a:srgbClr val="9999FF"/>
            </a:solidFill>
            <a:ln w="14953">
              <a:solidFill>
                <a:srgbClr val="000000"/>
              </a:solidFill>
              <a:prstDash val="solid"/>
            </a:ln>
          </c:spPr>
          <c:explosion val="2"/>
          <c:dPt>
            <c:idx val="0"/>
            <c:bubble3D val="0"/>
            <c:spPr>
              <a:solidFill>
                <a:schemeClr val="accent5">
                  <a:lumMod val="40000"/>
                  <a:lumOff val="60000"/>
                </a:schemeClr>
              </a:solidFill>
              <a:ln w="14953">
                <a:solidFill>
                  <a:srgbClr val="000000"/>
                </a:solidFill>
                <a:prstDash val="solid"/>
              </a:ln>
            </c:spPr>
            <c:extLst>
              <c:ext xmlns:c16="http://schemas.microsoft.com/office/drawing/2014/chart" uri="{C3380CC4-5D6E-409C-BE32-E72D297353CC}">
                <c16:uniqueId val="{00000001-2E3F-4EA3-AAF0-E38AE1FB7273}"/>
              </c:ext>
            </c:extLst>
          </c:dPt>
          <c:dPt>
            <c:idx val="1"/>
            <c:bubble3D val="0"/>
            <c:spPr>
              <a:solidFill>
                <a:schemeClr val="bg1"/>
              </a:solidFill>
              <a:ln w="14953">
                <a:solidFill>
                  <a:srgbClr val="000000"/>
                </a:solidFill>
                <a:prstDash val="solid"/>
              </a:ln>
            </c:spPr>
            <c:extLst>
              <c:ext xmlns:c16="http://schemas.microsoft.com/office/drawing/2014/chart" uri="{C3380CC4-5D6E-409C-BE32-E72D297353CC}">
                <c16:uniqueId val="{00000003-2E3F-4EA3-AAF0-E38AE1FB7273}"/>
              </c:ext>
            </c:extLst>
          </c:dPt>
          <c:dPt>
            <c:idx val="2"/>
            <c:bubble3D val="0"/>
            <c:spPr>
              <a:solidFill>
                <a:srgbClr val="FFFFCC"/>
              </a:solidFill>
              <a:ln w="14953">
                <a:solidFill>
                  <a:srgbClr val="000000"/>
                </a:solidFill>
                <a:prstDash val="solid"/>
              </a:ln>
            </c:spPr>
            <c:extLst>
              <c:ext xmlns:c16="http://schemas.microsoft.com/office/drawing/2014/chart" uri="{C3380CC4-5D6E-409C-BE32-E72D297353CC}">
                <c16:uniqueId val="{00000005-2E3F-4EA3-AAF0-E38AE1FB7273}"/>
              </c:ext>
            </c:extLst>
          </c:dPt>
          <c:dPt>
            <c:idx val="3"/>
            <c:bubble3D val="0"/>
            <c:spPr>
              <a:solidFill>
                <a:srgbClr val="FFC000"/>
              </a:solidFill>
              <a:ln w="14953">
                <a:solidFill>
                  <a:srgbClr val="000000"/>
                </a:solidFill>
                <a:prstDash val="solid"/>
              </a:ln>
            </c:spPr>
            <c:extLst>
              <c:ext xmlns:c16="http://schemas.microsoft.com/office/drawing/2014/chart" uri="{C3380CC4-5D6E-409C-BE32-E72D297353CC}">
                <c16:uniqueId val="{00000007-2E3F-4EA3-AAF0-E38AE1FB7273}"/>
              </c:ext>
            </c:extLst>
          </c:dPt>
          <c:dPt>
            <c:idx val="4"/>
            <c:bubble3D val="0"/>
            <c:spPr>
              <a:solidFill>
                <a:schemeClr val="accent3">
                  <a:lumMod val="20000"/>
                  <a:lumOff val="80000"/>
                </a:schemeClr>
              </a:solidFill>
              <a:ln w="14953">
                <a:solidFill>
                  <a:srgbClr val="000000"/>
                </a:solidFill>
                <a:prstDash val="solid"/>
              </a:ln>
            </c:spPr>
            <c:extLst>
              <c:ext xmlns:c16="http://schemas.microsoft.com/office/drawing/2014/chart" uri="{C3380CC4-5D6E-409C-BE32-E72D297353CC}">
                <c16:uniqueId val="{00000009-2E3F-4EA3-AAF0-E38AE1FB7273}"/>
              </c:ext>
            </c:extLst>
          </c:dPt>
          <c:dLbls>
            <c:dLbl>
              <c:idx val="0"/>
              <c:tx>
                <c:rich>
                  <a:bodyPr/>
                  <a:lstStyle/>
                  <a:p>
                    <a:r>
                      <a:rPr lang="en-US" sz="700"/>
                      <a:t>Muy de acuerdo
11%</a:t>
                    </a:r>
                  </a:p>
                </c:rich>
              </c:tx>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1-2E3F-4EA3-AAF0-E38AE1FB7273}"/>
                </c:ext>
              </c:extLst>
            </c:dLbl>
            <c:dLbl>
              <c:idx val="1"/>
              <c:tx>
                <c:rich>
                  <a:bodyPr/>
                  <a:lstStyle/>
                  <a:p>
                    <a:r>
                      <a:rPr lang="en-US" sz="700"/>
                      <a:t>De acuerdo
30%</a:t>
                    </a:r>
                  </a:p>
                </c:rich>
              </c:tx>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3-2E3F-4EA3-AAF0-E38AE1FB7273}"/>
                </c:ext>
              </c:extLst>
            </c:dLbl>
            <c:dLbl>
              <c:idx val="2"/>
              <c:tx>
                <c:rich>
                  <a:bodyPr/>
                  <a:lstStyle/>
                  <a:p>
                    <a:r>
                      <a:rPr lang="en-US" sz="700"/>
                      <a:t>Indefinido
20%</a:t>
                    </a:r>
                  </a:p>
                </c:rich>
              </c:tx>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5-2E3F-4EA3-AAF0-E38AE1FB7273}"/>
                </c:ext>
              </c:extLst>
            </c:dLbl>
            <c:dLbl>
              <c:idx val="3"/>
              <c:layout>
                <c:manualLayout>
                  <c:x val="0.16723644981270544"/>
                  <c:y val="-5.8007918501712712E-2"/>
                </c:manualLayout>
              </c:layout>
              <c:tx>
                <c:rich>
                  <a:bodyPr/>
                  <a:lstStyle/>
                  <a:p>
                    <a:r>
                      <a:rPr lang="en-US" sz="700"/>
                      <a:t>En desacuerdo
19%</a:t>
                    </a:r>
                  </a:p>
                </c:rich>
              </c:tx>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7-2E3F-4EA3-AAF0-E38AE1FB7273}"/>
                </c:ext>
              </c:extLst>
            </c:dLbl>
            <c:dLbl>
              <c:idx val="4"/>
              <c:tx>
                <c:rich>
                  <a:bodyPr/>
                  <a:lstStyle/>
                  <a:p>
                    <a:r>
                      <a:rPr lang="en-US" sz="700"/>
                      <a:t>Muy en desacuerdo
18%</a:t>
                    </a:r>
                  </a:p>
                </c:rich>
              </c:tx>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9-2E3F-4EA3-AAF0-E38AE1FB7273}"/>
                </c:ext>
              </c:extLst>
            </c:dLbl>
            <c:numFmt formatCode="0%" sourceLinked="0"/>
            <c:spPr>
              <a:noFill/>
              <a:ln w="29905">
                <a:noFill/>
              </a:ln>
            </c:spPr>
            <c:txPr>
              <a:bodyPr/>
              <a:lstStyle/>
              <a:p>
                <a:pPr>
                  <a:defRPr lang="es-PE" sz="800" b="0" i="0" u="none" strike="noStrike" baseline="0">
                    <a:solidFill>
                      <a:srgbClr val="000000"/>
                    </a:solidFill>
                    <a:latin typeface="Arial"/>
                    <a:ea typeface="Arial"/>
                    <a:cs typeface="Arial"/>
                  </a:defRPr>
                </a:pPr>
                <a:endParaRPr lang="es-PE"/>
              </a:p>
            </c:txPr>
            <c:showLegendKey val="0"/>
            <c:showVal val="0"/>
            <c:showCatName val="1"/>
            <c:showSerName val="0"/>
            <c:showPercent val="1"/>
            <c:showBubbleSize val="0"/>
            <c:showLeaderLines val="1"/>
            <c:extLst>
              <c:ext xmlns:c15="http://schemas.microsoft.com/office/drawing/2012/chart" uri="{CE6537A1-D6FC-4f65-9D91-7224C49458BB}"/>
            </c:extLst>
          </c:dLbls>
          <c:cat>
            <c:strRef>
              <c:f>Hoja1!$C$3:$C$7</c:f>
              <c:strCache>
                <c:ptCount val="5"/>
                <c:pt idx="0">
                  <c:v>Muy de acuerdo</c:v>
                </c:pt>
                <c:pt idx="1">
                  <c:v>De acuerdo</c:v>
                </c:pt>
                <c:pt idx="2">
                  <c:v>Acuerdo indefinido</c:v>
                </c:pt>
                <c:pt idx="3">
                  <c:v>En desacuerdo</c:v>
                </c:pt>
                <c:pt idx="4">
                  <c:v>Muy en desacuerdo</c:v>
                </c:pt>
              </c:strCache>
            </c:strRef>
          </c:cat>
          <c:val>
            <c:numRef>
              <c:f>Hoja1!$D$3:$D$7</c:f>
              <c:numCache>
                <c:formatCode>General</c:formatCode>
                <c:ptCount val="5"/>
                <c:pt idx="0">
                  <c:v>11.29</c:v>
                </c:pt>
                <c:pt idx="1">
                  <c:v>29.84</c:v>
                </c:pt>
                <c:pt idx="2">
                  <c:v>20.97</c:v>
                </c:pt>
                <c:pt idx="3">
                  <c:v>19.350000000000001</c:v>
                </c:pt>
                <c:pt idx="4">
                  <c:v>18.55</c:v>
                </c:pt>
              </c:numCache>
            </c:numRef>
          </c:val>
          <c:extLst>
            <c:ext xmlns:c16="http://schemas.microsoft.com/office/drawing/2014/chart" uri="{C3380CC4-5D6E-409C-BE32-E72D297353CC}">
              <c16:uniqueId val="{0000000A-2E3F-4EA3-AAF0-E38AE1FB7273}"/>
            </c:ext>
          </c:extLst>
        </c:ser>
        <c:dLbls>
          <c:showLegendKey val="0"/>
          <c:showVal val="0"/>
          <c:showCatName val="1"/>
          <c:showSerName val="0"/>
          <c:showPercent val="1"/>
          <c:showBubbleSize val="0"/>
          <c:showLeaderLines val="1"/>
        </c:dLbls>
        <c:firstSliceAng val="0"/>
      </c:pieChart>
      <c:spPr>
        <a:noFill/>
        <a:ln w="29905">
          <a:noFill/>
        </a:ln>
      </c:spPr>
    </c:plotArea>
    <c:plotVisOnly val="1"/>
    <c:dispBlanksAs val="zero"/>
    <c:showDLblsOverMax val="0"/>
  </c:chart>
  <c:spPr>
    <a:noFill/>
    <a:ln>
      <a:solidFill>
        <a:schemeClr val="tx1"/>
      </a:solidFill>
      <a:prstDash val="solid"/>
    </a:ln>
  </c:spPr>
  <c:txPr>
    <a:bodyPr/>
    <a:lstStyle/>
    <a:p>
      <a:pPr>
        <a:defRPr sz="500" b="0" i="0" u="none" strike="noStrike" baseline="0">
          <a:solidFill>
            <a:srgbClr val="000000"/>
          </a:solidFill>
          <a:latin typeface="Arial"/>
          <a:ea typeface="Arial"/>
          <a:cs typeface="Arial"/>
        </a:defRPr>
      </a:pPr>
      <a:endParaRPr lang="es-PE"/>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6777760952957804"/>
          <c:y val="0.21557595035719873"/>
          <c:w val="0.70146880678376744"/>
          <c:h val="0.62087451834478136"/>
        </c:manualLayout>
      </c:layout>
      <c:pieChart>
        <c:varyColors val="1"/>
        <c:ser>
          <c:idx val="0"/>
          <c:order val="0"/>
          <c:spPr>
            <a:solidFill>
              <a:srgbClr val="9999FF"/>
            </a:solidFill>
            <a:ln w="14953">
              <a:solidFill>
                <a:srgbClr val="000000"/>
              </a:solidFill>
              <a:prstDash val="solid"/>
            </a:ln>
          </c:spPr>
          <c:explosion val="2"/>
          <c:dPt>
            <c:idx val="0"/>
            <c:bubble3D val="0"/>
            <c:spPr>
              <a:solidFill>
                <a:schemeClr val="accent5">
                  <a:lumMod val="40000"/>
                  <a:lumOff val="60000"/>
                </a:schemeClr>
              </a:solidFill>
              <a:ln w="14953">
                <a:solidFill>
                  <a:srgbClr val="000000"/>
                </a:solidFill>
                <a:prstDash val="solid"/>
              </a:ln>
            </c:spPr>
            <c:extLst>
              <c:ext xmlns:c16="http://schemas.microsoft.com/office/drawing/2014/chart" uri="{C3380CC4-5D6E-409C-BE32-E72D297353CC}">
                <c16:uniqueId val="{00000001-965F-4D86-8882-B3C88D1AB2BC}"/>
              </c:ext>
            </c:extLst>
          </c:dPt>
          <c:dPt>
            <c:idx val="1"/>
            <c:bubble3D val="0"/>
            <c:spPr>
              <a:solidFill>
                <a:schemeClr val="bg1"/>
              </a:solidFill>
              <a:ln w="14953">
                <a:solidFill>
                  <a:srgbClr val="000000"/>
                </a:solidFill>
                <a:prstDash val="solid"/>
              </a:ln>
            </c:spPr>
            <c:extLst>
              <c:ext xmlns:c16="http://schemas.microsoft.com/office/drawing/2014/chart" uri="{C3380CC4-5D6E-409C-BE32-E72D297353CC}">
                <c16:uniqueId val="{00000003-965F-4D86-8882-B3C88D1AB2BC}"/>
              </c:ext>
            </c:extLst>
          </c:dPt>
          <c:dPt>
            <c:idx val="2"/>
            <c:bubble3D val="0"/>
            <c:spPr>
              <a:solidFill>
                <a:srgbClr val="FFFFCC"/>
              </a:solidFill>
              <a:ln w="14953">
                <a:solidFill>
                  <a:srgbClr val="000000"/>
                </a:solidFill>
                <a:prstDash val="solid"/>
              </a:ln>
            </c:spPr>
            <c:extLst>
              <c:ext xmlns:c16="http://schemas.microsoft.com/office/drawing/2014/chart" uri="{C3380CC4-5D6E-409C-BE32-E72D297353CC}">
                <c16:uniqueId val="{00000005-965F-4D86-8882-B3C88D1AB2BC}"/>
              </c:ext>
            </c:extLst>
          </c:dPt>
          <c:dPt>
            <c:idx val="3"/>
            <c:bubble3D val="0"/>
            <c:spPr>
              <a:solidFill>
                <a:schemeClr val="bg2">
                  <a:lumMod val="90000"/>
                </a:schemeClr>
              </a:solidFill>
              <a:ln w="14953">
                <a:solidFill>
                  <a:srgbClr val="000000"/>
                </a:solidFill>
                <a:prstDash val="solid"/>
              </a:ln>
            </c:spPr>
            <c:extLst>
              <c:ext xmlns:c16="http://schemas.microsoft.com/office/drawing/2014/chart" uri="{C3380CC4-5D6E-409C-BE32-E72D297353CC}">
                <c16:uniqueId val="{00000007-965F-4D86-8882-B3C88D1AB2BC}"/>
              </c:ext>
            </c:extLst>
          </c:dPt>
          <c:dPt>
            <c:idx val="4"/>
            <c:bubble3D val="0"/>
            <c:spPr>
              <a:solidFill>
                <a:schemeClr val="accent6">
                  <a:lumMod val="75000"/>
                </a:schemeClr>
              </a:solidFill>
              <a:ln w="14953">
                <a:solidFill>
                  <a:srgbClr val="000000"/>
                </a:solidFill>
                <a:prstDash val="solid"/>
              </a:ln>
            </c:spPr>
            <c:extLst>
              <c:ext xmlns:c16="http://schemas.microsoft.com/office/drawing/2014/chart" uri="{C3380CC4-5D6E-409C-BE32-E72D297353CC}">
                <c16:uniqueId val="{00000009-965F-4D86-8882-B3C88D1AB2BC}"/>
              </c:ext>
            </c:extLst>
          </c:dPt>
          <c:dLbls>
            <c:dLbl>
              <c:idx val="0"/>
              <c:tx>
                <c:rich>
                  <a:bodyPr/>
                  <a:lstStyle/>
                  <a:p>
                    <a:pPr>
                      <a:defRPr lang="es-PE" sz="700" b="0" i="0" u="none" strike="noStrike" baseline="0">
                        <a:solidFill>
                          <a:srgbClr val="000000"/>
                        </a:solidFill>
                        <a:latin typeface="Arial"/>
                        <a:ea typeface="Arial"/>
                        <a:cs typeface="Arial"/>
                      </a:defRPr>
                    </a:pPr>
                    <a:r>
                      <a:rPr lang="en-US" sz="700"/>
                      <a:t>Muy de acuerdo
10%</a:t>
                    </a:r>
                  </a:p>
                </c:rich>
              </c:tx>
              <c:numFmt formatCode="0%" sourceLinked="0"/>
              <c:spPr>
                <a:noFill/>
                <a:ln w="29905">
                  <a:noFill/>
                </a:ln>
              </c:spPr>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1-965F-4D86-8882-B3C88D1AB2BC}"/>
                </c:ext>
              </c:extLst>
            </c:dLbl>
            <c:dLbl>
              <c:idx val="1"/>
              <c:tx>
                <c:rich>
                  <a:bodyPr/>
                  <a:lstStyle/>
                  <a:p>
                    <a:r>
                      <a:rPr lang="en-US" sz="700"/>
                      <a:t>De acuerdo
5%</a:t>
                    </a:r>
                  </a:p>
                </c:rich>
              </c:tx>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3-965F-4D86-8882-B3C88D1AB2BC}"/>
                </c:ext>
              </c:extLst>
            </c:dLbl>
            <c:dLbl>
              <c:idx val="2"/>
              <c:tx>
                <c:rich>
                  <a:bodyPr/>
                  <a:lstStyle/>
                  <a:p>
                    <a:r>
                      <a:rPr lang="en-US" sz="700"/>
                      <a:t>Indefinido
16%</a:t>
                    </a:r>
                  </a:p>
                </c:rich>
              </c:tx>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5-965F-4D86-8882-B3C88D1AB2BC}"/>
                </c:ext>
              </c:extLst>
            </c:dLbl>
            <c:dLbl>
              <c:idx val="3"/>
              <c:layout>
                <c:manualLayout>
                  <c:x val="0.25842611267257876"/>
                  <c:y val="-0.11469522142709715"/>
                </c:manualLayout>
              </c:layout>
              <c:tx>
                <c:rich>
                  <a:bodyPr/>
                  <a:lstStyle/>
                  <a:p>
                    <a:r>
                      <a:rPr lang="en-US" sz="700"/>
                      <a:t>En desacuerdo
62%</a:t>
                    </a:r>
                  </a:p>
                </c:rich>
              </c:tx>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7-965F-4D86-8882-B3C88D1AB2BC}"/>
                </c:ext>
              </c:extLst>
            </c:dLbl>
            <c:dLbl>
              <c:idx val="4"/>
              <c:tx>
                <c:rich>
                  <a:bodyPr/>
                  <a:lstStyle/>
                  <a:p>
                    <a:r>
                      <a:rPr lang="en-US" sz="700"/>
                      <a:t>Muy en desacuerdo
5%</a:t>
                    </a:r>
                  </a:p>
                </c:rich>
              </c:tx>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9-965F-4D86-8882-B3C88D1AB2BC}"/>
                </c:ext>
              </c:extLst>
            </c:dLbl>
            <c:numFmt formatCode="0%" sourceLinked="0"/>
            <c:spPr>
              <a:noFill/>
              <a:ln w="29905">
                <a:noFill/>
              </a:ln>
            </c:spPr>
            <c:txPr>
              <a:bodyPr/>
              <a:lstStyle/>
              <a:p>
                <a:pPr>
                  <a:defRPr lang="es-PE" sz="800" b="0" i="0" u="none" strike="noStrike" baseline="0">
                    <a:solidFill>
                      <a:srgbClr val="000000"/>
                    </a:solidFill>
                    <a:latin typeface="Arial"/>
                    <a:ea typeface="Arial"/>
                    <a:cs typeface="Arial"/>
                  </a:defRPr>
                </a:pPr>
                <a:endParaRPr lang="es-PE"/>
              </a:p>
            </c:txPr>
            <c:showLegendKey val="0"/>
            <c:showVal val="0"/>
            <c:showCatName val="1"/>
            <c:showSerName val="0"/>
            <c:showPercent val="1"/>
            <c:showBubbleSize val="0"/>
            <c:showLeaderLines val="1"/>
            <c:extLst>
              <c:ext xmlns:c15="http://schemas.microsoft.com/office/drawing/2012/chart" uri="{CE6537A1-D6FC-4f65-9D91-7224C49458BB}"/>
            </c:extLst>
          </c:dLbls>
          <c:cat>
            <c:strRef>
              <c:f>Hoja1!$C$3:$C$7</c:f>
              <c:strCache>
                <c:ptCount val="5"/>
                <c:pt idx="0">
                  <c:v>Muy de acuerdo</c:v>
                </c:pt>
                <c:pt idx="1">
                  <c:v>De acuerdo</c:v>
                </c:pt>
                <c:pt idx="2">
                  <c:v>Acuerdo indefinido</c:v>
                </c:pt>
                <c:pt idx="3">
                  <c:v>En desacuerdo</c:v>
                </c:pt>
                <c:pt idx="4">
                  <c:v>Muy en desacuerdo</c:v>
                </c:pt>
              </c:strCache>
            </c:strRef>
          </c:cat>
          <c:val>
            <c:numRef>
              <c:f>Hoja1!$D$3:$D$7</c:f>
              <c:numCache>
                <c:formatCode>General</c:formatCode>
                <c:ptCount val="5"/>
                <c:pt idx="0">
                  <c:v>10.48</c:v>
                </c:pt>
                <c:pt idx="1">
                  <c:v>5.64</c:v>
                </c:pt>
                <c:pt idx="2">
                  <c:v>16.13</c:v>
                </c:pt>
                <c:pt idx="3">
                  <c:v>62.11</c:v>
                </c:pt>
                <c:pt idx="4">
                  <c:v>5.64</c:v>
                </c:pt>
              </c:numCache>
            </c:numRef>
          </c:val>
          <c:extLst>
            <c:ext xmlns:c16="http://schemas.microsoft.com/office/drawing/2014/chart" uri="{C3380CC4-5D6E-409C-BE32-E72D297353CC}">
              <c16:uniqueId val="{0000000A-965F-4D86-8882-B3C88D1AB2BC}"/>
            </c:ext>
          </c:extLst>
        </c:ser>
        <c:dLbls>
          <c:showLegendKey val="0"/>
          <c:showVal val="0"/>
          <c:showCatName val="1"/>
          <c:showSerName val="0"/>
          <c:showPercent val="1"/>
          <c:showBubbleSize val="0"/>
          <c:showLeaderLines val="1"/>
        </c:dLbls>
        <c:firstSliceAng val="0"/>
      </c:pieChart>
      <c:spPr>
        <a:noFill/>
        <a:ln w="29905">
          <a:noFill/>
        </a:ln>
      </c:spPr>
    </c:plotArea>
    <c:plotVisOnly val="1"/>
    <c:dispBlanksAs val="zero"/>
    <c:showDLblsOverMax val="0"/>
  </c:chart>
  <c:spPr>
    <a:noFill/>
    <a:ln>
      <a:solidFill>
        <a:schemeClr val="tx1"/>
      </a:solidFill>
      <a:prstDash val="solid"/>
    </a:ln>
  </c:spPr>
  <c:txPr>
    <a:bodyPr/>
    <a:lstStyle/>
    <a:p>
      <a:pPr>
        <a:defRPr sz="500" b="0" i="0" u="none" strike="noStrike" baseline="0">
          <a:solidFill>
            <a:srgbClr val="000000"/>
          </a:solidFill>
          <a:latin typeface="Arial"/>
          <a:ea typeface="Arial"/>
          <a:cs typeface="Arial"/>
        </a:defRPr>
      </a:pPr>
      <a:endParaRPr lang="es-PE"/>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6249138422914527"/>
          <c:y val="0.19519716161961967"/>
          <c:w val="0.6985198503730341"/>
          <c:h val="0.70128079839822399"/>
        </c:manualLayout>
      </c:layout>
      <c:pieChart>
        <c:varyColors val="1"/>
        <c:ser>
          <c:idx val="0"/>
          <c:order val="0"/>
          <c:spPr>
            <a:solidFill>
              <a:srgbClr val="9999FF"/>
            </a:solidFill>
            <a:ln w="14953">
              <a:solidFill>
                <a:srgbClr val="000000"/>
              </a:solidFill>
              <a:prstDash val="solid"/>
            </a:ln>
          </c:spPr>
          <c:explosion val="2"/>
          <c:dPt>
            <c:idx val="0"/>
            <c:bubble3D val="0"/>
            <c:spPr>
              <a:solidFill>
                <a:schemeClr val="accent5">
                  <a:lumMod val="40000"/>
                  <a:lumOff val="60000"/>
                </a:schemeClr>
              </a:solidFill>
              <a:ln w="14953">
                <a:solidFill>
                  <a:srgbClr val="000000"/>
                </a:solidFill>
                <a:prstDash val="solid"/>
              </a:ln>
            </c:spPr>
            <c:extLst>
              <c:ext xmlns:c16="http://schemas.microsoft.com/office/drawing/2014/chart" uri="{C3380CC4-5D6E-409C-BE32-E72D297353CC}">
                <c16:uniqueId val="{00000001-6213-4A63-AC78-C8F22BCB11E4}"/>
              </c:ext>
            </c:extLst>
          </c:dPt>
          <c:dPt>
            <c:idx val="1"/>
            <c:bubble3D val="0"/>
            <c:spPr>
              <a:solidFill>
                <a:schemeClr val="bg1"/>
              </a:solidFill>
              <a:ln w="14953">
                <a:solidFill>
                  <a:srgbClr val="000000"/>
                </a:solidFill>
                <a:prstDash val="solid"/>
              </a:ln>
            </c:spPr>
            <c:extLst>
              <c:ext xmlns:c16="http://schemas.microsoft.com/office/drawing/2014/chart" uri="{C3380CC4-5D6E-409C-BE32-E72D297353CC}">
                <c16:uniqueId val="{00000003-6213-4A63-AC78-C8F22BCB11E4}"/>
              </c:ext>
            </c:extLst>
          </c:dPt>
          <c:dPt>
            <c:idx val="2"/>
            <c:bubble3D val="0"/>
            <c:spPr>
              <a:solidFill>
                <a:srgbClr val="FFFFCC"/>
              </a:solidFill>
              <a:ln w="14953">
                <a:solidFill>
                  <a:srgbClr val="000000"/>
                </a:solidFill>
                <a:prstDash val="solid"/>
              </a:ln>
            </c:spPr>
            <c:extLst>
              <c:ext xmlns:c16="http://schemas.microsoft.com/office/drawing/2014/chart" uri="{C3380CC4-5D6E-409C-BE32-E72D297353CC}">
                <c16:uniqueId val="{00000005-6213-4A63-AC78-C8F22BCB11E4}"/>
              </c:ext>
            </c:extLst>
          </c:dPt>
          <c:dPt>
            <c:idx val="3"/>
            <c:bubble3D val="0"/>
            <c:spPr>
              <a:solidFill>
                <a:srgbClr val="FFC000"/>
              </a:solidFill>
              <a:ln w="14953">
                <a:solidFill>
                  <a:srgbClr val="000000"/>
                </a:solidFill>
                <a:prstDash val="solid"/>
              </a:ln>
            </c:spPr>
            <c:extLst>
              <c:ext xmlns:c16="http://schemas.microsoft.com/office/drawing/2014/chart" uri="{C3380CC4-5D6E-409C-BE32-E72D297353CC}">
                <c16:uniqueId val="{00000007-6213-4A63-AC78-C8F22BCB11E4}"/>
              </c:ext>
            </c:extLst>
          </c:dPt>
          <c:dPt>
            <c:idx val="4"/>
            <c:bubble3D val="0"/>
            <c:spPr>
              <a:solidFill>
                <a:schemeClr val="accent3">
                  <a:lumMod val="20000"/>
                  <a:lumOff val="80000"/>
                </a:schemeClr>
              </a:solidFill>
              <a:ln w="14953">
                <a:solidFill>
                  <a:srgbClr val="000000"/>
                </a:solidFill>
                <a:prstDash val="solid"/>
              </a:ln>
            </c:spPr>
            <c:extLst>
              <c:ext xmlns:c16="http://schemas.microsoft.com/office/drawing/2014/chart" uri="{C3380CC4-5D6E-409C-BE32-E72D297353CC}">
                <c16:uniqueId val="{00000009-6213-4A63-AC78-C8F22BCB11E4}"/>
              </c:ext>
            </c:extLst>
          </c:dPt>
          <c:dLbls>
            <c:dLbl>
              <c:idx val="0"/>
              <c:tx>
                <c:rich>
                  <a:bodyPr/>
                  <a:lstStyle/>
                  <a:p>
                    <a:r>
                      <a:rPr lang="en-US" sz="700"/>
                      <a:t>Muy de acuerdo
4%</a:t>
                    </a:r>
                  </a:p>
                </c:rich>
              </c:tx>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1-6213-4A63-AC78-C8F22BCB11E4}"/>
                </c:ext>
              </c:extLst>
            </c:dLbl>
            <c:dLbl>
              <c:idx val="1"/>
              <c:tx>
                <c:rich>
                  <a:bodyPr/>
                  <a:lstStyle/>
                  <a:p>
                    <a:r>
                      <a:rPr lang="en-US" sz="700"/>
                      <a:t>De acuerdo
13%</a:t>
                    </a:r>
                  </a:p>
                </c:rich>
              </c:tx>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3-6213-4A63-AC78-C8F22BCB11E4}"/>
                </c:ext>
              </c:extLst>
            </c:dLbl>
            <c:dLbl>
              <c:idx val="2"/>
              <c:tx>
                <c:rich>
                  <a:bodyPr/>
                  <a:lstStyle/>
                  <a:p>
                    <a:r>
                      <a:rPr lang="en-US" sz="700"/>
                      <a:t>Indefinido
20%</a:t>
                    </a:r>
                  </a:p>
                </c:rich>
              </c:tx>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5-6213-4A63-AC78-C8F22BCB11E4}"/>
                </c:ext>
              </c:extLst>
            </c:dLbl>
            <c:dLbl>
              <c:idx val="3"/>
              <c:layout>
                <c:manualLayout>
                  <c:x val="0.20607124338214827"/>
                  <c:y val="-0.12580439263408194"/>
                </c:manualLayout>
              </c:layout>
              <c:tx>
                <c:rich>
                  <a:bodyPr/>
                  <a:lstStyle/>
                  <a:p>
                    <a:r>
                      <a:rPr lang="en-US" sz="700"/>
                      <a:t>En desacuerdo
60%</a:t>
                    </a:r>
                  </a:p>
                </c:rich>
              </c:tx>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7-6213-4A63-AC78-C8F22BCB11E4}"/>
                </c:ext>
              </c:extLst>
            </c:dLbl>
            <c:dLbl>
              <c:idx val="4"/>
              <c:tx>
                <c:rich>
                  <a:bodyPr/>
                  <a:lstStyle/>
                  <a:p>
                    <a:r>
                      <a:rPr lang="en-US" sz="700"/>
                      <a:t>Muy en desacuerdo
3%</a:t>
                    </a:r>
                  </a:p>
                </c:rich>
              </c:tx>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9-6213-4A63-AC78-C8F22BCB11E4}"/>
                </c:ext>
              </c:extLst>
            </c:dLbl>
            <c:numFmt formatCode="0%" sourceLinked="0"/>
            <c:spPr>
              <a:noFill/>
              <a:ln w="29905">
                <a:noFill/>
              </a:ln>
            </c:spPr>
            <c:txPr>
              <a:bodyPr/>
              <a:lstStyle/>
              <a:p>
                <a:pPr>
                  <a:defRPr lang="es-PE" sz="800" b="0" i="0" u="none" strike="noStrike" baseline="0">
                    <a:solidFill>
                      <a:srgbClr val="000000"/>
                    </a:solidFill>
                    <a:latin typeface="Arial"/>
                    <a:ea typeface="Arial"/>
                    <a:cs typeface="Arial"/>
                  </a:defRPr>
                </a:pPr>
                <a:endParaRPr lang="es-PE"/>
              </a:p>
            </c:txPr>
            <c:showLegendKey val="0"/>
            <c:showVal val="0"/>
            <c:showCatName val="1"/>
            <c:showSerName val="0"/>
            <c:showPercent val="1"/>
            <c:showBubbleSize val="0"/>
            <c:showLeaderLines val="1"/>
            <c:extLst>
              <c:ext xmlns:c15="http://schemas.microsoft.com/office/drawing/2012/chart" uri="{CE6537A1-D6FC-4f65-9D91-7224C49458BB}"/>
            </c:extLst>
          </c:dLbls>
          <c:cat>
            <c:strRef>
              <c:f>Hoja1!$C$3:$C$7</c:f>
              <c:strCache>
                <c:ptCount val="5"/>
                <c:pt idx="0">
                  <c:v>Muy de acuerdo</c:v>
                </c:pt>
                <c:pt idx="1">
                  <c:v>De acuerdo</c:v>
                </c:pt>
                <c:pt idx="2">
                  <c:v>Acuerdo indefinido</c:v>
                </c:pt>
                <c:pt idx="3">
                  <c:v>En desacuerdo</c:v>
                </c:pt>
                <c:pt idx="4">
                  <c:v>Muy en desacuerdo</c:v>
                </c:pt>
              </c:strCache>
            </c:strRef>
          </c:cat>
          <c:val>
            <c:numRef>
              <c:f>Hoja1!$D$3:$D$7</c:f>
              <c:numCache>
                <c:formatCode>General</c:formatCode>
                <c:ptCount val="5"/>
                <c:pt idx="0">
                  <c:v>4.03</c:v>
                </c:pt>
                <c:pt idx="1">
                  <c:v>12.9</c:v>
                </c:pt>
                <c:pt idx="2">
                  <c:v>20.16</c:v>
                </c:pt>
                <c:pt idx="3">
                  <c:v>59.68</c:v>
                </c:pt>
                <c:pt idx="4">
                  <c:v>3.23</c:v>
                </c:pt>
              </c:numCache>
            </c:numRef>
          </c:val>
          <c:extLst>
            <c:ext xmlns:c16="http://schemas.microsoft.com/office/drawing/2014/chart" uri="{C3380CC4-5D6E-409C-BE32-E72D297353CC}">
              <c16:uniqueId val="{0000000A-6213-4A63-AC78-C8F22BCB11E4}"/>
            </c:ext>
          </c:extLst>
        </c:ser>
        <c:dLbls>
          <c:showLegendKey val="0"/>
          <c:showVal val="0"/>
          <c:showCatName val="1"/>
          <c:showSerName val="0"/>
          <c:showPercent val="1"/>
          <c:showBubbleSize val="0"/>
          <c:showLeaderLines val="1"/>
        </c:dLbls>
        <c:firstSliceAng val="0"/>
      </c:pieChart>
      <c:spPr>
        <a:noFill/>
        <a:ln w="29905">
          <a:noFill/>
        </a:ln>
      </c:spPr>
    </c:plotArea>
    <c:plotVisOnly val="1"/>
    <c:dispBlanksAs val="zero"/>
    <c:showDLblsOverMax val="0"/>
  </c:chart>
  <c:spPr>
    <a:noFill/>
    <a:ln>
      <a:solidFill>
        <a:schemeClr val="tx1"/>
      </a:solidFill>
      <a:prstDash val="solid"/>
    </a:ln>
  </c:spPr>
  <c:txPr>
    <a:bodyPr/>
    <a:lstStyle/>
    <a:p>
      <a:pPr>
        <a:defRPr sz="500" b="0" i="0" u="none" strike="noStrike" baseline="0">
          <a:solidFill>
            <a:srgbClr val="000000"/>
          </a:solidFill>
          <a:latin typeface="Arial"/>
          <a:ea typeface="Arial"/>
          <a:cs typeface="Arial"/>
        </a:defRPr>
      </a:pPr>
      <a:endParaRPr lang="es-PE"/>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6777760952957804"/>
          <c:y val="0.21557595035719873"/>
          <c:w val="0.70146880678376744"/>
          <c:h val="0.62087451834478136"/>
        </c:manualLayout>
      </c:layout>
      <c:pieChart>
        <c:varyColors val="1"/>
        <c:ser>
          <c:idx val="0"/>
          <c:order val="0"/>
          <c:spPr>
            <a:solidFill>
              <a:srgbClr val="9999FF"/>
            </a:solidFill>
            <a:ln w="14953">
              <a:solidFill>
                <a:srgbClr val="000000"/>
              </a:solidFill>
              <a:prstDash val="solid"/>
            </a:ln>
          </c:spPr>
          <c:explosion val="2"/>
          <c:dPt>
            <c:idx val="0"/>
            <c:bubble3D val="0"/>
            <c:spPr>
              <a:solidFill>
                <a:schemeClr val="accent5">
                  <a:lumMod val="40000"/>
                  <a:lumOff val="60000"/>
                </a:schemeClr>
              </a:solidFill>
              <a:ln w="14953">
                <a:solidFill>
                  <a:srgbClr val="000000"/>
                </a:solidFill>
                <a:prstDash val="solid"/>
              </a:ln>
            </c:spPr>
            <c:extLst>
              <c:ext xmlns:c16="http://schemas.microsoft.com/office/drawing/2014/chart" uri="{C3380CC4-5D6E-409C-BE32-E72D297353CC}">
                <c16:uniqueId val="{00000001-25AD-4620-951C-6AC7C03C8D43}"/>
              </c:ext>
            </c:extLst>
          </c:dPt>
          <c:dPt>
            <c:idx val="1"/>
            <c:bubble3D val="0"/>
            <c:spPr>
              <a:solidFill>
                <a:schemeClr val="bg1"/>
              </a:solidFill>
              <a:ln w="14953">
                <a:solidFill>
                  <a:srgbClr val="000000"/>
                </a:solidFill>
                <a:prstDash val="solid"/>
              </a:ln>
            </c:spPr>
            <c:extLst>
              <c:ext xmlns:c16="http://schemas.microsoft.com/office/drawing/2014/chart" uri="{C3380CC4-5D6E-409C-BE32-E72D297353CC}">
                <c16:uniqueId val="{00000003-25AD-4620-951C-6AC7C03C8D43}"/>
              </c:ext>
            </c:extLst>
          </c:dPt>
          <c:dPt>
            <c:idx val="2"/>
            <c:bubble3D val="0"/>
            <c:spPr>
              <a:solidFill>
                <a:srgbClr val="FFFFCC"/>
              </a:solidFill>
              <a:ln w="14953">
                <a:solidFill>
                  <a:srgbClr val="000000"/>
                </a:solidFill>
                <a:prstDash val="solid"/>
              </a:ln>
            </c:spPr>
            <c:extLst>
              <c:ext xmlns:c16="http://schemas.microsoft.com/office/drawing/2014/chart" uri="{C3380CC4-5D6E-409C-BE32-E72D297353CC}">
                <c16:uniqueId val="{00000005-25AD-4620-951C-6AC7C03C8D43}"/>
              </c:ext>
            </c:extLst>
          </c:dPt>
          <c:dPt>
            <c:idx val="3"/>
            <c:bubble3D val="0"/>
            <c:spPr>
              <a:solidFill>
                <a:schemeClr val="bg2">
                  <a:lumMod val="90000"/>
                </a:schemeClr>
              </a:solidFill>
              <a:ln w="14953">
                <a:solidFill>
                  <a:srgbClr val="000000"/>
                </a:solidFill>
                <a:prstDash val="solid"/>
              </a:ln>
            </c:spPr>
            <c:extLst>
              <c:ext xmlns:c16="http://schemas.microsoft.com/office/drawing/2014/chart" uri="{C3380CC4-5D6E-409C-BE32-E72D297353CC}">
                <c16:uniqueId val="{00000007-25AD-4620-951C-6AC7C03C8D43}"/>
              </c:ext>
            </c:extLst>
          </c:dPt>
          <c:dPt>
            <c:idx val="4"/>
            <c:bubble3D val="0"/>
            <c:spPr>
              <a:solidFill>
                <a:schemeClr val="accent6">
                  <a:lumMod val="75000"/>
                </a:schemeClr>
              </a:solidFill>
              <a:ln w="14953">
                <a:solidFill>
                  <a:srgbClr val="000000"/>
                </a:solidFill>
                <a:prstDash val="solid"/>
              </a:ln>
            </c:spPr>
            <c:extLst>
              <c:ext xmlns:c16="http://schemas.microsoft.com/office/drawing/2014/chart" uri="{C3380CC4-5D6E-409C-BE32-E72D297353CC}">
                <c16:uniqueId val="{00000009-25AD-4620-951C-6AC7C03C8D43}"/>
              </c:ext>
            </c:extLst>
          </c:dPt>
          <c:dLbls>
            <c:dLbl>
              <c:idx val="0"/>
              <c:tx>
                <c:rich>
                  <a:bodyPr/>
                  <a:lstStyle/>
                  <a:p>
                    <a:r>
                      <a:rPr lang="en-US" sz="700"/>
                      <a:t>Muy de acuerdo
9</a:t>
                    </a:r>
                    <a:r>
                      <a:rPr lang="en-US" sz="800"/>
                      <a:t>%</a:t>
                    </a:r>
                  </a:p>
                </c:rich>
              </c:tx>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1-25AD-4620-951C-6AC7C03C8D43}"/>
                </c:ext>
              </c:extLst>
            </c:dLbl>
            <c:dLbl>
              <c:idx val="1"/>
              <c:tx>
                <c:rich>
                  <a:bodyPr/>
                  <a:lstStyle/>
                  <a:p>
                    <a:r>
                      <a:rPr lang="en-US" sz="700"/>
                      <a:t>De acuerdo
22%</a:t>
                    </a:r>
                  </a:p>
                </c:rich>
              </c:tx>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3-25AD-4620-951C-6AC7C03C8D43}"/>
                </c:ext>
              </c:extLst>
            </c:dLbl>
            <c:dLbl>
              <c:idx val="2"/>
              <c:tx>
                <c:rich>
                  <a:bodyPr/>
                  <a:lstStyle/>
                  <a:p>
                    <a:r>
                      <a:rPr lang="en-US" sz="700"/>
                      <a:t>Indefinido
14%</a:t>
                    </a:r>
                  </a:p>
                </c:rich>
              </c:tx>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5-25AD-4620-951C-6AC7C03C8D43}"/>
                </c:ext>
              </c:extLst>
            </c:dLbl>
            <c:dLbl>
              <c:idx val="3"/>
              <c:layout>
                <c:manualLayout>
                  <c:x val="0.25842611267257876"/>
                  <c:y val="-0.11469522142709715"/>
                </c:manualLayout>
              </c:layout>
              <c:tx>
                <c:rich>
                  <a:bodyPr/>
                  <a:lstStyle/>
                  <a:p>
                    <a:r>
                      <a:rPr lang="en-US" sz="700"/>
                      <a:t>En desacuerdo
43%</a:t>
                    </a:r>
                  </a:p>
                </c:rich>
              </c:tx>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7-25AD-4620-951C-6AC7C03C8D43}"/>
                </c:ext>
              </c:extLst>
            </c:dLbl>
            <c:dLbl>
              <c:idx val="4"/>
              <c:tx>
                <c:rich>
                  <a:bodyPr/>
                  <a:lstStyle/>
                  <a:p>
                    <a:r>
                      <a:rPr lang="en-US" sz="700"/>
                      <a:t>Muy en desacuerdo
9%</a:t>
                    </a:r>
                  </a:p>
                </c:rich>
              </c:tx>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9-25AD-4620-951C-6AC7C03C8D43}"/>
                </c:ext>
              </c:extLst>
            </c:dLbl>
            <c:numFmt formatCode="0%" sourceLinked="0"/>
            <c:spPr>
              <a:noFill/>
              <a:ln w="29905">
                <a:noFill/>
              </a:ln>
            </c:spPr>
            <c:txPr>
              <a:bodyPr/>
              <a:lstStyle/>
              <a:p>
                <a:pPr>
                  <a:defRPr lang="es-PE" sz="800" b="0" i="0" u="none" strike="noStrike" baseline="0">
                    <a:solidFill>
                      <a:srgbClr val="000000"/>
                    </a:solidFill>
                    <a:latin typeface="Arial"/>
                    <a:ea typeface="Arial"/>
                    <a:cs typeface="Arial"/>
                  </a:defRPr>
                </a:pPr>
                <a:endParaRPr lang="es-PE"/>
              </a:p>
            </c:txPr>
            <c:showLegendKey val="0"/>
            <c:showVal val="0"/>
            <c:showCatName val="1"/>
            <c:showSerName val="0"/>
            <c:showPercent val="1"/>
            <c:showBubbleSize val="0"/>
            <c:showLeaderLines val="1"/>
            <c:extLst>
              <c:ext xmlns:c15="http://schemas.microsoft.com/office/drawing/2012/chart" uri="{CE6537A1-D6FC-4f65-9D91-7224C49458BB}"/>
            </c:extLst>
          </c:dLbls>
          <c:cat>
            <c:strRef>
              <c:f>Hoja1!$C$3:$C$7</c:f>
              <c:strCache>
                <c:ptCount val="5"/>
                <c:pt idx="0">
                  <c:v>Muy de acuerdo</c:v>
                </c:pt>
                <c:pt idx="1">
                  <c:v>De acuerdo</c:v>
                </c:pt>
                <c:pt idx="2">
                  <c:v>Acuerdo indefinido</c:v>
                </c:pt>
                <c:pt idx="3">
                  <c:v>En desacuerdo</c:v>
                </c:pt>
                <c:pt idx="4">
                  <c:v>Muy en desacuerdo</c:v>
                </c:pt>
              </c:strCache>
            </c:strRef>
          </c:cat>
          <c:val>
            <c:numRef>
              <c:f>Hoja1!$D$3:$D$7</c:f>
              <c:numCache>
                <c:formatCode>General</c:formatCode>
                <c:ptCount val="5"/>
                <c:pt idx="0">
                  <c:v>9.68</c:v>
                </c:pt>
                <c:pt idx="1">
                  <c:v>21.77</c:v>
                </c:pt>
                <c:pt idx="2">
                  <c:v>14.52</c:v>
                </c:pt>
                <c:pt idx="3">
                  <c:v>43.55</c:v>
                </c:pt>
                <c:pt idx="4">
                  <c:v>9.68</c:v>
                </c:pt>
              </c:numCache>
            </c:numRef>
          </c:val>
          <c:extLst>
            <c:ext xmlns:c16="http://schemas.microsoft.com/office/drawing/2014/chart" uri="{C3380CC4-5D6E-409C-BE32-E72D297353CC}">
              <c16:uniqueId val="{0000000A-25AD-4620-951C-6AC7C03C8D43}"/>
            </c:ext>
          </c:extLst>
        </c:ser>
        <c:dLbls>
          <c:showLegendKey val="0"/>
          <c:showVal val="0"/>
          <c:showCatName val="1"/>
          <c:showSerName val="0"/>
          <c:showPercent val="1"/>
          <c:showBubbleSize val="0"/>
          <c:showLeaderLines val="1"/>
        </c:dLbls>
        <c:firstSliceAng val="0"/>
      </c:pieChart>
      <c:spPr>
        <a:noFill/>
        <a:ln w="29905">
          <a:noFill/>
        </a:ln>
      </c:spPr>
    </c:plotArea>
    <c:plotVisOnly val="1"/>
    <c:dispBlanksAs val="zero"/>
    <c:showDLblsOverMax val="0"/>
  </c:chart>
  <c:spPr>
    <a:noFill/>
    <a:ln>
      <a:solidFill>
        <a:schemeClr val="tx1"/>
      </a:solidFill>
      <a:prstDash val="solid"/>
    </a:ln>
  </c:spPr>
  <c:txPr>
    <a:bodyPr/>
    <a:lstStyle/>
    <a:p>
      <a:pPr>
        <a:defRPr sz="500" b="0" i="0" u="none" strike="noStrike" baseline="0">
          <a:solidFill>
            <a:srgbClr val="000000"/>
          </a:solidFill>
          <a:latin typeface="Arial"/>
          <a:ea typeface="Arial"/>
          <a:cs typeface="Arial"/>
        </a:defRPr>
      </a:pPr>
      <a:endParaRPr lang="es-PE"/>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6777760952957804"/>
          <c:y val="0.21557595035719873"/>
          <c:w val="0.70146880678376744"/>
          <c:h val="0.62087451834478136"/>
        </c:manualLayout>
      </c:layout>
      <c:pieChart>
        <c:varyColors val="1"/>
        <c:ser>
          <c:idx val="0"/>
          <c:order val="0"/>
          <c:spPr>
            <a:solidFill>
              <a:srgbClr val="9999FF"/>
            </a:solidFill>
            <a:ln w="14953">
              <a:solidFill>
                <a:srgbClr val="000000"/>
              </a:solidFill>
              <a:prstDash val="solid"/>
            </a:ln>
          </c:spPr>
          <c:explosion val="2"/>
          <c:dPt>
            <c:idx val="0"/>
            <c:bubble3D val="0"/>
            <c:spPr>
              <a:solidFill>
                <a:schemeClr val="accent5">
                  <a:lumMod val="40000"/>
                  <a:lumOff val="60000"/>
                </a:schemeClr>
              </a:solidFill>
              <a:ln w="14953">
                <a:solidFill>
                  <a:srgbClr val="000000"/>
                </a:solidFill>
                <a:prstDash val="solid"/>
              </a:ln>
            </c:spPr>
            <c:extLst>
              <c:ext xmlns:c16="http://schemas.microsoft.com/office/drawing/2014/chart" uri="{C3380CC4-5D6E-409C-BE32-E72D297353CC}">
                <c16:uniqueId val="{00000001-321C-4659-BC26-C770EC36F4EB}"/>
              </c:ext>
            </c:extLst>
          </c:dPt>
          <c:dPt>
            <c:idx val="1"/>
            <c:bubble3D val="0"/>
            <c:spPr>
              <a:solidFill>
                <a:schemeClr val="bg1"/>
              </a:solidFill>
              <a:ln w="14953">
                <a:solidFill>
                  <a:srgbClr val="000000"/>
                </a:solidFill>
                <a:prstDash val="solid"/>
              </a:ln>
            </c:spPr>
            <c:extLst>
              <c:ext xmlns:c16="http://schemas.microsoft.com/office/drawing/2014/chart" uri="{C3380CC4-5D6E-409C-BE32-E72D297353CC}">
                <c16:uniqueId val="{00000003-321C-4659-BC26-C770EC36F4EB}"/>
              </c:ext>
            </c:extLst>
          </c:dPt>
          <c:dPt>
            <c:idx val="2"/>
            <c:bubble3D val="0"/>
            <c:spPr>
              <a:solidFill>
                <a:srgbClr val="FFFFCC"/>
              </a:solidFill>
              <a:ln w="14953">
                <a:solidFill>
                  <a:srgbClr val="000000"/>
                </a:solidFill>
                <a:prstDash val="solid"/>
              </a:ln>
            </c:spPr>
            <c:extLst>
              <c:ext xmlns:c16="http://schemas.microsoft.com/office/drawing/2014/chart" uri="{C3380CC4-5D6E-409C-BE32-E72D297353CC}">
                <c16:uniqueId val="{00000005-321C-4659-BC26-C770EC36F4EB}"/>
              </c:ext>
            </c:extLst>
          </c:dPt>
          <c:dPt>
            <c:idx val="3"/>
            <c:bubble3D val="0"/>
            <c:spPr>
              <a:solidFill>
                <a:schemeClr val="bg2">
                  <a:lumMod val="90000"/>
                </a:schemeClr>
              </a:solidFill>
              <a:ln w="14953">
                <a:solidFill>
                  <a:srgbClr val="000000"/>
                </a:solidFill>
                <a:prstDash val="solid"/>
              </a:ln>
            </c:spPr>
            <c:extLst>
              <c:ext xmlns:c16="http://schemas.microsoft.com/office/drawing/2014/chart" uri="{C3380CC4-5D6E-409C-BE32-E72D297353CC}">
                <c16:uniqueId val="{00000007-321C-4659-BC26-C770EC36F4EB}"/>
              </c:ext>
            </c:extLst>
          </c:dPt>
          <c:dPt>
            <c:idx val="4"/>
            <c:bubble3D val="0"/>
            <c:spPr>
              <a:solidFill>
                <a:schemeClr val="accent6">
                  <a:lumMod val="75000"/>
                </a:schemeClr>
              </a:solidFill>
              <a:ln w="14953">
                <a:solidFill>
                  <a:srgbClr val="000000"/>
                </a:solidFill>
                <a:prstDash val="solid"/>
              </a:ln>
            </c:spPr>
            <c:extLst>
              <c:ext xmlns:c16="http://schemas.microsoft.com/office/drawing/2014/chart" uri="{C3380CC4-5D6E-409C-BE32-E72D297353CC}">
                <c16:uniqueId val="{00000009-321C-4659-BC26-C770EC36F4EB}"/>
              </c:ext>
            </c:extLst>
          </c:dPt>
          <c:dLbls>
            <c:dLbl>
              <c:idx val="0"/>
              <c:tx>
                <c:rich>
                  <a:bodyPr/>
                  <a:lstStyle/>
                  <a:p>
                    <a:pPr>
                      <a:defRPr lang="es-PE" sz="700" b="0" i="0" u="none" strike="noStrike" baseline="0">
                        <a:solidFill>
                          <a:srgbClr val="000000"/>
                        </a:solidFill>
                        <a:latin typeface="Arial"/>
                        <a:ea typeface="Arial"/>
                        <a:cs typeface="Arial"/>
                      </a:defRPr>
                    </a:pPr>
                    <a:r>
                      <a:rPr lang="en-US" sz="700"/>
                      <a:t>Muy de acuerdo
10%</a:t>
                    </a:r>
                  </a:p>
                </c:rich>
              </c:tx>
              <c:numFmt formatCode="0%" sourceLinked="0"/>
              <c:spPr>
                <a:noFill/>
                <a:ln w="29905">
                  <a:noFill/>
                </a:ln>
              </c:spPr>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1-321C-4659-BC26-C770EC36F4EB}"/>
                </c:ext>
              </c:extLst>
            </c:dLbl>
            <c:dLbl>
              <c:idx val="1"/>
              <c:tx>
                <c:rich>
                  <a:bodyPr/>
                  <a:lstStyle/>
                  <a:p>
                    <a:r>
                      <a:rPr lang="en-US" sz="700"/>
                      <a:t>De acuerdo
15%</a:t>
                    </a:r>
                  </a:p>
                </c:rich>
              </c:tx>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3-321C-4659-BC26-C770EC36F4EB}"/>
                </c:ext>
              </c:extLst>
            </c:dLbl>
            <c:dLbl>
              <c:idx val="2"/>
              <c:tx>
                <c:rich>
                  <a:bodyPr/>
                  <a:lstStyle/>
                  <a:p>
                    <a:r>
                      <a:rPr lang="en-US" sz="700"/>
                      <a:t>Indefinido
19%</a:t>
                    </a:r>
                  </a:p>
                </c:rich>
              </c:tx>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5-321C-4659-BC26-C770EC36F4EB}"/>
                </c:ext>
              </c:extLst>
            </c:dLbl>
            <c:dLbl>
              <c:idx val="3"/>
              <c:layout>
                <c:manualLayout>
                  <c:x val="0.25842611267257876"/>
                  <c:y val="-0.11469522142709715"/>
                </c:manualLayout>
              </c:layout>
              <c:tx>
                <c:rich>
                  <a:bodyPr/>
                  <a:lstStyle/>
                  <a:p>
                    <a:r>
                      <a:rPr lang="en-US" sz="700"/>
                      <a:t>En desacuerdo
46%</a:t>
                    </a:r>
                  </a:p>
                </c:rich>
              </c:tx>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7-321C-4659-BC26-C770EC36F4EB}"/>
                </c:ext>
              </c:extLst>
            </c:dLbl>
            <c:dLbl>
              <c:idx val="4"/>
              <c:tx>
                <c:rich>
                  <a:bodyPr/>
                  <a:lstStyle/>
                  <a:p>
                    <a:r>
                      <a:rPr lang="en-US" sz="700"/>
                      <a:t>Muy en desacuerdo
1%</a:t>
                    </a:r>
                  </a:p>
                </c:rich>
              </c:tx>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9-321C-4659-BC26-C770EC36F4EB}"/>
                </c:ext>
              </c:extLst>
            </c:dLbl>
            <c:numFmt formatCode="0%" sourceLinked="0"/>
            <c:spPr>
              <a:noFill/>
              <a:ln w="29905">
                <a:noFill/>
              </a:ln>
            </c:spPr>
            <c:txPr>
              <a:bodyPr/>
              <a:lstStyle/>
              <a:p>
                <a:pPr>
                  <a:defRPr lang="es-PE" sz="800" b="0" i="0" u="none" strike="noStrike" baseline="0">
                    <a:solidFill>
                      <a:srgbClr val="000000"/>
                    </a:solidFill>
                    <a:latin typeface="Arial"/>
                    <a:ea typeface="Arial"/>
                    <a:cs typeface="Arial"/>
                  </a:defRPr>
                </a:pPr>
                <a:endParaRPr lang="es-PE"/>
              </a:p>
            </c:txPr>
            <c:showLegendKey val="0"/>
            <c:showVal val="0"/>
            <c:showCatName val="1"/>
            <c:showSerName val="0"/>
            <c:showPercent val="1"/>
            <c:showBubbleSize val="0"/>
            <c:showLeaderLines val="1"/>
            <c:extLst>
              <c:ext xmlns:c15="http://schemas.microsoft.com/office/drawing/2012/chart" uri="{CE6537A1-D6FC-4f65-9D91-7224C49458BB}"/>
            </c:extLst>
          </c:dLbls>
          <c:cat>
            <c:strRef>
              <c:f>Hoja1!$C$3:$C$7</c:f>
              <c:strCache>
                <c:ptCount val="5"/>
                <c:pt idx="0">
                  <c:v>Muy de acuerdo</c:v>
                </c:pt>
                <c:pt idx="1">
                  <c:v>De acuerdo</c:v>
                </c:pt>
                <c:pt idx="2">
                  <c:v>Acuerdo indefinido</c:v>
                </c:pt>
                <c:pt idx="3">
                  <c:v>En desacuerdo</c:v>
                </c:pt>
                <c:pt idx="4">
                  <c:v>Muy en desacuerdo</c:v>
                </c:pt>
              </c:strCache>
            </c:strRef>
          </c:cat>
          <c:val>
            <c:numRef>
              <c:f>Hoja1!$D$3:$D$7</c:f>
              <c:numCache>
                <c:formatCode>General</c:formatCode>
                <c:ptCount val="5"/>
                <c:pt idx="0">
                  <c:v>10.55</c:v>
                </c:pt>
                <c:pt idx="1">
                  <c:v>15.32</c:v>
                </c:pt>
                <c:pt idx="2">
                  <c:v>19.350000000000001</c:v>
                </c:pt>
                <c:pt idx="3">
                  <c:v>45.97</c:v>
                </c:pt>
                <c:pt idx="4">
                  <c:v>0.81</c:v>
                </c:pt>
              </c:numCache>
            </c:numRef>
          </c:val>
          <c:extLst>
            <c:ext xmlns:c16="http://schemas.microsoft.com/office/drawing/2014/chart" uri="{C3380CC4-5D6E-409C-BE32-E72D297353CC}">
              <c16:uniqueId val="{0000000A-321C-4659-BC26-C770EC36F4EB}"/>
            </c:ext>
          </c:extLst>
        </c:ser>
        <c:dLbls>
          <c:showLegendKey val="0"/>
          <c:showVal val="0"/>
          <c:showCatName val="1"/>
          <c:showSerName val="0"/>
          <c:showPercent val="1"/>
          <c:showBubbleSize val="0"/>
          <c:showLeaderLines val="1"/>
        </c:dLbls>
        <c:firstSliceAng val="0"/>
      </c:pieChart>
      <c:spPr>
        <a:noFill/>
        <a:ln w="29905">
          <a:noFill/>
        </a:ln>
      </c:spPr>
    </c:plotArea>
    <c:plotVisOnly val="1"/>
    <c:dispBlanksAs val="zero"/>
    <c:showDLblsOverMax val="0"/>
  </c:chart>
  <c:spPr>
    <a:noFill/>
    <a:ln>
      <a:solidFill>
        <a:schemeClr val="tx1"/>
      </a:solidFill>
      <a:prstDash val="solid"/>
    </a:ln>
  </c:spPr>
  <c:txPr>
    <a:bodyPr/>
    <a:lstStyle/>
    <a:p>
      <a:pPr>
        <a:defRPr sz="500" b="0" i="0" u="none" strike="noStrike" baseline="0">
          <a:solidFill>
            <a:srgbClr val="000000"/>
          </a:solidFill>
          <a:latin typeface="Arial"/>
          <a:ea typeface="Arial"/>
          <a:cs typeface="Arial"/>
        </a:defRPr>
      </a:pPr>
      <a:endParaRPr lang="es-PE"/>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6249138422914527"/>
          <c:y val="0.19519716161961967"/>
          <c:w val="0.6985198503730341"/>
          <c:h val="0.70128079839822399"/>
        </c:manualLayout>
      </c:layout>
      <c:pieChart>
        <c:varyColors val="1"/>
        <c:ser>
          <c:idx val="0"/>
          <c:order val="0"/>
          <c:spPr>
            <a:solidFill>
              <a:srgbClr val="9999FF"/>
            </a:solidFill>
            <a:ln w="14953">
              <a:solidFill>
                <a:srgbClr val="000000"/>
              </a:solidFill>
              <a:prstDash val="solid"/>
            </a:ln>
          </c:spPr>
          <c:explosion val="2"/>
          <c:dPt>
            <c:idx val="0"/>
            <c:bubble3D val="0"/>
            <c:spPr>
              <a:solidFill>
                <a:schemeClr val="accent5">
                  <a:lumMod val="40000"/>
                  <a:lumOff val="60000"/>
                </a:schemeClr>
              </a:solidFill>
              <a:ln w="14953">
                <a:solidFill>
                  <a:srgbClr val="000000"/>
                </a:solidFill>
                <a:prstDash val="solid"/>
              </a:ln>
            </c:spPr>
            <c:extLst>
              <c:ext xmlns:c16="http://schemas.microsoft.com/office/drawing/2014/chart" uri="{C3380CC4-5D6E-409C-BE32-E72D297353CC}">
                <c16:uniqueId val="{00000001-7932-4D96-B88D-744E6C9D882E}"/>
              </c:ext>
            </c:extLst>
          </c:dPt>
          <c:dPt>
            <c:idx val="1"/>
            <c:bubble3D val="0"/>
            <c:spPr>
              <a:solidFill>
                <a:schemeClr val="bg1"/>
              </a:solidFill>
              <a:ln w="14953">
                <a:solidFill>
                  <a:srgbClr val="000000"/>
                </a:solidFill>
                <a:prstDash val="solid"/>
              </a:ln>
            </c:spPr>
            <c:extLst>
              <c:ext xmlns:c16="http://schemas.microsoft.com/office/drawing/2014/chart" uri="{C3380CC4-5D6E-409C-BE32-E72D297353CC}">
                <c16:uniqueId val="{00000003-7932-4D96-B88D-744E6C9D882E}"/>
              </c:ext>
            </c:extLst>
          </c:dPt>
          <c:dPt>
            <c:idx val="2"/>
            <c:bubble3D val="0"/>
            <c:spPr>
              <a:solidFill>
                <a:srgbClr val="FFFFCC"/>
              </a:solidFill>
              <a:ln w="14953">
                <a:solidFill>
                  <a:srgbClr val="000000"/>
                </a:solidFill>
                <a:prstDash val="solid"/>
              </a:ln>
            </c:spPr>
            <c:extLst>
              <c:ext xmlns:c16="http://schemas.microsoft.com/office/drawing/2014/chart" uri="{C3380CC4-5D6E-409C-BE32-E72D297353CC}">
                <c16:uniqueId val="{00000005-7932-4D96-B88D-744E6C9D882E}"/>
              </c:ext>
            </c:extLst>
          </c:dPt>
          <c:dPt>
            <c:idx val="3"/>
            <c:bubble3D val="0"/>
            <c:spPr>
              <a:solidFill>
                <a:srgbClr val="FFC000"/>
              </a:solidFill>
              <a:ln w="14953">
                <a:solidFill>
                  <a:srgbClr val="000000"/>
                </a:solidFill>
                <a:prstDash val="solid"/>
              </a:ln>
            </c:spPr>
            <c:extLst>
              <c:ext xmlns:c16="http://schemas.microsoft.com/office/drawing/2014/chart" uri="{C3380CC4-5D6E-409C-BE32-E72D297353CC}">
                <c16:uniqueId val="{00000007-7932-4D96-B88D-744E6C9D882E}"/>
              </c:ext>
            </c:extLst>
          </c:dPt>
          <c:dPt>
            <c:idx val="4"/>
            <c:bubble3D val="0"/>
            <c:spPr>
              <a:solidFill>
                <a:schemeClr val="accent3">
                  <a:lumMod val="20000"/>
                  <a:lumOff val="80000"/>
                </a:schemeClr>
              </a:solidFill>
              <a:ln w="14953">
                <a:solidFill>
                  <a:srgbClr val="000000"/>
                </a:solidFill>
                <a:prstDash val="solid"/>
              </a:ln>
            </c:spPr>
            <c:extLst>
              <c:ext xmlns:c16="http://schemas.microsoft.com/office/drawing/2014/chart" uri="{C3380CC4-5D6E-409C-BE32-E72D297353CC}">
                <c16:uniqueId val="{00000009-7932-4D96-B88D-744E6C9D882E}"/>
              </c:ext>
            </c:extLst>
          </c:dPt>
          <c:dLbls>
            <c:dLbl>
              <c:idx val="0"/>
              <c:tx>
                <c:rich>
                  <a:bodyPr/>
                  <a:lstStyle/>
                  <a:p>
                    <a:r>
                      <a:rPr lang="en-US" sz="700"/>
                      <a:t>Muy de acuerdo
6%</a:t>
                    </a:r>
                  </a:p>
                </c:rich>
              </c:tx>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1-7932-4D96-B88D-744E6C9D882E}"/>
                </c:ext>
              </c:extLst>
            </c:dLbl>
            <c:dLbl>
              <c:idx val="1"/>
              <c:tx>
                <c:rich>
                  <a:bodyPr/>
                  <a:lstStyle/>
                  <a:p>
                    <a:r>
                      <a:rPr lang="en-US" sz="700"/>
                      <a:t>De acuerdo
17%</a:t>
                    </a:r>
                  </a:p>
                </c:rich>
              </c:tx>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3-7932-4D96-B88D-744E6C9D882E}"/>
                </c:ext>
              </c:extLst>
            </c:dLbl>
            <c:dLbl>
              <c:idx val="2"/>
              <c:tx>
                <c:rich>
                  <a:bodyPr/>
                  <a:lstStyle/>
                  <a:p>
                    <a:r>
                      <a:rPr lang="en-US" sz="700"/>
                      <a:t>Indefinido
29%</a:t>
                    </a:r>
                  </a:p>
                </c:rich>
              </c:tx>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5-7932-4D96-B88D-744E6C9D882E}"/>
                </c:ext>
              </c:extLst>
            </c:dLbl>
            <c:dLbl>
              <c:idx val="3"/>
              <c:layout>
                <c:manualLayout>
                  <c:x val="0.24490635272532685"/>
                  <c:y val="-2.9759330931091187E-2"/>
                </c:manualLayout>
              </c:layout>
              <c:tx>
                <c:rich>
                  <a:bodyPr/>
                  <a:lstStyle/>
                  <a:p>
                    <a:r>
                      <a:rPr lang="en-US" sz="700"/>
                      <a:t>En desacuerdo
43%</a:t>
                    </a:r>
                  </a:p>
                </c:rich>
              </c:tx>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7-7932-4D96-B88D-744E6C9D882E}"/>
                </c:ext>
              </c:extLst>
            </c:dLbl>
            <c:dLbl>
              <c:idx val="4"/>
              <c:tx>
                <c:rich>
                  <a:bodyPr/>
                  <a:lstStyle/>
                  <a:p>
                    <a:r>
                      <a:rPr lang="en-US" sz="700"/>
                      <a:t>Muy en desacuerdo
4%</a:t>
                    </a:r>
                  </a:p>
                </c:rich>
              </c:tx>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9-7932-4D96-B88D-744E6C9D882E}"/>
                </c:ext>
              </c:extLst>
            </c:dLbl>
            <c:numFmt formatCode="0%" sourceLinked="0"/>
            <c:spPr>
              <a:noFill/>
              <a:ln w="29905">
                <a:noFill/>
              </a:ln>
            </c:spPr>
            <c:txPr>
              <a:bodyPr/>
              <a:lstStyle/>
              <a:p>
                <a:pPr>
                  <a:defRPr lang="es-PE" sz="800" b="0" i="0" u="none" strike="noStrike" baseline="0">
                    <a:solidFill>
                      <a:srgbClr val="000000"/>
                    </a:solidFill>
                    <a:latin typeface="Arial"/>
                    <a:ea typeface="Arial"/>
                    <a:cs typeface="Arial"/>
                  </a:defRPr>
                </a:pPr>
                <a:endParaRPr lang="es-PE"/>
              </a:p>
            </c:txPr>
            <c:showLegendKey val="0"/>
            <c:showVal val="0"/>
            <c:showCatName val="1"/>
            <c:showSerName val="0"/>
            <c:showPercent val="1"/>
            <c:showBubbleSize val="0"/>
            <c:showLeaderLines val="1"/>
            <c:extLst>
              <c:ext xmlns:c15="http://schemas.microsoft.com/office/drawing/2012/chart" uri="{CE6537A1-D6FC-4f65-9D91-7224C49458BB}"/>
            </c:extLst>
          </c:dLbls>
          <c:cat>
            <c:strRef>
              <c:f>Hoja1!$C$3:$C$7</c:f>
              <c:strCache>
                <c:ptCount val="5"/>
                <c:pt idx="0">
                  <c:v>Muy de acuerdo</c:v>
                </c:pt>
                <c:pt idx="1">
                  <c:v>De acuerdo</c:v>
                </c:pt>
                <c:pt idx="2">
                  <c:v>Acuerdo indefinido</c:v>
                </c:pt>
                <c:pt idx="3">
                  <c:v>En desacuerdo</c:v>
                </c:pt>
                <c:pt idx="4">
                  <c:v>Muy en desacuerdo</c:v>
                </c:pt>
              </c:strCache>
            </c:strRef>
          </c:cat>
          <c:val>
            <c:numRef>
              <c:f>Hoja1!$D$3:$D$7</c:f>
              <c:numCache>
                <c:formatCode>General</c:formatCode>
                <c:ptCount val="5"/>
                <c:pt idx="0">
                  <c:v>6.45</c:v>
                </c:pt>
                <c:pt idx="1">
                  <c:v>16.940000000000001</c:v>
                </c:pt>
                <c:pt idx="2">
                  <c:v>29.03</c:v>
                </c:pt>
                <c:pt idx="3">
                  <c:v>43.55</c:v>
                </c:pt>
                <c:pt idx="4">
                  <c:v>4.03</c:v>
                </c:pt>
              </c:numCache>
            </c:numRef>
          </c:val>
          <c:extLst>
            <c:ext xmlns:c16="http://schemas.microsoft.com/office/drawing/2014/chart" uri="{C3380CC4-5D6E-409C-BE32-E72D297353CC}">
              <c16:uniqueId val="{0000000A-7932-4D96-B88D-744E6C9D882E}"/>
            </c:ext>
          </c:extLst>
        </c:ser>
        <c:dLbls>
          <c:showLegendKey val="0"/>
          <c:showVal val="0"/>
          <c:showCatName val="1"/>
          <c:showSerName val="0"/>
          <c:showPercent val="1"/>
          <c:showBubbleSize val="0"/>
          <c:showLeaderLines val="1"/>
        </c:dLbls>
        <c:firstSliceAng val="0"/>
      </c:pieChart>
      <c:spPr>
        <a:noFill/>
        <a:ln w="29905">
          <a:noFill/>
        </a:ln>
      </c:spPr>
    </c:plotArea>
    <c:plotVisOnly val="1"/>
    <c:dispBlanksAs val="zero"/>
    <c:showDLblsOverMax val="0"/>
  </c:chart>
  <c:spPr>
    <a:noFill/>
    <a:ln>
      <a:solidFill>
        <a:schemeClr val="tx1"/>
      </a:solidFill>
      <a:prstDash val="solid"/>
    </a:ln>
  </c:spPr>
  <c:txPr>
    <a:bodyPr/>
    <a:lstStyle/>
    <a:p>
      <a:pPr>
        <a:defRPr sz="500" b="0" i="0" u="none" strike="noStrike" baseline="0">
          <a:solidFill>
            <a:srgbClr val="000000"/>
          </a:solidFill>
          <a:latin typeface="Arial"/>
          <a:ea typeface="Arial"/>
          <a:cs typeface="Arial"/>
        </a:defRPr>
      </a:pPr>
      <a:endParaRPr lang="es-PE"/>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6777760952957804"/>
          <c:y val="0.21557595035719873"/>
          <c:w val="0.70146880678376744"/>
          <c:h val="0.62087451834478136"/>
        </c:manualLayout>
      </c:layout>
      <c:pieChart>
        <c:varyColors val="1"/>
        <c:ser>
          <c:idx val="0"/>
          <c:order val="0"/>
          <c:spPr>
            <a:solidFill>
              <a:srgbClr val="9999FF"/>
            </a:solidFill>
            <a:ln w="14953">
              <a:solidFill>
                <a:srgbClr val="000000"/>
              </a:solidFill>
              <a:prstDash val="solid"/>
            </a:ln>
          </c:spPr>
          <c:explosion val="2"/>
          <c:dPt>
            <c:idx val="0"/>
            <c:bubble3D val="0"/>
            <c:spPr>
              <a:solidFill>
                <a:schemeClr val="accent5">
                  <a:lumMod val="40000"/>
                  <a:lumOff val="60000"/>
                </a:schemeClr>
              </a:solidFill>
              <a:ln w="14953">
                <a:solidFill>
                  <a:srgbClr val="000000"/>
                </a:solidFill>
                <a:prstDash val="solid"/>
              </a:ln>
            </c:spPr>
            <c:extLst>
              <c:ext xmlns:c16="http://schemas.microsoft.com/office/drawing/2014/chart" uri="{C3380CC4-5D6E-409C-BE32-E72D297353CC}">
                <c16:uniqueId val="{00000001-5FE0-42C9-B2A8-3EDC8AB8086C}"/>
              </c:ext>
            </c:extLst>
          </c:dPt>
          <c:dPt>
            <c:idx val="1"/>
            <c:bubble3D val="0"/>
            <c:spPr>
              <a:solidFill>
                <a:schemeClr val="bg1"/>
              </a:solidFill>
              <a:ln w="14953">
                <a:solidFill>
                  <a:srgbClr val="000000"/>
                </a:solidFill>
                <a:prstDash val="solid"/>
              </a:ln>
            </c:spPr>
            <c:extLst>
              <c:ext xmlns:c16="http://schemas.microsoft.com/office/drawing/2014/chart" uri="{C3380CC4-5D6E-409C-BE32-E72D297353CC}">
                <c16:uniqueId val="{00000003-5FE0-42C9-B2A8-3EDC8AB8086C}"/>
              </c:ext>
            </c:extLst>
          </c:dPt>
          <c:dPt>
            <c:idx val="2"/>
            <c:bubble3D val="0"/>
            <c:spPr>
              <a:solidFill>
                <a:srgbClr val="FFFFCC"/>
              </a:solidFill>
              <a:ln w="14953">
                <a:solidFill>
                  <a:srgbClr val="000000"/>
                </a:solidFill>
                <a:prstDash val="solid"/>
              </a:ln>
            </c:spPr>
            <c:extLst>
              <c:ext xmlns:c16="http://schemas.microsoft.com/office/drawing/2014/chart" uri="{C3380CC4-5D6E-409C-BE32-E72D297353CC}">
                <c16:uniqueId val="{00000005-5FE0-42C9-B2A8-3EDC8AB8086C}"/>
              </c:ext>
            </c:extLst>
          </c:dPt>
          <c:dPt>
            <c:idx val="3"/>
            <c:bubble3D val="0"/>
            <c:spPr>
              <a:solidFill>
                <a:schemeClr val="bg2">
                  <a:lumMod val="90000"/>
                </a:schemeClr>
              </a:solidFill>
              <a:ln w="14953">
                <a:solidFill>
                  <a:srgbClr val="000000"/>
                </a:solidFill>
                <a:prstDash val="solid"/>
              </a:ln>
            </c:spPr>
            <c:extLst>
              <c:ext xmlns:c16="http://schemas.microsoft.com/office/drawing/2014/chart" uri="{C3380CC4-5D6E-409C-BE32-E72D297353CC}">
                <c16:uniqueId val="{00000007-5FE0-42C9-B2A8-3EDC8AB8086C}"/>
              </c:ext>
            </c:extLst>
          </c:dPt>
          <c:dPt>
            <c:idx val="4"/>
            <c:bubble3D val="0"/>
            <c:spPr>
              <a:solidFill>
                <a:schemeClr val="accent6">
                  <a:lumMod val="75000"/>
                </a:schemeClr>
              </a:solidFill>
              <a:ln w="14953">
                <a:solidFill>
                  <a:srgbClr val="000000"/>
                </a:solidFill>
                <a:prstDash val="solid"/>
              </a:ln>
            </c:spPr>
            <c:extLst>
              <c:ext xmlns:c16="http://schemas.microsoft.com/office/drawing/2014/chart" uri="{C3380CC4-5D6E-409C-BE32-E72D297353CC}">
                <c16:uniqueId val="{00000009-5FE0-42C9-B2A8-3EDC8AB8086C}"/>
              </c:ext>
            </c:extLst>
          </c:dPt>
          <c:dLbls>
            <c:dLbl>
              <c:idx val="0"/>
              <c:tx>
                <c:rich>
                  <a:bodyPr/>
                  <a:lstStyle/>
                  <a:p>
                    <a:r>
                      <a:rPr lang="en-US" sz="700"/>
                      <a:t>Muy de acuerdo
11</a:t>
                    </a:r>
                    <a:r>
                      <a:rPr lang="en-US" sz="800"/>
                      <a:t>%</a:t>
                    </a:r>
                  </a:p>
                </c:rich>
              </c:tx>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1-5FE0-42C9-B2A8-3EDC8AB8086C}"/>
                </c:ext>
              </c:extLst>
            </c:dLbl>
            <c:dLbl>
              <c:idx val="1"/>
              <c:tx>
                <c:rich>
                  <a:bodyPr/>
                  <a:lstStyle/>
                  <a:p>
                    <a:r>
                      <a:rPr lang="en-US" sz="700"/>
                      <a:t>De acuerdo
18%</a:t>
                    </a:r>
                  </a:p>
                </c:rich>
              </c:tx>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3-5FE0-42C9-B2A8-3EDC8AB8086C}"/>
                </c:ext>
              </c:extLst>
            </c:dLbl>
            <c:dLbl>
              <c:idx val="2"/>
              <c:tx>
                <c:rich>
                  <a:bodyPr/>
                  <a:lstStyle/>
                  <a:p>
                    <a:r>
                      <a:rPr lang="en-US" sz="700"/>
                      <a:t>Indefinido
29%</a:t>
                    </a:r>
                  </a:p>
                </c:rich>
              </c:tx>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5-5FE0-42C9-B2A8-3EDC8AB8086C}"/>
                </c:ext>
              </c:extLst>
            </c:dLbl>
            <c:dLbl>
              <c:idx val="3"/>
              <c:layout>
                <c:manualLayout>
                  <c:x val="0.26483646274984857"/>
                  <c:y val="-1.8241358128106327E-2"/>
                </c:manualLayout>
              </c:layout>
              <c:tx>
                <c:rich>
                  <a:bodyPr/>
                  <a:lstStyle/>
                  <a:p>
                    <a:r>
                      <a:rPr lang="en-US" sz="700"/>
                      <a:t>En desacuerdo
34%</a:t>
                    </a:r>
                  </a:p>
                </c:rich>
              </c:tx>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7-5FE0-42C9-B2A8-3EDC8AB8086C}"/>
                </c:ext>
              </c:extLst>
            </c:dLbl>
            <c:dLbl>
              <c:idx val="4"/>
              <c:tx>
                <c:rich>
                  <a:bodyPr/>
                  <a:lstStyle/>
                  <a:p>
                    <a:r>
                      <a:rPr lang="en-US" sz="700"/>
                      <a:t>Muy en desacuerdo
7%</a:t>
                    </a:r>
                  </a:p>
                </c:rich>
              </c:tx>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9-5FE0-42C9-B2A8-3EDC8AB8086C}"/>
                </c:ext>
              </c:extLst>
            </c:dLbl>
            <c:numFmt formatCode="0%" sourceLinked="0"/>
            <c:spPr>
              <a:noFill/>
              <a:ln w="29905">
                <a:noFill/>
              </a:ln>
            </c:spPr>
            <c:txPr>
              <a:bodyPr/>
              <a:lstStyle/>
              <a:p>
                <a:pPr>
                  <a:defRPr lang="es-PE" sz="800" b="0" i="0" u="none" strike="noStrike" baseline="0">
                    <a:solidFill>
                      <a:srgbClr val="000000"/>
                    </a:solidFill>
                    <a:latin typeface="Arial"/>
                    <a:ea typeface="Arial"/>
                    <a:cs typeface="Arial"/>
                  </a:defRPr>
                </a:pPr>
                <a:endParaRPr lang="es-PE"/>
              </a:p>
            </c:txPr>
            <c:showLegendKey val="0"/>
            <c:showVal val="0"/>
            <c:showCatName val="1"/>
            <c:showSerName val="0"/>
            <c:showPercent val="1"/>
            <c:showBubbleSize val="0"/>
            <c:showLeaderLines val="1"/>
            <c:extLst>
              <c:ext xmlns:c15="http://schemas.microsoft.com/office/drawing/2012/chart" uri="{CE6537A1-D6FC-4f65-9D91-7224C49458BB}"/>
            </c:extLst>
          </c:dLbls>
          <c:cat>
            <c:strRef>
              <c:f>Hoja1!$C$3:$C$7</c:f>
              <c:strCache>
                <c:ptCount val="5"/>
                <c:pt idx="0">
                  <c:v>Muy de acuerdo</c:v>
                </c:pt>
                <c:pt idx="1">
                  <c:v>De acuerdo</c:v>
                </c:pt>
                <c:pt idx="2">
                  <c:v>Acuerdo indefinido</c:v>
                </c:pt>
                <c:pt idx="3">
                  <c:v>En desacuerdo</c:v>
                </c:pt>
                <c:pt idx="4">
                  <c:v>Muy en desacuerdo</c:v>
                </c:pt>
              </c:strCache>
            </c:strRef>
          </c:cat>
          <c:val>
            <c:numRef>
              <c:f>Hoja1!$D$3:$D$7</c:f>
              <c:numCache>
                <c:formatCode>General</c:formatCode>
                <c:ptCount val="5"/>
                <c:pt idx="0">
                  <c:v>11.29</c:v>
                </c:pt>
                <c:pt idx="1">
                  <c:v>17.739999999999998</c:v>
                </c:pt>
                <c:pt idx="2">
                  <c:v>29.03</c:v>
                </c:pt>
                <c:pt idx="3">
                  <c:v>34.68</c:v>
                </c:pt>
                <c:pt idx="4">
                  <c:v>7.26</c:v>
                </c:pt>
              </c:numCache>
            </c:numRef>
          </c:val>
          <c:extLst>
            <c:ext xmlns:c16="http://schemas.microsoft.com/office/drawing/2014/chart" uri="{C3380CC4-5D6E-409C-BE32-E72D297353CC}">
              <c16:uniqueId val="{0000000A-5FE0-42C9-B2A8-3EDC8AB8086C}"/>
            </c:ext>
          </c:extLst>
        </c:ser>
        <c:dLbls>
          <c:showLegendKey val="0"/>
          <c:showVal val="0"/>
          <c:showCatName val="1"/>
          <c:showSerName val="0"/>
          <c:showPercent val="1"/>
          <c:showBubbleSize val="0"/>
          <c:showLeaderLines val="1"/>
        </c:dLbls>
        <c:firstSliceAng val="0"/>
      </c:pieChart>
      <c:spPr>
        <a:noFill/>
        <a:ln w="29905">
          <a:noFill/>
        </a:ln>
      </c:spPr>
    </c:plotArea>
    <c:plotVisOnly val="1"/>
    <c:dispBlanksAs val="zero"/>
    <c:showDLblsOverMax val="0"/>
  </c:chart>
  <c:spPr>
    <a:noFill/>
    <a:ln>
      <a:solidFill>
        <a:schemeClr val="tx1"/>
      </a:solidFill>
      <a:prstDash val="solid"/>
    </a:ln>
  </c:spPr>
  <c:txPr>
    <a:bodyPr/>
    <a:lstStyle/>
    <a:p>
      <a:pPr>
        <a:defRPr sz="500" b="0" i="0" u="none" strike="noStrike" baseline="0">
          <a:solidFill>
            <a:srgbClr val="000000"/>
          </a:solidFill>
          <a:latin typeface="Arial"/>
          <a:ea typeface="Arial"/>
          <a:cs typeface="Arial"/>
        </a:defRPr>
      </a:pPr>
      <a:endParaRPr lang="es-PE"/>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6777760952957804"/>
          <c:y val="0.21557595035719873"/>
          <c:w val="0.70146880678376744"/>
          <c:h val="0.62087451834478136"/>
        </c:manualLayout>
      </c:layout>
      <c:pieChart>
        <c:varyColors val="1"/>
        <c:ser>
          <c:idx val="0"/>
          <c:order val="0"/>
          <c:spPr>
            <a:solidFill>
              <a:srgbClr val="9999FF"/>
            </a:solidFill>
            <a:ln w="14953">
              <a:solidFill>
                <a:srgbClr val="000000"/>
              </a:solidFill>
              <a:prstDash val="solid"/>
            </a:ln>
          </c:spPr>
          <c:explosion val="2"/>
          <c:dPt>
            <c:idx val="0"/>
            <c:bubble3D val="0"/>
            <c:spPr>
              <a:solidFill>
                <a:schemeClr val="accent5">
                  <a:lumMod val="40000"/>
                  <a:lumOff val="60000"/>
                </a:schemeClr>
              </a:solidFill>
              <a:ln w="14953">
                <a:solidFill>
                  <a:srgbClr val="000000"/>
                </a:solidFill>
                <a:prstDash val="solid"/>
              </a:ln>
            </c:spPr>
            <c:extLst>
              <c:ext xmlns:c16="http://schemas.microsoft.com/office/drawing/2014/chart" uri="{C3380CC4-5D6E-409C-BE32-E72D297353CC}">
                <c16:uniqueId val="{00000001-293E-446D-A9D4-E560C69014EB}"/>
              </c:ext>
            </c:extLst>
          </c:dPt>
          <c:dPt>
            <c:idx val="1"/>
            <c:bubble3D val="0"/>
            <c:spPr>
              <a:solidFill>
                <a:schemeClr val="bg1"/>
              </a:solidFill>
              <a:ln w="14953">
                <a:solidFill>
                  <a:srgbClr val="000000"/>
                </a:solidFill>
                <a:prstDash val="solid"/>
              </a:ln>
            </c:spPr>
            <c:extLst>
              <c:ext xmlns:c16="http://schemas.microsoft.com/office/drawing/2014/chart" uri="{C3380CC4-5D6E-409C-BE32-E72D297353CC}">
                <c16:uniqueId val="{00000003-293E-446D-A9D4-E560C69014EB}"/>
              </c:ext>
            </c:extLst>
          </c:dPt>
          <c:dPt>
            <c:idx val="2"/>
            <c:bubble3D val="0"/>
            <c:spPr>
              <a:solidFill>
                <a:srgbClr val="FFFFCC"/>
              </a:solidFill>
              <a:ln w="14953">
                <a:solidFill>
                  <a:srgbClr val="000000"/>
                </a:solidFill>
                <a:prstDash val="solid"/>
              </a:ln>
            </c:spPr>
            <c:extLst>
              <c:ext xmlns:c16="http://schemas.microsoft.com/office/drawing/2014/chart" uri="{C3380CC4-5D6E-409C-BE32-E72D297353CC}">
                <c16:uniqueId val="{00000005-293E-446D-A9D4-E560C69014EB}"/>
              </c:ext>
            </c:extLst>
          </c:dPt>
          <c:dPt>
            <c:idx val="3"/>
            <c:bubble3D val="0"/>
            <c:spPr>
              <a:solidFill>
                <a:schemeClr val="bg2">
                  <a:lumMod val="90000"/>
                </a:schemeClr>
              </a:solidFill>
              <a:ln w="14953">
                <a:solidFill>
                  <a:srgbClr val="000000"/>
                </a:solidFill>
                <a:prstDash val="solid"/>
              </a:ln>
            </c:spPr>
            <c:extLst>
              <c:ext xmlns:c16="http://schemas.microsoft.com/office/drawing/2014/chart" uri="{C3380CC4-5D6E-409C-BE32-E72D297353CC}">
                <c16:uniqueId val="{00000007-293E-446D-A9D4-E560C69014EB}"/>
              </c:ext>
            </c:extLst>
          </c:dPt>
          <c:dPt>
            <c:idx val="4"/>
            <c:bubble3D val="0"/>
            <c:spPr>
              <a:solidFill>
                <a:schemeClr val="accent6">
                  <a:lumMod val="75000"/>
                </a:schemeClr>
              </a:solidFill>
              <a:ln w="14953">
                <a:solidFill>
                  <a:srgbClr val="000000"/>
                </a:solidFill>
                <a:prstDash val="solid"/>
              </a:ln>
            </c:spPr>
            <c:extLst>
              <c:ext xmlns:c16="http://schemas.microsoft.com/office/drawing/2014/chart" uri="{C3380CC4-5D6E-409C-BE32-E72D297353CC}">
                <c16:uniqueId val="{00000009-293E-446D-A9D4-E560C69014EB}"/>
              </c:ext>
            </c:extLst>
          </c:dPt>
          <c:dLbls>
            <c:dLbl>
              <c:idx val="0"/>
              <c:tx>
                <c:rich>
                  <a:bodyPr/>
                  <a:lstStyle/>
                  <a:p>
                    <a:pPr>
                      <a:defRPr lang="es-PE" sz="700" b="0" i="0" u="none" strike="noStrike" baseline="0">
                        <a:solidFill>
                          <a:srgbClr val="000000"/>
                        </a:solidFill>
                        <a:latin typeface="Arial"/>
                        <a:ea typeface="Arial"/>
                        <a:cs typeface="Arial"/>
                      </a:defRPr>
                    </a:pPr>
                    <a:r>
                      <a:rPr lang="en-US" sz="700"/>
                      <a:t>Muy de acuerdo
11%</a:t>
                    </a:r>
                  </a:p>
                </c:rich>
              </c:tx>
              <c:numFmt formatCode="0%" sourceLinked="0"/>
              <c:spPr>
                <a:noFill/>
                <a:ln w="29905">
                  <a:noFill/>
                </a:ln>
              </c:spPr>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1-293E-446D-A9D4-E560C69014EB}"/>
                </c:ext>
              </c:extLst>
            </c:dLbl>
            <c:dLbl>
              <c:idx val="1"/>
              <c:tx>
                <c:rich>
                  <a:bodyPr/>
                  <a:lstStyle/>
                  <a:p>
                    <a:r>
                      <a:rPr lang="en-US" sz="700"/>
                      <a:t>De acuerdo
15%</a:t>
                    </a:r>
                  </a:p>
                </c:rich>
              </c:tx>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3-293E-446D-A9D4-E560C69014EB}"/>
                </c:ext>
              </c:extLst>
            </c:dLbl>
            <c:dLbl>
              <c:idx val="2"/>
              <c:tx>
                <c:rich>
                  <a:bodyPr/>
                  <a:lstStyle/>
                  <a:p>
                    <a:r>
                      <a:rPr lang="en-US" sz="700"/>
                      <a:t>Indefinido
24%</a:t>
                    </a:r>
                  </a:p>
                </c:rich>
              </c:tx>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5-293E-446D-A9D4-E560C69014EB}"/>
                </c:ext>
              </c:extLst>
            </c:dLbl>
            <c:dLbl>
              <c:idx val="3"/>
              <c:layout>
                <c:manualLayout>
                  <c:x val="0.25842611267257876"/>
                  <c:y val="-0.11469522142709715"/>
                </c:manualLayout>
              </c:layout>
              <c:tx>
                <c:rich>
                  <a:bodyPr/>
                  <a:lstStyle/>
                  <a:p>
                    <a:r>
                      <a:rPr lang="en-US" sz="700"/>
                      <a:t>En desacuerdo
41%</a:t>
                    </a:r>
                  </a:p>
                </c:rich>
              </c:tx>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7-293E-446D-A9D4-E560C69014EB}"/>
                </c:ext>
              </c:extLst>
            </c:dLbl>
            <c:dLbl>
              <c:idx val="4"/>
              <c:tx>
                <c:rich>
                  <a:bodyPr/>
                  <a:lstStyle/>
                  <a:p>
                    <a:r>
                      <a:rPr lang="en-US" sz="700"/>
                      <a:t>Muy en desacuerdo
8%</a:t>
                    </a:r>
                  </a:p>
                </c:rich>
              </c:tx>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9-293E-446D-A9D4-E560C69014EB}"/>
                </c:ext>
              </c:extLst>
            </c:dLbl>
            <c:numFmt formatCode="0%" sourceLinked="0"/>
            <c:spPr>
              <a:noFill/>
              <a:ln w="29905">
                <a:noFill/>
              </a:ln>
            </c:spPr>
            <c:txPr>
              <a:bodyPr/>
              <a:lstStyle/>
              <a:p>
                <a:pPr>
                  <a:defRPr lang="es-PE" sz="800" b="0" i="0" u="none" strike="noStrike" baseline="0">
                    <a:solidFill>
                      <a:srgbClr val="000000"/>
                    </a:solidFill>
                    <a:latin typeface="Arial"/>
                    <a:ea typeface="Arial"/>
                    <a:cs typeface="Arial"/>
                  </a:defRPr>
                </a:pPr>
                <a:endParaRPr lang="es-PE"/>
              </a:p>
            </c:txPr>
            <c:showLegendKey val="0"/>
            <c:showVal val="0"/>
            <c:showCatName val="1"/>
            <c:showSerName val="0"/>
            <c:showPercent val="1"/>
            <c:showBubbleSize val="0"/>
            <c:showLeaderLines val="1"/>
            <c:extLst>
              <c:ext xmlns:c15="http://schemas.microsoft.com/office/drawing/2012/chart" uri="{CE6537A1-D6FC-4f65-9D91-7224C49458BB}"/>
            </c:extLst>
          </c:dLbls>
          <c:cat>
            <c:strRef>
              <c:f>Hoja1!$C$3:$C$7</c:f>
              <c:strCache>
                <c:ptCount val="5"/>
                <c:pt idx="0">
                  <c:v>Muy de acuerdo</c:v>
                </c:pt>
                <c:pt idx="1">
                  <c:v>De acuerdo</c:v>
                </c:pt>
                <c:pt idx="2">
                  <c:v>Acuerdo indefinido</c:v>
                </c:pt>
                <c:pt idx="3">
                  <c:v>En desacuerdo</c:v>
                </c:pt>
                <c:pt idx="4">
                  <c:v>Muy en desacuerdo</c:v>
                </c:pt>
              </c:strCache>
            </c:strRef>
          </c:cat>
          <c:val>
            <c:numRef>
              <c:f>Hoja1!$D$3:$D$7</c:f>
              <c:numCache>
                <c:formatCode>General</c:formatCode>
                <c:ptCount val="5"/>
                <c:pt idx="0">
                  <c:v>11.29</c:v>
                </c:pt>
                <c:pt idx="1">
                  <c:v>15.32</c:v>
                </c:pt>
                <c:pt idx="2">
                  <c:v>24.19</c:v>
                </c:pt>
                <c:pt idx="3">
                  <c:v>41.13</c:v>
                </c:pt>
                <c:pt idx="4">
                  <c:v>8.07</c:v>
                </c:pt>
              </c:numCache>
            </c:numRef>
          </c:val>
          <c:extLst>
            <c:ext xmlns:c16="http://schemas.microsoft.com/office/drawing/2014/chart" uri="{C3380CC4-5D6E-409C-BE32-E72D297353CC}">
              <c16:uniqueId val="{0000000A-293E-446D-A9D4-E560C69014EB}"/>
            </c:ext>
          </c:extLst>
        </c:ser>
        <c:dLbls>
          <c:showLegendKey val="0"/>
          <c:showVal val="0"/>
          <c:showCatName val="1"/>
          <c:showSerName val="0"/>
          <c:showPercent val="1"/>
          <c:showBubbleSize val="0"/>
          <c:showLeaderLines val="1"/>
        </c:dLbls>
        <c:firstSliceAng val="0"/>
      </c:pieChart>
      <c:spPr>
        <a:noFill/>
        <a:ln w="29905">
          <a:noFill/>
        </a:ln>
      </c:spPr>
    </c:plotArea>
    <c:plotVisOnly val="1"/>
    <c:dispBlanksAs val="zero"/>
    <c:showDLblsOverMax val="0"/>
  </c:chart>
  <c:spPr>
    <a:noFill/>
    <a:ln>
      <a:solidFill>
        <a:schemeClr val="tx1"/>
      </a:solidFill>
      <a:prstDash val="solid"/>
    </a:ln>
  </c:spPr>
  <c:txPr>
    <a:bodyPr/>
    <a:lstStyle/>
    <a:p>
      <a:pPr>
        <a:defRPr sz="500" b="0" i="0" u="none" strike="noStrike" baseline="0">
          <a:solidFill>
            <a:srgbClr val="000000"/>
          </a:solidFill>
          <a:latin typeface="Arial"/>
          <a:ea typeface="Arial"/>
          <a:cs typeface="Arial"/>
        </a:defRPr>
      </a:pPr>
      <a:endParaRPr lang="es-PE"/>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6249138422914527"/>
          <c:y val="0.19519716161961967"/>
          <c:w val="0.6985198503730341"/>
          <c:h val="0.70128079839822399"/>
        </c:manualLayout>
      </c:layout>
      <c:pieChart>
        <c:varyColors val="1"/>
        <c:ser>
          <c:idx val="0"/>
          <c:order val="0"/>
          <c:spPr>
            <a:solidFill>
              <a:srgbClr val="9999FF"/>
            </a:solidFill>
            <a:ln w="14953">
              <a:solidFill>
                <a:srgbClr val="000000"/>
              </a:solidFill>
              <a:prstDash val="solid"/>
            </a:ln>
          </c:spPr>
          <c:explosion val="2"/>
          <c:dPt>
            <c:idx val="0"/>
            <c:bubble3D val="0"/>
            <c:spPr>
              <a:solidFill>
                <a:schemeClr val="accent5">
                  <a:lumMod val="40000"/>
                  <a:lumOff val="60000"/>
                </a:schemeClr>
              </a:solidFill>
              <a:ln w="14953">
                <a:solidFill>
                  <a:srgbClr val="000000"/>
                </a:solidFill>
                <a:prstDash val="solid"/>
              </a:ln>
            </c:spPr>
            <c:extLst>
              <c:ext xmlns:c16="http://schemas.microsoft.com/office/drawing/2014/chart" uri="{C3380CC4-5D6E-409C-BE32-E72D297353CC}">
                <c16:uniqueId val="{00000001-0812-4807-B3ED-78D3982168DC}"/>
              </c:ext>
            </c:extLst>
          </c:dPt>
          <c:dPt>
            <c:idx val="1"/>
            <c:bubble3D val="0"/>
            <c:spPr>
              <a:solidFill>
                <a:schemeClr val="bg1"/>
              </a:solidFill>
              <a:ln w="14953">
                <a:solidFill>
                  <a:srgbClr val="000000"/>
                </a:solidFill>
                <a:prstDash val="solid"/>
              </a:ln>
            </c:spPr>
            <c:extLst>
              <c:ext xmlns:c16="http://schemas.microsoft.com/office/drawing/2014/chart" uri="{C3380CC4-5D6E-409C-BE32-E72D297353CC}">
                <c16:uniqueId val="{00000003-0812-4807-B3ED-78D3982168DC}"/>
              </c:ext>
            </c:extLst>
          </c:dPt>
          <c:dPt>
            <c:idx val="2"/>
            <c:bubble3D val="0"/>
            <c:spPr>
              <a:solidFill>
                <a:srgbClr val="FFFFCC"/>
              </a:solidFill>
              <a:ln w="14953">
                <a:solidFill>
                  <a:srgbClr val="000000"/>
                </a:solidFill>
                <a:prstDash val="solid"/>
              </a:ln>
            </c:spPr>
            <c:extLst>
              <c:ext xmlns:c16="http://schemas.microsoft.com/office/drawing/2014/chart" uri="{C3380CC4-5D6E-409C-BE32-E72D297353CC}">
                <c16:uniqueId val="{00000005-0812-4807-B3ED-78D3982168DC}"/>
              </c:ext>
            </c:extLst>
          </c:dPt>
          <c:dPt>
            <c:idx val="3"/>
            <c:bubble3D val="0"/>
            <c:spPr>
              <a:solidFill>
                <a:srgbClr val="FFC000"/>
              </a:solidFill>
              <a:ln w="14953">
                <a:solidFill>
                  <a:srgbClr val="000000"/>
                </a:solidFill>
                <a:prstDash val="solid"/>
              </a:ln>
            </c:spPr>
            <c:extLst>
              <c:ext xmlns:c16="http://schemas.microsoft.com/office/drawing/2014/chart" uri="{C3380CC4-5D6E-409C-BE32-E72D297353CC}">
                <c16:uniqueId val="{00000007-0812-4807-B3ED-78D3982168DC}"/>
              </c:ext>
            </c:extLst>
          </c:dPt>
          <c:dPt>
            <c:idx val="4"/>
            <c:bubble3D val="0"/>
            <c:spPr>
              <a:solidFill>
                <a:schemeClr val="accent3">
                  <a:lumMod val="20000"/>
                  <a:lumOff val="80000"/>
                </a:schemeClr>
              </a:solidFill>
              <a:ln w="14953">
                <a:solidFill>
                  <a:srgbClr val="000000"/>
                </a:solidFill>
                <a:prstDash val="solid"/>
              </a:ln>
            </c:spPr>
            <c:extLst>
              <c:ext xmlns:c16="http://schemas.microsoft.com/office/drawing/2014/chart" uri="{C3380CC4-5D6E-409C-BE32-E72D297353CC}">
                <c16:uniqueId val="{00000009-0812-4807-B3ED-78D3982168DC}"/>
              </c:ext>
            </c:extLst>
          </c:dPt>
          <c:dLbls>
            <c:dLbl>
              <c:idx val="0"/>
              <c:tx>
                <c:rich>
                  <a:bodyPr/>
                  <a:lstStyle/>
                  <a:p>
                    <a:r>
                      <a:rPr lang="en-US" sz="700"/>
                      <a:t>Muy de acuerdo
14%</a:t>
                    </a:r>
                  </a:p>
                </c:rich>
              </c:tx>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1-0812-4807-B3ED-78D3982168DC}"/>
                </c:ext>
              </c:extLst>
            </c:dLbl>
            <c:dLbl>
              <c:idx val="1"/>
              <c:tx>
                <c:rich>
                  <a:bodyPr/>
                  <a:lstStyle/>
                  <a:p>
                    <a:r>
                      <a:rPr lang="en-US" sz="700"/>
                      <a:t>De acuerdo
23%</a:t>
                    </a:r>
                  </a:p>
                </c:rich>
              </c:tx>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3-0812-4807-B3ED-78D3982168DC}"/>
                </c:ext>
              </c:extLst>
            </c:dLbl>
            <c:dLbl>
              <c:idx val="2"/>
              <c:tx>
                <c:rich>
                  <a:bodyPr/>
                  <a:lstStyle/>
                  <a:p>
                    <a:r>
                      <a:rPr lang="en-US" sz="700"/>
                      <a:t>Indefinido
20%</a:t>
                    </a:r>
                  </a:p>
                </c:rich>
              </c:tx>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5-0812-4807-B3ED-78D3982168DC}"/>
                </c:ext>
              </c:extLst>
            </c:dLbl>
            <c:dLbl>
              <c:idx val="3"/>
              <c:layout>
                <c:manualLayout>
                  <c:x val="0.21254389317840128"/>
                  <c:y val="-4.1058765959339827E-2"/>
                </c:manualLayout>
              </c:layout>
              <c:tx>
                <c:rich>
                  <a:bodyPr/>
                  <a:lstStyle/>
                  <a:p>
                    <a:r>
                      <a:rPr lang="en-US" sz="700"/>
                      <a:t>En desacuerdo
33%</a:t>
                    </a:r>
                  </a:p>
                </c:rich>
              </c:tx>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7-0812-4807-B3ED-78D3982168DC}"/>
                </c:ext>
              </c:extLst>
            </c:dLbl>
            <c:dLbl>
              <c:idx val="4"/>
              <c:tx>
                <c:rich>
                  <a:bodyPr/>
                  <a:lstStyle/>
                  <a:p>
                    <a:r>
                      <a:rPr lang="en-US" sz="700"/>
                      <a:t>Muy en desacuerdo
8%</a:t>
                    </a:r>
                  </a:p>
                </c:rich>
              </c:tx>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9-0812-4807-B3ED-78D3982168DC}"/>
                </c:ext>
              </c:extLst>
            </c:dLbl>
            <c:numFmt formatCode="0%" sourceLinked="0"/>
            <c:spPr>
              <a:noFill/>
              <a:ln w="29905">
                <a:noFill/>
              </a:ln>
            </c:spPr>
            <c:txPr>
              <a:bodyPr/>
              <a:lstStyle/>
              <a:p>
                <a:pPr>
                  <a:defRPr lang="es-PE" sz="800" b="0" i="0" u="none" strike="noStrike" baseline="0">
                    <a:solidFill>
                      <a:srgbClr val="000000"/>
                    </a:solidFill>
                    <a:latin typeface="Arial"/>
                    <a:ea typeface="Arial"/>
                    <a:cs typeface="Arial"/>
                  </a:defRPr>
                </a:pPr>
                <a:endParaRPr lang="es-PE"/>
              </a:p>
            </c:txPr>
            <c:showLegendKey val="0"/>
            <c:showVal val="0"/>
            <c:showCatName val="1"/>
            <c:showSerName val="0"/>
            <c:showPercent val="1"/>
            <c:showBubbleSize val="0"/>
            <c:showLeaderLines val="1"/>
            <c:extLst>
              <c:ext xmlns:c15="http://schemas.microsoft.com/office/drawing/2012/chart" uri="{CE6537A1-D6FC-4f65-9D91-7224C49458BB}"/>
            </c:extLst>
          </c:dLbls>
          <c:cat>
            <c:strRef>
              <c:f>Hoja1!$C$3:$C$7</c:f>
              <c:strCache>
                <c:ptCount val="5"/>
                <c:pt idx="0">
                  <c:v>Muy de acuerdo</c:v>
                </c:pt>
                <c:pt idx="1">
                  <c:v>De acuerdo</c:v>
                </c:pt>
                <c:pt idx="2">
                  <c:v>Acuerdo indefinido</c:v>
                </c:pt>
                <c:pt idx="3">
                  <c:v>En desacuerdo</c:v>
                </c:pt>
                <c:pt idx="4">
                  <c:v>Muy en desacuerdo</c:v>
                </c:pt>
              </c:strCache>
            </c:strRef>
          </c:cat>
          <c:val>
            <c:numRef>
              <c:f>Hoja1!$D$3:$D$7</c:f>
              <c:numCache>
                <c:formatCode>General</c:formatCode>
                <c:ptCount val="5"/>
                <c:pt idx="0">
                  <c:v>14.52</c:v>
                </c:pt>
                <c:pt idx="1">
                  <c:v>23.39</c:v>
                </c:pt>
                <c:pt idx="2">
                  <c:v>20.97</c:v>
                </c:pt>
                <c:pt idx="3">
                  <c:v>33.06</c:v>
                </c:pt>
                <c:pt idx="4">
                  <c:v>8.06</c:v>
                </c:pt>
              </c:numCache>
            </c:numRef>
          </c:val>
          <c:extLst>
            <c:ext xmlns:c16="http://schemas.microsoft.com/office/drawing/2014/chart" uri="{C3380CC4-5D6E-409C-BE32-E72D297353CC}">
              <c16:uniqueId val="{0000000A-0812-4807-B3ED-78D3982168DC}"/>
            </c:ext>
          </c:extLst>
        </c:ser>
        <c:dLbls>
          <c:showLegendKey val="0"/>
          <c:showVal val="0"/>
          <c:showCatName val="1"/>
          <c:showSerName val="0"/>
          <c:showPercent val="1"/>
          <c:showBubbleSize val="0"/>
          <c:showLeaderLines val="1"/>
        </c:dLbls>
        <c:firstSliceAng val="0"/>
      </c:pieChart>
      <c:spPr>
        <a:noFill/>
        <a:ln w="29905">
          <a:noFill/>
        </a:ln>
      </c:spPr>
    </c:plotArea>
    <c:plotVisOnly val="1"/>
    <c:dispBlanksAs val="zero"/>
    <c:showDLblsOverMax val="0"/>
  </c:chart>
  <c:spPr>
    <a:noFill/>
    <a:ln>
      <a:solidFill>
        <a:schemeClr val="tx1"/>
      </a:solidFill>
      <a:prstDash val="solid"/>
    </a:ln>
  </c:spPr>
  <c:txPr>
    <a:bodyPr/>
    <a:lstStyle/>
    <a:p>
      <a:pPr>
        <a:defRPr sz="500" b="0" i="0" u="none" strike="noStrike" baseline="0">
          <a:solidFill>
            <a:srgbClr val="000000"/>
          </a:solidFill>
          <a:latin typeface="Arial"/>
          <a:ea typeface="Arial"/>
          <a:cs typeface="Arial"/>
        </a:defRPr>
      </a:pPr>
      <a:endParaRPr lang="es-PE"/>
    </a:p>
  </c:txPr>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88DBB7D-812B-41B9-A736-D824FB6327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142</Pages>
  <Words>37885</Words>
  <Characters>193973</Characters>
  <Application>Microsoft Office Word</Application>
  <DocSecurity>0</DocSecurity>
  <Lines>11410</Lines>
  <Paragraphs>7728</Paragraphs>
  <ScaleCrop>false</ScaleCrop>
  <HeadingPairs>
    <vt:vector size="2" baseType="variant">
      <vt:variant>
        <vt:lpstr>Título</vt:lpstr>
      </vt:variant>
      <vt:variant>
        <vt:i4>1</vt:i4>
      </vt:variant>
    </vt:vector>
  </HeadingPairs>
  <TitlesOfParts>
    <vt:vector size="1" baseType="lpstr">
      <vt:lpstr/>
    </vt:vector>
  </TitlesOfParts>
  <Company>Luffi</Company>
  <LinksUpToDate>false</LinksUpToDate>
  <CharactersWithSpaces>224130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Usuario de Windows</dc:creator>
  <cp:lastModifiedBy>Oskitar</cp:lastModifiedBy>
  <cp:revision>2</cp:revision>
  <cp:lastPrinted>2022-05-16T20:44:00Z</cp:lastPrinted>
  <dcterms:created xsi:type="dcterms:W3CDTF">2022-05-16T20:44:00Z</dcterms:created>
  <dcterms:modified xsi:type="dcterms:W3CDTF">2022-05-16T20:44:00Z</dcterms:modified>
</cp:coreProperties>
</file>